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3" name="image2.png"/>
            <a:graphic>
              <a:graphicData uri="http://schemas.openxmlformats.org/drawingml/2006/picture">
                <pic:pic>
                  <pic:nvPicPr>
                    <pic:cNvPr descr="Global Rain logo" id="0" name="image2.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left"/>
              <w:rPr>
                <w:b w:val="1"/>
                <w:sz w:val="22"/>
                <w:szCs w:val="22"/>
              </w:rPr>
            </w:pPr>
            <w:r w:rsidDel="00000000" w:rsidR="00000000" w:rsidRPr="00000000">
              <w:rPr>
                <w:b w:val="1"/>
                <w:sz w:val="22"/>
                <w:szCs w:val="22"/>
                <w:rtl w:val="0"/>
              </w:rPr>
              <w:t xml:space="preserve">Sunday Dec 13th, 2020</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Timothy Crowell</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4" name="image1.png"/>
            <a:graphic>
              <a:graphicData uri="http://schemas.openxmlformats.org/drawingml/2006/picture">
                <pic:pic>
                  <pic:nvPicPr>
                    <pic:cNvPr descr="Artemis Financial logo" id="0" name="image1.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Timothy Crowell</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The best encryption algorithm cipher for our system is the RSA asymmetric cryptographic algorithm. RSA is a great choice for security because it is asymmetric, meaning assigns users two keys for encrypting and decrypting, a public key and a private key.  Each unique customer of the system will have their own key and will be able to share messages directly with the server. The system will already have the users key information, providing quick and easy use. Hash values are used to sign messages with RSA encryption, ensuring that the recipient knows the sender is legitimate. </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tl w:val="0"/>
        </w:rPr>
        <w:t xml:space="preserve">One of the first instances of machines using ciphers was the Enigma machine created by Arthur Scherbius during world war 1. This machine created a daily code that could be used to decrypt messages in secret. Today we use cryptography to encrypt messages we send online. There are many types of encryption algorithms such as RSA and AES, with various combinations of keys and encryption methods.</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spacing w:before="0" w:line="240" w:lineRule="auto"/>
        <w:rPr/>
      </w:pPr>
      <w:bookmarkStart w:colFirst="0" w:colLast="0" w:name="_1t3h5sf" w:id="7"/>
      <w:bookmarkEnd w:id="7"/>
      <w:r w:rsidDel="00000000" w:rsidR="00000000" w:rsidRPr="00000000">
        <w:rPr>
          <w:rtl w:val="0"/>
        </w:rPr>
        <w:t xml:space="preserve">2. Certificate Generation</w:t>
      </w:r>
    </w:p>
    <w:p w:rsidR="00000000" w:rsidDel="00000000" w:rsidP="00000000" w:rsidRDefault="00000000" w:rsidRPr="00000000" w14:paraId="0000004E">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4F">
      <w:pPr>
        <w:rPr>
          <w:sz w:val="22"/>
          <w:szCs w:val="22"/>
        </w:rPr>
      </w:pPr>
      <w:r w:rsidDel="00000000" w:rsidR="00000000" w:rsidRPr="00000000">
        <w:rPr>
          <w:sz w:val="22"/>
          <w:szCs w:val="22"/>
          <w:rtl w:val="0"/>
        </w:rPr>
        <w:t xml:space="preserve"> </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943600" cy="14351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spacing w:before="0" w:line="240" w:lineRule="auto"/>
        <w:rPr/>
      </w:pPr>
      <w:bookmarkStart w:colFirst="0" w:colLast="0" w:name="_4d34og8" w:id="8"/>
      <w:bookmarkEnd w:id="8"/>
      <w:r w:rsidDel="00000000" w:rsidR="00000000" w:rsidRPr="00000000">
        <w:rPr>
          <w:rtl w:val="0"/>
        </w:rPr>
        <w:t xml:space="preserve">3. Deploy Cipher</w:t>
      </w:r>
    </w:p>
    <w:p w:rsidR="00000000" w:rsidDel="00000000" w:rsidP="00000000" w:rsidRDefault="00000000" w:rsidRPr="00000000" w14:paraId="00000055">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4432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rPr>
          <w:sz w:val="22"/>
          <w:szCs w:val="22"/>
        </w:rPr>
      </w:pPr>
      <w:r w:rsidDel="00000000" w:rsidR="00000000" w:rsidRPr="00000000">
        <w:rPr>
          <w:rtl w:val="0"/>
        </w:rPr>
      </w:r>
    </w:p>
    <w:p w:rsidR="00000000" w:rsidDel="00000000" w:rsidP="00000000" w:rsidRDefault="00000000" w:rsidRPr="00000000" w14:paraId="0000005B">
      <w:pPr>
        <w:pStyle w:val="Heading2"/>
        <w:spacing w:before="0" w:line="240" w:lineRule="auto"/>
        <w:rPr/>
      </w:pPr>
      <w:bookmarkStart w:colFirst="0" w:colLast="0" w:name="_2s8eyo1" w:id="9"/>
      <w:bookmarkEnd w:id="9"/>
      <w:r w:rsidDel="00000000" w:rsidR="00000000" w:rsidRPr="00000000">
        <w:rPr>
          <w:rtl w:val="0"/>
        </w:rPr>
        <w:t xml:space="preserve">4. Secure Communications </w:t>
      </w:r>
    </w:p>
    <w:p w:rsidR="00000000" w:rsidDel="00000000" w:rsidP="00000000" w:rsidRDefault="00000000" w:rsidRPr="00000000" w14:paraId="0000005C">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Pr>
        <w:drawing>
          <wp:inline distB="114300" distT="114300" distL="114300" distR="114300">
            <wp:extent cx="5943600" cy="3619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pStyle w:val="Heading2"/>
        <w:spacing w:before="0" w:line="240" w:lineRule="auto"/>
        <w:rPr/>
      </w:pPr>
      <w:bookmarkStart w:colFirst="0" w:colLast="0" w:name="_17dp8vu" w:id="10"/>
      <w:bookmarkEnd w:id="10"/>
      <w:r w:rsidDel="00000000" w:rsidR="00000000" w:rsidRPr="00000000">
        <w:rPr>
          <w:rtl w:val="0"/>
        </w:rPr>
        <w:t xml:space="preserve">5. Secondary Testing</w:t>
      </w:r>
    </w:p>
    <w:p w:rsidR="00000000" w:rsidDel="00000000" w:rsidP="00000000" w:rsidRDefault="00000000" w:rsidRPr="00000000" w14:paraId="00000063">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6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6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Pr>
        <w:drawing>
          <wp:inline distB="114300" distT="114300" distL="114300" distR="114300">
            <wp:extent cx="5943600" cy="3771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sz w:val="22"/>
          <w:szCs w:val="22"/>
        </w:rPr>
        <w:drawing>
          <wp:inline distB="114300" distT="114300" distL="114300" distR="114300">
            <wp:extent cx="5943600" cy="37211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pStyle w:val="Heading2"/>
        <w:spacing w:before="0" w:line="240" w:lineRule="auto"/>
        <w:rPr/>
      </w:pPr>
      <w:bookmarkStart w:colFirst="0" w:colLast="0" w:name="_3rdcrjn" w:id="11"/>
      <w:bookmarkEnd w:id="11"/>
      <w:r w:rsidDel="00000000" w:rsidR="00000000" w:rsidRPr="00000000">
        <w:rPr>
          <w:rtl w:val="0"/>
        </w:rPr>
        <w:t xml:space="preserve">6. Functional Testing</w:t>
      </w:r>
    </w:p>
    <w:p w:rsidR="00000000" w:rsidDel="00000000" w:rsidP="00000000" w:rsidRDefault="00000000" w:rsidRPr="00000000" w14:paraId="0000006D">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70">
      <w:pPr>
        <w:rPr>
          <w:sz w:val="22"/>
          <w:szCs w:val="22"/>
        </w:rPr>
      </w:pPr>
      <w:r w:rsidDel="00000000" w:rsidR="00000000" w:rsidRPr="00000000">
        <w:rPr>
          <w:sz w:val="22"/>
          <w:szCs w:val="22"/>
        </w:rPr>
        <w:drawing>
          <wp:inline distB="114300" distT="114300" distL="114300" distR="114300">
            <wp:extent cx="5943600" cy="34671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Pr>
        <w:drawing>
          <wp:inline distB="114300" distT="114300" distL="114300" distR="114300">
            <wp:extent cx="5943600" cy="19685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sz w:val="22"/>
          <w:szCs w:val="22"/>
        </w:rPr>
        <w:drawing>
          <wp:inline distB="114300" distT="114300" distL="114300" distR="114300">
            <wp:extent cx="1652588" cy="448673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52588" cy="44867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pStyle w:val="Heading2"/>
        <w:spacing w:before="0" w:line="240" w:lineRule="auto"/>
        <w:rPr/>
      </w:pPr>
      <w:bookmarkStart w:colFirst="0" w:colLast="0" w:name="_26in1rg" w:id="12"/>
      <w:bookmarkEnd w:id="12"/>
      <w:r w:rsidDel="00000000" w:rsidR="00000000" w:rsidRPr="00000000">
        <w:rPr>
          <w:rtl w:val="0"/>
        </w:rPr>
        <w:t xml:space="preserve">7. Summary</w:t>
      </w:r>
    </w:p>
    <w:p w:rsidR="00000000" w:rsidDel="00000000" w:rsidP="00000000" w:rsidRDefault="00000000" w:rsidRPr="00000000" w14:paraId="00000077">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sz w:val="22"/>
          <w:szCs w:val="22"/>
          <w:rtl w:val="0"/>
        </w:rPr>
        <w:t xml:space="preserve">During the process of securing the code for safe consumer use, we cover many of the best security practices. We apply </w:t>
      </w:r>
      <w:r w:rsidDel="00000000" w:rsidR="00000000" w:rsidRPr="00000000">
        <w:rPr>
          <w:sz w:val="22"/>
          <w:szCs w:val="22"/>
          <w:rtl w:val="0"/>
        </w:rPr>
        <w:t xml:space="preserve">cryptography</w:t>
      </w:r>
      <w:r w:rsidDel="00000000" w:rsidR="00000000" w:rsidRPr="00000000">
        <w:rPr>
          <w:sz w:val="22"/>
          <w:szCs w:val="22"/>
          <w:rtl w:val="0"/>
        </w:rPr>
        <w:t xml:space="preserve"> to our system in the form of an RSA algorithm. Additionally we apply best practices for client / server security by providing a certificate for users to validate. This proves that the website they are connecting to is authentic. In addition to using the RSA algorithm to secure the system, we use the SHA-256 hash algorithm to sign messages sent between users and the system providing secure communications, another best practice for maintaining security.</w:t>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sz w:val="22"/>
          <w:szCs w:val="22"/>
          <w:rtl w:val="0"/>
        </w:rPr>
        <w:t xml:space="preserve">Adhering to these best security practices and the coding standard provides a clean and stable system that is protected and safe for companies and customers to use. Companies who lose sensitive data lose face and trust with customers. Customers need to know that their data is safe and business and companies that hire developers expect these best practices to be performed to provide that. As a developer, applying these practices through development ensures an excellent system. </w:t>
      </w:r>
    </w:p>
    <w:sectPr>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