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5E7B" w14:textId="3020CC56" w:rsidR="00EB2F13" w:rsidRPr="00937521" w:rsidRDefault="0003086A" w:rsidP="00EB2F13">
      <w:pPr>
        <w:pStyle w:val="Heading1"/>
        <w:numPr>
          <w:ilvl w:val="0"/>
          <w:numId w:val="16"/>
        </w:numPr>
        <w:pBdr>
          <w:bottom w:val="single" w:sz="24" w:space="6" w:color="EC7016" w:themeColor="accent4"/>
        </w:pBdr>
        <w:rPr>
          <w:rFonts w:eastAsia="Arial Unicode MS"/>
        </w:rPr>
      </w:pPr>
      <w:bookmarkStart w:id="0" w:name="_Toc5787529"/>
      <w:r>
        <w:rPr>
          <w:rFonts w:eastAsia="Arial Unicode MS"/>
        </w:rPr>
        <w:t>Sol</w:t>
      </w:r>
      <w:r w:rsidR="008621B9">
        <w:rPr>
          <w:rFonts w:eastAsia="Arial Unicode MS"/>
        </w:rPr>
        <w:t>U</w:t>
      </w:r>
      <w:r>
        <w:rPr>
          <w:rFonts w:eastAsia="Arial Unicode MS"/>
        </w:rPr>
        <w:t>tion Design guide</w:t>
      </w:r>
      <w:bookmarkEnd w:id="0"/>
    </w:p>
    <w:p w14:paraId="2807E85F" w14:textId="77777777" w:rsidR="00EB2F13" w:rsidRDefault="00EB2F13" w:rsidP="00EB2F13">
      <w:pPr>
        <w:pStyle w:val="Heading2"/>
        <w:numPr>
          <w:ilvl w:val="1"/>
          <w:numId w:val="16"/>
        </w:numPr>
        <w:rPr>
          <w:rFonts w:eastAsia="Arial Unicode MS"/>
        </w:rPr>
      </w:pPr>
      <w:bookmarkStart w:id="1" w:name="_Toc5787531"/>
      <w:r w:rsidRPr="00C16626">
        <w:rPr>
          <w:rFonts w:eastAsia="Arial Unicode MS"/>
        </w:rPr>
        <w:t>Master Project Runtime Details</w:t>
      </w:r>
      <w:bookmarkEnd w:id="1"/>
    </w:p>
    <w:p w14:paraId="526A4446" w14:textId="77777777" w:rsidR="00EB2F13" w:rsidRDefault="00EB2F13" w:rsidP="00EB2F13">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095"/>
        <w:gridCol w:w="7255"/>
      </w:tblGrid>
      <w:tr w:rsidR="00A95BC7" w:rsidRPr="00D70F4B" w14:paraId="1ABCC7C4" w14:textId="77777777" w:rsidTr="00BA2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A215F" w14:textId="77777777" w:rsidR="00EB2F13" w:rsidRPr="005F105C" w:rsidRDefault="00EB2F13" w:rsidP="00BA2F6A">
            <w:pPr>
              <w:rPr>
                <w:rFonts w:asciiTheme="majorHAnsi" w:eastAsia="Arial Unicode MS" w:hAnsiTheme="majorHAnsi" w:cstheme="majorHAnsi"/>
                <w:szCs w:val="21"/>
              </w:rPr>
            </w:pPr>
            <w:r w:rsidRPr="005F105C">
              <w:rPr>
                <w:rFonts w:asciiTheme="majorHAnsi" w:eastAsia="Arial Unicode MS" w:hAnsiTheme="majorHAnsi" w:cstheme="majorHAnsi"/>
                <w:szCs w:val="21"/>
              </w:rPr>
              <w:t>ITEM NAME</w:t>
            </w:r>
          </w:p>
        </w:tc>
        <w:tc>
          <w:tcPr>
            <w:tcW w:w="0" w:type="auto"/>
            <w:hideMark/>
          </w:tcPr>
          <w:p w14:paraId="526F2196" w14:textId="77777777" w:rsidR="00EB2F13" w:rsidRPr="005F105C" w:rsidRDefault="00EB2F13" w:rsidP="00BA2F6A">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1"/>
              </w:rPr>
            </w:pPr>
            <w:r w:rsidRPr="005F105C">
              <w:rPr>
                <w:rFonts w:asciiTheme="majorHAnsi" w:eastAsia="Arial Unicode MS" w:hAnsiTheme="majorHAnsi" w:cstheme="majorHAnsi"/>
                <w:szCs w:val="21"/>
              </w:rPr>
              <w:t>DESCRIPTION</w:t>
            </w:r>
          </w:p>
          <w:p w14:paraId="0C685CCC" w14:textId="77777777" w:rsidR="00EB2F13" w:rsidRPr="00AF5437" w:rsidRDefault="00EB2F13" w:rsidP="00BA2F6A">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szCs w:val="21"/>
              </w:rPr>
            </w:pPr>
            <w:r w:rsidRPr="00AF5437">
              <w:rPr>
                <w:rFonts w:asciiTheme="majorHAnsi" w:eastAsia="Arial Unicode MS" w:hAnsiTheme="majorHAnsi" w:cstheme="majorHAnsi"/>
                <w:b w:val="0"/>
                <w:i/>
                <w:szCs w:val="21"/>
              </w:rPr>
              <w:t xml:space="preserve">Fill in each bolded section - empty fields are not allowed. If the section does not apply to your automation then mark as n/a. </w:t>
            </w:r>
          </w:p>
        </w:tc>
      </w:tr>
      <w:tr w:rsidR="00A95BC7" w:rsidRPr="00D70F4B" w14:paraId="0A690820"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DA962"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4F9E63D7" w14:textId="6B71F1B1" w:rsidR="00EB2F13" w:rsidRPr="00A95BC7" w:rsidRDefault="00A95BC7" w:rsidP="00BA2F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szCs w:val="21"/>
              </w:rPr>
            </w:pPr>
            <w:r w:rsidRPr="00A95BC7">
              <w:rPr>
                <w:rFonts w:cstheme="minorHAnsi"/>
                <w:bCs/>
                <w:i/>
                <w:color w:val="F8931D" w:themeColor="accent2"/>
              </w:rPr>
              <w:t xml:space="preserve">Data Engineering team has a job that runs to pull all declined loans from the previous day.  That data is then sent to the Orchestrator Queue.  This data contains the borrower’s last name and application number. </w:t>
            </w:r>
          </w:p>
        </w:tc>
      </w:tr>
      <w:tr w:rsidR="00F10E05" w:rsidRPr="00D70F4B" w14:paraId="610A78F3"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7A695F01"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Input Data</w:t>
            </w:r>
          </w:p>
        </w:tc>
        <w:tc>
          <w:tcPr>
            <w:tcW w:w="0" w:type="auto"/>
          </w:tcPr>
          <w:p w14:paraId="2C66063F" w14:textId="484D624F" w:rsidR="00EB2F13" w:rsidRPr="00B658D4" w:rsidRDefault="00F64E33" w:rsidP="00BA2F6A">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F8931D" w:themeColor="accent2"/>
                <w:szCs w:val="21"/>
              </w:rPr>
            </w:pPr>
            <w:r>
              <w:rPr>
                <w:rFonts w:eastAsia="Arial Unicode MS" w:cstheme="minorHAnsi"/>
                <w:i/>
                <w:color w:val="F8931D" w:themeColor="accent2"/>
                <w:szCs w:val="21"/>
              </w:rPr>
              <w:t>Borrower Last Name and Loan Number</w:t>
            </w:r>
          </w:p>
        </w:tc>
      </w:tr>
      <w:tr w:rsidR="00A95BC7" w:rsidRPr="00D70F4B" w14:paraId="2CE5D7D8"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CEE8DA"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Expected output</w:t>
            </w:r>
          </w:p>
        </w:tc>
        <w:tc>
          <w:tcPr>
            <w:tcW w:w="0" w:type="auto"/>
          </w:tcPr>
          <w:p w14:paraId="3A02BFBE" w14:textId="6E938017" w:rsidR="00EB2F13" w:rsidRDefault="00F64E33" w:rsidP="00BA2F6A">
            <w:pPr>
              <w:cnfStyle w:val="000000100000" w:firstRow="0" w:lastRow="0" w:firstColumn="0" w:lastColumn="0" w:oddVBand="0" w:evenVBand="0" w:oddHBand="1" w:evenHBand="0" w:firstRowFirstColumn="0" w:firstRowLastColumn="0" w:lastRowFirstColumn="0" w:lastRowLastColumn="0"/>
              <w:rPr>
                <w:rFonts w:eastAsia="Arial Unicode MS" w:cstheme="minorHAnsi"/>
                <w:b/>
                <w:i/>
                <w:color w:val="F8931D" w:themeColor="accent2"/>
                <w:szCs w:val="21"/>
              </w:rPr>
            </w:pPr>
            <w:r>
              <w:rPr>
                <w:rFonts w:eastAsia="Arial Unicode MS" w:cstheme="minorHAnsi"/>
                <w:b/>
                <w:i/>
                <w:color w:val="F8931D" w:themeColor="accent2"/>
                <w:szCs w:val="21"/>
              </w:rPr>
              <w:t>Single pdf file containing all Adverse Action letters</w:t>
            </w:r>
            <w:r w:rsidR="00AC7225">
              <w:rPr>
                <w:rFonts w:eastAsia="Arial Unicode MS" w:cstheme="minorHAnsi"/>
                <w:b/>
                <w:i/>
                <w:color w:val="F8931D" w:themeColor="accent2"/>
                <w:szCs w:val="21"/>
              </w:rPr>
              <w:t xml:space="preserve"> and Disclosures</w:t>
            </w:r>
          </w:p>
          <w:p w14:paraId="41C7E696" w14:textId="6D9ECBAC" w:rsidR="00F64E33" w:rsidRPr="00B658D4" w:rsidRDefault="00F64E33" w:rsidP="00BA2F6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F8931D" w:themeColor="accent2"/>
                <w:szCs w:val="21"/>
              </w:rPr>
            </w:pPr>
            <w:r>
              <w:rPr>
                <w:rFonts w:eastAsia="Arial Unicode MS" w:cstheme="minorHAnsi"/>
                <w:b/>
                <w:i/>
                <w:color w:val="F8931D" w:themeColor="accent2"/>
                <w:szCs w:val="21"/>
              </w:rPr>
              <w:t>All loans updated database flag to Y for Closed Loan</w:t>
            </w:r>
          </w:p>
        </w:tc>
      </w:tr>
      <w:tr w:rsidR="00F10E05" w:rsidRPr="00D70F4B" w14:paraId="09D032E0"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08963AA9"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065519EC" w14:textId="7FF86CF5" w:rsidR="00EB2F13" w:rsidRPr="00B658D4" w:rsidRDefault="00EB2F13" w:rsidP="00BA2F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F8931D" w:themeColor="accent2"/>
                <w:szCs w:val="21"/>
              </w:rPr>
            </w:pPr>
            <w:r w:rsidRPr="00B658D4">
              <w:rPr>
                <w:i/>
                <w:color w:val="F8931D" w:themeColor="accent2"/>
              </w:rPr>
              <w:t xml:space="preserve">The process will be started from orchestrator server </w:t>
            </w:r>
          </w:p>
        </w:tc>
      </w:tr>
      <w:tr w:rsidR="00A95BC7" w:rsidRPr="00D70F4B" w14:paraId="34916825"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C8170" w14:textId="77777777" w:rsidR="00EB2F13" w:rsidRDefault="00EB2F13" w:rsidP="00BA2F6A">
            <w:pPr>
              <w:rPr>
                <w:b w:val="0"/>
                <w:bCs w:val="0"/>
              </w:rPr>
            </w:pPr>
            <w:r w:rsidRPr="00D467DE">
              <w:t>Reporting</w:t>
            </w:r>
          </w:p>
          <w:p w14:paraId="133E52CC" w14:textId="2FC60995" w:rsidR="00EB2F13" w:rsidRPr="005F105C" w:rsidRDefault="00EB2F13" w:rsidP="00BA2F6A">
            <w:pPr>
              <w:rPr>
                <w:rFonts w:asciiTheme="majorHAnsi" w:eastAsia="Arial Unicode MS" w:hAnsiTheme="majorHAnsi" w:cstheme="majorHAnsi"/>
                <w:color w:val="7F7F7F" w:themeColor="text1" w:themeTint="80"/>
                <w:szCs w:val="21"/>
              </w:rPr>
            </w:pPr>
            <w:r w:rsidRPr="00D467DE">
              <w:t xml:space="preserve">(queues reporting, </w:t>
            </w:r>
            <w:r w:rsidR="00801098">
              <w:t>Excel log</w:t>
            </w:r>
            <w:r w:rsidRPr="00D467DE">
              <w:t xml:space="preserve"> or another platform)</w:t>
            </w:r>
          </w:p>
        </w:tc>
        <w:tc>
          <w:tcPr>
            <w:tcW w:w="0" w:type="auto"/>
            <w:hideMark/>
          </w:tcPr>
          <w:p w14:paraId="1C733EF7" w14:textId="77777777" w:rsidR="00EB2F13" w:rsidRDefault="00EB2F13" w:rsidP="00BA2F6A">
            <w:pPr>
              <w:cnfStyle w:val="000000100000" w:firstRow="0" w:lastRow="0" w:firstColumn="0" w:lastColumn="0" w:oddVBand="0" w:evenVBand="0" w:oddHBand="1" w:evenHBand="0" w:firstRowFirstColumn="0" w:firstRowLastColumn="0" w:lastRowFirstColumn="0" w:lastRowLastColumn="0"/>
              <w:rPr>
                <w:i/>
                <w:color w:val="F8931D" w:themeColor="accent2"/>
              </w:rPr>
            </w:pPr>
            <w:r w:rsidRPr="00B658D4">
              <w:rPr>
                <w:i/>
                <w:color w:val="F8931D" w:themeColor="accent2"/>
              </w:rPr>
              <w:t>Orchestrator logs and jobs dashboards.</w:t>
            </w:r>
          </w:p>
          <w:p w14:paraId="58FB1CEC" w14:textId="6C03A552" w:rsidR="00F64E33" w:rsidRPr="00B658D4" w:rsidRDefault="00F10E05" w:rsidP="00BA2F6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F8931D" w:themeColor="accent2"/>
                <w:szCs w:val="21"/>
              </w:rPr>
            </w:pPr>
            <w:proofErr w:type="spellStart"/>
            <w:r>
              <w:rPr>
                <w:i/>
                <w:color w:val="F8931D" w:themeColor="accent2"/>
              </w:rPr>
              <w:t>PowerBI</w:t>
            </w:r>
            <w:proofErr w:type="spellEnd"/>
            <w:r>
              <w:rPr>
                <w:i/>
                <w:color w:val="F8931D" w:themeColor="accent2"/>
              </w:rPr>
              <w:t xml:space="preserve"> Report</w:t>
            </w:r>
          </w:p>
        </w:tc>
      </w:tr>
      <w:tr w:rsidR="00F10E05" w:rsidRPr="00D70F4B" w14:paraId="322721D7"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4955282F"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62F37D9F" w14:textId="62EA2B08" w:rsidR="00EB2F13" w:rsidRPr="00B658D4" w:rsidRDefault="00EB2F13" w:rsidP="00BA2F6A">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F8931D" w:themeColor="accent2"/>
                <w:szCs w:val="21"/>
              </w:rPr>
            </w:pPr>
            <w:r w:rsidRPr="00B658D4">
              <w:rPr>
                <w:i/>
                <w:color w:val="F8931D" w:themeColor="accent2"/>
              </w:rPr>
              <w:t>Orchestrator used for scheduling and asset passwords.</w:t>
            </w:r>
          </w:p>
        </w:tc>
      </w:tr>
      <w:tr w:rsidR="00A95BC7" w:rsidRPr="00D70F4B" w14:paraId="3ED3E9C6"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4A1038" w14:textId="77777777" w:rsidR="00EB2F13" w:rsidRDefault="00EB2F13" w:rsidP="00BA2F6A">
            <w:pPr>
              <w:rPr>
                <w:b w:val="0"/>
                <w:bCs w:val="0"/>
              </w:rPr>
            </w:pPr>
            <w:r w:rsidRPr="00D467DE">
              <w:t>Password policies</w:t>
            </w:r>
          </w:p>
          <w:p w14:paraId="0E5D0964"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223DFB06" w14:textId="50D018E0" w:rsidR="00EB2F13" w:rsidRPr="00B658D4" w:rsidRDefault="00F10E05" w:rsidP="00BA2F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F8931D" w:themeColor="accent2"/>
                <w:szCs w:val="21"/>
              </w:rPr>
            </w:pPr>
            <w:r>
              <w:rPr>
                <w:rFonts w:asciiTheme="majorHAnsi" w:eastAsia="Arial Unicode MS" w:hAnsiTheme="majorHAnsi" w:cstheme="majorHAnsi"/>
                <w:i/>
                <w:color w:val="F8931D" w:themeColor="accent2"/>
                <w:szCs w:val="21"/>
              </w:rPr>
              <w:t>N/A</w:t>
            </w:r>
          </w:p>
        </w:tc>
      </w:tr>
      <w:tr w:rsidR="00F10E05" w:rsidRPr="00D70F4B" w14:paraId="19879D43"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62BC2D8A" w14:textId="77777777" w:rsidR="00EB2F13" w:rsidRDefault="00EB2F13" w:rsidP="00BA2F6A">
            <w:pPr>
              <w:rPr>
                <w:b w:val="0"/>
                <w:bCs w:val="0"/>
              </w:rPr>
            </w:pPr>
            <w:r w:rsidRPr="00D467DE">
              <w:lastRenderedPageBreak/>
              <w:t>Stored credentials</w:t>
            </w:r>
          </w:p>
          <w:p w14:paraId="682BF473" w14:textId="77777777" w:rsidR="00EB2F13" w:rsidRDefault="00EB2F13" w:rsidP="00BA2F6A">
            <w:pPr>
              <w:rPr>
                <w:b w:val="0"/>
                <w:bCs w:val="0"/>
              </w:rPr>
            </w:pPr>
            <w:r w:rsidRPr="00D467DE">
              <w:t>(Never use hardco</w:t>
            </w:r>
            <w:r>
              <w:t>ded</w:t>
            </w:r>
            <w:r w:rsidRPr="00D467DE">
              <w:t xml:space="preserve"> credentials in the workflow!)</w:t>
            </w:r>
          </w:p>
          <w:p w14:paraId="794DE080" w14:textId="77777777" w:rsidR="00EB2F13" w:rsidRPr="005F105C" w:rsidRDefault="00EB2F13" w:rsidP="00BA2F6A">
            <w:pPr>
              <w:rPr>
                <w:rFonts w:asciiTheme="majorHAnsi" w:eastAsia="Arial Unicode MS" w:hAnsiTheme="majorHAnsi" w:cstheme="majorHAnsi"/>
                <w:color w:val="7F7F7F" w:themeColor="text1" w:themeTint="80"/>
                <w:szCs w:val="21"/>
              </w:rPr>
            </w:pPr>
          </w:p>
        </w:tc>
        <w:tc>
          <w:tcPr>
            <w:tcW w:w="0" w:type="auto"/>
            <w:hideMark/>
          </w:tcPr>
          <w:p w14:paraId="3BAA90F3" w14:textId="5A571DD1" w:rsidR="00EB2F13" w:rsidRPr="00B658D4" w:rsidRDefault="00EB2F13" w:rsidP="00BA2F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F8931D" w:themeColor="accent2"/>
                <w:szCs w:val="21"/>
              </w:rPr>
            </w:pPr>
            <w:r w:rsidRPr="00B658D4">
              <w:rPr>
                <w:i/>
                <w:color w:val="F8931D" w:themeColor="accent2"/>
              </w:rPr>
              <w:t>Stored in Orchestrator Assets</w:t>
            </w:r>
          </w:p>
        </w:tc>
      </w:tr>
      <w:tr w:rsidR="00F10E05" w:rsidRPr="00D70F4B" w14:paraId="10030737"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8C4CC" w14:textId="77777777" w:rsidR="00F10E05" w:rsidRDefault="00F10E05" w:rsidP="00F10E05">
            <w:pPr>
              <w:rPr>
                <w:b w:val="0"/>
                <w:bCs w:val="0"/>
              </w:rPr>
            </w:pPr>
            <w:r w:rsidRPr="00D467DE">
              <w:t>List of queues names</w:t>
            </w:r>
          </w:p>
          <w:p w14:paraId="1F927517" w14:textId="50E846C1" w:rsidR="00F10E05" w:rsidRPr="005F105C" w:rsidRDefault="00F10E05" w:rsidP="00F10E05">
            <w:pPr>
              <w:rPr>
                <w:rFonts w:asciiTheme="majorHAnsi" w:eastAsia="Arial Unicode MS" w:hAnsiTheme="majorHAnsi" w:cstheme="majorHAnsi"/>
                <w:color w:val="7F7F7F" w:themeColor="text1" w:themeTint="80"/>
                <w:szCs w:val="21"/>
              </w:rPr>
            </w:pPr>
          </w:p>
        </w:tc>
        <w:tc>
          <w:tcPr>
            <w:tcW w:w="0" w:type="auto"/>
            <w:hideMark/>
          </w:tcPr>
          <w:p w14:paraId="3791201D" w14:textId="77777777" w:rsidR="00F10E05" w:rsidRDefault="00F10E05" w:rsidP="00F10E05">
            <w:pPr>
              <w:cnfStyle w:val="000000100000" w:firstRow="0" w:lastRow="0" w:firstColumn="0" w:lastColumn="0" w:oddVBand="0" w:evenVBand="0" w:oddHBand="1" w:evenHBand="0" w:firstRowFirstColumn="0" w:firstRowLastColumn="0" w:lastRowFirstColumn="0" w:lastRowLastColumn="0"/>
              <w:rPr>
                <w:b/>
                <w:i/>
                <w:color w:val="F8931D" w:themeColor="accent2"/>
              </w:rPr>
            </w:pPr>
            <w:proofErr w:type="spellStart"/>
            <w:r>
              <w:rPr>
                <w:b/>
                <w:i/>
                <w:color w:val="F8931D" w:themeColor="accent2"/>
              </w:rPr>
              <w:t>REF_Encompass_Adverse_Action_Letters</w:t>
            </w:r>
            <w:proofErr w:type="spellEnd"/>
          </w:p>
          <w:p w14:paraId="50A2C8ED" w14:textId="415C1E2F" w:rsidR="00F10E05" w:rsidRPr="00F10E05" w:rsidRDefault="00F10E05" w:rsidP="00F10E05">
            <w:pPr>
              <w:cnfStyle w:val="000000100000" w:firstRow="0" w:lastRow="0" w:firstColumn="0" w:lastColumn="0" w:oddVBand="0" w:evenVBand="0" w:oddHBand="1" w:evenHBand="0" w:firstRowFirstColumn="0" w:firstRowLastColumn="0" w:lastRowFirstColumn="0" w:lastRowLastColumn="0"/>
              <w:rPr>
                <w:b/>
                <w:i/>
                <w:color w:val="F8931D" w:themeColor="accent2"/>
              </w:rPr>
            </w:pPr>
            <w:proofErr w:type="spellStart"/>
            <w:r>
              <w:rPr>
                <w:b/>
                <w:i/>
                <w:color w:val="F8931D" w:themeColor="accent2"/>
              </w:rPr>
              <w:t>REF_Encompass_Adverse_Action_Letters_PROD</w:t>
            </w:r>
            <w:proofErr w:type="spellEnd"/>
          </w:p>
        </w:tc>
      </w:tr>
      <w:tr w:rsidR="00F10E05" w:rsidRPr="00D70F4B" w14:paraId="5FC12CBC" w14:textId="77777777" w:rsidTr="00BA2F6A">
        <w:tc>
          <w:tcPr>
            <w:cnfStyle w:val="001000000000" w:firstRow="0" w:lastRow="0" w:firstColumn="1" w:lastColumn="0" w:oddVBand="0" w:evenVBand="0" w:oddHBand="0" w:evenHBand="0" w:firstRowFirstColumn="0" w:firstRowLastColumn="0" w:lastRowFirstColumn="0" w:lastRowLastColumn="0"/>
            <w:tcW w:w="0" w:type="auto"/>
          </w:tcPr>
          <w:p w14:paraId="5F3877A9" w14:textId="77777777" w:rsidR="00F10E05" w:rsidRPr="0007766A" w:rsidRDefault="00F10E05" w:rsidP="00F10E05">
            <w:pPr>
              <w:rPr>
                <w:b w:val="0"/>
                <w:bCs w:val="0"/>
              </w:rPr>
            </w:pPr>
            <w:r w:rsidRPr="00D467DE">
              <w:t>Schedule Details</w:t>
            </w:r>
          </w:p>
        </w:tc>
        <w:tc>
          <w:tcPr>
            <w:tcW w:w="0" w:type="auto"/>
          </w:tcPr>
          <w:p w14:paraId="14536E75" w14:textId="2430E47E" w:rsidR="00F10E05" w:rsidRPr="00B658D4" w:rsidRDefault="00AC7225" w:rsidP="00F10E05">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F8931D" w:themeColor="accent2"/>
                <w:szCs w:val="21"/>
              </w:rPr>
            </w:pPr>
            <w:r>
              <w:rPr>
                <w:i/>
                <w:color w:val="F8931D" w:themeColor="accent2"/>
              </w:rPr>
              <w:t>The 1</w:t>
            </w:r>
            <w:r w:rsidRPr="00AC7225">
              <w:rPr>
                <w:i/>
                <w:color w:val="F8931D" w:themeColor="accent2"/>
                <w:vertAlign w:val="superscript"/>
              </w:rPr>
              <w:t>st</w:t>
            </w:r>
            <w:r>
              <w:rPr>
                <w:i/>
                <w:color w:val="F8931D" w:themeColor="accent2"/>
              </w:rPr>
              <w:t xml:space="preserve"> of every month at 8AM</w:t>
            </w:r>
          </w:p>
        </w:tc>
      </w:tr>
    </w:tbl>
    <w:p w14:paraId="4493256F" w14:textId="77777777" w:rsidR="00EB2F13" w:rsidRPr="00C16626" w:rsidRDefault="00EB2F13" w:rsidP="00EB2F13"/>
    <w:p w14:paraId="6B0F8EF3" w14:textId="77777777" w:rsidR="00EB2F13" w:rsidRPr="00A214C9" w:rsidRDefault="00EB2F13" w:rsidP="00EB2F13">
      <w:pPr>
        <w:rPr>
          <w:rFonts w:asciiTheme="majorHAnsi" w:eastAsia="Arial Unicode MS" w:hAnsiTheme="majorHAnsi" w:cstheme="majorHAnsi"/>
          <w:b/>
        </w:rPr>
      </w:pPr>
    </w:p>
    <w:p w14:paraId="4EEBEBF3" w14:textId="77777777" w:rsidR="00EB2F13" w:rsidRDefault="00EB2F13" w:rsidP="00EB2F13">
      <w:pPr>
        <w:pStyle w:val="Heading2"/>
        <w:numPr>
          <w:ilvl w:val="1"/>
          <w:numId w:val="16"/>
        </w:numPr>
        <w:rPr>
          <w:rFonts w:eastAsia="Arial Unicode MS"/>
        </w:rPr>
      </w:pPr>
      <w:bookmarkStart w:id="2" w:name="_Toc5787533"/>
      <w:r>
        <w:rPr>
          <w:rFonts w:eastAsia="Arial Unicode MS"/>
        </w:rPr>
        <w:t>Project(s) workflows</w:t>
      </w:r>
      <w:bookmarkEnd w:id="2"/>
    </w:p>
    <w:p w14:paraId="44E64647" w14:textId="28D45911" w:rsidR="00EB2F13" w:rsidRPr="00B658D4" w:rsidRDefault="00A90B5A" w:rsidP="00EB2F13">
      <w:pPr>
        <w:rPr>
          <w:rFonts w:ascii="Arial Unicode MS" w:eastAsia="Arial Unicode MS" w:hAnsi="Arial Unicode MS" w:cs="Arial Unicode MS"/>
          <w:sz w:val="21"/>
          <w:szCs w:val="21"/>
        </w:rPr>
      </w:pPr>
      <w:r>
        <w:rPr>
          <w:noProof/>
        </w:rPr>
        <w:drawing>
          <wp:inline distT="0" distB="0" distL="0" distR="0" wp14:anchorId="7569AFD9" wp14:editId="728C0D64">
            <wp:extent cx="2524125" cy="2276475"/>
            <wp:effectExtent l="0" t="0" r="9525" b="9525"/>
            <wp:docPr id="873847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47226" name="Picture 1" descr="A screenshot of a computer&#10;&#10;Description automatically generated"/>
                    <pic:cNvPicPr/>
                  </pic:nvPicPr>
                  <pic:blipFill>
                    <a:blip r:embed="rId11"/>
                    <a:stretch>
                      <a:fillRect/>
                    </a:stretch>
                  </pic:blipFill>
                  <pic:spPr>
                    <a:xfrm>
                      <a:off x="0" y="0"/>
                      <a:ext cx="2524125" cy="2276475"/>
                    </a:xfrm>
                    <a:prstGeom prst="rect">
                      <a:avLst/>
                    </a:prstGeom>
                  </pic:spPr>
                </pic:pic>
              </a:graphicData>
            </a:graphic>
          </wp:inline>
        </w:drawing>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966"/>
        <w:gridCol w:w="5384"/>
      </w:tblGrid>
      <w:tr w:rsidR="00EB2F13" w:rsidRPr="00474BE1" w14:paraId="55F9F5E1" w14:textId="77777777" w:rsidTr="00BA2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22E856" w14:textId="77777777" w:rsidR="00EB2F13" w:rsidRPr="00474BE1" w:rsidRDefault="00EB2F13" w:rsidP="00BA2F6A">
            <w:pPr>
              <w:rPr>
                <w:rFonts w:asciiTheme="majorHAnsi" w:hAnsiTheme="majorHAnsi" w:cstheme="majorHAnsi"/>
                <w:szCs w:val="20"/>
              </w:rPr>
            </w:pPr>
            <w:r w:rsidRPr="00474BE1">
              <w:rPr>
                <w:rFonts w:asciiTheme="majorHAnsi" w:hAnsiTheme="majorHAnsi" w:cstheme="majorHAnsi"/>
                <w:szCs w:val="20"/>
              </w:rPr>
              <w:t>Workflow Name</w:t>
            </w:r>
          </w:p>
        </w:tc>
        <w:tc>
          <w:tcPr>
            <w:tcW w:w="0" w:type="auto"/>
            <w:hideMark/>
          </w:tcPr>
          <w:p w14:paraId="4337FD37" w14:textId="77777777" w:rsidR="00EB2F13" w:rsidRPr="00474BE1" w:rsidRDefault="00EB2F13" w:rsidP="00BA2F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474BE1">
              <w:rPr>
                <w:rFonts w:asciiTheme="majorHAnsi" w:hAnsiTheme="majorHAnsi" w:cstheme="majorHAnsi"/>
                <w:szCs w:val="20"/>
              </w:rPr>
              <w:t>Description</w:t>
            </w:r>
          </w:p>
        </w:tc>
      </w:tr>
      <w:tr w:rsidR="00801098" w:rsidRPr="00474BE1" w14:paraId="45AD9BEC"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12C7D2" w14:textId="2900A4BF" w:rsidR="00801098" w:rsidRPr="00474BE1" w:rsidRDefault="00801098" w:rsidP="00BA2F6A">
            <w:pPr>
              <w:rPr>
                <w:rFonts w:asciiTheme="majorHAnsi" w:hAnsiTheme="majorHAnsi" w:cstheme="majorHAnsi"/>
                <w:color w:val="FFFFFF" w:themeColor="background1"/>
                <w:szCs w:val="20"/>
              </w:rPr>
            </w:pPr>
            <w:r>
              <w:rPr>
                <w:rFonts w:asciiTheme="majorHAnsi" w:hAnsiTheme="majorHAnsi" w:cstheme="majorHAnsi"/>
                <w:b w:val="0"/>
                <w:color w:val="F8931D" w:themeColor="accent2"/>
                <w:szCs w:val="20"/>
              </w:rPr>
              <w:t>Main</w:t>
            </w:r>
          </w:p>
        </w:tc>
        <w:tc>
          <w:tcPr>
            <w:tcW w:w="0" w:type="auto"/>
          </w:tcPr>
          <w:p w14:paraId="1222ACE0" w14:textId="77777777" w:rsidR="00801098" w:rsidRDefault="00F64E33" w:rsidP="00BA2F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F8931D" w:themeColor="accent2"/>
                <w:szCs w:val="20"/>
              </w:rPr>
            </w:pPr>
            <w:r>
              <w:rPr>
                <w:rFonts w:asciiTheme="majorHAnsi" w:hAnsiTheme="majorHAnsi" w:cstheme="majorHAnsi"/>
                <w:i/>
                <w:color w:val="F8931D" w:themeColor="accent2"/>
                <w:szCs w:val="20"/>
              </w:rPr>
              <w:t>I</w:t>
            </w:r>
            <w:r w:rsidR="00801098" w:rsidRPr="00B658D4">
              <w:rPr>
                <w:rFonts w:asciiTheme="majorHAnsi" w:hAnsiTheme="majorHAnsi" w:cstheme="majorHAnsi"/>
                <w:i/>
                <w:color w:val="F8931D" w:themeColor="accent2"/>
                <w:szCs w:val="20"/>
              </w:rPr>
              <w:t>nvokes all the other workflows</w:t>
            </w:r>
          </w:p>
          <w:p w14:paraId="56B47D1A" w14:textId="77777777" w:rsidR="00F64E33" w:rsidRPr="00F64E33" w:rsidRDefault="00F64E33" w:rsidP="00F64E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End process:</w:t>
            </w:r>
          </w:p>
          <w:p w14:paraId="4F889449" w14:textId="7D4A2D07" w:rsidR="00F64E33" w:rsidRPr="00F64E33" w:rsidRDefault="00F64E33" w:rsidP="00F64E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Cs w:val="20"/>
              </w:rPr>
            </w:pPr>
            <w:r w:rsidRPr="00F64E33">
              <w:rPr>
                <w:rFonts w:asciiTheme="majorHAnsi" w:hAnsiTheme="majorHAnsi" w:cstheme="majorHAnsi"/>
                <w:color w:val="F8931D" w:themeColor="accent2"/>
                <w:szCs w:val="20"/>
              </w:rPr>
              <w:t>Collects all pdf’s created and combines into one pdf</w:t>
            </w:r>
          </w:p>
        </w:tc>
      </w:tr>
      <w:tr w:rsidR="00801098" w:rsidRPr="00474BE1" w14:paraId="5E43AB0E" w14:textId="77777777" w:rsidTr="00BA2F6A">
        <w:tc>
          <w:tcPr>
            <w:cnfStyle w:val="001000000000" w:firstRow="0" w:lastRow="0" w:firstColumn="1" w:lastColumn="0" w:oddVBand="0" w:evenVBand="0" w:oddHBand="0" w:evenHBand="0" w:firstRowFirstColumn="0" w:firstRowLastColumn="0" w:lastRowFirstColumn="0" w:lastRowLastColumn="0"/>
            <w:tcW w:w="0" w:type="auto"/>
          </w:tcPr>
          <w:p w14:paraId="416F7BF8" w14:textId="454471BC" w:rsidR="00801098" w:rsidRPr="00801098" w:rsidRDefault="00F64E33" w:rsidP="00BA2F6A">
            <w:pPr>
              <w:rPr>
                <w:rFonts w:asciiTheme="majorHAnsi" w:hAnsiTheme="majorHAnsi" w:cstheme="majorHAnsi"/>
                <w:color w:val="F8931D" w:themeColor="accent2"/>
                <w:szCs w:val="20"/>
              </w:rPr>
            </w:pPr>
            <w:r>
              <w:rPr>
                <w:rFonts w:asciiTheme="majorHAnsi" w:hAnsiTheme="majorHAnsi" w:cstheme="majorHAnsi"/>
                <w:b w:val="0"/>
                <w:color w:val="F8931D" w:themeColor="accent2"/>
                <w:szCs w:val="20"/>
              </w:rPr>
              <w:t>Main</w:t>
            </w:r>
            <w:r w:rsidR="00A90B5A">
              <w:rPr>
                <w:rFonts w:asciiTheme="majorHAnsi" w:hAnsiTheme="majorHAnsi" w:cstheme="majorHAnsi"/>
                <w:b w:val="0"/>
                <w:color w:val="F8931D" w:themeColor="accent2"/>
                <w:szCs w:val="20"/>
              </w:rPr>
              <w:t>(Autosaved)</w:t>
            </w:r>
          </w:p>
        </w:tc>
        <w:tc>
          <w:tcPr>
            <w:tcW w:w="0" w:type="auto"/>
          </w:tcPr>
          <w:p w14:paraId="6CF3C118" w14:textId="1DC093DC" w:rsidR="00801098" w:rsidRPr="00801098" w:rsidRDefault="00F64E33" w:rsidP="00BA2F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color w:val="F8931D" w:themeColor="accent2"/>
                <w:szCs w:val="20"/>
              </w:rPr>
            </w:pPr>
            <w:r>
              <w:rPr>
                <w:rFonts w:asciiTheme="majorHAnsi" w:hAnsiTheme="majorHAnsi" w:cstheme="majorHAnsi"/>
                <w:i/>
                <w:iCs/>
                <w:color w:val="F8931D" w:themeColor="accent2"/>
                <w:szCs w:val="20"/>
              </w:rPr>
              <w:t>Not used</w:t>
            </w:r>
          </w:p>
        </w:tc>
      </w:tr>
      <w:tr w:rsidR="00F64E33" w:rsidRPr="00474BE1" w14:paraId="30E1F0AF"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965B2" w14:textId="23AFAF11" w:rsidR="00F64E33" w:rsidRPr="00474BE1" w:rsidRDefault="00F64E33" w:rsidP="00F64E33">
            <w:pPr>
              <w:rPr>
                <w:rFonts w:asciiTheme="majorHAnsi" w:hAnsiTheme="majorHAnsi" w:cstheme="majorHAnsi"/>
                <w:color w:val="FFFFFF" w:themeColor="background1"/>
                <w:szCs w:val="20"/>
              </w:rPr>
            </w:pPr>
            <w:proofErr w:type="spellStart"/>
            <w:r>
              <w:rPr>
                <w:rFonts w:asciiTheme="majorHAnsi" w:hAnsiTheme="majorHAnsi" w:cstheme="majorHAnsi"/>
                <w:color w:val="F8931D" w:themeColor="accent2"/>
                <w:szCs w:val="20"/>
              </w:rPr>
              <w:t>Create_Adverse_Action_Letters</w:t>
            </w:r>
            <w:proofErr w:type="spellEnd"/>
          </w:p>
        </w:tc>
        <w:tc>
          <w:tcPr>
            <w:tcW w:w="0" w:type="auto"/>
          </w:tcPr>
          <w:p w14:paraId="71776E7E" w14:textId="21B0E776" w:rsidR="00F64E33" w:rsidRDefault="00F64E33" w:rsidP="00F64E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color w:val="F8931D" w:themeColor="accent2"/>
                <w:szCs w:val="20"/>
              </w:rPr>
            </w:pPr>
            <w:r>
              <w:rPr>
                <w:rFonts w:asciiTheme="majorHAnsi" w:hAnsiTheme="majorHAnsi" w:cstheme="majorHAnsi"/>
                <w:i/>
                <w:iCs/>
                <w:color w:val="F8931D" w:themeColor="accent2"/>
                <w:szCs w:val="20"/>
              </w:rPr>
              <w:t>Workflow that:</w:t>
            </w:r>
          </w:p>
          <w:p w14:paraId="2EB358F4" w14:textId="4139B20A"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Assign Loan Number and Borrower name arguments to variables.</w:t>
            </w:r>
          </w:p>
          <w:p w14:paraId="37180D19" w14:textId="77777777"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Launch Encompass</w:t>
            </w:r>
          </w:p>
          <w:p w14:paraId="2E7A83A4" w14:textId="13A87A47"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Bring Loan into focus.</w:t>
            </w:r>
          </w:p>
          <w:p w14:paraId="1C8CA65A" w14:textId="25F7172F"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lastRenderedPageBreak/>
              <w:t>Navigate to Forms (remove all but Statement of Denial)</w:t>
            </w:r>
          </w:p>
          <w:p w14:paraId="4F3229A9" w14:textId="77777777" w:rsid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Print to file .pdf</w:t>
            </w:r>
          </w:p>
          <w:p w14:paraId="394E8FE6" w14:textId="069A90E6"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Pr>
                <w:rFonts w:asciiTheme="majorHAnsi" w:hAnsiTheme="majorHAnsi" w:cstheme="majorHAnsi"/>
                <w:color w:val="F8931D" w:themeColor="accent2"/>
                <w:szCs w:val="20"/>
              </w:rPr>
              <w:t>Updates database with Closed Y flag</w:t>
            </w:r>
          </w:p>
          <w:p w14:paraId="68FDB11B" w14:textId="717445A7" w:rsid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Close loan in focus</w:t>
            </w:r>
            <w:r>
              <w:rPr>
                <w:rFonts w:asciiTheme="majorHAnsi" w:hAnsiTheme="majorHAnsi" w:cstheme="majorHAnsi"/>
                <w:color w:val="F8931D" w:themeColor="accent2"/>
                <w:szCs w:val="20"/>
              </w:rPr>
              <w:t>, then repeats for all loans in queue</w:t>
            </w:r>
          </w:p>
          <w:p w14:paraId="79BF09A5" w14:textId="04B9B842" w:rsidR="00F64E33" w:rsidRPr="00F64E33" w:rsidRDefault="00F64E33" w:rsidP="00F64E33">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Cs w:val="20"/>
              </w:rPr>
            </w:pPr>
          </w:p>
        </w:tc>
      </w:tr>
      <w:tr w:rsidR="00F64E33" w:rsidRPr="00474BE1" w14:paraId="22699E3F" w14:textId="77777777" w:rsidTr="00BA2F6A">
        <w:tc>
          <w:tcPr>
            <w:cnfStyle w:val="001000000000" w:firstRow="0" w:lastRow="0" w:firstColumn="1" w:lastColumn="0" w:oddVBand="0" w:evenVBand="0" w:oddHBand="0" w:evenHBand="0" w:firstRowFirstColumn="0" w:firstRowLastColumn="0" w:lastRowFirstColumn="0" w:lastRowLastColumn="0"/>
            <w:tcW w:w="0" w:type="auto"/>
          </w:tcPr>
          <w:p w14:paraId="44919819" w14:textId="29B7C9ED" w:rsidR="00F64E33" w:rsidRPr="00474BE1" w:rsidRDefault="00F64E33" w:rsidP="00F64E33">
            <w:pPr>
              <w:rPr>
                <w:rFonts w:asciiTheme="majorHAnsi" w:hAnsiTheme="majorHAnsi" w:cstheme="majorHAnsi"/>
                <w:color w:val="FFFFFF" w:themeColor="background1"/>
                <w:szCs w:val="20"/>
              </w:rPr>
            </w:pPr>
            <w:r>
              <w:rPr>
                <w:rFonts w:asciiTheme="majorHAnsi" w:hAnsiTheme="majorHAnsi" w:cstheme="majorHAnsi"/>
                <w:color w:val="F8931D" w:themeColor="accent2"/>
                <w:szCs w:val="20"/>
              </w:rPr>
              <w:lastRenderedPageBreak/>
              <w:t>Create_Adverse_Action_Letters2</w:t>
            </w:r>
          </w:p>
        </w:tc>
        <w:tc>
          <w:tcPr>
            <w:tcW w:w="0" w:type="auto"/>
          </w:tcPr>
          <w:p w14:paraId="2084D199" w14:textId="2F5B27D4" w:rsidR="00F64E33" w:rsidRPr="00474BE1" w:rsidRDefault="00F64E33" w:rsidP="00F64E3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Pr>
                <w:rFonts w:asciiTheme="majorHAnsi" w:hAnsiTheme="majorHAnsi" w:cstheme="majorHAnsi"/>
                <w:i/>
                <w:iCs/>
                <w:color w:val="F8931D" w:themeColor="accent2"/>
                <w:szCs w:val="20"/>
              </w:rPr>
              <w:t>Not used</w:t>
            </w:r>
          </w:p>
        </w:tc>
      </w:tr>
      <w:tr w:rsidR="00F64E33" w:rsidRPr="00474BE1" w14:paraId="7843922B"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5A9CD7" w14:textId="554EF191" w:rsidR="00F64E33" w:rsidRPr="00474BE1" w:rsidRDefault="00F64E33" w:rsidP="00F64E33">
            <w:pPr>
              <w:rPr>
                <w:rFonts w:asciiTheme="majorHAnsi" w:hAnsiTheme="majorHAnsi" w:cstheme="majorHAnsi"/>
                <w:b w:val="0"/>
                <w:color w:val="F8931D" w:themeColor="accent2"/>
                <w:szCs w:val="20"/>
              </w:rPr>
            </w:pPr>
            <w:proofErr w:type="spellStart"/>
            <w:r>
              <w:rPr>
                <w:rFonts w:asciiTheme="majorHAnsi" w:hAnsiTheme="majorHAnsi" w:cstheme="majorHAnsi"/>
                <w:b w:val="0"/>
                <w:color w:val="F8931D" w:themeColor="accent2"/>
                <w:szCs w:val="20"/>
              </w:rPr>
              <w:t>Load_Queue</w:t>
            </w:r>
            <w:proofErr w:type="spellEnd"/>
          </w:p>
        </w:tc>
        <w:tc>
          <w:tcPr>
            <w:tcW w:w="0" w:type="auto"/>
          </w:tcPr>
          <w:p w14:paraId="3C3FD7B8" w14:textId="0F47537C" w:rsidR="00F64E33" w:rsidRPr="00B658D4" w:rsidRDefault="00F64E33" w:rsidP="00F64E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F8931D" w:themeColor="accent2"/>
                <w:szCs w:val="20"/>
              </w:rPr>
            </w:pPr>
            <w:r>
              <w:rPr>
                <w:rFonts w:asciiTheme="majorHAnsi" w:hAnsiTheme="majorHAnsi" w:cstheme="majorHAnsi"/>
                <w:i/>
                <w:color w:val="F8931D" w:themeColor="accent2"/>
                <w:szCs w:val="20"/>
              </w:rPr>
              <w:t>Not used</w:t>
            </w:r>
          </w:p>
        </w:tc>
      </w:tr>
      <w:tr w:rsidR="004A67D1" w:rsidRPr="00474BE1" w14:paraId="775CF6B6" w14:textId="77777777" w:rsidTr="00BA2F6A">
        <w:tc>
          <w:tcPr>
            <w:cnfStyle w:val="001000000000" w:firstRow="0" w:lastRow="0" w:firstColumn="1" w:lastColumn="0" w:oddVBand="0" w:evenVBand="0" w:oddHBand="0" w:evenHBand="0" w:firstRowFirstColumn="0" w:firstRowLastColumn="0" w:lastRowFirstColumn="0" w:lastRowLastColumn="0"/>
            <w:tcW w:w="0" w:type="auto"/>
          </w:tcPr>
          <w:p w14:paraId="15EFD313" w14:textId="1D83ABFA" w:rsidR="004A67D1" w:rsidRDefault="004A67D1" w:rsidP="00F64E33">
            <w:pPr>
              <w:rPr>
                <w:rFonts w:asciiTheme="majorHAnsi" w:hAnsiTheme="majorHAnsi" w:cstheme="majorHAnsi"/>
                <w:color w:val="F8931D" w:themeColor="accent2"/>
                <w:szCs w:val="20"/>
              </w:rPr>
            </w:pPr>
            <w:r>
              <w:rPr>
                <w:rFonts w:asciiTheme="majorHAnsi" w:hAnsiTheme="majorHAnsi" w:cstheme="majorHAnsi"/>
                <w:color w:val="F8931D" w:themeColor="accent2"/>
                <w:szCs w:val="20"/>
              </w:rPr>
              <w:t>Work the PDF</w:t>
            </w:r>
          </w:p>
        </w:tc>
        <w:tc>
          <w:tcPr>
            <w:tcW w:w="0" w:type="auto"/>
          </w:tcPr>
          <w:p w14:paraId="2C814C68" w14:textId="605B4567" w:rsidR="004A67D1" w:rsidRDefault="004A67D1" w:rsidP="00F64E3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F8931D" w:themeColor="accent2"/>
                <w:szCs w:val="20"/>
              </w:rPr>
            </w:pPr>
            <w:r>
              <w:rPr>
                <w:rFonts w:asciiTheme="majorHAnsi" w:hAnsiTheme="majorHAnsi" w:cstheme="majorHAnsi"/>
                <w:i/>
                <w:color w:val="F8931D" w:themeColor="accent2"/>
                <w:szCs w:val="20"/>
              </w:rPr>
              <w:t xml:space="preserve">Takes each pdf set and breaks it into 3 pages, then inserts the Notice to the set. </w:t>
            </w:r>
          </w:p>
        </w:tc>
      </w:tr>
    </w:tbl>
    <w:p w14:paraId="534B8424" w14:textId="77777777" w:rsidR="00EB2F13" w:rsidRDefault="00EB2F13" w:rsidP="00EB2F13">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1319311F" w14:textId="77777777" w:rsidR="00EB2F13" w:rsidRDefault="00EB2F13" w:rsidP="00EB2F13">
      <w:pPr>
        <w:pStyle w:val="Heading2"/>
        <w:numPr>
          <w:ilvl w:val="1"/>
          <w:numId w:val="16"/>
        </w:numPr>
        <w:rPr>
          <w:rFonts w:eastAsia="Arial Unicode MS"/>
        </w:rPr>
      </w:pPr>
      <w:bookmarkStart w:id="3" w:name="_Toc5787534"/>
      <w:r>
        <w:rPr>
          <w:rFonts w:eastAsia="Arial Unicode MS"/>
        </w:rPr>
        <w:t>Packages</w:t>
      </w:r>
      <w:bookmarkEnd w:id="3"/>
    </w:p>
    <w:p w14:paraId="487E3626" w14:textId="1148D2DF" w:rsidR="00EB2F13" w:rsidRDefault="00EB2F13" w:rsidP="00EB2F13">
      <w:pPr>
        <w:rPr>
          <w:rFonts w:eastAsia="Arial Unicode MS"/>
        </w:rPr>
      </w:pPr>
      <w:r w:rsidRPr="00035D0E">
        <w:rPr>
          <w:rFonts w:eastAsia="Arial Unicode MS"/>
        </w:rPr>
        <w:t xml:space="preserve">Include the list of packages and high-level description for each of them, to explain their </w:t>
      </w:r>
      <w:r w:rsidR="005970D4" w:rsidRPr="00035D0E">
        <w:rPr>
          <w:rFonts w:eastAsia="Arial Unicode MS"/>
        </w:rPr>
        <w:t>purpose.</w:t>
      </w:r>
    </w:p>
    <w:tbl>
      <w:tblPr>
        <w:tblStyle w:val="GridTable4-Accent2"/>
        <w:tblW w:w="6444" w:type="dxa"/>
        <w:tblCellMar>
          <w:top w:w="72" w:type="dxa"/>
          <w:left w:w="72" w:type="dxa"/>
          <w:bottom w:w="72" w:type="dxa"/>
          <w:right w:w="72" w:type="dxa"/>
        </w:tblCellMar>
        <w:tblLook w:val="04A0" w:firstRow="1" w:lastRow="0" w:firstColumn="1" w:lastColumn="0" w:noHBand="0" w:noVBand="1"/>
      </w:tblPr>
      <w:tblGrid>
        <w:gridCol w:w="6444"/>
      </w:tblGrid>
      <w:tr w:rsidR="00801098" w14:paraId="172F3CB3" w14:textId="77777777" w:rsidTr="00A95BC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2CF01903" w14:textId="77777777" w:rsidR="00801098" w:rsidRPr="00C90693" w:rsidRDefault="00801098" w:rsidP="00BA2F6A">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r>
      <w:tr w:rsidR="00801098" w:rsidRPr="00C90693" w14:paraId="625850B3" w14:textId="77777777" w:rsidTr="00A95BC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0A3866D0" w14:textId="5FE00EA0" w:rsidR="00801098" w:rsidRPr="00A95BC7" w:rsidRDefault="00A95BC7" w:rsidP="00BA2F6A">
            <w:pPr>
              <w:pStyle w:val="NormalWeb"/>
              <w:spacing w:before="0" w:beforeAutospacing="0" w:after="0" w:afterAutospacing="0"/>
              <w:jc w:val="both"/>
              <w:rPr>
                <w:rFonts w:asciiTheme="majorHAnsi" w:eastAsia="Arial Unicode MS" w:hAnsiTheme="majorHAnsi" w:cstheme="majorHAnsi"/>
                <w:b w:val="0"/>
                <w:bCs w:val="0"/>
                <w:i/>
                <w:color w:val="F8931D" w:themeColor="accent2"/>
                <w:sz w:val="18"/>
                <w:szCs w:val="21"/>
              </w:rPr>
            </w:pPr>
            <w:r>
              <w:rPr>
                <w:noProof/>
              </w:rPr>
              <w:drawing>
                <wp:inline distT="0" distB="0" distL="0" distR="0" wp14:anchorId="319DF1AF" wp14:editId="134D8D16">
                  <wp:extent cx="39909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2628900"/>
                          </a:xfrm>
                          <a:prstGeom prst="rect">
                            <a:avLst/>
                          </a:prstGeom>
                        </pic:spPr>
                      </pic:pic>
                    </a:graphicData>
                  </a:graphic>
                </wp:inline>
              </w:drawing>
            </w:r>
          </w:p>
        </w:tc>
      </w:tr>
    </w:tbl>
    <w:p w14:paraId="711CCF25" w14:textId="77777777" w:rsidR="00EB2F13" w:rsidRPr="00C90693" w:rsidRDefault="00EB2F13" w:rsidP="00EB2F13">
      <w:pPr>
        <w:rPr>
          <w:rFonts w:eastAsia="Arial Unicode MS"/>
          <w:color w:val="F8931D" w:themeColor="accent2"/>
        </w:rPr>
      </w:pPr>
    </w:p>
    <w:sectPr w:rsidR="00EB2F13" w:rsidRPr="00C90693" w:rsidSect="00FC637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3F4DE" w14:textId="77777777" w:rsidR="006F5389" w:rsidRDefault="006F5389" w:rsidP="00EB15C6">
      <w:pPr>
        <w:spacing w:after="0" w:line="240" w:lineRule="auto"/>
      </w:pPr>
      <w:r>
        <w:separator/>
      </w:r>
    </w:p>
  </w:endnote>
  <w:endnote w:type="continuationSeparator" w:id="0">
    <w:p w14:paraId="1ABAFA8E" w14:textId="77777777" w:rsidR="006F5389" w:rsidRDefault="006F5389" w:rsidP="00EB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0189F" w14:textId="77777777" w:rsidR="006F5389" w:rsidRDefault="006F5389" w:rsidP="00EB15C6">
      <w:pPr>
        <w:spacing w:after="0" w:line="240" w:lineRule="auto"/>
      </w:pPr>
      <w:r>
        <w:separator/>
      </w:r>
    </w:p>
  </w:footnote>
  <w:footnote w:type="continuationSeparator" w:id="0">
    <w:p w14:paraId="3F3307D2" w14:textId="77777777" w:rsidR="006F5389" w:rsidRDefault="006F5389" w:rsidP="00EB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BB02" w14:textId="30C28C09" w:rsidR="00774D95" w:rsidRDefault="00774D95" w:rsidP="00774D95">
    <w:pPr>
      <w:pStyle w:val="Header"/>
      <w:jc w:val="right"/>
    </w:pPr>
    <w:r>
      <w:rPr>
        <w:noProof/>
      </w:rPr>
      <w:drawing>
        <wp:inline distT="0" distB="0" distL="0" distR="0" wp14:anchorId="3282F69C" wp14:editId="37F89BF2">
          <wp:extent cx="1364021" cy="387985"/>
          <wp:effectExtent l="0" t="0" r="7620" b="0"/>
          <wp:docPr id="3" name="Picture 27" descr="Midland States Bank R Logo - Ful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dland States Bank R Logo - Full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241" cy="3931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8A27A07"/>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37356"/>
    <w:multiLevelType w:val="hybridMultilevel"/>
    <w:tmpl w:val="71A8CD38"/>
    <w:lvl w:ilvl="0" w:tplc="10F01DF4">
      <w:numFmt w:val="bullet"/>
      <w:lvlText w:val="-"/>
      <w:lvlJc w:val="left"/>
      <w:pPr>
        <w:ind w:left="720" w:hanging="360"/>
      </w:pPr>
      <w:rPr>
        <w:rFonts w:ascii="Cambria" w:eastAsiaTheme="minorHAnsi"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2DF57AD"/>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30D6E"/>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151F3"/>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90370"/>
    <w:multiLevelType w:val="hybridMultilevel"/>
    <w:tmpl w:val="1ADCB734"/>
    <w:lvl w:ilvl="0" w:tplc="F19439BA">
      <w:start w:val="1"/>
      <w:numFmt w:val="upp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16E81"/>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34786"/>
    <w:multiLevelType w:val="hybridMultilevel"/>
    <w:tmpl w:val="7B8E7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1301C"/>
    <w:multiLevelType w:val="hybridMultilevel"/>
    <w:tmpl w:val="60783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D2834"/>
    <w:multiLevelType w:val="hybridMultilevel"/>
    <w:tmpl w:val="1DFCC9D4"/>
    <w:lvl w:ilvl="0" w:tplc="72606D28">
      <w:numFmt w:val="bullet"/>
      <w:lvlText w:val="-"/>
      <w:lvlJc w:val="left"/>
      <w:pPr>
        <w:ind w:left="720" w:hanging="360"/>
      </w:pPr>
      <w:rPr>
        <w:rFonts w:ascii="Cambria" w:eastAsiaTheme="minorHAnsi" w:hAnsi="Cambria" w:cstheme="majorHAns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433829">
    <w:abstractNumId w:val="15"/>
  </w:num>
  <w:num w:numId="2" w16cid:durableId="1917663382">
    <w:abstractNumId w:val="16"/>
  </w:num>
  <w:num w:numId="3" w16cid:durableId="1858887362">
    <w:abstractNumId w:val="9"/>
  </w:num>
  <w:num w:numId="4" w16cid:durableId="2140220321">
    <w:abstractNumId w:val="8"/>
  </w:num>
  <w:num w:numId="5" w16cid:durableId="85079100">
    <w:abstractNumId w:val="7"/>
  </w:num>
  <w:num w:numId="6" w16cid:durableId="561253064">
    <w:abstractNumId w:val="13"/>
  </w:num>
  <w:num w:numId="7" w16cid:durableId="927809510">
    <w:abstractNumId w:val="4"/>
  </w:num>
  <w:num w:numId="8" w16cid:durableId="612178007">
    <w:abstractNumId w:val="2"/>
  </w:num>
  <w:num w:numId="9" w16cid:durableId="2003240812">
    <w:abstractNumId w:val="12"/>
  </w:num>
  <w:num w:numId="10" w16cid:durableId="2077967306">
    <w:abstractNumId w:val="14"/>
  </w:num>
  <w:num w:numId="11" w16cid:durableId="1784152368">
    <w:abstractNumId w:val="3"/>
  </w:num>
  <w:num w:numId="12" w16cid:durableId="1129280132">
    <w:abstractNumId w:val="1"/>
  </w:num>
  <w:num w:numId="13" w16cid:durableId="1790005618">
    <w:abstractNumId w:val="6"/>
  </w:num>
  <w:num w:numId="14" w16cid:durableId="1554729308">
    <w:abstractNumId w:val="11"/>
  </w:num>
  <w:num w:numId="15" w16cid:durableId="506142958">
    <w:abstractNumId w:val="0"/>
  </w:num>
  <w:num w:numId="16" w16cid:durableId="484585667">
    <w:abstractNumId w:val="10"/>
  </w:num>
  <w:num w:numId="17" w16cid:durableId="1359620935">
    <w:abstractNumId w:val="5"/>
  </w:num>
  <w:num w:numId="18" w16cid:durableId="1319455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14D"/>
    <w:rsid w:val="00001F82"/>
    <w:rsid w:val="00003431"/>
    <w:rsid w:val="0003086A"/>
    <w:rsid w:val="000522FD"/>
    <w:rsid w:val="000647B5"/>
    <w:rsid w:val="000707F5"/>
    <w:rsid w:val="0017619E"/>
    <w:rsid w:val="001A5A32"/>
    <w:rsid w:val="001D7293"/>
    <w:rsid w:val="001D77FD"/>
    <w:rsid w:val="002065BA"/>
    <w:rsid w:val="00246ADC"/>
    <w:rsid w:val="00254887"/>
    <w:rsid w:val="00262708"/>
    <w:rsid w:val="002921F2"/>
    <w:rsid w:val="002C328D"/>
    <w:rsid w:val="002C3633"/>
    <w:rsid w:val="002E59DE"/>
    <w:rsid w:val="003237D8"/>
    <w:rsid w:val="00354B11"/>
    <w:rsid w:val="003A6782"/>
    <w:rsid w:val="003B2D94"/>
    <w:rsid w:val="003F791C"/>
    <w:rsid w:val="0040114F"/>
    <w:rsid w:val="00431A43"/>
    <w:rsid w:val="004511D3"/>
    <w:rsid w:val="00484671"/>
    <w:rsid w:val="0049716A"/>
    <w:rsid w:val="004A67D1"/>
    <w:rsid w:val="004C7CF3"/>
    <w:rsid w:val="00520243"/>
    <w:rsid w:val="00525D75"/>
    <w:rsid w:val="00527696"/>
    <w:rsid w:val="00557322"/>
    <w:rsid w:val="00572BBD"/>
    <w:rsid w:val="005759E5"/>
    <w:rsid w:val="00582E24"/>
    <w:rsid w:val="005970D4"/>
    <w:rsid w:val="005A3A79"/>
    <w:rsid w:val="006440DE"/>
    <w:rsid w:val="00663C37"/>
    <w:rsid w:val="006655CA"/>
    <w:rsid w:val="006E30ED"/>
    <w:rsid w:val="006F5389"/>
    <w:rsid w:val="00711C5D"/>
    <w:rsid w:val="00716896"/>
    <w:rsid w:val="00722852"/>
    <w:rsid w:val="00732F73"/>
    <w:rsid w:val="00734A29"/>
    <w:rsid w:val="00774D95"/>
    <w:rsid w:val="007E022C"/>
    <w:rsid w:val="007F43CD"/>
    <w:rsid w:val="00801098"/>
    <w:rsid w:val="00826751"/>
    <w:rsid w:val="008621B9"/>
    <w:rsid w:val="00871F74"/>
    <w:rsid w:val="008B45E3"/>
    <w:rsid w:val="008C23A8"/>
    <w:rsid w:val="008D0906"/>
    <w:rsid w:val="008F03D7"/>
    <w:rsid w:val="009028A0"/>
    <w:rsid w:val="0090356C"/>
    <w:rsid w:val="00904BB1"/>
    <w:rsid w:val="009357F6"/>
    <w:rsid w:val="00944C98"/>
    <w:rsid w:val="0095677D"/>
    <w:rsid w:val="00964BAF"/>
    <w:rsid w:val="009D6824"/>
    <w:rsid w:val="009F5E16"/>
    <w:rsid w:val="00A1165F"/>
    <w:rsid w:val="00A272A5"/>
    <w:rsid w:val="00A31D4E"/>
    <w:rsid w:val="00A7453B"/>
    <w:rsid w:val="00A750F9"/>
    <w:rsid w:val="00A763D5"/>
    <w:rsid w:val="00A8325B"/>
    <w:rsid w:val="00A84D38"/>
    <w:rsid w:val="00A90B5A"/>
    <w:rsid w:val="00A956C3"/>
    <w:rsid w:val="00A95978"/>
    <w:rsid w:val="00A95BC7"/>
    <w:rsid w:val="00A97869"/>
    <w:rsid w:val="00AB3CCC"/>
    <w:rsid w:val="00AC0F52"/>
    <w:rsid w:val="00AC7225"/>
    <w:rsid w:val="00AD5E53"/>
    <w:rsid w:val="00AF6C3B"/>
    <w:rsid w:val="00B026C0"/>
    <w:rsid w:val="00B6500D"/>
    <w:rsid w:val="00B9464F"/>
    <w:rsid w:val="00BF60B3"/>
    <w:rsid w:val="00C25DDA"/>
    <w:rsid w:val="00C3090A"/>
    <w:rsid w:val="00C40632"/>
    <w:rsid w:val="00C7652A"/>
    <w:rsid w:val="00CC2EEB"/>
    <w:rsid w:val="00CD019A"/>
    <w:rsid w:val="00CD307A"/>
    <w:rsid w:val="00D016DA"/>
    <w:rsid w:val="00D20F5E"/>
    <w:rsid w:val="00D3587D"/>
    <w:rsid w:val="00D715B9"/>
    <w:rsid w:val="00D831F8"/>
    <w:rsid w:val="00DC7131"/>
    <w:rsid w:val="00DE0B00"/>
    <w:rsid w:val="00DE2706"/>
    <w:rsid w:val="00E10699"/>
    <w:rsid w:val="00E3114D"/>
    <w:rsid w:val="00E33FC3"/>
    <w:rsid w:val="00E4078B"/>
    <w:rsid w:val="00E40C6E"/>
    <w:rsid w:val="00E56396"/>
    <w:rsid w:val="00E85385"/>
    <w:rsid w:val="00EA20B4"/>
    <w:rsid w:val="00EB01B2"/>
    <w:rsid w:val="00EB15C6"/>
    <w:rsid w:val="00EB2F13"/>
    <w:rsid w:val="00EB780A"/>
    <w:rsid w:val="00ED6E6C"/>
    <w:rsid w:val="00F07C19"/>
    <w:rsid w:val="00F10E05"/>
    <w:rsid w:val="00F2152A"/>
    <w:rsid w:val="00F45FE9"/>
    <w:rsid w:val="00F64E33"/>
    <w:rsid w:val="00FA12F0"/>
    <w:rsid w:val="00FA60DA"/>
    <w:rsid w:val="00FC637E"/>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6E01"/>
  <w15:docId w15:val="{2226C34F-621D-42A0-B952-10E06A38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37E"/>
    <w:pPr>
      <w:keepNext/>
      <w:keepLines/>
      <w:numPr>
        <w:numId w:val="8"/>
      </w:numPr>
      <w:pBdr>
        <w:bottom w:val="single" w:sz="24" w:space="6" w:color="39302A" w:themeColor="text2"/>
      </w:pBdr>
      <w:spacing w:after="180"/>
      <w:outlineLvl w:val="0"/>
    </w:pPr>
    <w:rPr>
      <w:rFonts w:asciiTheme="majorHAnsi" w:eastAsiaTheme="majorEastAsia" w:hAnsiTheme="majorHAnsi" w:cstheme="majorBidi"/>
      <w:caps/>
      <w:color w:val="4E3434" w:themeColor="accent6" w:themeShade="80"/>
      <w:sz w:val="72"/>
      <w:szCs w:val="32"/>
    </w:rPr>
  </w:style>
  <w:style w:type="paragraph" w:styleId="Heading2">
    <w:name w:val="heading 2"/>
    <w:basedOn w:val="Normal"/>
    <w:next w:val="Normal"/>
    <w:link w:val="Heading2Char"/>
    <w:autoRedefine/>
    <w:uiPriority w:val="9"/>
    <w:unhideWhenUsed/>
    <w:qFormat/>
    <w:rsid w:val="00FC637E"/>
    <w:pPr>
      <w:keepNext/>
      <w:keepLines/>
      <w:numPr>
        <w:ilvl w:val="1"/>
        <w:numId w:val="8"/>
      </w:numPr>
      <w:tabs>
        <w:tab w:val="left" w:pos="360"/>
      </w:tabs>
      <w:spacing w:before="240" w:after="120" w:line="360" w:lineRule="auto"/>
      <w:outlineLvl w:val="1"/>
    </w:pPr>
    <w:rPr>
      <w:rFonts w:asciiTheme="majorHAnsi" w:eastAsiaTheme="majorEastAsia" w:hAnsiTheme="majorHAnsi" w:cstheme="majorBidi"/>
      <w:b/>
      <w:color w:val="F8931D" w:themeColor="accent2"/>
      <w:spacing w:val="-6"/>
      <w:sz w:val="36"/>
      <w:szCs w:val="24"/>
    </w:rPr>
  </w:style>
  <w:style w:type="paragraph" w:styleId="Heading3">
    <w:name w:val="heading 3"/>
    <w:basedOn w:val="Normal"/>
    <w:next w:val="Normal"/>
    <w:link w:val="Heading3Char"/>
    <w:uiPriority w:val="9"/>
    <w:unhideWhenUsed/>
    <w:qFormat/>
    <w:rsid w:val="00FC637E"/>
    <w:pPr>
      <w:keepNext/>
      <w:keepLines/>
      <w:numPr>
        <w:ilvl w:val="2"/>
        <w:numId w:val="8"/>
      </w:numPr>
      <w:outlineLvl w:val="2"/>
    </w:pPr>
    <w:rPr>
      <w:rFonts w:asciiTheme="majorHAnsi" w:eastAsiaTheme="majorEastAsia" w:hAnsiTheme="majorHAnsi" w:cstheme="majorBidi"/>
      <w:b/>
      <w:color w:val="4E3434" w:themeColor="accent6" w:themeShade="80"/>
      <w:sz w:val="24"/>
      <w:szCs w:val="24"/>
    </w:rPr>
  </w:style>
  <w:style w:type="paragraph" w:styleId="Heading4">
    <w:name w:val="heading 4"/>
    <w:basedOn w:val="Normal"/>
    <w:next w:val="Normal"/>
    <w:link w:val="Heading4Char"/>
    <w:uiPriority w:val="9"/>
    <w:semiHidden/>
    <w:unhideWhenUsed/>
    <w:qFormat/>
    <w:rsid w:val="00FC637E"/>
    <w:pPr>
      <w:keepNext/>
      <w:keepLines/>
      <w:numPr>
        <w:ilvl w:val="3"/>
        <w:numId w:val="8"/>
      </w:numPr>
      <w:outlineLvl w:val="3"/>
    </w:pPr>
    <w:rPr>
      <w:rFonts w:asciiTheme="majorHAnsi" w:eastAsiaTheme="majorEastAsia" w:hAnsiTheme="majorHAnsi" w:cstheme="majorBidi"/>
      <w:iCs/>
      <w:color w:val="4E3434" w:themeColor="accent6" w:themeShade="80"/>
      <w:sz w:val="20"/>
      <w:szCs w:val="24"/>
    </w:rPr>
  </w:style>
  <w:style w:type="paragraph" w:styleId="Heading5">
    <w:name w:val="heading 5"/>
    <w:basedOn w:val="Normal"/>
    <w:next w:val="Normal"/>
    <w:link w:val="Heading5Char"/>
    <w:uiPriority w:val="9"/>
    <w:semiHidden/>
    <w:unhideWhenUsed/>
    <w:qFormat/>
    <w:rsid w:val="00FC637E"/>
    <w:pPr>
      <w:keepNext/>
      <w:keepLines/>
      <w:numPr>
        <w:ilvl w:val="4"/>
        <w:numId w:val="8"/>
      </w:numPr>
      <w:outlineLvl w:val="4"/>
    </w:pPr>
    <w:rPr>
      <w:rFonts w:asciiTheme="majorHAnsi" w:eastAsiaTheme="majorEastAsia" w:hAnsiTheme="majorHAnsi" w:cstheme="majorBidi"/>
      <w:i/>
      <w:color w:val="4E3434" w:themeColor="accent6" w:themeShade="80"/>
      <w:sz w:val="20"/>
      <w:szCs w:val="24"/>
    </w:rPr>
  </w:style>
  <w:style w:type="paragraph" w:styleId="Heading6">
    <w:name w:val="heading 6"/>
    <w:basedOn w:val="Normal"/>
    <w:next w:val="Normal"/>
    <w:link w:val="Heading6Char"/>
    <w:uiPriority w:val="9"/>
    <w:semiHidden/>
    <w:unhideWhenUsed/>
    <w:qFormat/>
    <w:rsid w:val="00FC637E"/>
    <w:pPr>
      <w:keepNext/>
      <w:keepLines/>
      <w:numPr>
        <w:ilvl w:val="5"/>
        <w:numId w:val="8"/>
      </w:numPr>
      <w:outlineLvl w:val="5"/>
    </w:pPr>
    <w:rPr>
      <w:rFonts w:asciiTheme="majorHAnsi" w:eastAsiaTheme="majorEastAsia" w:hAnsiTheme="majorHAnsi" w:cstheme="majorBidi"/>
      <w:b/>
      <w:color w:val="4E3434" w:themeColor="accent6" w:themeShade="80"/>
      <w:sz w:val="20"/>
      <w:szCs w:val="24"/>
    </w:rPr>
  </w:style>
  <w:style w:type="paragraph" w:styleId="Heading7">
    <w:name w:val="heading 7"/>
    <w:basedOn w:val="Normal"/>
    <w:next w:val="Normal"/>
    <w:link w:val="Heading7Char"/>
    <w:uiPriority w:val="9"/>
    <w:semiHidden/>
    <w:unhideWhenUsed/>
    <w:qFormat/>
    <w:rsid w:val="00FC637E"/>
    <w:pPr>
      <w:keepNext/>
      <w:keepLines/>
      <w:numPr>
        <w:ilvl w:val="6"/>
        <w:numId w:val="8"/>
      </w:numPr>
      <w:outlineLvl w:val="6"/>
    </w:pPr>
    <w:rPr>
      <w:rFonts w:asciiTheme="majorHAnsi" w:eastAsiaTheme="majorEastAsia" w:hAnsiTheme="majorHAnsi" w:cstheme="majorBidi"/>
      <w:b/>
      <w:i/>
      <w:iCs/>
      <w:color w:val="4E3434" w:themeColor="accent6" w:themeShade="80"/>
      <w:sz w:val="20"/>
      <w:szCs w:val="24"/>
    </w:rPr>
  </w:style>
  <w:style w:type="paragraph" w:styleId="Heading8">
    <w:name w:val="heading 8"/>
    <w:basedOn w:val="Normal"/>
    <w:next w:val="Normal"/>
    <w:link w:val="Heading8Char"/>
    <w:uiPriority w:val="9"/>
    <w:semiHidden/>
    <w:unhideWhenUsed/>
    <w:qFormat/>
    <w:rsid w:val="00FC637E"/>
    <w:pPr>
      <w:keepNext/>
      <w:keepLines/>
      <w:numPr>
        <w:ilvl w:val="7"/>
        <w:numId w:val="8"/>
      </w:numPr>
      <w:outlineLvl w:val="7"/>
    </w:pPr>
    <w:rPr>
      <w:rFonts w:asciiTheme="majorHAnsi" w:eastAsiaTheme="majorEastAsia" w:hAnsiTheme="majorHAnsi" w:cstheme="majorBidi"/>
      <w:color w:val="4E3434" w:themeColor="accent6" w:themeShade="80"/>
      <w:sz w:val="20"/>
      <w:szCs w:val="21"/>
    </w:rPr>
  </w:style>
  <w:style w:type="paragraph" w:styleId="Heading9">
    <w:name w:val="heading 9"/>
    <w:basedOn w:val="Normal"/>
    <w:next w:val="Normal"/>
    <w:link w:val="Heading9Char"/>
    <w:uiPriority w:val="9"/>
    <w:semiHidden/>
    <w:unhideWhenUsed/>
    <w:qFormat/>
    <w:rsid w:val="00FC637E"/>
    <w:pPr>
      <w:keepNext/>
      <w:keepLines/>
      <w:numPr>
        <w:ilvl w:val="8"/>
        <w:numId w:val="8"/>
      </w:numPr>
      <w:outlineLvl w:val="8"/>
    </w:pPr>
    <w:rPr>
      <w:rFonts w:asciiTheme="majorHAnsi" w:eastAsiaTheme="majorEastAsia" w:hAnsiTheme="majorHAnsi" w:cstheme="majorBidi"/>
      <w:i/>
      <w:iCs/>
      <w:color w:val="4E3434" w:themeColor="accent6" w:themeShade="80"/>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4D"/>
    <w:rPr>
      <w:rFonts w:ascii="Tahoma" w:hAnsi="Tahoma" w:cs="Tahoma"/>
      <w:sz w:val="16"/>
      <w:szCs w:val="16"/>
    </w:rPr>
  </w:style>
  <w:style w:type="table" w:styleId="TableGrid">
    <w:name w:val="Table Grid"/>
    <w:basedOn w:val="TableNormal"/>
    <w:uiPriority w:val="59"/>
    <w:rsid w:val="00A11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1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5C6"/>
  </w:style>
  <w:style w:type="paragraph" w:styleId="Footer">
    <w:name w:val="footer"/>
    <w:basedOn w:val="Normal"/>
    <w:link w:val="FooterChar"/>
    <w:uiPriority w:val="99"/>
    <w:unhideWhenUsed/>
    <w:rsid w:val="00EB1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5C6"/>
  </w:style>
  <w:style w:type="paragraph" w:styleId="ListParagraph">
    <w:name w:val="List Paragraph"/>
    <w:basedOn w:val="Normal"/>
    <w:uiPriority w:val="34"/>
    <w:qFormat/>
    <w:rsid w:val="002C3633"/>
    <w:pPr>
      <w:ind w:left="720"/>
      <w:contextualSpacing/>
    </w:pPr>
  </w:style>
  <w:style w:type="character" w:styleId="PlaceholderText">
    <w:name w:val="Placeholder Text"/>
    <w:basedOn w:val="DefaultParagraphFont"/>
    <w:uiPriority w:val="99"/>
    <w:semiHidden/>
    <w:rsid w:val="002C3633"/>
    <w:rPr>
      <w:color w:val="808080"/>
    </w:rPr>
  </w:style>
  <w:style w:type="character" w:styleId="Hyperlink">
    <w:name w:val="Hyperlink"/>
    <w:basedOn w:val="DefaultParagraphFont"/>
    <w:uiPriority w:val="99"/>
    <w:unhideWhenUsed/>
    <w:rsid w:val="00001F82"/>
    <w:rPr>
      <w:color w:val="2998E3" w:themeColor="hyperlink"/>
      <w:u w:val="single"/>
    </w:rPr>
  </w:style>
  <w:style w:type="character" w:customStyle="1" w:styleId="Heading1Char">
    <w:name w:val="Heading 1 Char"/>
    <w:basedOn w:val="DefaultParagraphFont"/>
    <w:link w:val="Heading1"/>
    <w:uiPriority w:val="9"/>
    <w:rsid w:val="00FC637E"/>
    <w:rPr>
      <w:rFonts w:asciiTheme="majorHAnsi" w:eastAsiaTheme="majorEastAsia" w:hAnsiTheme="majorHAnsi" w:cstheme="majorBidi"/>
      <w:caps/>
      <w:color w:val="4E3434" w:themeColor="accent6" w:themeShade="80"/>
      <w:sz w:val="72"/>
      <w:szCs w:val="32"/>
    </w:rPr>
  </w:style>
  <w:style w:type="character" w:customStyle="1" w:styleId="Heading2Char">
    <w:name w:val="Heading 2 Char"/>
    <w:basedOn w:val="DefaultParagraphFont"/>
    <w:link w:val="Heading2"/>
    <w:uiPriority w:val="9"/>
    <w:rsid w:val="00FC637E"/>
    <w:rPr>
      <w:rFonts w:asciiTheme="majorHAnsi" w:eastAsiaTheme="majorEastAsia" w:hAnsiTheme="majorHAnsi" w:cstheme="majorBidi"/>
      <w:b/>
      <w:color w:val="F8931D" w:themeColor="accent2"/>
      <w:spacing w:val="-6"/>
      <w:sz w:val="36"/>
      <w:szCs w:val="24"/>
    </w:rPr>
  </w:style>
  <w:style w:type="character" w:customStyle="1" w:styleId="Heading3Char">
    <w:name w:val="Heading 3 Char"/>
    <w:basedOn w:val="DefaultParagraphFont"/>
    <w:link w:val="Heading3"/>
    <w:uiPriority w:val="9"/>
    <w:rsid w:val="00FC637E"/>
    <w:rPr>
      <w:rFonts w:asciiTheme="majorHAnsi" w:eastAsiaTheme="majorEastAsia" w:hAnsiTheme="majorHAnsi" w:cstheme="majorBidi"/>
      <w:b/>
      <w:color w:val="4E3434" w:themeColor="accent6" w:themeShade="80"/>
      <w:sz w:val="24"/>
      <w:szCs w:val="24"/>
    </w:rPr>
  </w:style>
  <w:style w:type="character" w:customStyle="1" w:styleId="Heading4Char">
    <w:name w:val="Heading 4 Char"/>
    <w:basedOn w:val="DefaultParagraphFont"/>
    <w:link w:val="Heading4"/>
    <w:uiPriority w:val="9"/>
    <w:semiHidden/>
    <w:rsid w:val="00FC637E"/>
    <w:rPr>
      <w:rFonts w:asciiTheme="majorHAnsi" w:eastAsiaTheme="majorEastAsia" w:hAnsiTheme="majorHAnsi" w:cstheme="majorBidi"/>
      <w:iCs/>
      <w:color w:val="4E3434" w:themeColor="accent6" w:themeShade="80"/>
      <w:sz w:val="20"/>
      <w:szCs w:val="24"/>
    </w:rPr>
  </w:style>
  <w:style w:type="character" w:customStyle="1" w:styleId="Heading5Char">
    <w:name w:val="Heading 5 Char"/>
    <w:basedOn w:val="DefaultParagraphFont"/>
    <w:link w:val="Heading5"/>
    <w:uiPriority w:val="9"/>
    <w:semiHidden/>
    <w:rsid w:val="00FC637E"/>
    <w:rPr>
      <w:rFonts w:asciiTheme="majorHAnsi" w:eastAsiaTheme="majorEastAsia" w:hAnsiTheme="majorHAnsi" w:cstheme="majorBidi"/>
      <w:i/>
      <w:color w:val="4E3434" w:themeColor="accent6" w:themeShade="80"/>
      <w:sz w:val="20"/>
      <w:szCs w:val="24"/>
    </w:rPr>
  </w:style>
  <w:style w:type="character" w:customStyle="1" w:styleId="Heading6Char">
    <w:name w:val="Heading 6 Char"/>
    <w:basedOn w:val="DefaultParagraphFont"/>
    <w:link w:val="Heading6"/>
    <w:uiPriority w:val="9"/>
    <w:semiHidden/>
    <w:rsid w:val="00FC637E"/>
    <w:rPr>
      <w:rFonts w:asciiTheme="majorHAnsi" w:eastAsiaTheme="majorEastAsia" w:hAnsiTheme="majorHAnsi" w:cstheme="majorBidi"/>
      <w:b/>
      <w:color w:val="4E3434" w:themeColor="accent6" w:themeShade="80"/>
      <w:sz w:val="20"/>
      <w:szCs w:val="24"/>
    </w:rPr>
  </w:style>
  <w:style w:type="character" w:customStyle="1" w:styleId="Heading7Char">
    <w:name w:val="Heading 7 Char"/>
    <w:basedOn w:val="DefaultParagraphFont"/>
    <w:link w:val="Heading7"/>
    <w:uiPriority w:val="9"/>
    <w:semiHidden/>
    <w:rsid w:val="00FC637E"/>
    <w:rPr>
      <w:rFonts w:asciiTheme="majorHAnsi" w:eastAsiaTheme="majorEastAsia" w:hAnsiTheme="majorHAnsi" w:cstheme="majorBidi"/>
      <w:b/>
      <w:i/>
      <w:iCs/>
      <w:color w:val="4E3434" w:themeColor="accent6" w:themeShade="80"/>
      <w:sz w:val="20"/>
      <w:szCs w:val="24"/>
    </w:rPr>
  </w:style>
  <w:style w:type="character" w:customStyle="1" w:styleId="Heading8Char">
    <w:name w:val="Heading 8 Char"/>
    <w:basedOn w:val="DefaultParagraphFont"/>
    <w:link w:val="Heading8"/>
    <w:uiPriority w:val="9"/>
    <w:semiHidden/>
    <w:rsid w:val="00FC637E"/>
    <w:rPr>
      <w:rFonts w:asciiTheme="majorHAnsi" w:eastAsiaTheme="majorEastAsia" w:hAnsiTheme="majorHAnsi" w:cstheme="majorBidi"/>
      <w:color w:val="4E3434" w:themeColor="accent6" w:themeShade="80"/>
      <w:sz w:val="20"/>
      <w:szCs w:val="21"/>
    </w:rPr>
  </w:style>
  <w:style w:type="character" w:customStyle="1" w:styleId="Heading9Char">
    <w:name w:val="Heading 9 Char"/>
    <w:basedOn w:val="DefaultParagraphFont"/>
    <w:link w:val="Heading9"/>
    <w:uiPriority w:val="9"/>
    <w:semiHidden/>
    <w:rsid w:val="00FC637E"/>
    <w:rPr>
      <w:rFonts w:asciiTheme="majorHAnsi" w:eastAsiaTheme="majorEastAsia" w:hAnsiTheme="majorHAnsi" w:cstheme="majorBidi"/>
      <w:i/>
      <w:iCs/>
      <w:color w:val="4E3434" w:themeColor="accent6" w:themeShade="80"/>
      <w:sz w:val="20"/>
      <w:szCs w:val="21"/>
    </w:rPr>
  </w:style>
  <w:style w:type="table" w:styleId="GridTable5Dark-Accent5">
    <w:name w:val="Grid Table 5 Dark Accent 5"/>
    <w:basedOn w:val="TableNormal"/>
    <w:uiPriority w:val="50"/>
    <w:rsid w:val="00FE4EEC"/>
    <w:pPr>
      <w:spacing w:after="0" w:line="240" w:lineRule="auto"/>
    </w:pPr>
    <w:rPr>
      <w:color w:val="39302A" w:themeColor="text2"/>
      <w:sz w:val="26"/>
      <w:szCs w:val="26"/>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tblStylePr w:type="band1Vert">
      <w:tblPr/>
      <w:tcPr>
        <w:shd w:val="clear" w:color="auto" w:fill="F5B5A7" w:themeFill="accent5" w:themeFillTint="66"/>
      </w:tcPr>
    </w:tblStylePr>
    <w:tblStylePr w:type="band1Horz">
      <w:tblPr/>
      <w:tcPr>
        <w:shd w:val="clear" w:color="auto" w:fill="F5B5A7" w:themeFill="accent5" w:themeFillTint="66"/>
      </w:tcPr>
    </w:tblStylePr>
  </w:style>
  <w:style w:type="paragraph" w:styleId="NormalWeb">
    <w:name w:val="Normal (Web)"/>
    <w:basedOn w:val="Normal"/>
    <w:uiPriority w:val="99"/>
    <w:unhideWhenUsed/>
    <w:rsid w:val="00FE4EEC"/>
    <w:pPr>
      <w:spacing w:before="100" w:beforeAutospacing="1" w:after="100" w:afterAutospacing="1"/>
    </w:pPr>
    <w:rPr>
      <w:rFonts w:eastAsia="Times New Roman" w:cs="Times New Roman"/>
      <w:color w:val="4E3434" w:themeColor="accent6" w:themeShade="80"/>
      <w:sz w:val="20"/>
      <w:szCs w:val="24"/>
    </w:rPr>
  </w:style>
  <w:style w:type="table" w:styleId="GridTable4-Accent5">
    <w:name w:val="Grid Table 4 Accent 5"/>
    <w:basedOn w:val="TableNormal"/>
    <w:uiPriority w:val="49"/>
    <w:rsid w:val="00FE4EEC"/>
    <w:pPr>
      <w:spacing w:after="0" w:line="240" w:lineRule="auto"/>
    </w:pPr>
    <w:rPr>
      <w:color w:val="39302A" w:themeColor="text2"/>
      <w:sz w:val="26"/>
      <w:szCs w:val="26"/>
      <w:lang w:eastAsia="ja-JP"/>
    </w:r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GridTable4-Accent2">
    <w:name w:val="Grid Table 4 Accent 2"/>
    <w:basedOn w:val="TableNormal"/>
    <w:uiPriority w:val="49"/>
    <w:rsid w:val="00FE4EEC"/>
    <w:pPr>
      <w:spacing w:after="0" w:line="240" w:lineRule="auto"/>
    </w:pPr>
    <w:rPr>
      <w:color w:val="39302A" w:themeColor="text2"/>
      <w:sz w:val="26"/>
      <w:szCs w:val="26"/>
      <w:lang w:eastAsia="ja-JP"/>
    </w:r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character" w:styleId="IntenseEmphasis">
    <w:name w:val="Intense Emphasis"/>
    <w:aliases w:val="Table Placeholders"/>
    <w:basedOn w:val="DefaultParagraphFont"/>
    <w:uiPriority w:val="21"/>
    <w:unhideWhenUsed/>
    <w:qFormat/>
    <w:rsid w:val="00FE4EEC"/>
    <w:rPr>
      <w:b/>
      <w:iCs/>
      <w:caps/>
      <w:smallCaps w:val="0"/>
      <w:color w:val="39302A" w:themeColor="text2"/>
    </w:rPr>
  </w:style>
  <w:style w:type="character" w:styleId="SubtleEmphasis">
    <w:name w:val="Subtle Emphasis"/>
    <w:aliases w:val="Detailes"/>
    <w:basedOn w:val="DefaultParagraphFont"/>
    <w:uiPriority w:val="19"/>
    <w:unhideWhenUsed/>
    <w:qFormat/>
    <w:rsid w:val="00FE4EEC"/>
    <w:rPr>
      <w:i/>
      <w:iCs/>
      <w:color w:val="39302A" w:themeColor="text2"/>
    </w:rPr>
  </w:style>
  <w:style w:type="paragraph" w:customStyle="1" w:styleId="table">
    <w:name w:val="table"/>
    <w:basedOn w:val="Normal"/>
    <w:qFormat/>
    <w:rsid w:val="00FE4EEC"/>
    <w:pPr>
      <w:spacing w:before="120" w:after="120" w:line="240" w:lineRule="auto"/>
    </w:pPr>
    <w:rPr>
      <w:rFonts w:ascii="Open Sans" w:hAnsi="Open Sans" w:cs="Tahoma"/>
      <w:bCs/>
      <w:color w:val="000000" w:themeColor="text1"/>
      <w:sz w:val="16"/>
      <w:szCs w:val="1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17D6A8-BB2F-4FA4-A948-65D1048ED00F}">
  <ds:schemaRefs>
    <ds:schemaRef ds:uri="http://schemas.microsoft.com/sharepoint/v3/contenttype/forms"/>
  </ds:schemaRefs>
</ds:datastoreItem>
</file>

<file path=customXml/itemProps2.xml><?xml version="1.0" encoding="utf-8"?>
<ds:datastoreItem xmlns:ds="http://schemas.openxmlformats.org/officeDocument/2006/customXml" ds:itemID="{927BA4ED-FAB6-4CDE-9D3C-71CAAAC9442A}">
  <ds:schemaRefs>
    <ds:schemaRef ds:uri="http://schemas.openxmlformats.org/officeDocument/2006/bibliography"/>
  </ds:schemaRefs>
</ds:datastoreItem>
</file>

<file path=customXml/itemProps3.xml><?xml version="1.0" encoding="utf-8"?>
<ds:datastoreItem xmlns:ds="http://schemas.openxmlformats.org/officeDocument/2006/customXml" ds:itemID="{37732AC8-5E3E-49F3-A6BE-9F83C9D24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467061-4D38-468D-9B37-A518689060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Alpine Bank &amp; Trust</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Atterbury</dc:creator>
  <cp:keywords/>
  <dc:description/>
  <cp:lastModifiedBy>Ashley Johnson</cp:lastModifiedBy>
  <cp:revision>4</cp:revision>
  <dcterms:created xsi:type="dcterms:W3CDTF">2023-08-10T15:03:00Z</dcterms:created>
  <dcterms:modified xsi:type="dcterms:W3CDTF">2023-11-01T19:56:00Z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a9b6dd18-1a2b-4ca6-8980-c8539a1e93cf</vt:lpwstr>
  </property>
  <property fmtid="{D5CDD505-2E9C-101B-9397-08002B2CF9AE}" pid="3" name="Classification">
    <vt:lpwstr>MSB_Public</vt:lpwstr>
  </property>
</Properties>
</file>