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03366"/>
          <w:sz w:val="44"/>
        </w:rPr>
        <w:t>FORENSIC eDNA LABORATORY TRANSMITTAL LETTERS</w:t>
      </w:r>
    </w:p>
    <w:p>
      <w:pPr>
        <w:spacing w:after="360"/>
      </w:pPr>
      <w:r>
        <w:rPr>
          <w:rFonts w:ascii="Calibri" w:hAnsi="Calibri"/>
          <w:i/>
          <w:color w:val="666666"/>
          <w:sz w:val="26"/>
        </w:rPr>
        <w:t>Case-by-Case Transmittal Templates &amp; Chain of Custody Manifests</w:t>
      </w:r>
    </w:p>
    <w:tbl>
      <w:tblPr>
        <w:tblW w:type="auto" w:w="0"/>
        <w:jc w:val="center"/>
        <w:tblLayout w:type="fixed"/>
        <w:tblLook w:firstColumn="1" w:firstRow="1" w:lastColumn="0" w:lastRow="0" w:noHBand="0" w:noVBand="1" w:val="04A0"/>
      </w:tblPr>
      <w:tblGrid>
        <w:gridCol w:w="9360"/>
      </w:tblGrid>
      <w:tr>
        <w:tc>
          <w:tcPr>
            <w:tcW w:type="dxa" w:w="9360"/>
            <w:shd w:fill="F0F4F8" w:val="clear"/>
            <w:tcMar>
              <w:top w:w="140" w:type="dxa"/>
              <w:bottom w:w="140" w:type="dxa"/>
              <w:left w:w="200" w:type="dxa"/>
              <w:right w:w="200" w:type="dxa"/>
            </w:tcMar>
          </w:tcPr>
          <w:p>
            <w:pPr>
              <w:spacing w:after="80"/>
            </w:pPr>
            <w:r>
              <w:rPr>
                <w:b/>
                <w:color w:val="003366"/>
                <w:sz w:val="20"/>
              </w:rPr>
              <w:t>INSTRUCTIONS FOR FAMILY REPRESENTATIVES &amp; FIELD LEADS:</w:t>
            </w:r>
          </w:p>
          <w:p>
            <w:pPr>
              <w:spacing w:after="0"/>
            </w:pPr>
            <w:r>
              <w:rPr>
                <w:color w:val="3C3C3C"/>
                <w:sz w:val="19"/>
              </w:rPr>
              <w:t>This document contains pre-formatted forensic transmittal cover letters for each specific case model (Ryan Shtuka, Liam Toman, Brian Shaffer, and Adam Farber). When submitting soil core or water filtration vials to an accredited university or ISO/IEC 17025 laboratory, print and sign the corresponding letter for your case, fill in your contact details, and enclose it directly inside the shipping cooler with the sample chain-of-custody form.</w:t>
            </w:r>
          </w:p>
        </w:tc>
      </w:tr>
    </w:tbl>
    <w:p>
      <w:pPr>
        <w:spacing w:after="240"/>
      </w:pPr>
    </w:p>
    <w:p>
      <w:pPr>
        <w:pStyle w:val="Heading1"/>
      </w:pPr>
      <w:r>
        <w:t>CASE 1: RYAN SHTUKA (SUN PEAKS, BC)</w:t>
      </w:r>
    </w:p>
    <w:p>
      <w:r>
        <w:rPr>
          <w:b/>
        </w:rPr>
        <w:t xml:space="preserve">Date: </w:t>
      </w:r>
      <w:r>
        <w:t>[ INSERT SUBMISSION DATE - e.g., October 15, 2026 ]</w:t>
        <w:br/>
      </w:r>
      <w:r>
        <w:rPr>
          <w:b/>
        </w:rPr>
        <w:t xml:space="preserve">To: </w:t>
      </w:r>
      <w:r>
        <w:t>Director of Forensic Genetics / eDNA Analysis Laboratory</w:t>
        <w:br/>
      </w:r>
      <w:r>
        <w:rPr>
          <w:b/>
        </w:rPr>
        <w:t xml:space="preserve">Accredited Testing Facility: </w:t>
      </w:r>
      <w:r>
        <w:t>[ INSERT LAB NAME &amp; ADDRESS ]</w:t>
        <w:br/>
      </w:r>
      <w:r>
        <w:rPr>
          <w:b/>
        </w:rPr>
        <w:t xml:space="preserve">From: </w:t>
      </w:r>
      <w:r>
        <w:t>[ INSERT SENDER NAME / FAMILY REPRESENTATIVE / FIELD LEAD ]</w:t>
        <w:br/>
      </w:r>
      <w:r>
        <w:rPr>
          <w:b/>
        </w:rPr>
        <w:t xml:space="preserve">Contact Phone / Email: </w:t>
      </w:r>
      <w:r>
        <w:t>[ INSERT PHONE NUMBER &amp; EMAIL ADDRESS ]</w:t>
        <w:br/>
      </w:r>
      <w:r>
        <w:rPr>
          <w:b/>
        </w:rPr>
        <w:t xml:space="preserve">Subject: </w:t>
      </w:r>
      <w:r>
        <w:t>Formal Evidence Transmittal for Human eDNA Extraction — Case Ref: RYAN SHTUKA (Feb 17, 2018)</w:t>
      </w:r>
    </w:p>
    <w:p>
      <w:pPr>
        <w:spacing w:before="160"/>
      </w:pPr>
      <w:r>
        <w:t>Dear Laboratory Director,</w:t>
        <w:br/>
        <w:br/>
      </w:r>
      <w:r>
        <w:t>Enclosed please find targeted environmental soil/sediment core samples collected from the Fairways Creek Catchment Cut-Bank and Heffley-Louis Culvert Trench at Sun Peaks Resort, British Columbia, in connection with the disappearance of Ryan Shtuka (20 y.o.). These samples have been collected in accordance with strict forensic eDNA protocols and stabilized in 50mL Longmire's Extraction Buffer Vials.</w:t>
      </w:r>
    </w:p>
    <w:p>
      <w:pPr>
        <w:spacing w:before="120"/>
      </w:pPr>
      <w:r>
        <w:rPr>
          <w:b/>
        </w:rPr>
        <w:t>Target Location &amp; Sample Details:</w:t>
      </w:r>
    </w:p>
    <w:tbl>
      <w:tblPr>
        <w:tblW w:type="auto" w:w="0"/>
        <w:jc w:val="center"/>
        <w:tblLayout w:type="fixed"/>
        <w:tblLook w:firstColumn="1" w:firstRow="1" w:lastColumn="0" w:lastRow="0" w:noHBand="0" w:noVBand="1" w:val="04A0"/>
      </w:tblPr>
      <w:tblGrid>
        <w:gridCol w:w="4680"/>
        <w:gridCol w:w="4680"/>
      </w:tblGrid>
      <w:tr>
        <w:tc>
          <w:tcPr>
            <w:tcW w:type="dxa" w:w="4608"/>
            <w:shd w:fill="003366" w:val="clear"/>
          </w:tcPr>
          <w:p>
            <w:r>
              <w:rPr>
                <w:b/>
                <w:color w:val="FFFFFF"/>
                <w:sz w:val="19"/>
              </w:rPr>
              <w:t>Field Target ID &amp; GPS Coordinates</w:t>
            </w:r>
          </w:p>
        </w:tc>
        <w:tc>
          <w:tcPr>
            <w:tcW w:type="dxa" w:w="4752"/>
            <w:shd w:fill="003366" w:val="clear"/>
          </w:tcPr>
          <w:p>
            <w:r>
              <w:rPr>
                <w:b/>
                <w:color w:val="FFFFFF"/>
                <w:sz w:val="19"/>
              </w:rPr>
              <w:t>Sample Type &amp; Depth</w:t>
            </w:r>
          </w:p>
        </w:tc>
      </w:tr>
      <w:tr>
        <w:tc>
          <w:tcPr>
            <w:tcW w:type="dxa" w:w="4608"/>
            <w:shd w:fill="F9FBFD" w:val="clear"/>
          </w:tcPr>
          <w:p>
            <w:r>
              <w:rPr>
                <w:sz w:val="19"/>
              </w:rPr>
              <w:t>Target Delta Cut-Bank (50.8782° N, -119.9075° W)</w:t>
            </w:r>
          </w:p>
        </w:tc>
        <w:tc>
          <w:tcPr>
            <w:tcW w:type="dxa" w:w="4752"/>
            <w:shd w:fill="F9FBFD" w:val="clear"/>
          </w:tcPr>
          <w:p>
            <w:r>
              <w:rPr>
                <w:sz w:val="19"/>
              </w:rPr>
              <w:t>0.85m Sediment Core in Longmire's Buffer (Primary Trap)</w:t>
            </w:r>
          </w:p>
        </w:tc>
      </w:tr>
      <w:tr>
        <w:tc>
          <w:tcPr>
            <w:tcW w:type="dxa" w:w="4608"/>
          </w:tcPr>
          <w:p>
            <w:r>
              <w:rPr>
                <w:sz w:val="19"/>
              </w:rPr>
              <w:t>Heffley-Louis Culvert Outlet (50.8745° N, -119.9180° W)</w:t>
            </w:r>
          </w:p>
        </w:tc>
        <w:tc>
          <w:tcPr>
            <w:tcW w:type="dxa" w:w="4752"/>
          </w:tcPr>
          <w:p>
            <w:r>
              <w:rPr>
                <w:sz w:val="19"/>
              </w:rPr>
              <w:t>0.95m Sediment Core in Longmire's Buffer (Culvert Runoff)</w:t>
            </w:r>
          </w:p>
        </w:tc>
      </w:tr>
      <w:tr>
        <w:tc>
          <w:tcPr>
            <w:tcW w:type="dxa" w:w="4608"/>
            <w:shd w:fill="F9FBFD" w:val="clear"/>
          </w:tcPr>
          <w:p>
            <w:r>
              <w:rPr>
                <w:sz w:val="19"/>
              </w:rPr>
              <w:t>15m Up-Gradient Control (50.8785° N, -119.9070° W)</w:t>
            </w:r>
          </w:p>
        </w:tc>
        <w:tc>
          <w:tcPr>
            <w:tcW w:type="dxa" w:w="4752"/>
            <w:shd w:fill="F9FBFD" w:val="clear"/>
          </w:tcPr>
          <w:p>
            <w:r>
              <w:rPr>
                <w:sz w:val="19"/>
              </w:rPr>
              <w:t>0.50m Background Control Core (Upstream Reference)</w:t>
            </w:r>
          </w:p>
        </w:tc>
      </w:tr>
    </w:tbl>
    <w:p>
      <w:pPr>
        <w:spacing w:before="200"/>
      </w:pPr>
      <w:r>
        <w:rPr>
          <w:b/>
        </w:rPr>
        <w:t>Requested Testing Protocols:</w:t>
      </w:r>
    </w:p>
    <w:p>
      <w:pPr>
        <w:pStyle w:val="ListBullet"/>
      </w:pPr>
      <w:r>
        <w:rPr>
          <w:b/>
        </w:rPr>
        <w:t xml:space="preserve">1. High-Yield Silica/Magnetic Bead Extraction </w:t>
      </w:r>
      <w:r>
        <w:t>optimized for low-copy-number (LCN) degraded human environmental DNA.</w:t>
      </w:r>
    </w:p>
    <w:p>
      <w:pPr>
        <w:pStyle w:val="ListBullet"/>
      </w:pPr>
      <w:r>
        <w:rPr>
          <w:b/>
        </w:rPr>
        <w:t xml:space="preserve">2. Gate 0 Concentration Threshold Screening: </w:t>
      </w:r>
      <w:r>
        <w:t>Quantify human nuclear/mtDNA concentration against the ≥0.25 ng/µL threshold.</w:t>
      </w:r>
    </w:p>
    <w:p>
      <w:pPr>
        <w:pStyle w:val="ListBullet"/>
      </w:pPr>
      <w:r>
        <w:rPr>
          <w:b/>
        </w:rPr>
        <w:t xml:space="preserve">3. Statistical Decontamination (decontam): </w:t>
      </w:r>
      <w:r>
        <w:t>Filter out background skin cell shedding from field handlers using the submitted control sample.</w:t>
      </w:r>
    </w:p>
    <w:p>
      <w:pPr>
        <w:pStyle w:val="ListBullet"/>
      </w:pPr>
      <w:r>
        <w:rPr>
          <w:b/>
        </w:rPr>
        <w:t xml:space="preserve">4. 16-Locus STR Kinship Profile Matching: </w:t>
      </w:r>
      <w:r>
        <w:t>If human DNA yield exceeds 0.25 ng/µL, execute STR amplification for comparison against reference family profile.</w:t>
      </w:r>
    </w:p>
    <w:p>
      <w:pPr>
        <w:spacing w:before="240"/>
      </w:pPr>
      <w:r>
        <w:t>Submitted By (Signature): ___________________________   Date: _____________</w:t>
        <w:br/>
      </w:r>
      <w:r>
        <w:t>Printed Name: _____________________________________   Role: Representative</w:t>
      </w:r>
    </w:p>
    <w:p>
      <w:r>
        <w:br w:type="page"/>
      </w:r>
    </w:p>
    <w:p>
      <w:pPr>
        <w:pStyle w:val="Heading1"/>
      </w:pPr>
      <w:r>
        <w:t>CASE 2: LIAM TOMAN (MONT-TREMBLANT, QC)</w:t>
      </w:r>
    </w:p>
    <w:p>
      <w:r>
        <w:rPr>
          <w:b/>
        </w:rPr>
        <w:t xml:space="preserve">Date: </w:t>
      </w:r>
      <w:r>
        <w:t>[ INSERT SUBMISSION DATE ]</w:t>
        <w:br/>
      </w:r>
      <w:r>
        <w:rPr>
          <w:b/>
        </w:rPr>
        <w:t xml:space="preserve">To: </w:t>
      </w:r>
      <w:r>
        <w:t>Director of Forensic Genetics / eDNA Analysis Laboratory</w:t>
        <w:br/>
      </w:r>
      <w:r>
        <w:rPr>
          <w:b/>
        </w:rPr>
        <w:t xml:space="preserve">Subject: </w:t>
      </w:r>
      <w:r>
        <w:t>Formal Evidence Transmittal for Human eDNA Extraction — Case Ref: LIAM TOMAN (Mont-Tremblant, 2025)</w:t>
      </w:r>
    </w:p>
    <w:p>
      <w:pPr>
        <w:spacing w:before="160"/>
      </w:pPr>
      <w:r>
        <w:t>Dear Laboratory Director,</w:t>
        <w:br/>
        <w:br/>
      </w:r>
      <w:r>
        <w:t>Enclosed please find water filtration Sterivex cartridges and aquatic sediment core samples collected from the Lac Miroir Outflow Channel in Mont-Tremblant, Quebec. These samples were acquired to detect human environmental DNA shedding from submerged remains trapped behind stream log jams or silted cut-banks.</w:t>
      </w:r>
    </w:p>
    <w:tbl>
      <w:tblPr>
        <w:tblW w:type="auto" w:w="0"/>
        <w:jc w:val="center"/>
        <w:tblLayout w:type="fixed"/>
        <w:tblLook w:firstColumn="1" w:firstRow="1" w:lastColumn="0" w:lastRow="0" w:noHBand="0" w:noVBand="1" w:val="04A0"/>
      </w:tblPr>
      <w:tblGrid>
        <w:gridCol w:w="4680"/>
        <w:gridCol w:w="4680"/>
      </w:tblGrid>
      <w:tr>
        <w:tc>
          <w:tcPr>
            <w:tcW w:type="dxa" w:w="4608"/>
            <w:shd w:fill="003366" w:val="clear"/>
          </w:tcPr>
          <w:p>
            <w:r>
              <w:rPr>
                <w:b/>
                <w:color w:val="FFFFFF"/>
                <w:sz w:val="19"/>
              </w:rPr>
              <w:t>Field Target ID &amp; GPS Coordinates</w:t>
            </w:r>
          </w:p>
        </w:tc>
        <w:tc>
          <w:tcPr>
            <w:tcW w:type="dxa" w:w="4752"/>
            <w:shd w:fill="003366" w:val="clear"/>
          </w:tcPr>
          <w:p>
            <w:r>
              <w:rPr>
                <w:b/>
                <w:color w:val="FFFFFF"/>
                <w:sz w:val="19"/>
              </w:rPr>
              <w:t>Sample Type &amp; Volume</w:t>
            </w:r>
          </w:p>
        </w:tc>
      </w:tr>
      <w:tr>
        <w:tc>
          <w:tcPr>
            <w:tcW w:type="dxa" w:w="4608"/>
            <w:shd w:fill="F9FBFD" w:val="clear"/>
          </w:tcPr>
          <w:p>
            <w:r>
              <w:rPr>
                <w:sz w:val="19"/>
              </w:rPr>
              <w:t>Lac Miroir Outflow Channel (46.2085° N, -74.5861° W)</w:t>
            </w:r>
          </w:p>
        </w:tc>
        <w:tc>
          <w:tcPr>
            <w:tcW w:type="dxa" w:w="4752"/>
            <w:shd w:fill="F9FBFD" w:val="clear"/>
          </w:tcPr>
          <w:p>
            <w:r>
              <w:rPr>
                <w:sz w:val="19"/>
              </w:rPr>
              <w:t>0.22 µm Sterivex Water Filter (2.0 Liters Filtered Water)</w:t>
            </w:r>
          </w:p>
        </w:tc>
      </w:tr>
      <w:tr>
        <w:tc>
          <w:tcPr>
            <w:tcW w:type="dxa" w:w="4608"/>
          </w:tcPr>
          <w:p>
            <w:r>
              <w:rPr>
                <w:sz w:val="19"/>
              </w:rPr>
              <w:t>Saturated Stream Bed Silt (46.2082° N, -74.5865° W)</w:t>
            </w:r>
          </w:p>
        </w:tc>
        <w:tc>
          <w:tcPr>
            <w:tcW w:type="dxa" w:w="4752"/>
          </w:tcPr>
          <w:p>
            <w:r>
              <w:rPr>
                <w:sz w:val="19"/>
              </w:rPr>
              <w:t>0.75m Aquatic Sediment Core in Longmire's Buffer</w:t>
            </w:r>
          </w:p>
        </w:tc>
      </w:tr>
      <w:tr>
        <w:tc>
          <w:tcPr>
            <w:tcW w:type="dxa" w:w="4608"/>
            <w:shd w:fill="F9FBFD" w:val="clear"/>
          </w:tcPr>
          <w:p>
            <w:r>
              <w:rPr>
                <w:sz w:val="19"/>
              </w:rPr>
              <w:t>Upstream Lac Miroir Control (46.2090° N, -74.5850° W)</w:t>
            </w:r>
          </w:p>
        </w:tc>
        <w:tc>
          <w:tcPr>
            <w:tcW w:type="dxa" w:w="4752"/>
            <w:shd w:fill="F9FBFD" w:val="clear"/>
          </w:tcPr>
          <w:p>
            <w:r>
              <w:rPr>
                <w:sz w:val="19"/>
              </w:rPr>
              <w:t>Background Control Sterivex Water Filter (2.0 Liters)</w:t>
            </w:r>
          </w:p>
        </w:tc>
      </w:tr>
    </w:tbl>
    <w:p>
      <w:pPr>
        <w:spacing w:before="200"/>
      </w:pPr>
      <w:r>
        <w:rPr>
          <w:b/>
        </w:rPr>
        <w:t>Requested Testing Protocols:</w:t>
      </w:r>
    </w:p>
    <w:p>
      <w:pPr>
        <w:pStyle w:val="ListBullet"/>
      </w:pPr>
      <w:r>
        <w:rPr>
          <w:b/>
        </w:rPr>
        <w:t xml:space="preserve">Aquatic eDNA Lysis &amp; Sterivex Extraction: </w:t>
      </w:r>
      <w:r>
        <w:t>Isolate cellular and cell-free human eDNA from 0.22 µm membrane filter.</w:t>
      </w:r>
    </w:p>
    <w:p>
      <w:pPr>
        <w:pStyle w:val="ListBullet"/>
      </w:pPr>
      <w:r>
        <w:rPr>
          <w:b/>
        </w:rPr>
        <w:t xml:space="preserve">qPCR / Digital Droplet PCR Quantification: </w:t>
      </w:r>
      <w:r>
        <w:t>Determine if target concentration meets Gate 0 threshold (≥0.25 ng/µL).</w:t>
      </w:r>
    </w:p>
    <w:p>
      <w:pPr>
        <w:spacing w:before="240"/>
      </w:pPr>
      <w:r>
        <w:t>Submitted By (Signature): ___________________________   Date: _____________</w:t>
        <w:br/>
      </w:r>
      <w:r>
        <w:t>Printed Name: _____________________________________   Role: Representative</w:t>
      </w:r>
    </w:p>
    <w:p>
      <w:r>
        <w:br w:type="page"/>
      </w:r>
    </w:p>
    <w:p>
      <w:pPr>
        <w:pStyle w:val="Heading1"/>
      </w:pPr>
      <w:r>
        <w:t>CASE 3: BRIAN SHAFFER (COLUMBUS, OH)</w:t>
      </w:r>
    </w:p>
    <w:p>
      <w:r>
        <w:rPr>
          <w:b/>
        </w:rPr>
        <w:t xml:space="preserve">Date: </w:t>
      </w:r>
      <w:r>
        <w:t>[ INSERT SUBMISSION DATE ]</w:t>
        <w:br/>
      </w:r>
      <w:r>
        <w:rPr>
          <w:b/>
        </w:rPr>
        <w:t xml:space="preserve">To: </w:t>
      </w:r>
      <w:r>
        <w:t>Director of Forensic Genetics / eDNA Analysis Laboratory</w:t>
        <w:br/>
      </w:r>
      <w:r>
        <w:rPr>
          <w:b/>
        </w:rPr>
        <w:t xml:space="preserve">Subject: </w:t>
      </w:r>
      <w:r>
        <w:t>Formal Evidence Transmittal for Sub-Street Soil/Dust eDNA Extraction — Case Ref: BRIAN SHAFFER (2006)</w:t>
      </w:r>
    </w:p>
    <w:p>
      <w:pPr>
        <w:spacing w:before="160"/>
      </w:pPr>
      <w:r>
        <w:t>Dear Laboratory Director,</w:t>
        <w:br/>
        <w:br/>
      </w:r>
      <w:r>
        <w:t>Enclosed please find specialized dust, particulate swab, and sub-pavement utility vault sediment samples collected from the Gateway Construction Utility Tunnel / Service Vault (39.9985° N, -83.0064° W) in Columbus, Ohio. Samples were extracted to evaluate micro-environmental DNA signatures in subterranean concrete enclosures.</w:t>
      </w:r>
    </w:p>
    <w:tbl>
      <w:tblPr>
        <w:tblW w:type="auto" w:w="0"/>
        <w:jc w:val="center"/>
        <w:tblLayout w:type="fixed"/>
        <w:tblLook w:firstColumn="1" w:firstRow="1" w:lastColumn="0" w:lastRow="0" w:noHBand="0" w:noVBand="1" w:val="04A0"/>
      </w:tblPr>
      <w:tblGrid>
        <w:gridCol w:w="4680"/>
        <w:gridCol w:w="4680"/>
      </w:tblGrid>
      <w:tr>
        <w:tc>
          <w:tcPr>
            <w:tcW w:type="dxa" w:w="4608"/>
            <w:shd w:fill="003366" w:val="clear"/>
          </w:tcPr>
          <w:p>
            <w:r>
              <w:rPr>
                <w:b/>
                <w:color w:val="FFFFFF"/>
                <w:sz w:val="19"/>
              </w:rPr>
              <w:t>Field Target ID &amp; GPS Coordinates</w:t>
            </w:r>
          </w:p>
        </w:tc>
        <w:tc>
          <w:tcPr>
            <w:tcW w:type="dxa" w:w="4752"/>
            <w:shd w:fill="003366" w:val="clear"/>
          </w:tcPr>
          <w:p>
            <w:r>
              <w:rPr>
                <w:b/>
                <w:color w:val="FFFFFF"/>
                <w:sz w:val="19"/>
              </w:rPr>
              <w:t>Sample Type &amp; Matrix</w:t>
            </w:r>
          </w:p>
        </w:tc>
      </w:tr>
      <w:tr>
        <w:tc>
          <w:tcPr>
            <w:tcW w:type="dxa" w:w="4608"/>
            <w:shd w:fill="F9FBFD" w:val="clear"/>
          </w:tcPr>
          <w:p>
            <w:r>
              <w:rPr>
                <w:sz w:val="19"/>
              </w:rPr>
              <w:t>Gateway Service Vault Access (39.9985° N, -83.0064° W)</w:t>
            </w:r>
          </w:p>
        </w:tc>
        <w:tc>
          <w:tcPr>
            <w:tcW w:type="dxa" w:w="4752"/>
            <w:shd w:fill="F9FBFD" w:val="clear"/>
          </w:tcPr>
          <w:p>
            <w:r>
              <w:rPr>
                <w:sz w:val="19"/>
              </w:rPr>
              <w:t>Sub-Pavement Dust &amp; Concrete Silt Swabs in Buffer</w:t>
            </w:r>
          </w:p>
        </w:tc>
      </w:tr>
      <w:tr>
        <w:tc>
          <w:tcPr>
            <w:tcW w:type="dxa" w:w="4608"/>
          </w:tcPr>
          <w:p>
            <w:r>
              <w:rPr>
                <w:sz w:val="19"/>
              </w:rPr>
              <w:t>Street-Level Surface Control (39.9980° N, -83.0060° W)</w:t>
            </w:r>
          </w:p>
        </w:tc>
        <w:tc>
          <w:tcPr>
            <w:tcW w:type="dxa" w:w="4752"/>
          </w:tcPr>
          <w:p>
            <w:r>
              <w:rPr>
                <w:sz w:val="19"/>
              </w:rPr>
              <w:t>Background Ambient Street Dust Control Sample</w:t>
            </w:r>
          </w:p>
        </w:tc>
      </w:tr>
    </w:tbl>
    <w:p>
      <w:pPr>
        <w:spacing w:before="240"/>
      </w:pPr>
      <w:r>
        <w:t>Submitted By (Signature): ___________________________   Date: _____________</w:t>
        <w:br/>
      </w:r>
      <w:r>
        <w:t>Printed Name: _____________________________________   Role: Representative</w:t>
      </w:r>
    </w:p>
    <w:p>
      <w:r>
        <w:br w:type="page"/>
      </w:r>
    </w:p>
    <w:p>
      <w:pPr>
        <w:pStyle w:val="Heading1"/>
      </w:pPr>
      <w:r>
        <w:t>CASE 4: ADAM FARBER (TAMAQUA, PA)</w:t>
      </w:r>
    </w:p>
    <w:p>
      <w:r>
        <w:rPr>
          <w:b/>
        </w:rPr>
        <w:t xml:space="preserve">Date: </w:t>
      </w:r>
      <w:r>
        <w:t>[ INSERT SUBMISSION DATE ]</w:t>
        <w:br/>
      </w:r>
      <w:r>
        <w:rPr>
          <w:b/>
        </w:rPr>
        <w:t xml:space="preserve">To: </w:t>
      </w:r>
      <w:r>
        <w:t>Director of Forensic Genetics / eDNA Analysis Laboratory</w:t>
        <w:br/>
      </w:r>
      <w:r>
        <w:rPr>
          <w:b/>
        </w:rPr>
        <w:t xml:space="preserve">Subject: </w:t>
      </w:r>
      <w:r>
        <w:t>Formal Evidence Transmittal for Human eDNA Soil Extraction — Case Ref: ADAM FARBER (Tamaqua, PA)</w:t>
      </w:r>
    </w:p>
    <w:p>
      <w:pPr>
        <w:spacing w:before="160"/>
      </w:pPr>
      <w:r>
        <w:t>Dear Laboratory Director,</w:t>
        <w:br/>
        <w:br/>
      </w:r>
      <w:r>
        <w:t>Enclosed please find targeted soil sediment core samples collected from the Primary Heavy Mass Trap at the Sharp Mountain Coal Stripping Bench (40.7832° N, -76.0025° W) and the Walker Township Line ATV Trace (40.7780° N, -75.9980° W) in Tamaqua, PA. These samples were acquired to locate the primary remaining skeletal mass following the partial cranial recovery in July 2025.</w:t>
      </w:r>
    </w:p>
    <w:tbl>
      <w:tblPr>
        <w:tblW w:type="auto" w:w="0"/>
        <w:jc w:val="center"/>
        <w:tblLayout w:type="fixed"/>
        <w:tblLook w:firstColumn="1" w:firstRow="1" w:lastColumn="0" w:lastRow="0" w:noHBand="0" w:noVBand="1" w:val="04A0"/>
      </w:tblPr>
      <w:tblGrid>
        <w:gridCol w:w="4680"/>
        <w:gridCol w:w="4680"/>
      </w:tblGrid>
      <w:tr>
        <w:tc>
          <w:tcPr>
            <w:tcW w:type="dxa" w:w="4608"/>
            <w:shd w:fill="003366" w:val="clear"/>
          </w:tcPr>
          <w:p>
            <w:r>
              <w:rPr>
                <w:b/>
                <w:color w:val="FFFFFF"/>
                <w:sz w:val="19"/>
              </w:rPr>
              <w:t>Field Target ID &amp; GPS Coordinates</w:t>
            </w:r>
          </w:p>
        </w:tc>
        <w:tc>
          <w:tcPr>
            <w:tcW w:type="dxa" w:w="4752"/>
            <w:shd w:fill="003366" w:val="clear"/>
          </w:tcPr>
          <w:p>
            <w:r>
              <w:rPr>
                <w:b/>
                <w:color w:val="FFFFFF"/>
                <w:sz w:val="19"/>
              </w:rPr>
              <w:t>Sample Type &amp; Matrix</w:t>
            </w:r>
          </w:p>
        </w:tc>
      </w:tr>
      <w:tr>
        <w:tc>
          <w:tcPr>
            <w:tcW w:type="dxa" w:w="4608"/>
            <w:shd w:fill="F9FBFD" w:val="clear"/>
          </w:tcPr>
          <w:p>
            <w:r>
              <w:rPr>
                <w:sz w:val="19"/>
              </w:rPr>
              <w:t>Sharp Mtn Bench - Heavy Mass Trap (40.7832° N, -76.0025° W)</w:t>
            </w:r>
          </w:p>
        </w:tc>
        <w:tc>
          <w:tcPr>
            <w:tcW w:type="dxa" w:w="4752"/>
            <w:shd w:fill="F9FBFD" w:val="clear"/>
          </w:tcPr>
          <w:p>
            <w:r>
              <w:rPr>
                <w:sz w:val="19"/>
              </w:rPr>
              <w:t>1.0m Soil Core in Longmire's Buffer (Primary Origin)</w:t>
            </w:r>
          </w:p>
        </w:tc>
      </w:tr>
      <w:tr>
        <w:tc>
          <w:tcPr>
            <w:tcW w:type="dxa" w:w="4608"/>
          </w:tcPr>
          <w:p>
            <w:r>
              <w:rPr>
                <w:sz w:val="19"/>
              </w:rPr>
              <w:t>Walker Twp Line ATV Trace (40.7780° N, -75.9980° W)</w:t>
            </w:r>
          </w:p>
        </w:tc>
        <w:tc>
          <w:tcPr>
            <w:tcW w:type="dxa" w:w="4752"/>
          </w:tcPr>
          <w:p>
            <w:r>
              <w:rPr>
                <w:sz w:val="19"/>
              </w:rPr>
              <w:t>0.5m Cut-Bank Soil Core (2025 Recovery Site)</w:t>
            </w:r>
          </w:p>
        </w:tc>
      </w:tr>
      <w:tr>
        <w:tc>
          <w:tcPr>
            <w:tcW w:type="dxa" w:w="4608"/>
            <w:shd w:fill="F9FBFD" w:val="clear"/>
          </w:tcPr>
          <w:p>
            <w:r>
              <w:rPr>
                <w:sz w:val="19"/>
              </w:rPr>
              <w:t>Sharp Mtn Ridgeline Control (40.7835° N, -76.0020° W)</w:t>
            </w:r>
          </w:p>
        </w:tc>
        <w:tc>
          <w:tcPr>
            <w:tcW w:type="dxa" w:w="4752"/>
            <w:shd w:fill="F9FBFD" w:val="clear"/>
          </w:tcPr>
          <w:p>
            <w:r>
              <w:rPr>
                <w:sz w:val="19"/>
              </w:rPr>
              <w:t>0.5m Ridgeline Background Soil Control Core</w:t>
            </w:r>
          </w:p>
        </w:tc>
      </w:tr>
    </w:tbl>
    <w:p>
      <w:pPr>
        <w:spacing w:before="240"/>
      </w:pPr>
      <w:r>
        <w:t>Submitted By (Signature): ___________________________   Date: _____________</w:t>
        <w:br/>
      </w:r>
      <w:r>
        <w:t>Printed Name: _____________________________________   Role: Representative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Confidential Forensic Sampling Transmittal — Authorized Search Leads &amp; Family Representative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FORENSIC eDNA LABORATORY TRANSMITTAL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