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https://www.geeksforgeeks.org/detect-cycle-undirected-graph/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