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152775" cy="4467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Tweet is broken into words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These words are then stored into tables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Mapping tweets that contain same or similar words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