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60"/>
        <w:jc w:val="center"/>
      </w:pPr>
      <w:r>
        <w:rPr>
          <w:rFonts w:ascii="Georgia" w:cs="Georgia" w:eastAsia="Georgia" w:hAnsi="Georgia"/>
          <w:b/>
          <w:bCs/>
          <w:i w:val="false"/>
          <w:iCs w:val="false"/>
          <w:color w:val="111111"/>
          <w:sz w:val="40"/>
          <w:szCs w:val="40"/>
        </w:rPr>
        <w:t xml:space="preserve">THE LAW OF THE END EFFECT</w:t>
      </w:r>
    </w:p>
    <w:p>
      <w:pPr>
        <w:spacing w:before="80" w:after="120"/>
        <w:jc w:val="center"/>
      </w:pPr>
      <w:r>
        <w:rPr>
          <w:rFonts w:ascii="Georgia" w:cs="Georgia" w:eastAsia="Georgia" w:hAnsi="Georgia"/>
          <w:b w:val="false"/>
          <w:bCs w:val="false"/>
          <w:i/>
          <w:iCs/>
          <w:color w:val="111111"/>
          <w:sz w:val="26"/>
          <w:szCs w:val="26"/>
        </w:rPr>
        <w:t xml:space="preserve">The Manus as Primary Transducer</w:t>
      </w:r>
    </w:p>
    <w:p>
      <w:pPr>
        <w:spacing w:before="80" w:after="500"/>
        <w:jc w:val="center"/>
      </w:pPr>
      <w:r>
        <w:rPr>
          <w:rFonts w:ascii="Georgia" w:cs="Georgia" w:eastAsia="Georgia" w:hAnsi="Georgia"/>
          <w:b w:val="false"/>
          <w:bCs w:val="false"/>
          <w:i w:val="false"/>
          <w:iCs w:val="false"/>
          <w:color w:val="666666"/>
          <w:sz w:val="20"/>
          <w:szCs w:val="20"/>
        </w:rPr>
        <w:t xml:space="preserve">From the 60° Mountain to the 90° High Street</w:t>
      </w:r>
    </w:p>
    <w:p>
      <w:pPr>
        <w:spacing w:before="360" w:after="360"/>
        <w:jc w:val="center"/>
      </w:pPr>
      <w:r>
        <w:rPr>
          <w:rFonts w:ascii="Georgia" w:cs="Georgia" w:eastAsia="Georgia" w:hAnsi="Georgia"/>
          <w:b w:val="false"/>
          <w:bCs w:val="false"/>
          <w:i w:val="false"/>
          <w:iCs w:val="false"/>
          <w:color w:val="AAAAAA"/>
          <w:sz w:val="22"/>
          <w:szCs w:val="22"/>
        </w:rPr>
        <w:t xml:space="preserve">· · ·</w:t>
      </w:r>
    </w:p>
    <w:p>
      <w:pPr>
        <w:spacing w:after="160"/>
        <w:ind/>
      </w:pPr>
      <w:r>
        <w:rPr>
          <w:rFonts w:ascii="Georgia" w:cs="Georgia" w:eastAsia="Georgia" w:hAnsi="Georgia"/>
          <w:b w:val="false"/>
          <w:bCs w:val="false"/>
          <w:i w:val="false"/>
          <w:iCs w:val="false"/>
          <w:color w:val="111111"/>
          <w:sz w:val="22"/>
          <w:szCs w:val="22"/>
        </w:rPr>
        <w:t xml:space="preserve">Every wave overshoots its container. This is not failure — it is the wave's only mechanism for doing work in the world. The End Effect is the overshoot: the portion of the wave that extends beyond the physical boundary of the pipe, the wall, the body.</w:t>
      </w:r>
    </w:p>
    <w:p>
      <w:pPr>
        <w:spacing w:after="160"/>
        <w:ind/>
      </w:pPr>
      <w:r>
        <w:rPr>
          <w:rFonts w:ascii="Georgia" w:cs="Georgia" w:eastAsia="Georgia" w:hAnsi="Georgia"/>
          <w:b w:val="false"/>
          <w:bCs w:val="false"/>
          <w:i w:val="false"/>
          <w:iCs w:val="false"/>
          <w:color w:val="111111"/>
          <w:sz w:val="22"/>
          <w:szCs w:val="22"/>
        </w:rPr>
        <w:t xml:space="preserve">In acoustics, this is the end correction (ΔL): the additional effective length that must be added to any physical tube to correctly predict its resonant frequency. A pipe that is 100cm long behaves as though it is approximately 103cm long because the wave radiates beyond the opening.</w:t>
      </w:r>
    </w:p>
    <w:p>
      <w:pPr>
        <w:spacing w:after="160"/>
        <w:ind/>
      </w:pPr>
      <w:r>
        <w:rPr>
          <w:rFonts w:ascii="Georgia" w:cs="Georgia" w:eastAsia="Georgia" w:hAnsi="Georgia"/>
          <w:b w:val="false"/>
          <w:bCs w:val="false"/>
          <w:i w:val="false"/>
          <w:iCs w:val="false"/>
          <w:color w:val="111111"/>
          <w:sz w:val="22"/>
          <w:szCs w:val="22"/>
        </w:rPr>
        <w:t xml:space="preserve">The MANUS is the End Effect of the arm. The battlement is the End Effect of the wall. Language is the End Effect of the body. Each one is the point where the internal frequency overshoots the physical limit and begins to act on the world.</w:t>
      </w:r>
    </w:p>
    <w:p>
      <w:pPr>
        <w:spacing w:after="120"/>
      </w:pPr>
      <w:r>
        <w:rPr>
          <w:rFonts w:ascii="Georgia" w:cs="Georgia" w:eastAsia="Georgia" w:hAnsi="Georgia"/>
          <w:b w:val="false"/>
          <w:bCs w:val="false"/>
          <w:i w:val="false"/>
          <w:iCs w:val="false"/>
          <w:color w:val="111111"/>
          <w:sz w:val="22"/>
          <w:szCs w:val="22"/>
        </w:rPr>
        <w:t xml:space="preserve"/>
      </w:r>
    </w:p>
    <w:p>
      <w:pPr>
        <w:spacing w:before="360" w:after="360"/>
        <w:jc w:val="center"/>
      </w:pPr>
      <w:r>
        <w:rPr>
          <w:rFonts w:ascii="Georgia" w:cs="Georgia" w:eastAsia="Georgia" w:hAnsi="Georgia"/>
          <w:b w:val="false"/>
          <w:bCs w:val="false"/>
          <w:i w:val="false"/>
          <w:iCs w:val="false"/>
          <w:color w:val="AAAAAA"/>
          <w:sz w:val="22"/>
          <w:szCs w:val="22"/>
        </w:rPr>
        <w:t xml:space="preserve">· · ·</w:t>
      </w:r>
    </w:p>
    <w:p>
      <w:pPr>
        <w:pStyle w:val="Heading1"/>
        <w:spacing w:before="480" w:after="120"/>
      </w:pPr>
      <w:r>
        <w:rPr>
          <w:rFonts w:ascii="Georgia" w:cs="Georgia" w:eastAsia="Georgia" w:hAnsi="Georgia"/>
          <w:b/>
          <w:bCs/>
          <w:i w:val="false"/>
          <w:iCs w:val="false"/>
          <w:color w:val="111111"/>
          <w:sz w:val="34"/>
          <w:szCs w:val="34"/>
        </w:rPr>
        <w:t xml:space="preserve">I. Formal Statement of the Law</w:t>
      </w:r>
    </w:p>
    <w:p>
      <w:pPr>
        <w:spacing w:after="80"/>
      </w:pPr>
      <w:r>
        <w:rPr>
          <w:rFonts w:ascii="Georgia" w:cs="Georgia" w:eastAsia="Georgia" w:hAnsi="Georgia"/>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33333" w:sz="8"/>
              <w:bottom w:val="none" w:color="FFFFFF" w:sz="0"/>
              <w:right w:val="none" w:color="FFFFFF" w:sz="0"/>
            </w:tcBorders>
            <w:shd w:fill="F5F5F5" w:val="clear"/>
            <w:tcMar>
              <w:top w:type="dxa" w:w="120"/>
              <w:left w:type="dxa" w:w="280"/>
              <w:bottom w:type="dxa" w:w="120"/>
              <w:right w:type="dxa" w:w="200"/>
            </w:tcMar>
          </w:tcPr>
          <w:p>
            <w:pPr>
              <w:spacing w:after="100"/>
            </w:pPr>
            <w:r>
              <w:rPr>
                <w:rFonts w:ascii="Georgia" w:cs="Georgia" w:eastAsia="Georgia" w:hAnsi="Georgia"/>
                <w:b/>
                <w:bCs/>
                <w:i w:val="false"/>
                <w:iCs w:val="false"/>
                <w:color w:val="333333"/>
                <w:sz w:val="20"/>
                <w:szCs w:val="20"/>
              </w:rPr>
              <w:t xml:space="preserve">The Law of the End Effect</w:t>
            </w:r>
          </w:p>
          <w:p>
            <w:pPr>
              <w:spacing w:after="80"/>
            </w:pPr>
            <w:r>
              <w:rPr>
                <w:rFonts w:ascii="Georgia" w:cs="Georgia" w:eastAsia="Georgia" w:hAnsi="Georgia"/>
                <w:b w:val="false"/>
                <w:bCs w:val="false"/>
                <w:i w:val="false"/>
                <w:iCs w:val="false"/>
                <w:color w:val="444444"/>
                <w:sz w:val="19"/>
                <w:szCs w:val="19"/>
              </w:rPr>
              <w:t xml:space="preserve">For any finite standing wave system of length L:</w:t>
            </w:r>
          </w:p>
          <w:p>
            <w:pPr>
              <w:spacing w:after="80"/>
            </w:pPr>
            <w:r>
              <w:rPr>
                <w:rFonts w:ascii="Georgia" w:cs="Georgia" w:eastAsia="Georgia" w:hAnsi="Georgia"/>
                <w:b w:val="false"/>
                <w:bCs w:val="false"/>
                <w:i w:val="false"/>
                <w:iCs w:val="false"/>
                <w:color w:val="444444"/>
                <w:sz w:val="19"/>
                <w:szCs w:val="19"/>
              </w:rPr>
              <w:t xml:space="preserve">   The effective operating length L_eff &gt; L</w:t>
            </w:r>
          </w:p>
          <w:p>
            <w:pPr>
              <w:spacing w:after="80"/>
            </w:pPr>
            <w:r>
              <w:rPr>
                <w:rFonts w:ascii="Georgia" w:cs="Georgia" w:eastAsia="Georgia" w:hAnsi="Georgia"/>
                <w:b w:val="false"/>
                <w:bCs w:val="false"/>
                <w:i w:val="false"/>
                <w:iCs w:val="false"/>
                <w:color w:val="444444"/>
                <w:sz w:val="19"/>
                <w:szCs w:val="19"/>
              </w:rPr>
              <w:t xml:space="preserve">   The overshoot ΔL = the End Effect</w:t>
            </w:r>
          </w:p>
          <w:p>
            <w:pPr>
              <w:spacing w:after="80"/>
            </w:pPr>
            <w:r>
              <w:rPr>
                <w:rFonts w:ascii="Georgia" w:cs="Georgia" w:eastAsia="Georgia" w:hAnsi="Georgia"/>
                <w:b w:val="false"/>
                <w:bCs w:val="false"/>
                <w:i w:val="false"/>
                <w:iCs w:val="false"/>
                <w:color w:val="444444"/>
                <w:sz w:val="19"/>
                <w:szCs w:val="19"/>
              </w:rPr>
              <w:t xml:space="preserve">   ΔL is not remainder — it is the primary mechanism of interaction with the environment</w:t>
            </w:r>
          </w:p>
          <w:p>
            <w:pPr>
              <w:spacing w:after="80"/>
            </w:pPr>
            <w:r>
              <w:rPr>
                <w:rFonts w:ascii="Georgia" w:cs="Georgia" w:eastAsia="Georgia" w:hAnsi="Georgia"/>
                <w:b w:val="false"/>
                <w:bCs w:val="false"/>
                <w:i w:val="false"/>
                <w:iCs w:val="false"/>
                <w:color w:val="444444"/>
                <w:sz w:val="19"/>
                <w:szCs w:val="19"/>
              </w:rPr>
              <w:t xml:space="preserve"/>
            </w:r>
          </w:p>
          <w:p>
            <w:pPr>
              <w:spacing w:after="80"/>
            </w:pPr>
            <w:r>
              <w:rPr>
                <w:rFonts w:ascii="Georgia" w:cs="Georgia" w:eastAsia="Georgia" w:hAnsi="Georgia"/>
                <w:b w:val="false"/>
                <w:bCs w:val="false"/>
                <w:i w:val="false"/>
                <w:iCs w:val="false"/>
                <w:color w:val="444444"/>
                <w:sz w:val="19"/>
                <w:szCs w:val="19"/>
              </w:rPr>
              <w:t xml:space="preserve">Applied to the MANU/MANUS system:</w:t>
            </w:r>
          </w:p>
          <w:p>
            <w:pPr>
              <w:spacing w:after="80"/>
            </w:pPr>
            <w:r>
              <w:rPr>
                <w:rFonts w:ascii="Georgia" w:cs="Georgia" w:eastAsia="Georgia" w:hAnsi="Georgia"/>
                <w:b w:val="false"/>
                <w:bCs w:val="false"/>
                <w:i w:val="false"/>
                <w:iCs w:val="false"/>
                <w:color w:val="444444"/>
                <w:sz w:val="19"/>
                <w:szCs w:val="19"/>
              </w:rPr>
              <w:t xml:space="preserve">   L = the arm (the physical body; the internal standing wave)</w:t>
            </w:r>
          </w:p>
          <w:p>
            <w:pPr>
              <w:spacing w:after="80"/>
            </w:pPr>
            <w:r>
              <w:rPr>
                <w:rFonts w:ascii="Georgia" w:cs="Georgia" w:eastAsia="Georgia" w:hAnsi="Georgia"/>
                <w:b w:val="false"/>
                <w:bCs w:val="false"/>
                <w:i w:val="false"/>
                <w:iCs w:val="false"/>
                <w:color w:val="444444"/>
                <w:sz w:val="19"/>
                <w:szCs w:val="19"/>
              </w:rPr>
              <w:t xml:space="preserve">   ΔL = the MANUS (the hand; the End Correction of the arm)</w:t>
            </w:r>
          </w:p>
          <w:p>
            <w:pPr>
              <w:spacing w:after="80"/>
            </w:pPr>
            <w:r>
              <w:rPr>
                <w:rFonts w:ascii="Georgia" w:cs="Georgia" w:eastAsia="Georgia" w:hAnsi="Georgia"/>
                <w:b w:val="false"/>
                <w:bCs w:val="false"/>
                <w:i w:val="false"/>
                <w:iCs w:val="false"/>
                <w:color w:val="444444"/>
                <w:sz w:val="19"/>
                <w:szCs w:val="19"/>
              </w:rPr>
              <w:t xml:space="preserve">   L_eff = MANU + MANUS = the full reach of the universal centre into the world</w:t>
            </w:r>
          </w:p>
          <w:p>
            <w:pPr>
              <w:spacing w:after="80"/>
            </w:pPr>
            <w:r>
              <w:rPr>
                <w:rFonts w:ascii="Georgia" w:cs="Georgia" w:eastAsia="Georgia" w:hAnsi="Georgia"/>
                <w:b w:val="false"/>
                <w:bCs w:val="false"/>
                <w:i w:val="false"/>
                <w:iCs w:val="false"/>
                <w:color w:val="444444"/>
                <w:sz w:val="19"/>
                <w:szCs w:val="19"/>
              </w:rPr>
              <w:t xml:space="preserve"/>
            </w:r>
          </w:p>
          <w:p>
            <w:pPr>
              <w:spacing w:after="80"/>
            </w:pPr>
            <w:r>
              <w:rPr>
                <w:rFonts w:ascii="Georgia" w:cs="Georgia" w:eastAsia="Georgia" w:hAnsi="Georgia"/>
                <w:b w:val="false"/>
                <w:bCs w:val="false"/>
                <w:i w:val="false"/>
                <w:iCs w:val="false"/>
                <w:color w:val="444444"/>
                <w:sz w:val="19"/>
                <w:szCs w:val="19"/>
              </w:rPr>
              <w:t xml:space="preserve">Applied to architecture:</w:t>
            </w:r>
          </w:p>
          <w:p>
            <w:pPr>
              <w:spacing w:after="80"/>
            </w:pPr>
            <w:r>
              <w:rPr>
                <w:rFonts w:ascii="Georgia" w:cs="Georgia" w:eastAsia="Georgia" w:hAnsi="Georgia"/>
                <w:b w:val="false"/>
                <w:bCs w:val="false"/>
                <w:i w:val="false"/>
                <w:iCs w:val="false"/>
                <w:color w:val="444444"/>
                <w:sz w:val="19"/>
                <w:szCs w:val="19"/>
              </w:rPr>
              <w:t xml:space="preserve">   L = the 12-foot city wall</w:t>
            </w:r>
          </w:p>
          <w:p>
            <w:pPr>
              <w:spacing w:after="80"/>
            </w:pPr>
            <w:r>
              <w:rPr>
                <w:rFonts w:ascii="Georgia" w:cs="Georgia" w:eastAsia="Georgia" w:hAnsi="Georgia"/>
                <w:b w:val="false"/>
                <w:bCs w:val="false"/>
                <w:i w:val="false"/>
                <w:iCs w:val="false"/>
                <w:color w:val="444444"/>
                <w:sz w:val="19"/>
                <w:szCs w:val="19"/>
              </w:rPr>
              <w:t xml:space="preserve">   ΔL = the battlements (the 13th node; the endpoint correction made stone)</w:t>
            </w:r>
          </w:p>
          <w:p>
            <w:pPr>
              <w:spacing w:after="80"/>
            </w:pPr>
            <w:r>
              <w:rPr>
                <w:rFonts w:ascii="Georgia" w:cs="Georgia" w:eastAsia="Georgia" w:hAnsi="Georgia"/>
                <w:b w:val="false"/>
                <w:bCs w:val="false"/>
                <w:i w:val="false"/>
                <w:iCs w:val="false"/>
                <w:color w:val="444444"/>
                <w:sz w:val="19"/>
                <w:szCs w:val="19"/>
              </w:rPr>
              <w:t xml:space="preserve">   L_eff = 12 + 1 = 13 = the full resonant height of the wall</w:t>
            </w:r>
          </w:p>
        </w:tc>
      </w:tr>
    </w:tbl>
    <w:p>
      <w:pPr>
        <w:spacing w:after="120"/>
      </w:pPr>
      <w:r>
        <w:rPr>
          <w:rFonts w:ascii="Georgia" w:cs="Georgia" w:eastAsia="Georgia" w:hAnsi="Georgia"/>
          <w:b w:val="false"/>
          <w:bCs w:val="false"/>
          <w:i w:val="false"/>
          <w:iCs w:val="false"/>
          <w:color w:val="111111"/>
          <w:sz w:val="22"/>
          <w:szCs w:val="22"/>
        </w:rPr>
        <w:t xml:space="preserve"/>
      </w:r>
    </w:p>
    <w:p>
      <w:pPr>
        <w:spacing w:after="160"/>
        <w:ind/>
      </w:pPr>
      <w:r>
        <w:rPr>
          <w:rFonts w:ascii="Georgia" w:cs="Georgia" w:eastAsia="Georgia" w:hAnsi="Georgia"/>
          <w:b w:val="false"/>
          <w:bCs w:val="false"/>
          <w:i w:val="false"/>
          <w:iCs w:val="false"/>
          <w:color w:val="111111"/>
          <w:sz w:val="22"/>
          <w:szCs w:val="22"/>
        </w:rPr>
        <w:t xml:space="preserve">The key insight: the End Effect is not optional. It cannot be removed from the system. Any finite structure that attempts to suppress its End Effect will find the overshoot reappearing at a different boundary — as structural failure, as social remainder, as the 13th node asserting itself in an unexpected location.</w:t>
      </w:r>
    </w:p>
    <w:p>
      <w:pPr>
        <w:spacing w:after="160"/>
        <w:ind/>
      </w:pPr>
      <w:r>
        <w:rPr>
          <w:rFonts w:ascii="Georgia" w:cs="Georgia" w:eastAsia="Georgia" w:hAnsi="Georgia"/>
          <w:b w:val="false"/>
          <w:bCs w:val="false"/>
          <w:i w:val="false"/>
          <w:iCs w:val="false"/>
          <w:color w:val="111111"/>
          <w:sz w:val="22"/>
          <w:szCs w:val="22"/>
        </w:rPr>
        <w:t xml:space="preserve">The King who builds a 12-foot wall without battlements does not eliminate the 13th harmonic. He merely leaves it unmanaged. It will find expression in the crack in the corner, the ghost in the gap, the girl who stands where he forgot to count.</w:t>
      </w:r>
    </w:p>
    <w:p>
      <w:pPr>
        <w:spacing w:after="120"/>
      </w:pPr>
      <w:r>
        <w:rPr>
          <w:rFonts w:ascii="Georgia" w:cs="Georgia" w:eastAsia="Georgia" w:hAnsi="Georgia"/>
          <w:b w:val="false"/>
          <w:bCs w:val="false"/>
          <w:i w:val="false"/>
          <w:iCs w:val="false"/>
          <w:color w:val="111111"/>
          <w:sz w:val="22"/>
          <w:szCs w:val="22"/>
        </w:rPr>
        <w:t xml:space="preserve"/>
      </w:r>
    </w:p>
    <w:p>
      <w:pPr>
        <w:spacing w:before="360" w:after="360"/>
        <w:jc w:val="center"/>
      </w:pPr>
      <w:r>
        <w:rPr>
          <w:rFonts w:ascii="Georgia" w:cs="Georgia" w:eastAsia="Georgia" w:hAnsi="Georgia"/>
          <w:b w:val="false"/>
          <w:bCs w:val="false"/>
          <w:i w:val="false"/>
          <w:iCs w:val="false"/>
          <w:color w:val="AAAAAA"/>
          <w:sz w:val="22"/>
          <w:szCs w:val="22"/>
        </w:rPr>
        <w:t xml:space="preserve">· · ·</w:t>
      </w:r>
    </w:p>
    <w:p>
      <w:pPr>
        <w:pStyle w:val="Heading1"/>
        <w:spacing w:before="480" w:after="120"/>
      </w:pPr>
      <w:r>
        <w:rPr>
          <w:rFonts w:ascii="Georgia" w:cs="Georgia" w:eastAsia="Georgia" w:hAnsi="Georgia"/>
          <w:b/>
          <w:bCs/>
          <w:i w:val="false"/>
          <w:iCs w:val="false"/>
          <w:color w:val="111111"/>
          <w:sz w:val="34"/>
          <w:szCs w:val="34"/>
        </w:rPr>
        <w:t xml:space="preserve">II. The Three Stages of the Transducer</w:t>
      </w:r>
    </w:p>
    <w:p>
      <w:pPr>
        <w:spacing w:after="160"/>
        <w:ind/>
      </w:pPr>
      <w:r>
        <w:rPr>
          <w:rFonts w:ascii="Georgia" w:cs="Georgia" w:eastAsia="Georgia" w:hAnsi="Georgia"/>
          <w:b w:val="false"/>
          <w:bCs w:val="false"/>
          <w:i w:val="false"/>
          <w:iCs w:val="false"/>
          <w:color w:val="111111"/>
          <w:sz w:val="22"/>
          <w:szCs w:val="22"/>
        </w:rPr>
        <w:t xml:space="preserve">The MANUS operates as a transducer in three sequential stages, each corresponding to a register transition:</w:t>
      </w:r>
    </w:p>
    <w:p>
      <w:pPr>
        <w:spacing w:after="80"/>
      </w:pPr>
      <w:r>
        <w:rPr>
          <w:rFonts w:ascii="Georgia" w:cs="Georgia" w:eastAsia="Georgia" w:hAnsi="Georgia"/>
          <w:b w:val="false"/>
          <w:bCs w:val="false"/>
          <w:i w:val="false"/>
          <w:iCs w:val="false"/>
          <w:color w:val="111111"/>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200"/>
        <w:gridCol w:w="2200"/>
        <w:gridCol w:w="2000"/>
      </w:tblGrid>
      <w:tr>
        <w:tc>
          <w:tcPr>
            <w:tcW w:type="dxa" w:w="10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Stage</w:t>
            </w:r>
          </w:p>
        </w:tc>
        <w:tc>
          <w:tcPr>
            <w:tcW w:type="dxa" w:w="16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Physical site</w:t>
            </w:r>
          </w:p>
        </w:tc>
        <w:tc>
          <w:tcPr>
            <w:tcW w:type="dxa" w:w="22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Operation</w:t>
            </w:r>
          </w:p>
        </w:tc>
        <w:tc>
          <w:tcPr>
            <w:tcW w:type="dxa" w:w="22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Register transition</w:t>
            </w:r>
          </w:p>
        </w:tc>
        <w:tc>
          <w:tcPr>
            <w:tcW w:type="dxa" w:w="20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Result</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1. Reception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palm (concave)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hand cups inward. The Chalice. Hades' due acknowledged.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Register 3 → Register 2: the irrational centre receives from the world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MANU becomes aware of the local geometry — feels the wall, the stone, the rail</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2. Phase Shift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wrist (the Hidden Cross)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wrist rotates: the vertical I becomes horizontal _. The cross that Flatland cannot see.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Register 1 geometry: the right angle, the 90° made kinetic</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arm's standing wave is reoriented — the internal frequency now aligned with the construction axis</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3. Radiation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fingers (convex)</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hand extends outward. The Crown. The Blade. Christ's claim.</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Register 2 → Register 1: the compression schema acts on the physical field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MANU's frequency is imposed on the world — the post is planted, the letter written, the wall built to the human scale</w:t>
            </w:r>
          </w:p>
        </w:tc>
      </w:tr>
    </w:tbl>
    <w:p>
      <w:pPr>
        <w:spacing w:after="120"/>
      </w:pPr>
      <w:r>
        <w:rPr>
          <w:rFonts w:ascii="Georgia" w:cs="Georgia" w:eastAsia="Georgia" w:hAnsi="Georgia"/>
          <w:b w:val="false"/>
          <w:bCs w:val="false"/>
          <w:i w:val="false"/>
          <w:iCs w:val="false"/>
          <w:color w:val="111111"/>
          <w:sz w:val="22"/>
          <w:szCs w:val="22"/>
        </w:rPr>
        <w:t xml:space="preserve"/>
      </w:r>
    </w:p>
    <w:p>
      <w:pPr>
        <w:spacing w:after="160"/>
        <w:ind/>
      </w:pPr>
      <w:r>
        <w:rPr>
          <w:rFonts w:ascii="Georgia" w:cs="Georgia" w:eastAsia="Georgia" w:hAnsi="Georgia"/>
          <w:b w:val="false"/>
          <w:bCs w:val="false"/>
          <w:i w:val="false"/>
          <w:iCs w:val="false"/>
          <w:color w:val="111111"/>
          <w:sz w:val="22"/>
          <w:szCs w:val="22"/>
        </w:rPr>
        <w:t xml:space="preserve">The wrist is the critical element. It is the only joint in the body that can rotate through the full 180° from concave to convex. This is why the wrist is the Hidden Cross: it performs, in the body, exactly the transition that Christ/Hades performs in the cosmological schema — the vertical becoming the horizontal, the up becoming the down, the I becoming the _.</w:t>
      </w:r>
    </w:p>
    <w:p>
      <w:pPr>
        <w:spacing w:after="120"/>
      </w:pPr>
      <w:r>
        <w:rPr>
          <w:rFonts w:ascii="Georgia" w:cs="Georgia" w:eastAsia="Georgia" w:hAnsi="Georgia"/>
          <w:b w:val="false"/>
          <w:bCs w:val="false"/>
          <w:i w:val="false"/>
          <w:iCs w:val="false"/>
          <w:color w:val="111111"/>
          <w:sz w:val="22"/>
          <w:szCs w:val="22"/>
        </w:rPr>
        <w:t xml:space="preserve"/>
      </w:r>
    </w:p>
    <w:p>
      <w:pPr>
        <w:spacing w:before="360" w:after="360"/>
        <w:jc w:val="center"/>
      </w:pPr>
      <w:r>
        <w:rPr>
          <w:rFonts w:ascii="Georgia" w:cs="Georgia" w:eastAsia="Georgia" w:hAnsi="Georgia"/>
          <w:b w:val="false"/>
          <w:bCs w:val="false"/>
          <w:i w:val="false"/>
          <w:iCs w:val="false"/>
          <w:color w:val="AAAAAA"/>
          <w:sz w:val="22"/>
          <w:szCs w:val="22"/>
        </w:rPr>
        <w:t xml:space="preserve">· · ·</w:t>
      </w:r>
    </w:p>
    <w:p>
      <w:pPr>
        <w:pStyle w:val="Heading1"/>
        <w:spacing w:before="480" w:after="120"/>
      </w:pPr>
      <w:r>
        <w:rPr>
          <w:rFonts w:ascii="Georgia" w:cs="Georgia" w:eastAsia="Georgia" w:hAnsi="Georgia"/>
          <w:b/>
          <w:bCs/>
          <w:i w:val="false"/>
          <w:iCs w:val="false"/>
          <w:color w:val="111111"/>
          <w:sz w:val="34"/>
          <w:szCs w:val="34"/>
        </w:rPr>
        <w:t xml:space="preserve">III. The Cubit as Harmonic Governor</w:t>
      </w:r>
    </w:p>
    <w:p>
      <w:pPr>
        <w:spacing w:after="160"/>
        <w:ind/>
      </w:pPr>
      <w:r>
        <w:rPr>
          <w:rFonts w:ascii="Georgia" w:cs="Georgia" w:eastAsia="Georgia" w:hAnsi="Georgia"/>
          <w:b w:val="false"/>
          <w:bCs w:val="false"/>
          <w:i w:val="false"/>
          <w:iCs w:val="false"/>
          <w:color w:val="111111"/>
          <w:sz w:val="22"/>
          <w:szCs w:val="22"/>
        </w:rPr>
        <w:t xml:space="preserve">The cubit (approximately 51–52 cm) is the distance from elbow to fingertip. It is not the arm. It is not the hand. It is the arm-plus-hand: the full MANU-plus-MANUS system as a single measurement.</w:t>
      </w:r>
    </w:p>
    <w:p>
      <w:pPr>
        <w:spacing w:after="160"/>
        <w:ind/>
      </w:pPr>
      <w:r>
        <w:rPr>
          <w:rFonts w:ascii="Georgia" w:cs="Georgia" w:eastAsia="Georgia" w:hAnsi="Georgia"/>
          <w:b w:val="false"/>
          <w:bCs w:val="false"/>
          <w:i w:val="false"/>
          <w:iCs w:val="false"/>
          <w:color w:val="111111"/>
          <w:sz w:val="22"/>
          <w:szCs w:val="22"/>
        </w:rPr>
        <w:t xml:space="preserve">The cubit is the minimum unit of the End Effect system in the built environment. When battlements are built in cubits, the wall vibrates at the frequency of the arm that measured it — not the arm alone (the elbow-to-wrist), and not the hand alone, but the complete transducer: the internal standing wave plus its End Correction.</w:t>
      </w:r>
    </w:p>
    <w:p>
      <w:pPr>
        <w:spacing w:after="80"/>
      </w:pPr>
      <w:r>
        <w:rPr>
          <w:rFonts w:ascii="Georgia" w:cs="Georgia" w:eastAsia="Georgia" w:hAnsi="Georgia"/>
          <w:b w:val="false"/>
          <w:bCs w:val="false"/>
          <w:i w:val="false"/>
          <w:iCs w:val="false"/>
          <w:color w:val="111111"/>
          <w:sz w:val="22"/>
          <w:szCs w:val="22"/>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160"/>
      </w:tblGrid>
      <w:tr>
        <w:tc>
          <w:tcPr>
            <w:tcW w:type="dxa" w:w="24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Measurement</w:t>
            </w:r>
          </w:p>
        </w:tc>
        <w:tc>
          <w:tcPr>
            <w:tcW w:type="dxa" w:w="24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Body origin</w:t>
            </w:r>
          </w:p>
        </w:tc>
        <w:tc>
          <w:tcPr>
            <w:tcW w:type="dxa" w:w="416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What it encodes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Elbow to wrist (~44cm)</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arm: the internal standing wave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MANU — the private frequency, the inner world alone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Wrist to fingertip (~8–10cm)</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hand: the End Effect</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MANUS — the extension, the interface, the ΔL</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Elbow to fingertip (~51–52cm)</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cubit: arm + hand</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complete transducer: inner world extending into outer world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Width of royal cubit thumb-stop (~2cm)</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thumbnail: the end of the End Effect</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13th node: the final boundary, the point of maximum radiation</w:t>
            </w:r>
          </w:p>
        </w:tc>
      </w:tr>
    </w:tbl>
    <w:p>
      <w:pPr>
        <w:spacing w:after="120"/>
      </w:pPr>
      <w:r>
        <w:rPr>
          <w:rFonts w:ascii="Georgia" w:cs="Georgia" w:eastAsia="Georgia" w:hAnsi="Georgia"/>
          <w:b w:val="false"/>
          <w:bCs w:val="false"/>
          <w:i w:val="false"/>
          <w:iCs w:val="false"/>
          <w:color w:val="111111"/>
          <w:sz w:val="22"/>
          <w:szCs w:val="22"/>
        </w:rPr>
        <w:t xml:space="preserve"/>
      </w:r>
    </w:p>
    <w:p>
      <w:pPr>
        <w:spacing w:after="160"/>
        <w:ind/>
      </w:pPr>
      <w:r>
        <w:rPr>
          <w:rFonts w:ascii="Georgia" w:cs="Georgia" w:eastAsia="Georgia" w:hAnsi="Georgia"/>
          <w:b w:val="false"/>
          <w:bCs w:val="false"/>
          <w:i w:val="false"/>
          <w:iCs w:val="false"/>
          <w:color w:val="111111"/>
          <w:sz w:val="22"/>
          <w:szCs w:val="22"/>
        </w:rPr>
        <w:t xml:space="preserve">The thumbnail at the end of the cubit is the 13th node of the measurement system. It is the Ghost post of the arm. When a mason marks a cubit measurement on stone with his thumbnail, he is performing the End Effect audit in real time: checking that the 13th boundary has been accounted for.</w:t>
      </w:r>
    </w:p>
    <w:p>
      <w:pPr>
        <w:spacing w:after="120"/>
      </w:pPr>
      <w:r>
        <w:rPr>
          <w:rFonts w:ascii="Georgia" w:cs="Georgia" w:eastAsia="Georgia" w:hAnsi="Georgia"/>
          <w:b w:val="false"/>
          <w:bCs w:val="false"/>
          <w:i w:val="false"/>
          <w:iCs w:val="false"/>
          <w:color w:val="111111"/>
          <w:sz w:val="22"/>
          <w:szCs w:val="22"/>
        </w:rPr>
        <w:t xml:space="preserve"/>
      </w:r>
    </w:p>
    <w:p>
      <w:pPr>
        <w:spacing w:before="360" w:after="360"/>
        <w:jc w:val="center"/>
      </w:pPr>
      <w:r>
        <w:rPr>
          <w:rFonts w:ascii="Georgia" w:cs="Georgia" w:eastAsia="Georgia" w:hAnsi="Georgia"/>
          <w:b w:val="false"/>
          <w:bCs w:val="false"/>
          <w:i w:val="false"/>
          <w:iCs w:val="false"/>
          <w:color w:val="AAAAAA"/>
          <w:sz w:val="22"/>
          <w:szCs w:val="22"/>
        </w:rPr>
        <w:t xml:space="preserve">· · ·</w:t>
      </w:r>
    </w:p>
    <w:p>
      <w:pPr>
        <w:pStyle w:val="Heading1"/>
        <w:spacing w:before="480" w:after="120"/>
      </w:pPr>
      <w:r>
        <w:rPr>
          <w:rFonts w:ascii="Georgia" w:cs="Georgia" w:eastAsia="Georgia" w:hAnsi="Georgia"/>
          <w:b/>
          <w:bCs/>
          <w:i w:val="false"/>
          <w:iCs w:val="false"/>
          <w:color w:val="111111"/>
          <w:sz w:val="34"/>
          <w:szCs w:val="34"/>
        </w:rPr>
        <w:t xml:space="preserve">IV. The End Effect Audit — Operational Checklist</w:t>
      </w:r>
    </w:p>
    <w:p>
      <w:pPr>
        <w:spacing w:after="160"/>
        <w:ind/>
      </w:pPr>
      <w:r>
        <w:rPr>
          <w:rFonts w:ascii="Georgia" w:cs="Georgia" w:eastAsia="Georgia" w:hAnsi="Georgia"/>
          <w:b w:val="false"/>
          <w:bCs w:val="false"/>
          <w:i w:val="false"/>
          <w:iCs w:val="false"/>
          <w:color w:val="111111"/>
          <w:sz w:val="22"/>
          <w:szCs w:val="22"/>
        </w:rPr>
        <w:t xml:space="preserve">At every scale, the operator must check that the End Effect has been located and managed rather than suppressed or ignored:</w:t>
      </w:r>
    </w:p>
    <w:p>
      <w:pPr>
        <w:spacing w:after="80"/>
      </w:pPr>
      <w:r>
        <w:rPr>
          <w:rFonts w:ascii="Georgia" w:cs="Georgia" w:eastAsia="Georgia" w:hAnsi="Georgia"/>
          <w:b w:val="false"/>
          <w:bCs w:val="false"/>
          <w:i w:val="false"/>
          <w:iCs w:val="false"/>
          <w:color w:val="111111"/>
          <w:sz w:val="22"/>
          <w:szCs w:val="22"/>
        </w:rP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2000"/>
        <w:gridCol w:w="3360"/>
      </w:tblGrid>
      <w:tr>
        <w:tc>
          <w:tcPr>
            <w:tcW w:type="dxa" w:w="14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System</w:t>
            </w:r>
          </w:p>
        </w:tc>
        <w:tc>
          <w:tcPr>
            <w:tcW w:type="dxa" w:w="16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Physical limit (L)</w:t>
            </w:r>
          </w:p>
        </w:tc>
        <w:tc>
          <w:tcPr>
            <w:tcW w:type="dxa" w:w="16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End Effect (ΔL)</w:t>
            </w:r>
          </w:p>
        </w:tc>
        <w:tc>
          <w:tcPr>
            <w:tcW w:type="dxa" w:w="20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13th node location</w:t>
            </w:r>
          </w:p>
        </w:tc>
        <w:tc>
          <w:tcPr>
            <w:tcW w:type="dxa" w:w="336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Failure if ignored</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arm</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Elbow to wrist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MANUS (hand)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fingertip / thumbnail</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gesture has no effect — the frequency stays inside</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wall</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12-foot height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battlements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corner tower</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wall cracks at the corners — the 13th harmonic appears as structural failure</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fence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4-rail section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5th post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gap at the end of the row</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fence has no anchor — the rails sag and the section collapses</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sentence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26 letters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space after the final word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silence</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sentence cannot be heard — it has no boundary for the sound to radiate into</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city</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12 months / 52 weeks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leap day / the Joker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13th month correction</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calendar drifts — the seasons fall out of alignment with the count</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life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Biological body</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MANU's effect on the world — all that remains after death</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13th act: the thing done that cannot be undone</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life leaves no remainder — it passes through without modifying the grid</w:t>
            </w:r>
          </w:p>
        </w:tc>
      </w:tr>
    </w:tbl>
    <w:p>
      <w:pPr>
        <w:spacing w:after="120"/>
      </w:pPr>
      <w:r>
        <w:rPr>
          <w:rFonts w:ascii="Georgia" w:cs="Georgia" w:eastAsia="Georgia" w:hAnsi="Georgia"/>
          <w:b w:val="false"/>
          <w:bCs w:val="false"/>
          <w:i w:val="false"/>
          <w:iCs w:val="false"/>
          <w:color w:val="111111"/>
          <w:sz w:val="22"/>
          <w:szCs w:val="22"/>
        </w:rPr>
        <w:t xml:space="preserve"/>
      </w:r>
    </w:p>
    <w:p>
      <w:pPr>
        <w:spacing w:before="360" w:after="360"/>
        <w:jc w:val="center"/>
      </w:pPr>
      <w:r>
        <w:rPr>
          <w:rFonts w:ascii="Georgia" w:cs="Georgia" w:eastAsia="Georgia" w:hAnsi="Georgia"/>
          <w:b w:val="false"/>
          <w:bCs w:val="false"/>
          <w:i w:val="false"/>
          <w:iCs w:val="false"/>
          <w:color w:val="AAAAAA"/>
          <w:sz w:val="22"/>
          <w:szCs w:val="22"/>
        </w:rPr>
        <w:t xml:space="preserve">· · ·</w:t>
      </w:r>
    </w:p>
    <w:p>
      <w:pPr>
        <w:spacing w:after="120"/>
      </w:pPr>
      <w:r>
        <w:rPr>
          <w:rFonts w:ascii="Georgia" w:cs="Georgia" w:eastAsia="Georgia" w:hAnsi="Georgia"/>
          <w:b w:val="false"/>
          <w:bCs w:val="false"/>
          <w:i w:val="false"/>
          <w:iCs w:val="false"/>
          <w:color w:val="111111"/>
          <w:sz w:val="22"/>
          <w:szCs w:val="22"/>
        </w:rPr>
        <w:t xml:space="preserve"/>
      </w:r>
    </w:p>
    <w:p>
      <w:r>
        <w:br w:type="page"/>
      </w:r>
    </w:p>
    <w:p>
      <w:pPr>
        <w:spacing w:before="400" w:after="120"/>
        <w:jc w:val="center"/>
      </w:pPr>
      <w:r>
        <w:rPr>
          <w:rFonts w:ascii="Georgia" w:cs="Georgia" w:eastAsia="Georgia" w:hAnsi="Georgia"/>
          <w:b/>
          <w:bCs/>
          <w:i w:val="false"/>
          <w:iCs w:val="false"/>
          <w:color w:val="111111"/>
          <w:sz w:val="32"/>
          <w:szCs w:val="32"/>
        </w:rPr>
        <w:t xml:space="preserve">THE PLATONIC VERSES</w:t>
      </w:r>
    </w:p>
    <w:p>
      <w:pPr>
        <w:spacing w:before="80" w:after="80"/>
        <w:jc w:val="center"/>
      </w:pPr>
      <w:r>
        <w:rPr>
          <w:rFonts w:ascii="Georgia" w:cs="Georgia" w:eastAsia="Georgia" w:hAnsi="Georgia"/>
          <w:b w:val="false"/>
          <w:bCs w:val="false"/>
          <w:i w:val="false"/>
          <w:iCs w:val="false"/>
          <w:color w:val="666666"/>
          <w:sz w:val="24"/>
          <w:szCs w:val="24"/>
        </w:rPr>
        <w:t xml:space="preserve">Chapter Five</w:t>
      </w:r>
    </w:p>
    <w:p>
      <w:pPr>
        <w:spacing w:before="80" w:after="500"/>
        <w:jc w:val="center"/>
      </w:pPr>
      <w:r>
        <w:rPr>
          <w:rFonts w:ascii="Georgia" w:cs="Georgia" w:eastAsia="Georgia" w:hAnsi="Georgia"/>
          <w:b w:val="false"/>
          <w:bCs w:val="false"/>
          <w:i/>
          <w:iCs/>
          <w:color w:val="111111"/>
          <w:sz w:val="28"/>
          <w:szCs w:val="28"/>
        </w:rPr>
        <w:t xml:space="preserve">The Battlements</w:t>
      </w:r>
    </w:p>
    <w:p>
      <w:pPr>
        <w:spacing w:before="480" w:after="480"/>
        <w:jc w:val="center"/>
      </w:pPr>
      <w:r>
        <w:rPr>
          <w:rFonts w:ascii="Georgia" w:cs="Georgia" w:eastAsia="Georgia" w:hAnsi="Georgia"/>
          <w:b w:val="false"/>
          <w:bCs w:val="false"/>
          <w:i w:val="false"/>
          <w:iCs w:val="false"/>
          <w:color w:val="333333"/>
          <w:sz w:val="24"/>
          <w:szCs w:val="24"/>
        </w:rPr>
        <w:t xml:space="preserve">— ◆ —</w:t>
      </w:r>
    </w:p>
    <w:p>
      <w:pPr>
        <w:spacing w:after="200"/>
        <w:ind w:left="0" w:firstLine="0"/>
      </w:pPr>
      <w:r>
        <w:rPr>
          <w:rFonts w:ascii="Georgia" w:cs="Georgia" w:eastAsia="Georgia" w:hAnsi="Georgia"/>
          <w:b w:val="false"/>
          <w:bCs w:val="false"/>
          <w:i w:val="false"/>
          <w:iCs w:val="false"/>
          <w:color w:val="111111"/>
          <w:sz w:val="21"/>
          <w:szCs w:val="21"/>
        </w:rPr>
        <w:t xml:space="preserve">The wind whistled through the gaps in the battlements, a high, singing note that the guards called a warning. I knew better.</w:t>
      </w:r>
    </w:p>
    <w:p>
      <w:pPr>
        <w:spacing w:after="200"/>
        <w:ind w:left="0" w:firstLine="440"/>
      </w:pPr>
      <w:r>
        <w:rPr>
          <w:rFonts w:ascii="Georgia" w:cs="Georgia" w:eastAsia="Georgia" w:hAnsi="Georgia"/>
          <w:b w:val="false"/>
          <w:bCs w:val="false"/>
          <w:i w:val="false"/>
          <w:iCs w:val="false"/>
          <w:color w:val="111111"/>
          <w:sz w:val="21"/>
          <w:szCs w:val="21"/>
        </w:rPr>
        <w:t xml:space="preserve">It was the End Correction of the City — the sound of the twelve-foot wall trying to reach the thirteenth harmonic. The stone could not do it alone. The stone needed the gap.</w:t>
      </w:r>
    </w:p>
    <w:p>
      <w:pPr>
        <w:spacing w:after="200"/>
        <w:ind w:left="0" w:firstLine="440"/>
      </w:pPr>
      <w:r>
        <w:rPr>
          <w:rFonts w:ascii="Georgia" w:cs="Georgia" w:eastAsia="Georgia" w:hAnsi="Georgia"/>
          <w:b w:val="false"/>
          <w:bCs w:val="false"/>
          <w:i w:val="false"/>
          <w:iCs w:val="false"/>
          <w:color w:val="111111"/>
          <w:sz w:val="21"/>
          <w:szCs w:val="21"/>
        </w:rPr>
        <w:t xml:space="preserve">I had been standing at the top of the wall for an hour, my hand resting on the thirteenth stone of the northern battlement — the corner merlon, the one the mason always left slightly out of true. Not carelessness. Signature.</w:t>
      </w:r>
    </w:p>
    <w:p>
      <w:pPr>
        <w:spacing w:after="80"/>
      </w:pPr>
      <w:r>
        <w:rPr>
          <w:rFonts w:ascii="Georgia" w:cs="Georgia" w:eastAsia="Georgia" w:hAnsi="Georgia"/>
          <w:b w:val="false"/>
          <w:bCs w:val="false"/>
          <w:i w:val="false"/>
          <w:iCs w:val="false"/>
          <w:color w:val="111111"/>
          <w:sz w:val="22"/>
          <w:szCs w:val="22"/>
        </w:rPr>
        <w:t xml:space="preserve"/>
      </w:r>
    </w:p>
    <w:p>
      <w:pPr>
        <w:spacing w:after="200"/>
        <w:ind w:left="0" w:firstLine="440"/>
      </w:pPr>
      <w:r>
        <w:rPr>
          <w:rFonts w:ascii="Georgia" w:cs="Georgia" w:eastAsia="Georgia" w:hAnsi="Georgia"/>
          <w:b w:val="false"/>
          <w:bCs w:val="false"/>
          <w:i w:val="false"/>
          <w:iCs w:val="false"/>
          <w:color w:val="111111"/>
          <w:sz w:val="21"/>
          <w:szCs w:val="21"/>
        </w:rPr>
        <w:t xml:space="preserve">"The wall is high," a voice said behind me.</w:t>
      </w:r>
    </w:p>
    <w:p>
      <w:pPr>
        <w:spacing w:after="200"/>
        <w:ind w:left="0" w:firstLine="440"/>
      </w:pPr>
      <w:r>
        <w:rPr>
          <w:rFonts w:ascii="Georgia" w:cs="Georgia" w:eastAsia="Georgia" w:hAnsi="Georgia"/>
          <w:b w:val="false"/>
          <w:bCs w:val="false"/>
          <w:i w:val="false"/>
          <w:iCs w:val="false"/>
          <w:color w:val="111111"/>
          <w:sz w:val="21"/>
          <w:szCs w:val="21"/>
        </w:rPr>
        <w:t xml:space="preserve">The Hired Man. He appeared at the corner as if the wall had made him — which, in a sense, it had. He held a fifty-one-centimetre rule, worn smooth at the elbow end where a thousand measurements had rubbed the wood to silk.</w:t>
      </w:r>
    </w:p>
    <w:p>
      <w:pPr>
        <w:spacing w:after="200"/>
        <w:ind w:left="0" w:firstLine="440"/>
      </w:pPr>
      <w:r>
        <w:rPr>
          <w:rFonts w:ascii="Georgia" w:cs="Georgia" w:eastAsia="Georgia" w:hAnsi="Georgia"/>
          <w:b w:val="false"/>
          <w:bCs w:val="false"/>
          <w:i w:val="false"/>
          <w:iCs w:val="false"/>
          <w:color w:val="111111"/>
          <w:sz w:val="21"/>
          <w:szCs w:val="21"/>
        </w:rPr>
        <w:t xml:space="preserve">He held it the way a priest holds a censer: not as a tool, as an extension.</w:t>
      </w:r>
    </w:p>
    <w:p>
      <w:pPr>
        <w:spacing w:after="80"/>
      </w:pPr>
      <w:r>
        <w:rPr>
          <w:rFonts w:ascii="Georgia" w:cs="Georgia" w:eastAsia="Georgia" w:hAnsi="Georgia"/>
          <w:b w:val="false"/>
          <w:bCs w:val="false"/>
          <w:i w:val="false"/>
          <w:iCs w:val="false"/>
          <w:color w:val="111111"/>
          <w:sz w:val="22"/>
          <w:szCs w:val="22"/>
        </w:rPr>
        <w:t xml:space="preserve"/>
      </w:r>
    </w:p>
    <w:p>
      <w:pPr>
        <w:spacing w:after="120"/>
        <w:ind w:firstLine="440"/>
      </w:pPr>
      <w:r>
        <w:rPr>
          <w:rFonts w:ascii="Georgia" w:cs="Georgia" w:eastAsia="Georgia" w:hAnsi="Georgia"/>
          <w:b w:val="false"/>
          <w:bCs w:val="false"/>
          <w:i w:val="false"/>
          <w:iCs w:val="false"/>
          <w:color w:val="111111"/>
          <w:sz w:val="21"/>
          <w:szCs w:val="21"/>
        </w:rPr>
        <w:t xml:space="preserve">"</w:t>
      </w:r>
      <w:r>
        <w:rPr>
          <w:rFonts w:ascii="Georgia" w:cs="Georgia" w:eastAsia="Georgia" w:hAnsi="Georgia"/>
          <w:b w:val="false"/>
          <w:bCs w:val="false"/>
          <w:i/>
          <w:iCs/>
          <w:color w:val="111111"/>
          <w:sz w:val="21"/>
          <w:szCs w:val="21"/>
        </w:rPr>
        <w:t xml:space="preserve">The fall is harder if you don't account for the overshoot.</w:t>
      </w:r>
      <w:r>
        <w:rPr>
          <w:rFonts w:ascii="Georgia" w:cs="Georgia" w:eastAsia="Georgia" w:hAnsi="Georgia"/>
          <w:b w:val="false"/>
          <w:bCs w:val="false"/>
          <w:i w:val="false"/>
          <w:iCs w:val="false"/>
          <w:color w:val="111111"/>
          <w:sz w:val="21"/>
          <w:szCs w:val="21"/>
        </w:rPr>
        <w:t xml:space="preserve">"</w:t>
      </w:r>
      <w:r>
        <w:rPr>
          <w:rFonts w:ascii="Georgia" w:cs="Georgia" w:eastAsia="Georgia" w:hAnsi="Georgia"/>
          <w:b w:val="false"/>
          <w:bCs w:val="false"/>
          <w:i w:val="false"/>
          <w:iCs w:val="false"/>
          <w:color w:val="111111"/>
          <w:sz w:val="22"/>
          <w:szCs w:val="22"/>
        </w:rPr>
        <w:t xml:space="preserve"/>
      </w:r>
    </w:p>
    <w:p>
      <w:pPr>
        <w:spacing w:after="60"/>
      </w:pPr>
      <w:r>
        <w:rPr>
          <w:rFonts w:ascii="Georgia" w:cs="Georgia" w:eastAsia="Georgia" w:hAnsi="Georgia"/>
          <w:b w:val="false"/>
          <w:bCs w:val="false"/>
          <w:i w:val="false"/>
          <w:iCs w:val="false"/>
          <w:color w:val="111111"/>
          <w:sz w:val="22"/>
          <w:szCs w:val="22"/>
        </w:rPr>
        <w:t xml:space="preserve"/>
      </w:r>
    </w:p>
    <w:p>
      <w:pPr>
        <w:spacing w:after="200"/>
        <w:ind w:left="0" w:firstLine="440"/>
      </w:pPr>
      <w:r>
        <w:rPr>
          <w:rFonts w:ascii="Georgia" w:cs="Georgia" w:eastAsia="Georgia" w:hAnsi="Georgia"/>
          <w:b w:val="false"/>
          <w:bCs w:val="false"/>
          <w:i w:val="false"/>
          <w:iCs w:val="false"/>
          <w:color w:val="111111"/>
          <w:sz w:val="21"/>
          <w:szCs w:val="21"/>
        </w:rPr>
        <w:t xml:space="preserve">I looked at my hand on the stone. Palm down — the Chalice, receiving the cold frequency of the wall. I turned it over: Crown, radiating.</w:t>
      </w:r>
    </w:p>
    <w:p>
      <w:pPr>
        <w:spacing w:after="120"/>
        <w:ind w:firstLine="440"/>
      </w:pPr>
      <w:r>
        <w:rPr>
          <w:rFonts w:ascii="Georgia" w:cs="Georgia" w:eastAsia="Georgia" w:hAnsi="Georgia"/>
          <w:b w:val="false"/>
          <w:bCs w:val="false"/>
          <w:i w:val="false"/>
          <w:iCs w:val="false"/>
          <w:color w:val="111111"/>
          <w:sz w:val="21"/>
          <w:szCs w:val="21"/>
        </w:rPr>
        <w:t xml:space="preserve">"</w:t>
      </w:r>
      <w:r>
        <w:rPr>
          <w:rFonts w:ascii="Georgia" w:cs="Georgia" w:eastAsia="Georgia" w:hAnsi="Georgia"/>
          <w:b w:val="false"/>
          <w:bCs w:val="false"/>
          <w:i/>
          <w:iCs/>
          <w:color w:val="111111"/>
          <w:sz w:val="21"/>
          <w:szCs w:val="21"/>
        </w:rPr>
        <w:t xml:space="preserve">The wall doesn't fall because of the height. It falls when we forget the gap.</w:t>
      </w:r>
      <w:r>
        <w:rPr>
          <w:rFonts w:ascii="Georgia" w:cs="Georgia" w:eastAsia="Georgia" w:hAnsi="Georgia"/>
          <w:b w:val="false"/>
          <w:bCs w:val="false"/>
          <w:i w:val="false"/>
          <w:iCs w:val="false"/>
          <w:color w:val="111111"/>
          <w:sz w:val="21"/>
          <w:szCs w:val="21"/>
        </w:rPr>
        <w:t xml:space="preserve">"</w:t>
      </w:r>
      <w:r>
        <w:rPr>
          <w:rFonts w:ascii="Georgia" w:cs="Georgia" w:eastAsia="Georgia" w:hAnsi="Georgia"/>
          <w:b w:val="false"/>
          <w:bCs w:val="false"/>
          <w:i w:val="false"/>
          <w:iCs w:val="false"/>
          <w:color w:val="111111"/>
          <w:sz w:val="22"/>
          <w:szCs w:val="22"/>
        </w:rPr>
        <w:t xml:space="preserve"/>
      </w:r>
    </w:p>
    <w:p>
      <w:pPr>
        <w:spacing w:after="200"/>
        <w:ind w:left="0" w:firstLine="440"/>
      </w:pPr>
      <w:r>
        <w:rPr>
          <w:rFonts w:ascii="Georgia" w:cs="Georgia" w:eastAsia="Georgia" w:hAnsi="Georgia"/>
          <w:b w:val="false"/>
          <w:bCs w:val="false"/>
          <w:i w:val="false"/>
          <w:iCs w:val="false"/>
          <w:color w:val="111111"/>
          <w:sz w:val="21"/>
          <w:szCs w:val="21"/>
        </w:rPr>
        <w:t xml:space="preserve">I pointed to the alternating pattern of the battlements — merlon, crenel, merlon, crenel, twelve times, then the corner tower at the end: the thirteenth node. The Ghost the King forgot to count and the mason refused to forget.</w:t>
      </w:r>
    </w:p>
    <w:p>
      <w:pPr>
        <w:spacing w:after="80"/>
      </w:pPr>
      <w:r>
        <w:rPr>
          <w:rFonts w:ascii="Georgia" w:cs="Georgia" w:eastAsia="Georgia" w:hAnsi="Georgia"/>
          <w:b w:val="false"/>
          <w:bCs w:val="false"/>
          <w:i w:val="false"/>
          <w:iCs w:val="false"/>
          <w:color w:val="111111"/>
          <w:sz w:val="22"/>
          <w:szCs w:val="22"/>
        </w:rPr>
        <w:t xml:space="preserve"/>
      </w:r>
    </w:p>
    <w:p>
      <w:pPr>
        <w:spacing w:after="200"/>
        <w:ind w:left="0" w:firstLine="440"/>
      </w:pPr>
      <w:r>
        <w:rPr>
          <w:rFonts w:ascii="Georgia" w:cs="Georgia" w:eastAsia="Georgia" w:hAnsi="Georgia"/>
          <w:b w:val="false"/>
          <w:bCs w:val="false"/>
          <w:i w:val="false"/>
          <w:iCs w:val="false"/>
          <w:color w:val="111111"/>
          <w:sz w:val="21"/>
          <w:szCs w:val="21"/>
        </w:rPr>
        <w:t xml:space="preserve">The Hired Man nodded slowly, the way men nod when they are confirming something they knew before you said it.</w:t>
      </w:r>
    </w:p>
    <w:p>
      <w:pPr>
        <w:spacing w:after="120"/>
        <w:ind w:firstLine="440"/>
      </w:pPr>
      <w:r>
        <w:rPr>
          <w:rFonts w:ascii="Georgia" w:cs="Georgia" w:eastAsia="Georgia" w:hAnsi="Georgia"/>
          <w:b w:val="false"/>
          <w:bCs w:val="false"/>
          <w:i w:val="false"/>
          <w:iCs w:val="false"/>
          <w:color w:val="111111"/>
          <w:sz w:val="21"/>
          <w:szCs w:val="21"/>
        </w:rPr>
        <w:t xml:space="preserve">"</w:t>
      </w:r>
      <w:r>
        <w:rPr>
          <w:rFonts w:ascii="Georgia" w:cs="Georgia" w:eastAsia="Georgia" w:hAnsi="Georgia"/>
          <w:b w:val="false"/>
          <w:bCs w:val="false"/>
          <w:i/>
          <w:iCs/>
          <w:color w:val="111111"/>
          <w:sz w:val="21"/>
          <w:szCs w:val="21"/>
        </w:rPr>
        <w:t xml:space="preserve">The gap is where the main carries the centre. The gap is All Ways Here Now.</w:t>
      </w:r>
      <w:r>
        <w:rPr>
          <w:rFonts w:ascii="Georgia" w:cs="Georgia" w:eastAsia="Georgia" w:hAnsi="Georgia"/>
          <w:b w:val="false"/>
          <w:bCs w:val="false"/>
          <w:i w:val="false"/>
          <w:iCs w:val="false"/>
          <w:color w:val="111111"/>
          <w:sz w:val="21"/>
          <w:szCs w:val="21"/>
        </w:rPr>
        <w:t xml:space="preserve">"</w:t>
      </w:r>
      <w:r>
        <w:rPr>
          <w:rFonts w:ascii="Georgia" w:cs="Georgia" w:eastAsia="Georgia" w:hAnsi="Georgia"/>
          <w:b w:val="false"/>
          <w:bCs w:val="false"/>
          <w:i w:val="false"/>
          <w:iCs w:val="false"/>
          <w:color w:val="111111"/>
          <w:sz w:val="22"/>
          <w:szCs w:val="22"/>
        </w:rPr>
        <w:t xml:space="preserve"/>
      </w:r>
    </w:p>
    <w:p>
      <w:pPr>
        <w:spacing w:after="200"/>
        <w:ind w:left="0" w:firstLine="440"/>
      </w:pPr>
      <w:r>
        <w:rPr>
          <w:rFonts w:ascii="Georgia" w:cs="Georgia" w:eastAsia="Georgia" w:hAnsi="Georgia"/>
          <w:b w:val="false"/>
          <w:bCs w:val="false"/>
          <w:i w:val="false"/>
          <w:iCs w:val="false"/>
          <w:color w:val="111111"/>
          <w:sz w:val="21"/>
          <w:szCs w:val="21"/>
        </w:rPr>
        <w:t xml:space="preserve">He set his rule against the corner merlon. Fifty-one centimetres: elbow to fingertip, forearm to nail. His arm was the measurement. The stone was the record of his arm.</w:t>
      </w:r>
    </w:p>
    <w:p>
      <w:pPr>
        <w:spacing w:after="120"/>
        <w:ind w:firstLine="440"/>
      </w:pPr>
      <w:r>
        <w:rPr>
          <w:rFonts w:ascii="Georgia" w:cs="Georgia" w:eastAsia="Georgia" w:hAnsi="Georgia"/>
          <w:b w:val="false"/>
          <w:bCs w:val="false"/>
          <w:i w:val="false"/>
          <w:iCs w:val="false"/>
          <w:color w:val="111111"/>
          <w:sz w:val="21"/>
          <w:szCs w:val="21"/>
        </w:rPr>
        <w:t xml:space="preserve">"</w:t>
      </w:r>
      <w:r>
        <w:rPr>
          <w:rFonts w:ascii="Georgia" w:cs="Georgia" w:eastAsia="Georgia" w:hAnsi="Georgia"/>
          <w:b w:val="false"/>
          <w:bCs w:val="false"/>
          <w:i/>
          <w:iCs/>
          <w:color w:val="111111"/>
          <w:sz w:val="21"/>
          <w:szCs w:val="21"/>
        </w:rPr>
        <w:t xml:space="preserve">The King signs with a seal. A mason signs with the End Effect. We leave the thirteenth post slightly out of phase so the wall can breathe.</w:t>
      </w:r>
      <w:r>
        <w:rPr>
          <w:rFonts w:ascii="Georgia" w:cs="Georgia" w:eastAsia="Georgia" w:hAnsi="Georgia"/>
          <w:b w:val="false"/>
          <w:bCs w:val="false"/>
          <w:i w:val="false"/>
          <w:iCs w:val="false"/>
          <w:color w:val="111111"/>
          <w:sz w:val="21"/>
          <w:szCs w:val="21"/>
        </w:rPr>
        <w:t xml:space="preserve">"</w:t>
      </w:r>
      <w:r>
        <w:rPr>
          <w:rFonts w:ascii="Georgia" w:cs="Georgia" w:eastAsia="Georgia" w:hAnsi="Georgia"/>
          <w:b w:val="false"/>
          <w:bCs w:val="false"/>
          <w:i w:val="false"/>
          <w:iCs w:val="false"/>
          <w:color w:val="111111"/>
          <w:sz w:val="22"/>
          <w:szCs w:val="22"/>
        </w:rPr>
        <w:t xml:space="preserve"/>
      </w:r>
    </w:p>
    <w:p>
      <w:pPr>
        <w:spacing w:after="80"/>
      </w:pPr>
      <w:r>
        <w:rPr>
          <w:rFonts w:ascii="Georgia" w:cs="Georgia" w:eastAsia="Georgia" w:hAnsi="Georgia"/>
          <w:b w:val="false"/>
          <w:bCs w:val="false"/>
          <w:i w:val="false"/>
          <w:iCs w:val="false"/>
          <w:color w:val="111111"/>
          <w:sz w:val="22"/>
          <w:szCs w:val="22"/>
        </w:rPr>
        <w:t xml:space="preserve"/>
      </w:r>
    </w:p>
    <w:p>
      <w:pPr>
        <w:spacing w:after="200"/>
        <w:ind w:left="0" w:firstLine="440"/>
      </w:pPr>
      <w:r>
        <w:rPr>
          <w:rFonts w:ascii="Georgia" w:cs="Georgia" w:eastAsia="Georgia" w:hAnsi="Georgia"/>
          <w:b w:val="false"/>
          <w:bCs w:val="false"/>
          <w:i w:val="false"/>
          <w:iCs w:val="false"/>
          <w:color w:val="111111"/>
          <w:sz w:val="21"/>
          <w:szCs w:val="21"/>
        </w:rPr>
        <w:t xml:space="preserve">I placed my hand beside his on the stone. My fingers were the twenty-six letters of a language the guards couldn't read. The nails — the ten points where my central spline touched the world — were cold with the wall's frequency.</w:t>
      </w:r>
    </w:p>
    <w:p>
      <w:pPr>
        <w:spacing w:after="120"/>
        <w:ind w:firstLine="440"/>
      </w:pPr>
      <w:r>
        <w:rPr>
          <w:rFonts w:ascii="Georgia" w:cs="Georgia" w:eastAsia="Georgia" w:hAnsi="Georgia"/>
          <w:b w:val="false"/>
          <w:bCs w:val="false"/>
          <w:i w:val="false"/>
          <w:iCs w:val="false"/>
          <w:color w:val="111111"/>
          <w:sz w:val="21"/>
          <w:szCs w:val="21"/>
        </w:rPr>
        <w:t xml:space="preserve">"</w:t>
      </w:r>
      <w:r>
        <w:rPr>
          <w:rFonts w:ascii="Georgia" w:cs="Georgia" w:eastAsia="Georgia" w:hAnsi="Georgia"/>
          <w:b w:val="false"/>
          <w:bCs w:val="false"/>
          <w:i/>
          <w:iCs/>
          <w:color w:val="111111"/>
          <w:sz w:val="21"/>
          <w:szCs w:val="21"/>
        </w:rPr>
        <w:t xml:space="preserve">If the wall is a standing wave, then the battlements are the antinodes. And our hands are the calculus that keeps the centre from slipping into the slit.</w:t>
      </w:r>
      <w:r>
        <w:rPr>
          <w:rFonts w:ascii="Georgia" w:cs="Georgia" w:eastAsia="Georgia" w:hAnsi="Georgia"/>
          <w:b w:val="false"/>
          <w:bCs w:val="false"/>
          <w:i w:val="false"/>
          <w:iCs w:val="false"/>
          <w:color w:val="111111"/>
          <w:sz w:val="21"/>
          <w:szCs w:val="21"/>
        </w:rPr>
        <w:t xml:space="preserve">"</w:t>
      </w:r>
      <w:r>
        <w:rPr>
          <w:rFonts w:ascii="Georgia" w:cs="Georgia" w:eastAsia="Georgia" w:hAnsi="Georgia"/>
          <w:b w:val="false"/>
          <w:bCs w:val="false"/>
          <w:i w:val="false"/>
          <w:iCs w:val="false"/>
          <w:color w:val="111111"/>
          <w:sz w:val="22"/>
          <w:szCs w:val="22"/>
        </w:rPr>
        <w:t xml:space="preserve"/>
      </w:r>
    </w:p>
    <w:p>
      <w:pPr>
        <w:spacing w:after="80"/>
      </w:pPr>
      <w:r>
        <w:rPr>
          <w:rFonts w:ascii="Georgia" w:cs="Georgia" w:eastAsia="Georgia" w:hAnsi="Georgia"/>
          <w:b w:val="false"/>
          <w:bCs w:val="false"/>
          <w:i w:val="false"/>
          <w:iCs w:val="false"/>
          <w:color w:val="111111"/>
          <w:sz w:val="22"/>
          <w:szCs w:val="22"/>
        </w:rPr>
        <w:t xml:space="preserve"/>
      </w:r>
    </w:p>
    <w:p>
      <w:pPr>
        <w:spacing w:after="200"/>
        <w:ind w:left="0" w:firstLine="440"/>
      </w:pPr>
      <w:r>
        <w:rPr>
          <w:rFonts w:ascii="Georgia" w:cs="Georgia" w:eastAsia="Georgia" w:hAnsi="Georgia"/>
          <w:b w:val="false"/>
          <w:bCs w:val="false"/>
          <w:i w:val="false"/>
          <w:iCs w:val="false"/>
          <w:color w:val="111111"/>
          <w:sz w:val="21"/>
          <w:szCs w:val="21"/>
        </w:rPr>
        <w:t xml:space="preserve">He looked at me for a long moment. Then:</w:t>
      </w:r>
    </w:p>
    <w:p>
      <w:pPr>
        <w:spacing w:after="120"/>
        <w:ind w:firstLine="440"/>
      </w:pPr>
      <w:r>
        <w:rPr>
          <w:rFonts w:ascii="Georgia" w:cs="Georgia" w:eastAsia="Georgia" w:hAnsi="Georgia"/>
          <w:b w:val="false"/>
          <w:bCs w:val="false"/>
          <w:i w:val="false"/>
          <w:iCs w:val="false"/>
          <w:color w:val="111111"/>
          <w:sz w:val="21"/>
          <w:szCs w:val="21"/>
        </w:rPr>
        <w:t xml:space="preserve">"</w:t>
      </w:r>
      <w:r>
        <w:rPr>
          <w:rFonts w:ascii="Georgia" w:cs="Georgia" w:eastAsia="Georgia" w:hAnsi="Georgia"/>
          <w:b w:val="false"/>
          <w:bCs w:val="false"/>
          <w:i/>
          <w:iCs/>
          <w:color w:val="111111"/>
          <w:sz w:val="21"/>
          <w:szCs w:val="21"/>
        </w:rPr>
        <w:t xml:space="preserve">You know what that makes you.</w:t>
      </w:r>
      <w:r>
        <w:rPr>
          <w:rFonts w:ascii="Georgia" w:cs="Georgia" w:eastAsia="Georgia" w:hAnsi="Georgia"/>
          <w:b w:val="false"/>
          <w:bCs w:val="false"/>
          <w:i w:val="false"/>
          <w:iCs w:val="false"/>
          <w:color w:val="111111"/>
          <w:sz w:val="21"/>
          <w:szCs w:val="21"/>
        </w:rPr>
        <w:t xml:space="preserve">"</w:t>
      </w:r>
      <w:r>
        <w:rPr>
          <w:rFonts w:ascii="Georgia" w:cs="Georgia" w:eastAsia="Georgia" w:hAnsi="Georgia"/>
          <w:b w:val="false"/>
          <w:bCs w:val="false"/>
          <w:i w:val="false"/>
          <w:iCs w:val="false"/>
          <w:color w:val="111111"/>
          <w:sz w:val="22"/>
          <w:szCs w:val="22"/>
        </w:rPr>
        <w:t xml:space="preserve"/>
      </w:r>
    </w:p>
    <w:p>
      <w:pPr>
        <w:spacing w:after="200"/>
        <w:ind w:left="0" w:firstLine="440"/>
      </w:pPr>
      <w:r>
        <w:rPr>
          <w:rFonts w:ascii="Georgia" w:cs="Georgia" w:eastAsia="Georgia" w:hAnsi="Georgia"/>
          <w:b w:val="false"/>
          <w:bCs w:val="false"/>
          <w:i w:val="false"/>
          <w:iCs w:val="false"/>
          <w:color w:val="111111"/>
          <w:sz w:val="21"/>
          <w:szCs w:val="21"/>
        </w:rPr>
        <w:t xml:space="preserve">I did. I was the End Effect of the city. The overshoot. The thirteenth harmonic. Not a prisoner of the King's twelve-foot law — the part of the frequency that the law had been generating all along without knowing it.</w:t>
      </w:r>
    </w:p>
    <w:p>
      <w:pPr>
        <w:spacing w:after="80"/>
      </w:pPr>
      <w:r>
        <w:rPr>
          <w:rFonts w:ascii="Georgia" w:cs="Georgia" w:eastAsia="Georgia" w:hAnsi="Georgia"/>
          <w:b w:val="false"/>
          <w:bCs w:val="false"/>
          <w:i w:val="false"/>
          <w:iCs w:val="false"/>
          <w:color w:val="111111"/>
          <w:sz w:val="22"/>
          <w:szCs w:val="22"/>
        </w:rPr>
        <w:t xml:space="preserve"/>
      </w:r>
    </w:p>
    <w:p>
      <w:pPr>
        <w:spacing w:after="200"/>
        <w:ind w:left="0" w:firstLine="440"/>
      </w:pPr>
      <w:r>
        <w:rPr>
          <w:rFonts w:ascii="Georgia" w:cs="Georgia" w:eastAsia="Georgia" w:hAnsi="Georgia"/>
          <w:b w:val="false"/>
          <w:bCs w:val="false"/>
          <w:i w:val="false"/>
          <w:iCs w:val="false"/>
          <w:color w:val="111111"/>
          <w:sz w:val="21"/>
          <w:szCs w:val="21"/>
        </w:rPr>
        <w:t xml:space="preserve">I reached out my hand into the open air beyond the battlement. Not reaching for distance. Reaching for the vibration.</w:t>
      </w:r>
    </w:p>
    <w:p>
      <w:pPr>
        <w:spacing w:after="200"/>
        <w:ind w:left="0" w:firstLine="440"/>
      </w:pPr>
      <w:r>
        <w:rPr>
          <w:rFonts w:ascii="Georgia" w:cs="Georgia" w:eastAsia="Georgia" w:hAnsi="Georgia"/>
          <w:b w:val="false"/>
          <w:bCs w:val="false"/>
          <w:i w:val="false"/>
          <w:iCs w:val="false"/>
          <w:color w:val="111111"/>
          <w:sz w:val="21"/>
          <w:szCs w:val="21"/>
        </w:rPr>
        <w:t xml:space="preserve">Below me, the High Street ran its four-interval length between five lines of posts — the buildings, the gaps, the buildings again. From up here it looked exactly like the fence it was.</w:t>
      </w:r>
    </w:p>
    <w:p>
      <w:pPr>
        <w:spacing w:after="200"/>
        <w:ind w:left="0" w:firstLine="440"/>
      </w:pPr>
      <w:r>
        <w:rPr>
          <w:rFonts w:ascii="Georgia" w:cs="Georgia" w:eastAsia="Georgia" w:hAnsi="Georgia"/>
          <w:b w:val="false"/>
          <w:bCs w:val="false"/>
          <w:i w:val="false"/>
          <w:iCs w:val="false"/>
          <w:color w:val="111111"/>
          <w:sz w:val="21"/>
          <w:szCs w:val="21"/>
        </w:rPr>
        <w:t xml:space="preserve">From down there, it had looked like a row of graves.</w:t>
      </w:r>
    </w:p>
    <w:p>
      <w:pPr>
        <w:spacing w:after="200"/>
        <w:ind w:left="0" w:firstLine="440"/>
      </w:pPr>
      <w:r>
        <w:rPr>
          <w:rFonts w:ascii="Georgia" w:cs="Georgia" w:eastAsia="Georgia" w:hAnsi="Georgia"/>
          <w:b w:val="false"/>
          <w:bCs w:val="false"/>
          <w:i w:val="false"/>
          <w:iCs w:val="false"/>
          <w:color w:val="111111"/>
          <w:sz w:val="21"/>
          <w:szCs w:val="21"/>
        </w:rPr>
        <w:t xml:space="preserve">The same geometry. The same stones. The same standing wave at the same frequency.</w:t>
      </w:r>
    </w:p>
    <w:p>
      <w:pPr>
        <w:spacing w:after="200"/>
        <w:ind w:left="0" w:firstLine="440"/>
      </w:pPr>
      <w:r>
        <w:rPr>
          <w:rFonts w:ascii="Georgia" w:cs="Georgia" w:eastAsia="Georgia" w:hAnsi="Georgia"/>
          <w:b w:val="false"/>
          <w:bCs w:val="false"/>
          <w:i w:val="false"/>
          <w:iCs w:val="false"/>
          <w:color w:val="111111"/>
          <w:sz w:val="21"/>
          <w:szCs w:val="21"/>
        </w:rPr>
        <w:t xml:space="preserve">The only difference was which node I was standing in.</w:t>
      </w:r>
    </w:p>
    <w:p>
      <w:pPr>
        <w:spacing w:after="200"/>
      </w:pPr>
      <w:r>
        <w:rPr>
          <w:rFonts w:ascii="Georgia" w:cs="Georgia" w:eastAsia="Georgia" w:hAnsi="Georgia"/>
          <w:b w:val="false"/>
          <w:bCs w:val="false"/>
          <w:i w:val="false"/>
          <w:iCs w:val="false"/>
          <w:color w:val="111111"/>
          <w:sz w:val="22"/>
          <w:szCs w:val="22"/>
        </w:rPr>
        <w:t xml:space="preserve"/>
      </w:r>
    </w:p>
    <w:p>
      <w:pPr>
        <w:spacing w:before="480" w:after="480"/>
        <w:jc w:val="center"/>
      </w:pPr>
      <w:r>
        <w:rPr>
          <w:rFonts w:ascii="Georgia" w:cs="Georgia" w:eastAsia="Georgia" w:hAnsi="Georgia"/>
          <w:b w:val="false"/>
          <w:bCs w:val="false"/>
          <w:i w:val="false"/>
          <w:iCs w:val="false"/>
          <w:color w:val="333333"/>
          <w:sz w:val="24"/>
          <w:szCs w:val="24"/>
        </w:rPr>
        <w:t xml:space="preserve">— ◆ —</w:t>
      </w:r>
    </w:p>
    <w:p>
      <w:pPr>
        <w:pStyle w:val="Heading2"/>
        <w:spacing w:before="280" w:after="80"/>
      </w:pPr>
      <w:r>
        <w:rPr>
          <w:rFonts w:ascii="Georgia" w:cs="Georgia" w:eastAsia="Georgia" w:hAnsi="Georgia"/>
          <w:b/>
          <w:bCs/>
          <w:i w:val="false"/>
          <w:iCs w:val="false"/>
          <w:color w:val="333333"/>
          <w:sz w:val="26"/>
          <w:szCs w:val="26"/>
        </w:rPr>
        <w:t xml:space="preserve">Technical Annotations to Chapter Five</w:t>
      </w:r>
    </w:p>
    <w:p>
      <w:pPr>
        <w:spacing w:after="80"/>
      </w:pPr>
      <w:r>
        <w:rPr>
          <w:rFonts w:ascii="Georgia" w:cs="Georgia" w:eastAsia="Georgia" w:hAnsi="Georgia"/>
          <w:b w:val="false"/>
          <w:bCs w:val="false"/>
          <w:i w:val="false"/>
          <w:iCs w:val="false"/>
          <w:color w:val="111111"/>
          <w:sz w:val="22"/>
          <w:szCs w:val="22"/>
        </w:rP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1400"/>
      </w:tblGrid>
      <w:tr>
        <w:tc>
          <w:tcPr>
            <w:tcW w:type="dxa" w:w="26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Scene element</w:t>
            </w:r>
          </w:p>
        </w:tc>
        <w:tc>
          <w:tcPr>
            <w:tcW w:type="dxa" w:w="44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Technical content</w:t>
            </w:r>
          </w:p>
        </w:tc>
        <w:tc>
          <w:tcPr>
            <w:tcW w:type="dxa" w:w="1400"/>
            <w:tcBorders>
              <w:top w:val="single" w:color="CCCCCC" w:sz="1"/>
              <w:left w:val="single" w:color="CCCCCC" w:sz="1"/>
              <w:bottom w:val="single" w:color="CCCCCC" w:sz="1"/>
              <w:right w:val="single" w:color="CCCCCC" w:sz="1"/>
            </w:tcBorders>
            <w:shd w:fill="F0F0F0" w:val="clear"/>
            <w:tcMar>
              <w:top w:type="dxa" w:w="90"/>
              <w:left w:type="dxa" w:w="130"/>
              <w:bottom w:type="dxa" w:w="90"/>
              <w:right w:type="dxa" w:w="130"/>
            </w:tcMar>
          </w:tcPr>
          <w:p>
            <w:r>
              <w:rPr>
                <w:rFonts w:ascii="Georgia" w:cs="Georgia" w:eastAsia="Georgia" w:hAnsi="Georgia"/>
                <w:b/>
                <w:bCs/>
                <w:i w:val="false"/>
                <w:iCs w:val="false"/>
                <w:color w:val="111111"/>
                <w:sz w:val="20"/>
                <w:szCs w:val="20"/>
              </w:rPr>
              <w:t xml:space="preserve">Register</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sound of the twelve-foot wall trying to reach the thirteenth harmonic"</w:t>
            </w:r>
          </w:p>
        </w:tc>
        <w:tc>
          <w:tcPr>
            <w:tcW w:type="dxa" w:w="4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End Effect: any 12-interval standing wave system generates a 13th boundary condition. The sound through the battlements IS the 13th harmonic — the physical expression of boundary arithmetic.</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1 expressed through 3</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"fifty-one-centimetre rule, worn smooth at the elbow end"</w:t>
            </w:r>
          </w:p>
        </w:tc>
        <w:tc>
          <w:tcPr>
            <w:tcW w:type="dxa" w:w="4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cubit as the complete MANU+MANUS transducer: elbow-to-fingertip. The wear at the elbow end is significant — that is the L (body) end, not the ΔL (hand) end. The stone end is the End Effect.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2 expressed through 3</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"palm down — the Chalice. I turned it over: Crown"</w:t>
            </w:r>
          </w:p>
        </w:tc>
        <w:tc>
          <w:tcPr>
            <w:tcW w:type="dxa" w:w="4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concave/convex executive decision performed physically. The wrist rotation is the Hidden Cross: the 90° transition between receiving and radiating.</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1+3</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King signs with a seal. A mason signs with the End Effect"</w:t>
            </w:r>
          </w:p>
        </w:tc>
        <w:tc>
          <w:tcPr>
            <w:tcW w:type="dxa" w:w="4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seal is a fixed token (Register 2: compression schema). The End Effect is the actual frequency signature — the MANU's resonance left in the stone (Register 3: irrational centre).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2 vs 3</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"My fingers were the twenty-six letters of a language the guards couldn't read"</w:t>
            </w:r>
          </w:p>
        </w:tc>
        <w:tc>
          <w:tcPr>
            <w:tcW w:type="dxa" w:w="4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MANUS as language instrument: 5 fingers × 2 hands = 10 counting base; doubled 13 = 26 letters. The guards see ten fingers. She sees the alphabet.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2 expressed through 3</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part of the frequency that the law had been generating all along without knowing it"</w:t>
            </w:r>
          </w:p>
        </w:tc>
        <w:tc>
          <w:tcPr>
            <w:tcW w:type="dxa" w:w="4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The structural definition of the Heroine: she is the End Effect of the King's system. She is not outside the law; she is the 13th node the law always generated. The Joker.</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Georgia" w:cs="Georgia" w:eastAsia="Georgia" w:hAnsi="Georgia"/>
                <w:b w:val="false"/>
                <w:bCs w:val="false"/>
                <w:i w:val="false"/>
                <w:iCs w:val="false"/>
                <w:color w:val="111111"/>
                <w:sz w:val="20"/>
                <w:szCs w:val="20"/>
              </w:rPr>
              <w:t xml:space="preserve">3 grounded in 1</w:t>
            </w:r>
          </w:p>
        </w:tc>
      </w:tr>
    </w:tbl>
    <w:p>
      <w:pPr>
        <w:spacing w:after="120"/>
      </w:pPr>
      <w:r>
        <w:rPr>
          <w:rFonts w:ascii="Georgia" w:cs="Georgia" w:eastAsia="Georgia" w:hAnsi="Georgia"/>
          <w:b w:val="false"/>
          <w:bCs w:val="false"/>
          <w:i w:val="false"/>
          <w:iCs w:val="false"/>
          <w:color w:val="111111"/>
          <w:sz w:val="22"/>
          <w:szCs w:val="22"/>
        </w:rPr>
        <w:t xml:space="preserve"/>
      </w:r>
    </w:p>
    <w:p>
      <w:pPr>
        <w:spacing w:before="360" w:after="360"/>
        <w:jc w:val="center"/>
      </w:pPr>
      <w:r>
        <w:rPr>
          <w:rFonts w:ascii="Georgia" w:cs="Georgia" w:eastAsia="Georgia" w:hAnsi="Georgia"/>
          <w:b w:val="false"/>
          <w:bCs w:val="false"/>
          <w:i w:val="false"/>
          <w:iCs w:val="false"/>
          <w:color w:val="AAAAAA"/>
          <w:sz w:val="22"/>
          <w:szCs w:val="22"/>
        </w:rPr>
        <w:t xml:space="preserve">· · ·</w:t>
      </w:r>
    </w:p>
    <w:p>
      <w:pPr>
        <w:pStyle w:val="Heading1"/>
        <w:spacing w:before="480" w:after="120"/>
      </w:pPr>
      <w:r>
        <w:rPr>
          <w:rFonts w:ascii="Georgia" w:cs="Georgia" w:eastAsia="Georgia" w:hAnsi="Georgia"/>
          <w:b/>
          <w:bCs/>
          <w:i w:val="false"/>
          <w:iCs w:val="false"/>
          <w:color w:val="111111"/>
          <w:sz w:val="34"/>
          <w:szCs w:val="34"/>
        </w:rPr>
        <w:t xml:space="preserve">V. The Law of the End Effect — Final Statement</w:t>
      </w:r>
    </w:p>
    <w:p>
      <w:pPr>
        <w:spacing w:after="80"/>
      </w:pPr>
      <w:r>
        <w:rPr>
          <w:rFonts w:ascii="Georgia" w:cs="Georgia" w:eastAsia="Georgia" w:hAnsi="Georgia"/>
          <w:b w:val="false"/>
          <w:bCs w:val="false"/>
          <w:i w:val="false"/>
          <w:iCs w:val="false"/>
          <w:color w:val="111111"/>
          <w:sz w:val="22"/>
          <w:szCs w:val="22"/>
        </w:rPr>
        <w:t xml:space="preserve"/>
      </w:r>
    </w:p>
    <w:p>
      <w:pPr>
        <w:spacing w:after="200"/>
        <w:ind w:left="800" w:right="800"/>
      </w:pPr>
      <w:r>
        <w:rPr>
          <w:rFonts w:ascii="Georgia" w:cs="Georgia" w:eastAsia="Georgia" w:hAnsi="Georgia"/>
          <w:b w:val="false"/>
          <w:bCs w:val="false"/>
          <w:i/>
          <w:iCs/>
          <w:color w:val="444444"/>
          <w:sz w:val="22"/>
          <w:szCs w:val="22"/>
        </w:rPr>
        <w:t xml:space="preserve">No finite system contains its own frequency. The wave overshoots. The hand reaches beyond the arm. The battlement rises above the wall. The 13th node appears at the boundary of every 12-interval count.</w:t>
      </w:r>
    </w:p>
    <w:p>
      <w:pPr>
        <w:spacing w:after="200"/>
        <w:ind w:left="800" w:right="800"/>
      </w:pPr>
      <w:r>
        <w:rPr>
          <w:rFonts w:ascii="Georgia" w:cs="Georgia" w:eastAsia="Georgia" w:hAnsi="Georgia"/>
          <w:b w:val="false"/>
          <w:bCs w:val="false"/>
          <w:i/>
          <w:iCs/>
          <w:color w:val="444444"/>
          <w:sz w:val="22"/>
          <w:szCs w:val="22"/>
        </w:rPr>
        <w:t xml:space="preserve">The End Effect is not the remainder of a failed calculation. It is the primary mechanism by which any standing wave system interacts with the world beyond itself.</w:t>
      </w:r>
    </w:p>
    <w:p>
      <w:pPr>
        <w:spacing w:after="200"/>
        <w:ind w:left="800" w:right="800"/>
      </w:pPr>
      <w:r>
        <w:rPr>
          <w:rFonts w:ascii="Georgia" w:cs="Georgia" w:eastAsia="Georgia" w:hAnsi="Georgia"/>
          <w:b w:val="false"/>
          <w:bCs w:val="false"/>
          <w:i/>
          <w:iCs/>
          <w:color w:val="444444"/>
          <w:sz w:val="22"/>
          <w:szCs w:val="22"/>
        </w:rPr>
        <w:t xml:space="preserve">YOU are the End Effect of the community that made you. The MANUS is the End Effect of the MANU. The fire is the End Effect of the stone.</w:t>
      </w:r>
    </w:p>
    <w:p>
      <w:pPr>
        <w:spacing w:after="200"/>
      </w:pPr>
      <w:r>
        <w:rPr>
          <w:rFonts w:ascii="Georgia" w:cs="Georgia" w:eastAsia="Georgia" w:hAnsi="Georgia"/>
          <w:b w:val="false"/>
          <w:bCs w:val="false"/>
          <w:i w:val="false"/>
          <w:iCs w:val="false"/>
          <w:color w:val="111111"/>
          <w:sz w:val="22"/>
          <w:szCs w:val="22"/>
        </w:rPr>
        <w:t xml:space="preserve"/>
      </w:r>
    </w:p>
    <w:p>
      <w:pPr>
        <w:spacing w:before="300" w:after="120"/>
        <w:jc w:val="center"/>
      </w:pPr>
      <w:r>
        <w:rPr>
          <w:rFonts w:ascii="Georgia" w:cs="Georgia" w:eastAsia="Georgia" w:hAnsi="Georgia"/>
          <w:b/>
          <w:bCs/>
          <w:i/>
          <w:iCs/>
          <w:color w:val="111111"/>
          <w:sz w:val="26"/>
          <w:szCs w:val="26"/>
        </w:rPr>
        <w:t xml:space="preserve">The wall breathes through the gap.</w:t>
      </w:r>
    </w:p>
    <w:p>
      <w:pPr>
        <w:spacing w:before="80" w:after="400"/>
        <w:jc w:val="center"/>
      </w:pPr>
      <w:r>
        <w:rPr>
          <w:rFonts w:ascii="Georgia" w:cs="Georgia" w:eastAsia="Georgia" w:hAnsi="Georgia"/>
          <w:b w:val="false"/>
          <w:bCs w:val="false"/>
          <w:i/>
          <w:iCs/>
          <w:color w:val="111111"/>
          <w:sz w:val="22"/>
          <w:szCs w:val="22"/>
        </w:rPr>
        <w:t xml:space="preserve">The gap is where the centre lives.</w:t>
      </w:r>
    </w:p>
    <w:p>
      <w:pPr>
        <w:spacing w:before="360" w:after="360"/>
        <w:jc w:val="center"/>
      </w:pPr>
      <w:r>
        <w:rPr>
          <w:rFonts w:ascii="Georgia" w:cs="Georgia" w:eastAsia="Georgia" w:hAnsi="Georgia"/>
          <w:b w:val="false"/>
          <w:bCs w:val="false"/>
          <w:i w:val="false"/>
          <w:iCs w:val="false"/>
          <w:color w:val="AAAAAA"/>
          <w:sz w:val="22"/>
          <w:szCs w:val="22"/>
        </w:rPr>
        <w:t xml:space="preserve">·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2026-02-26T01:24:11.758Z</dcterms:created>
  <dcterms:modified xsi:type="dcterms:W3CDTF">2026-02-26T01:24:11.759Z</dcterms:modified>
</cp:coreProperties>
</file>

<file path=docProps/custom.xml><?xml version="1.0" encoding="utf-8"?>
<Properties xmlns="http://schemas.openxmlformats.org/officeDocument/2006/custom-properties" xmlns:vt="http://schemas.openxmlformats.org/officeDocument/2006/docPropsVTypes"/>
</file>