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b w:val="1"/>
          <w:color w:val="000080"/>
          <w:sz w:val="48"/>
          <w:szCs w:val="48"/>
        </w:rPr>
      </w:pPr>
      <w:r w:rsidDel="00000000" w:rsidR="00000000" w:rsidRPr="00000000">
        <w:rPr>
          <w:rFonts w:ascii="BiauKai" w:cs="BiauKai" w:eastAsia="BiauKai" w:hAnsi="BiauKai"/>
          <w:b w:val="1"/>
          <w:color w:val="000080"/>
          <w:sz w:val="48"/>
          <w:szCs w:val="48"/>
          <w:rtl w:val="0"/>
        </w:rPr>
        <w:t xml:space="preserve"> 手工的店精品咖啡烘培坊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iauKai" w:cs="BiauKai" w:eastAsia="BiauKai" w:hAnsi="BiauKai"/>
          <w:b w:val="1"/>
          <w:color w:val="000080"/>
          <w:sz w:val="24"/>
          <w:szCs w:val="24"/>
        </w:rPr>
      </w:pPr>
      <w:r w:rsidDel="00000000" w:rsidR="00000000" w:rsidRPr="00000000">
        <w:rPr>
          <w:rFonts w:ascii="BiauKai" w:cs="BiauKai" w:eastAsia="BiauKai" w:hAnsi="BiauKai"/>
          <w:b w:val="1"/>
          <w:color w:val="000080"/>
          <w:sz w:val="24"/>
          <w:szCs w:val="24"/>
          <w:rtl w:val="0"/>
        </w:rPr>
        <w:t xml:space="preserve">2022-02-06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b w:val="1"/>
          <w:color w:val="00008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6.0" w:type="dxa"/>
        <w:jc w:val="left"/>
        <w:tblInd w:w="-318.0" w:type="dxa"/>
        <w:tblBorders>
          <w:top w:color="008000" w:space="0" w:sz="4" w:val="single"/>
          <w:left w:color="008000" w:space="0" w:sz="4" w:val="single"/>
          <w:bottom w:color="008000" w:space="0" w:sz="4" w:val="single"/>
          <w:right w:color="008000" w:space="0" w:sz="4" w:val="single"/>
          <w:insideH w:color="008000" w:space="0" w:sz="4" w:val="single"/>
          <w:insideV w:color="008000" w:space="0" w:sz="4" w:val="single"/>
        </w:tblBorders>
        <w:tblLayout w:type="fixed"/>
        <w:tblLook w:val="0000"/>
      </w:tblPr>
      <w:tblGrid>
        <w:gridCol w:w="1986"/>
        <w:gridCol w:w="1417"/>
        <w:gridCol w:w="5954"/>
        <w:gridCol w:w="1559"/>
        <w:tblGridChange w:id="0">
          <w:tblGrid>
            <w:gridCol w:w="1986"/>
            <w:gridCol w:w="1417"/>
            <w:gridCol w:w="5954"/>
            <w:gridCol w:w="155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品   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產   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            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   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曼巴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综合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曼特寧厚實加上巴西柔順清</w:t>
            </w:r>
            <w:r w:rsidDel="00000000" w:rsidR="00000000" w:rsidRPr="00000000"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甜，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深受大眾喜愛選購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義式特調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综合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口感厚實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香醇濃郁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冰熱皆宜，適合加糖加奶飲用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手作三號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特調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特選口感渾厚調合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柔順香濃醇厚回甘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沒有酸味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尾韻悠長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黑優咖啡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特調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Arial" w:cs="Arial" w:eastAsia="Arial" w:hAnsi="Arial"/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深焙 濃郁奶油醇香 厚實苦甘 加奶單品皆宜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黃金曼特寧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印尼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曼特寧系列精選品種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厚實香醇飽滿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國人最愛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印度馬拉巴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印度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又名季風豆，特殊風漬處理，風靡歐洲，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沒有酸味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巧克力香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天堂鳥(原豆)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巴紐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巴紐產區著名，花果柔酸、焦糖甜香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肯亞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肯亞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磷酸土質72小時水洗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高棚架日曬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黑莓果酸香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味譜寬廣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耶加雪菲(</w:t>
            </w: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水洗)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柑橘酸香，水洗處理更加清爽宜人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耶加雪菲(日曬)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柑橘酸香外加甜感明顯，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醇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厚度佳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克里曼加羅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坦尚尼亞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水洗，柑橘類水果香氣、柔順乾淨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楓樹莊園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宏都拉斯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濃郁花香氣，可可尾韻調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神祕湖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瓜地馬拉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阿提蘭湖區單區總冠軍，水果調性、蜂蜜甜感、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口感細緻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花神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瓜地馬拉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安提瓜產區，香氣飽滿低酸、甜味佳、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花果香為其特色。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拉米尼塔 征服者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哥斯大黎加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黑巧克力、奶油、甜感飽滿、口感厚實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美景莊園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瓜地馬拉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蜜餞柑橘、黑巧克力、菸草、柔滑的口感、甜美尾韻悠長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400元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希望莊園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薩爾瓦多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白花、柑橘香氣、奶油、柔滑的口感、甜美尾韻悠長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500元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蝶蜜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印尼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曼特寧蜜處理，保留醇厚度，尾韻甜感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500元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鑽石波旁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印尼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濕剝處理法、木質調、莓果花香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8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貝貝卡藝伎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花果香、蜂蜜、甘蔗甜感、莓果、白葡萄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500元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1"/>
          <w:color w:val="000080"/>
          <w:sz w:val="32"/>
          <w:szCs w:val="32"/>
        </w:rPr>
        <w:sectPr>
          <w:pgSz w:h="16838" w:w="11906" w:orient="portrait"/>
          <w:pgMar w:bottom="540" w:top="539" w:left="851" w:right="748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b w:val="1"/>
          <w:color w:val="000080"/>
          <w:sz w:val="48"/>
          <w:szCs w:val="48"/>
        </w:rPr>
      </w:pPr>
      <w:r w:rsidDel="00000000" w:rsidR="00000000" w:rsidRPr="00000000">
        <w:rPr>
          <w:rFonts w:ascii="BiauKai" w:cs="BiauKai" w:eastAsia="BiauKai" w:hAnsi="BiauKai"/>
          <w:b w:val="1"/>
          <w:color w:val="000080"/>
          <w:sz w:val="48"/>
          <w:szCs w:val="48"/>
          <w:rtl w:val="0"/>
        </w:rPr>
        <w:t xml:space="preserve">手工的店精品咖啡烘培坊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b w:val="1"/>
          <w:color w:val="000080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6.0" w:type="dxa"/>
        <w:jc w:val="left"/>
        <w:tblInd w:w="-318.0" w:type="dxa"/>
        <w:tblBorders>
          <w:top w:color="008000" w:space="0" w:sz="4" w:val="single"/>
          <w:left w:color="008000" w:space="0" w:sz="4" w:val="single"/>
          <w:bottom w:color="008000" w:space="0" w:sz="4" w:val="single"/>
          <w:right w:color="008000" w:space="0" w:sz="4" w:val="single"/>
          <w:insideH w:color="008000" w:space="0" w:sz="4" w:val="single"/>
          <w:insideV w:color="008000" w:space="0" w:sz="4" w:val="single"/>
        </w:tblBorders>
        <w:tblLayout w:type="fixed"/>
        <w:tblLook w:val="0000"/>
      </w:tblPr>
      <w:tblGrid>
        <w:gridCol w:w="1986"/>
        <w:gridCol w:w="1417"/>
        <w:gridCol w:w="5954"/>
        <w:gridCol w:w="1559"/>
        <w:tblGridChange w:id="0">
          <w:tblGrid>
            <w:gridCol w:w="1986"/>
            <w:gridCol w:w="1417"/>
            <w:gridCol w:w="5954"/>
            <w:gridCol w:w="155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品   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產   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            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   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非洲之王74110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白花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柑橘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莓果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奶油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酒香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巧克力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600元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香檳水仙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柑橘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葡萄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香檳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酒香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水果甜調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600元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甜心寶貝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薩爾瓦多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茉莉花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水蜜桃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明亮果酸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葡萄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蘋果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600元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手作五號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特調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原生種藝伎為基底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，前段柑橘酸香甜感，後段厚實圓潤回甘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600元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爪哇尼卡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尼加拉瓜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足跡莊園水洗豆, 橙皮 柚子 花香 檸檬。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600元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天堂莊園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哥倫比亞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雙重厭氧 玫瑰花茶 白桃 橙香 細膩優雅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700元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牡丹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花香氣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濃郁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甜桃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枇耙，荔汁，蜂漿，可可調，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尾韻花香氣，溫帶水果風味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700元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水仙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柑橘酸質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熱帶水果調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奔放的花香氣,伯爵茶香,明亮果酸調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圓潤的醇度,尾韻回甘,充滿水果甜調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700元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山茶花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荔枝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花香氣,水蜜桃,百香果,鳯梨,芒果,珍珠奶茶感,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焦糖,可可,尾韻溫帶水果風味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700元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日曬酒香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威士忌風味、玫瑰般紅色花香、莓果、荔枝、哈密瓜</w:t>
              <w:br w:type="textWrapping"/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尾韻帶有濃厚的酒香味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700元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伊索匹亞藝伎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衣索匹亞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水果柑橘味, 水蜜桃果調,花草茶調性,蜂蜜,薰衣草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900元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古巴小水晶藍山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古巴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水洗</w:t>
            </w: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，香草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、莓果、瓜果香甜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900元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台灣咖啡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阿里山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80000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00000"/>
                <w:sz w:val="24"/>
                <w:szCs w:val="24"/>
                <w:rtl w:val="0"/>
              </w:rPr>
              <w:t xml:space="preserve">花香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800000"/>
                <w:sz w:val="24"/>
                <w:szCs w:val="24"/>
                <w:rtl w:val="0"/>
              </w:rPr>
              <w:t xml:space="preserve">、熱帶水果、蜂蜜甜感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1000元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橡木酒桶咖啡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哥倫比亞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威士忌、萊姆酒、哈密瓜、櫻桃、黑李</w:t>
              <w:br w:type="textWrapping"/>
              <w:t xml:space="preserve">、核果、酒香巧克力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1200元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翡翠莊園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藝伎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巴拿馬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佛手柑、茉莉花香、蜂蜜味，微微檸檬花果香、香草焦糖香甜，花香的餘韻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1600元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牙買加藍山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牙買加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香料、榛果、花香、奶油、蔗糖、細緻完美平衡，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8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優美的餘韻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right"/>
              <w:rPr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80"/>
                <w:sz w:val="24"/>
                <w:szCs w:val="24"/>
                <w:rtl w:val="0"/>
              </w:rPr>
              <w:t xml:space="preserve">1800元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1"/>
          <w:color w:val="00008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4163385</wp:posOffset>
            </wp:positionH>
            <wp:positionV relativeFrom="paragraph">
              <wp:posOffset>123825</wp:posOffset>
            </wp:positionV>
            <wp:extent cx="2379028" cy="237902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028" cy="2379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1"/>
          <w:color w:val="000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b w:val="1"/>
          <w:color w:val="000080"/>
          <w:sz w:val="32"/>
          <w:szCs w:val="32"/>
          <w:rtl w:val="0"/>
        </w:rPr>
        <w:t xml:space="preserve">＊ </w:t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＊ ＊ </w:t>
      </w:r>
      <w:r w:rsidDel="00000000" w:rsidR="00000000" w:rsidRPr="00000000">
        <w:rPr>
          <w:rFonts w:ascii="Gungsuh" w:cs="Gungsuh" w:eastAsia="Gungsuh" w:hAnsi="Gungsuh"/>
          <w:b w:val="1"/>
          <w:color w:val="000080"/>
          <w:sz w:val="32"/>
          <w:szCs w:val="32"/>
          <w:rtl w:val="0"/>
        </w:rPr>
        <w:t xml:space="preserve">以上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產品半磅包裝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接受預約烘焙，需3個工作天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宅配購滿1</w:t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00元即可免運費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color w:val="000080"/>
          <w:sz w:val="32"/>
          <w:szCs w:val="32"/>
          <w:rtl w:val="0"/>
        </w:rPr>
        <w:t xml:space="preserve">地址: 台南市麻豆區興南路 50 之 1 號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0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b w:val="1"/>
          <w:color w:val="000080"/>
          <w:sz w:val="32"/>
          <w:szCs w:val="32"/>
          <w:rtl w:val="0"/>
        </w:rPr>
        <w:t xml:space="preserve">電話: (06) 5716-486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0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8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80"/>
          <w:sz w:val="32"/>
          <w:szCs w:val="32"/>
          <w:rtl w:val="0"/>
        </w:rPr>
        <w:t xml:space="preserve">歡迎加入 Line 官方帳號，專人服務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540" w:top="539" w:left="851" w:right="748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  <w:font w:name="Gungsuh"/>
  <w:font w:name="PMingLiu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