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A4A" w:val="clear"/>
        <w:spacing w:after="0" w:before="0"/>
        <w:ind w:left="200" w:right="200"/>
      </w:pPr>
      <w:r>
        <w:rPr>
          <w:rFonts w:ascii="Playfair Display" w:cs="Playfair Display" w:eastAsia="Playfair Display" w:hAnsi="Playfair Display"/>
          <w:b/>
          <w:bCs/>
          <w:color w:val="FFFFFF"/>
          <w:sz w:val="24"/>
          <w:szCs w:val="24"/>
        </w:rPr>
        <w:t xml:space="preserve">MIQDAR FOUNDATION  ·  PRIVATE ESTATE OPERATIONS</w:t>
      </w:r>
    </w:p>
    <w:p>
      <w:pPr>
        <w:shd w:fill="1A2A4A" w:val="clear"/>
        <w:spacing w:after="0" w:before="0"/>
        <w:ind w:left="200" w:right="200"/>
      </w:pPr>
      <w:r>
        <w:rPr>
          <w:rFonts w:ascii="Playfair Display" w:cs="Playfair Display" w:eastAsia="Playfair Display" w:hAnsi="Playfair Display"/>
          <w:b/>
          <w:bCs/>
          <w:color w:val="FFFFFF"/>
          <w:sz w:val="30"/>
          <w:szCs w:val="30"/>
        </w:rPr>
        <w:t xml:space="preserve">MOD-06  ·  SOP · Seguridad y Control de Accesos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MOD-06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SOP · Seguridad y Control de Accesos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ÁREA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Seguridad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Diario + Semanal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Rondas diarias · Revisión CCTV semanal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VERSIÓN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v 2.0 · 11 May 2026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ESTÁNDAR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5★ Leading Private Residences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OBJECTIVE</w:t>
      </w:r>
    </w:p>
    <w:p>
      <w:pPr>
        <w:spacing w:after="120" w:before="120"/>
        <w:ind w:left="20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Garantizar la seguridad física de la propiedad, sus ocupantes y bienes mediante protocolos de control de acceso y vigilancia permanente.</w:t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RESPONSIBLE PARTIES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Jefe Seguridad — Planificación y supervisión 24h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Guardias — Ejecución de rondas y control de accesos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Estate Manager — Coordinación con propietario</w:t>
      </w:r>
    </w:p>
    <w:p>
      <w:pPr>
        <w:spacing w:after="0" w:before="2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TASK CHECKLIST  ·  FREQUENCY: DIARIO + SEMANAL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Photo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01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DIARIO: Ronda perimetral de mañana — REG-SEG-01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02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DIARIO: Ronda perimetral de tarde/noche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03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DIARIO: Verificación CCTV — todas las cámaras activas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04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DIARIO: Control de whitelist — personas autorizadas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05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SEMANAL: Revisión completa sistema CCTV y grabaciones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06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SEMANAL: Test de alarmas y sensores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07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SEMANAL: Revisión de accesos y cerraduras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08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SEMANAL: Actualización de protocolos si hay cambios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09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PUNTUAL: Registro de cada acceso de persona no habitual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ASSOCIATED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REG-SEG-01 Rondas diarias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REG-SEG-02 Control de accesos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REG-SEG-03 Incidencias de seguridad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REG-SEG-06 Whitelist actualizada</w:t>
      </w:r>
    </w:p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 CHANGE CONTROL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4360"/>
      </w:tblGrid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 1.0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Midqar Foundation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version</w:t>
            </w:r>
          </w:p>
        </w:tc>
      </w:tr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 2.0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May 2026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Midqar Foundation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Added checklist frequency · Photo column · Miqdar Platform app integration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8B7340" w:sz="2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8B7340"/>
          <w:sz w:val="16"/>
          <w:szCs w:val="16"/>
        </w:rPr>
        <w:t xml:space="preserve">MIDQAR FOUNDATION  ·  MOD-06  ·  v 2.0  ·  Estándar 5★  ·  CONFIDENCIAL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2026-05-11T10:10:26.967Z</dcterms:created>
  <dcterms:modified xsi:type="dcterms:W3CDTF">2026-05-11T10:10:26.967Z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