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MOD-03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30"/>
          <w:szCs w:val="30"/>
        </w:rPr>
        <w:t xml:space="preserve">SOP · MANTENIMIENTO PREVENTIVO Y CORRECTIVO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Estándar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Versión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Mantenimiento Preventivo y Correctivo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Mantenimiento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 / Jefe de Mantenimiento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(Apertura) · MOD-02 (Cierre) · MOD-17 (Emergencias)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1.1 Objetivo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el correcto funcionamiento, conservación y seguridad de todas las instalaciones y equipos de la propiedad mediante un programa estructurado de mantenimiento preventivo, y establecer el procedimiento de respuesta para las intervenciones correctivas ante averías o incidencias técnicas.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⭐ PRINCIPIO RECTOR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80% de las averías se previenen con un buen mantenimiento preventivo. La inversión en preventivo reduce drásticamente el impacto económico y la interrupción del servicio en momentos de ocupación.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Tipos de 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PREVENTIVO: Intervenciones planificadas para evitar averías. Ejecutadas según calendario anual independientemente del estado aparente del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CORRECTIVO: Intervenciones ante avería o fallo detectado. Se clasifican por criticidad: CRÍTICA (respuesta &lt; 2h) · ALTA (&lt; 24h) · MEDIA (&lt; 72h) · BAJA (planificada).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PREDICTIVO: Monitorización continua de parámetros clave para anticipar fallos (temperatura, presión, consumos).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RESPONSABLES Y REPORTING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Planificación y ejecución del plan preventivo · Gestión de OTs · Coordinación de proveedores especializados · Registro histórico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· OTs firmadas · Informe mensual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Aprobación del plan anual · Gestión de presupuesto · Relación con proveedores externos · Reporte al propietario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 · Informe mensual de mantenimiento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Proveedores externos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Mantenimiento especializado: climatización, safety, ascensores, refrigeración, piscinas técnicas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 · Albarán de servicio firmado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PLAN DE MANTENIMIENTO PREVENTIVO — CALENDARIO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Plan de Mantenimiento Preventivo Anual (REG-MAN-01) define todas las intervenciones programadas por sistema e instalación. A continuación se detalla el resumen por área y frecuencia.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Mantenimiento Diario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DIARIO — Jefe Mantenimiento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Inspección visual de instalaciones críticas: electricidad, fontanería, climatización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niveles de generador y combustible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visual de piscinas: nivel de agua, aspecto y funcionamiento de sistemas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Verificación de iluminación exterior e interior: detección de puntos fundidos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accesos motorizados: puertas, barreras, garaje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Mantenimiento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SEMANAL — Jefe Mantenimiento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Test de arranque y funcionamiento del generador de emergencia (REG-MAN-07)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cuadros eléctricos: temperatura y estado de protecciones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parámetros de agua de piscinas (en Stand-By)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detectores de humo, CO y gas: test funcional (REG-MAN-11)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Inspección de extintores: precinto, presión y fecha de caducidad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ascensores: funcionamiento y registros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Mantenimiento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MENSUAL — Jefe Mantenimiento + Proveedores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completa del sistema de climatización: filtros, drenajes, niveles de refrigerante (proveedor especializado) (REG-MAN-05)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completo de fontanería: presiones, temperatura ACS, legionela en circuitos no utilizados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sistema de iluminación de emergencia: test de autonomía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Mantenimiento de maquinaria de jardín (coordinación con jardinería)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equipos wellness: bombas, calentadores, filtros (REG-WEL-04)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Actualización del historial técnico por sistema (REG-MAN-12)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Mantenimiento Trimestral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TRIMESTRAL — Jefe Mantenimiento + Proveedores Especializados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completa de instalación eléctrica: medición de aislamientos y termografía (REG-MAN-04)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de conductos de climatización y ventilación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sistema de telecomunicaciones: fibra, routers, amplificadores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sistema de domótica y smart home: actualizaciones y sincronización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safety: sistemas de detección, extintores automáticos, BIEs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Inspección estructural visual de edificios y cubiertas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3.5 Mantenimiento Anual / Estacional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ANUAL — Planificado en octubre para el año siguiente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y certificación de instalación eléctrica (OCA / Organismo de Control Autorizado)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y certificación de ascensores (OCA)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integral del sistema de climatización: carga de gas, limpieza de serpentines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de cubierta e impermeabilizaciones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Pintura y mantenimiento de fachadas si procede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Revisión y actualización del plan de mantenimiento para el año siguiente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completo de herramientas e inventario técnico (REG-MAN-10)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PROCEDIMIENTO CORRECTIVO — GESTIÓN DE AVERÍAS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Clasificación y Tiempos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960"/>
        <w:gridCol w:w="2000"/>
      </w:tblGrid>
      <w:tr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RESPUESTA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  <w:tc>
          <w:tcPr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APROBACIÓN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CRÍTICA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&lt; 2 horas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Corte eléctrico total, rotura de tubería principal, fallo de climatización en ocupación, fallo de sistema de seguridad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 inmediato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&lt; 24 horas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Fallo de caldera ACS, avería de ascensor, fallo de internet, rotura de cristal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&lt; 72 horas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Avería de electrodoméstico, fallo de domótica, puerta con problema mecánico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Planificada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Pintura interior, ajuste de herrajes, pequeñas reparaciones estéticas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Flujo de Gestión Correctiva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6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Detección de avería: por el equipo, por sistemas de monitorización o por el propietario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Clasificación del nivel de criticidad · Apertura de OT Correctiva (REG-MAN-03)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B0C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¿Puede resolverse con medios propios?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86B0C"/>
          <w:sz w:val="19"/>
          <w:szCs w:val="19"/>
        </w:rPr>
        <w:t xml:space="preserve">NO → Contacto con proveedor especializado · Autorización de presupuesto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Ejecución de la reparación · Supervisión por Jefe Mantenimiento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Verificación y prueba funcional post-reparación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5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Cierre de OT · Actualización del historial técnico (REG-MAN-12) · Informe al Estate Manager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 Mantenimiento Preventivo Anual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Trabajo — Preventivo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Trabajo — Correctivo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avería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Instalaciones Eléctricas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Sistemas de Climatización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Proveedor / Mant.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Sistemas de Fontanería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Generadores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Ascensores y Montacargas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Proveedor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Garantías y Contratos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Inventario Herramientas e Inventario Técnico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REG-MAN-11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Safety (Detectores, Extintores)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REG-MAN-12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Reparaciones por Sistema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Jefe Mantenimiento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 / 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Versión inicial del SOP de Mantenimiento Preventivo y Correctivo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MOD-03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MOD-03 · SOP Mantenimiento  ·  v1.0 · 2025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MOD-03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2026-05-06T11:13:21.668Z</dcterms:created>
  <dcterms:modified xsi:type="dcterms:W3CDTF">2026-05-06T11:13:21.668Z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