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embeddings/Microsoft_Office_Excel_Worksheet1.xlsx" ContentType="application/vnd.openxmlformats-officedocument.spreadsheetml.shee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png" ContentType="image/png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charts/chart1.xml" ContentType="application/vnd.openxmlformats-officedocument.drawingml.chart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sz w:val="36"/>
          <w:szCs w:val="36"/>
        </w:rPr>
      </w:pPr>
      <w:r>
        <w:rPr>
          <w:sz w:val="36"/>
          <w:szCs w:val="36"/>
        </w:rPr>
        <w:t>Heuristic Analysis</w:t>
      </w:r>
    </w:p>
    <w:p>
      <w:pPr>
        <w:pStyle w:val="Standard"/>
        <w:jc w:val="center"/>
        <w:rPr>
          <w:sz w:val="22"/>
          <w:szCs w:val="22"/>
        </w:rPr>
      </w:pPr>
      <w:r>
        <w:rPr>
          <w:sz w:val="22"/>
          <w:szCs w:val="22"/>
        </w:rPr>
        <w:t>By Akash Chauhan</w:t>
      </w:r>
    </w:p>
    <w:p>
      <w:pPr>
        <w:pStyle w:val="Standard"/>
        <w:rPr>
          <w:sz w:val="28"/>
          <w:szCs w:val="28"/>
        </w:rPr>
      </w:pPr>
      <w:r>
        <w:rPr/>
      </w:r>
    </w:p>
    <w:p>
      <w:pPr>
        <w:pStyle w:val="Standard"/>
        <w:rPr>
          <w:sz w:val="28"/>
          <w:szCs w:val="28"/>
        </w:rPr>
      </w:pPr>
      <w:r>
        <w:rPr/>
      </w:r>
    </w:p>
    <w:p>
      <w:pPr>
        <w:pStyle w:val="Standard"/>
        <w:rPr>
          <w:sz w:val="28"/>
          <w:szCs w:val="28"/>
        </w:rPr>
      </w:pPr>
      <w:r>
        <w:rPr/>
      </w:r>
    </w:p>
    <w:p>
      <w:pPr>
        <w:pStyle w:val="Standard"/>
        <w:rPr/>
      </w:pPr>
      <w:r>
        <w:rPr/>
        <w:t>This script evaluates the performance of the custom_score evaluation</w:t>
      </w:r>
    </w:p>
    <w:p>
      <w:pPr>
        <w:pStyle w:val="Standard"/>
        <w:rPr/>
      </w:pPr>
      <w:r>
        <w:rPr/>
        <w:t>function against a baseline agent using alpha-beta search and iterative</w:t>
      </w:r>
    </w:p>
    <w:p>
      <w:pPr>
        <w:pStyle w:val="Standard"/>
        <w:rPr/>
      </w:pPr>
      <w:r>
        <w:rPr/>
        <w:t>deepening (ID) called `AB_Improved`. The three `AB_Custom` agents use</w:t>
      </w:r>
    </w:p>
    <w:p>
      <w:pPr>
        <w:pStyle w:val="Standard"/>
        <w:rPr/>
      </w:pPr>
      <w:r>
        <w:rPr/>
        <w:t>ID and alpha-beta search with the custom_score functions defined in</w:t>
      </w:r>
    </w:p>
    <w:p>
      <w:pPr>
        <w:pStyle w:val="Standard"/>
        <w:rPr/>
      </w:pPr>
      <w:r/>
      <w:r>
        <w:rPr/>
        <w:drawing>
          <wp:inline distT="0" distB="0" distL="0" distR="0">
            <wp:extent cx="5759450" cy="3239770"/>
            <wp:effectExtent l="0" t="0" r="0" b="0"/>
            <wp:docPr id="1" name="Object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  <w:t>game_agent.py.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 xml:space="preserve">                        </w:t>
      </w:r>
      <w:r>
        <w:rPr/>
        <w:t xml:space="preserve">*************************                         </w:t>
      </w:r>
    </w:p>
    <w:p>
      <w:pPr>
        <w:pStyle w:val="Standard"/>
        <w:rPr/>
      </w:pPr>
      <w:r>
        <w:rPr/>
        <w:t xml:space="preserve">                             </w:t>
      </w:r>
      <w:r>
        <w:rPr/>
        <w:t xml:space="preserve">Playing Matches                              </w:t>
      </w:r>
    </w:p>
    <w:p>
      <w:pPr>
        <w:pStyle w:val="Standard"/>
        <w:rPr/>
      </w:pPr>
      <w:r>
        <w:rPr/>
        <w:t xml:space="preserve">                        </w:t>
      </w:r>
      <w:r>
        <w:rPr/>
        <w:t xml:space="preserve">*************************                         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tbl>
      <w:tblPr>
        <w:tblW w:w="9645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60"/>
        <w:gridCol w:w="1710"/>
        <w:gridCol w:w="810"/>
        <w:gridCol w:w="975"/>
        <w:gridCol w:w="964"/>
        <w:gridCol w:w="963"/>
        <w:gridCol w:w="964"/>
        <w:gridCol w:w="964"/>
        <w:gridCol w:w="964"/>
        <w:gridCol w:w="971"/>
      </w:tblGrid>
      <w:tr>
        <w:trPr/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#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Opponent</w:t>
            </w:r>
          </w:p>
        </w:tc>
        <w:tc>
          <w:tcPr>
            <w:tcW w:w="178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AB_Improved</w:t>
            </w:r>
          </w:p>
        </w:tc>
        <w:tc>
          <w:tcPr>
            <w:tcW w:w="192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AB_Custom</w:t>
            </w:r>
          </w:p>
        </w:tc>
        <w:tc>
          <w:tcPr>
            <w:tcW w:w="19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AB_Custom_2</w:t>
            </w:r>
          </w:p>
        </w:tc>
        <w:tc>
          <w:tcPr>
            <w:tcW w:w="193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AB_Custom_3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Won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Lost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Won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Lost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Won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Lost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Won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Lost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Random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MM_Open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MM_Center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10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0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MM_Improved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AB_Open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7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AB_Center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8</w:t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AB_Improved</w:t>
            </w:r>
          </w:p>
        </w:tc>
        <w:tc>
          <w:tcPr>
            <w:tcW w:w="8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7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6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</w:t>
            </w:r>
          </w:p>
        </w:tc>
        <w:tc>
          <w:tcPr>
            <w:tcW w:w="96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4</w:t>
            </w:r>
          </w:p>
        </w:tc>
        <w:tc>
          <w:tcPr>
            <w:tcW w:w="97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</w:t>
            </w:r>
          </w:p>
        </w:tc>
      </w:tr>
      <w:tr>
        <w:trPr/>
        <w:tc>
          <w:tcPr>
            <w:tcW w:w="36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7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Win Rate:</w:t>
            </w:r>
          </w:p>
        </w:tc>
        <w:tc>
          <w:tcPr>
            <w:tcW w:w="1785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58.6%</w:t>
            </w:r>
          </w:p>
        </w:tc>
        <w:tc>
          <w:tcPr>
            <w:tcW w:w="1927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61.4%</w:t>
            </w:r>
          </w:p>
        </w:tc>
        <w:tc>
          <w:tcPr>
            <w:tcW w:w="1928" w:type="dxa"/>
            <w:gridSpan w:val="2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58.6%</w:t>
            </w:r>
          </w:p>
        </w:tc>
        <w:tc>
          <w:tcPr>
            <w:tcW w:w="193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64.3%</w:t>
            </w:r>
          </w:p>
        </w:tc>
      </w:tr>
    </w:tbl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Your ID search forfeited 249.0 games while there were still legal moves available to play.</w:t>
      </w:r>
    </w:p>
    <w:p>
      <w:pPr>
        <w:pStyle w:val="Heading3"/>
        <w:rPr/>
      </w:pPr>
      <w:r>
        <w:rPr/>
        <w:t>1. custom_score:</w:t>
      </w:r>
    </w:p>
    <w:p>
      <w:pPr>
        <w:pStyle w:val="Standard"/>
        <w:rPr/>
      </w:pPr>
      <w:r>
        <w:rPr/>
        <w:t xml:space="preserve">This heuristic is a combination of two heuristic function </w:t>
      </w:r>
    </w:p>
    <w:p>
      <w:pPr>
        <w:pStyle w:val="Standard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-9525</wp:posOffset>
            </wp:positionH>
            <wp:positionV relativeFrom="paragraph">
              <wp:posOffset>408940</wp:posOffset>
            </wp:positionV>
            <wp:extent cx="6120130" cy="302514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  <w:t>a. center heuristic the player which is closer to the center can do better comparing to the case when he is far from the center</w:t>
      </w:r>
    </w:p>
    <w:p>
      <w:pPr>
        <w:pStyle w:val="Standard"/>
        <w:rPr/>
      </w:pPr>
      <w:r>
        <w:rPr/>
        <w:tab/>
        <w:t>b. left legal moves: that states the condition of player comparing to the opponents 50% more moves. Heuristic change point: when player is closer to the center than the opponent, if the player is far then the b heuristic comes into play.</w:t>
      </w:r>
    </w:p>
    <w:p>
      <w:pPr>
        <w:pStyle w:val="Standard"/>
        <w:rPr/>
      </w:pPr>
      <w:r>
        <w:rPr/>
      </w:r>
    </w:p>
    <w:p>
      <w:pPr>
        <w:pStyle w:val="Heading3"/>
        <w:rPr/>
      </w:pPr>
      <w:r>
        <w:rPr/>
        <w:t>2. custom_score_2:</w:t>
      </w:r>
    </w:p>
    <w:p>
      <w:pPr>
        <w:pStyle w:val="Standard"/>
        <w:rPr/>
      </w:pPr>
      <w:r>
        <w:rPr/>
        <w:t>Center Heuristic: it states that the player near to the center has better chances to win the game.</w:t>
      </w:r>
    </w:p>
    <w:p>
      <w:pPr>
        <w:pStyle w:val="Standard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48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48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rPr/>
      </w:pPr>
      <w:r>
        <w:rPr/>
        <w:t>custom_score_3: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269240</wp:posOffset>
            </wp:positionH>
            <wp:positionV relativeFrom="paragraph">
              <wp:posOffset>288290</wp:posOffset>
            </wp:positionV>
            <wp:extent cx="5638800" cy="24193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Legal moves left heuristic: this one is intuitive,  one with the more moves available has more chances to win.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false"/>
  <w:compat/>
  <w:themeFontLang w:val="en-US" w:eastAsia="ja-JP" w:bidi="hi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jc w:val="left"/>
      <w:textAlignment w:val="baseline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752ce"/>
    <w:rPr>
      <w:rFonts w:ascii="Tahoma" w:hAnsi="Tahoma" w:cs="Mangal"/>
      <w:sz w:val="16"/>
      <w:szCs w:val="14"/>
    </w:rPr>
  </w:style>
  <w:style w:type="paragraph" w:styleId="Heading" w:customStyle="1">
    <w:name w:val="Heading"/>
    <w:basedOn w:val="Standard"/>
    <w:next w:val="TextBody"/>
    <w:qFormat/>
    <w:rsid w:val="001b4cf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1"/>
    <w:rsid w:val="001b4cfb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Standard"/>
    <w:qFormat/>
    <w:rsid w:val="001b4cfb"/>
    <w:pPr>
      <w:suppressLineNumbers/>
    </w:pPr>
    <w:rPr/>
  </w:style>
  <w:style w:type="paragraph" w:styleId="Standard" w:customStyle="1">
    <w:name w:val="Standard"/>
    <w:qFormat/>
    <w:rsid w:val="001b4cfb"/>
    <w:pPr>
      <w:widowControl/>
      <w:bidi w:val="0"/>
      <w:spacing w:before="0" w:after="0"/>
      <w:ind w:left="0" w:right="0" w:hanging="0"/>
      <w:contextualSpacing/>
      <w:jc w:val="left"/>
    </w:pPr>
    <w:rPr>
      <w:rFonts w:ascii="Liberation Serif" w:hAnsi="Liberation Serif" w:eastAsia="Noto Sans CJK SC Regular" w:cs="Lohit Devanagari"/>
      <w:color w:val="auto"/>
      <w:sz w:val="24"/>
      <w:szCs w:val="24"/>
      <w:lang w:val="en-US" w:eastAsia="zh-CN" w:bidi="hi-IN"/>
    </w:rPr>
  </w:style>
  <w:style w:type="paragraph" w:styleId="Textbody1" w:customStyle="1">
    <w:name w:val="Text body"/>
    <w:basedOn w:val="Standard"/>
    <w:qFormat/>
    <w:rsid w:val="001b4cfb"/>
    <w:pPr>
      <w:spacing w:lineRule="auto" w:line="288" w:before="0" w:after="140"/>
    </w:pPr>
    <w:rPr/>
  </w:style>
  <w:style w:type="paragraph" w:styleId="Caption1">
    <w:name w:val="caption"/>
    <w:basedOn w:val="Standard"/>
    <w:qFormat/>
    <w:rsid w:val="001b4cfb"/>
    <w:pPr>
      <w:suppressLineNumbers/>
      <w:spacing w:before="120" w:after="120"/>
    </w:pPr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752ce"/>
    <w:pPr/>
    <w:rPr>
      <w:rFonts w:ascii="Tahoma" w:hAnsi="Tahoma" w:cs="Mangal"/>
      <w:sz w:val="16"/>
      <w:szCs w:val="14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plotArea>
      <c:barChart>
        <c:barDir val="col"/>
        <c:grouping val="clustered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AB_Custom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Win Rate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1"/>
                <c:pt idx="0">
                  <c:v>0.586</c:v>
                </c:pt>
              </c:numCache>
            </c:numRef>
          </c:val>
        </c:ser>
        <c:ser>
          <c:idx val="1"/>
          <c:order val="1"/>
          <c:tx>
            <c:strRef>
              <c:f>label 1</c:f>
              <c:strCache>
                <c:ptCount val="1"/>
                <c:pt idx="0">
                  <c:v>AB_Custom_2</c:v>
                </c:pt>
              </c:strCache>
            </c:strRef>
          </c:tx>
          <c:spPr>
            <a:solidFill>
              <a:srgbClr val="579d1c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Win Rate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1"/>
                <c:pt idx="0">
                  <c:v>0.614</c:v>
                </c:pt>
              </c:numCache>
            </c:numRef>
          </c:val>
        </c:ser>
        <c:ser>
          <c:idx val="2"/>
          <c:order val="2"/>
          <c:tx>
            <c:strRef>
              <c:f>label 2</c:f>
              <c:strCache>
                <c:ptCount val="1"/>
                <c:pt idx="0">
                  <c:v>AB_Custom_3</c:v>
                </c:pt>
              </c:strCache>
            </c:strRef>
          </c:tx>
          <c:spPr>
            <a:solidFill>
              <a:srgbClr val="ff420e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Win Rate</c:v>
                </c:pt>
              </c:strCache>
            </c:strRef>
          </c:cat>
          <c:val>
            <c:numRef>
              <c:f>2</c:f>
              <c:numCache>
                <c:formatCode>General</c:formatCode>
                <c:ptCount val="1"/>
                <c:pt idx="0">
                  <c:v>0.586</c:v>
                </c:pt>
              </c:numCache>
            </c:numRef>
          </c:val>
        </c:ser>
        <c:ser>
          <c:idx val="3"/>
          <c:order val="3"/>
          <c:tx>
            <c:strRef>
              <c:f>label 3</c:f>
              <c:strCache>
                <c:ptCount val="1"/>
                <c:pt idx="0">
                  <c:v>AB_Improved</c:v>
                </c:pt>
              </c:strCache>
            </c:strRef>
          </c:tx>
          <c:spPr>
            <a:solidFill>
              <a:srgbClr val="ffd320"/>
            </a:solidFill>
            <a:ln>
              <a:noFill/>
            </a:ln>
          </c:spPr>
          <c:invertIfNegative val="0"/>
          <c:dLbls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1"/>
                <c:pt idx="0">
                  <c:v>Win Rate</c:v>
                </c:pt>
              </c:strCache>
            </c:strRef>
          </c:cat>
          <c:val>
            <c:numRef>
              <c:f>3</c:f>
              <c:numCache>
                <c:formatCode>General</c:formatCode>
                <c:ptCount val="1"/>
                <c:pt idx="0">
                  <c:v>0.64</c:v>
                </c:pt>
              </c:numCache>
            </c:numRef>
          </c:val>
        </c:ser>
        <c:gapWidth val="100"/>
        <c:overlap val="0"/>
        <c:axId val="92824418"/>
        <c:axId val="49603683"/>
      </c:barChart>
      <c:catAx>
        <c:axId val="92824418"/>
        <c:scaling>
          <c:orientation val="minMax"/>
        </c:scaling>
        <c:delete val="0"/>
        <c:axPos val="b"/>
        <c:numFmt formatCode="MM/DD/YYYY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49603683"/>
        <c:crosses val="autoZero"/>
        <c:auto val="1"/>
        <c:lblAlgn val="ctr"/>
        <c:lblOffset val="100"/>
      </c:catAx>
      <c:valAx>
        <c:axId val="49603683"/>
        <c:scaling>
          <c:orientation val="minMax"/>
        </c:scaling>
        <c:delete val="0"/>
        <c:axPos val="l"/>
        <c:majorGridlines>
          <c:spPr>
            <a:ln>
              <a:solidFill>
                <a:srgbClr val="b3b3b3"/>
              </a:solidFill>
            </a:ln>
          </c:spPr>
        </c:majorGridlines>
        <c:numFmt formatCode="General" sourceLinked="1"/>
        <c:majorTickMark val="out"/>
        <c:minorTickMark val="none"/>
        <c:tickLblPos val="nextTo"/>
        <c:spPr>
          <a:ln>
            <a:solidFill>
              <a:srgbClr val="b3b3b3"/>
            </a:solidFill>
          </a:ln>
        </c:spPr>
        <c:txPr>
          <a:bodyPr/>
          <a:p>
            <a:pPr>
              <a:defRPr b="0" sz="10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Arial"/>
              </a:defRPr>
            </a:pPr>
          </a:p>
        </c:txPr>
        <c:crossAx val="92824418"/>
        <c:crosses val="autoZero"/>
        <c:crossBetween val="midCat"/>
      </c:valAx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gap"/>
  </c:chart>
  <c:spPr>
    <a:noFill/>
    <a:ln>
      <a:noFill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Application>LibreOffice/5.1.6.2$Linux_X86_64 LibreOffice_project/10m0$Build-2</Application>
  <Pages>3</Pages>
  <Words>271</Words>
  <Characters>1224</Characters>
  <CharactersWithSpaces>1548</CharactersWithSpaces>
  <Paragraphs>108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2017-05-28T15:00:00Z</dcterms:created>
  <dc:creator>akash chauhan</dc:creator>
  <dc:description/>
  <dc:language>en-US</dc:language>
  <cp:lastModifiedBy/>
  <dcterms:modified xsi:type="dcterms:W3CDTF">2017-06-10T01:27:08Z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