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0EFA5" w14:textId="1422A167" w:rsidR="009E6E63" w:rsidRPr="00F95360" w:rsidRDefault="00F95360" w:rsidP="009E6E63">
      <w:r w:rsidRPr="00F95360">
        <w:t>Devops, Conceitos, Praticas</w:t>
      </w:r>
      <w:r w:rsidRPr="00F95360">
        <w:t xml:space="preserve">, </w:t>
      </w:r>
      <w:proofErr w:type="spellStart"/>
      <w:r>
        <w:t>B</w:t>
      </w:r>
      <w:r w:rsidRPr="00F95360">
        <w:t>eneficios</w:t>
      </w:r>
      <w:proofErr w:type="spellEnd"/>
      <w:r w:rsidRPr="00F95360">
        <w:t xml:space="preserve">, </w:t>
      </w:r>
      <w:r>
        <w:t>E</w:t>
      </w:r>
      <w:r w:rsidRPr="00F95360">
        <w:t>xemplos</w:t>
      </w:r>
    </w:p>
    <w:p w14:paraId="785C1107" w14:textId="1F8D5CE1" w:rsidR="009E6E63" w:rsidRPr="00F95360" w:rsidRDefault="009E6E63" w:rsidP="009E6E63">
      <w:proofErr w:type="gramStart"/>
      <w:r w:rsidRPr="00F95360">
        <w:t xml:space="preserve">Abstract </w:t>
      </w:r>
      <w:r w:rsidRPr="00F95360">
        <w:t>:</w:t>
      </w:r>
      <w:proofErr w:type="gramEnd"/>
    </w:p>
    <w:p w14:paraId="7F0630D3" w14:textId="77777777" w:rsidR="009E6E63" w:rsidRPr="009E6E63" w:rsidRDefault="009E6E63" w:rsidP="009E6E63">
      <w:pPr>
        <w:rPr>
          <w:lang w:val="en-US"/>
        </w:rPr>
      </w:pPr>
      <w:r w:rsidRPr="009E6E63">
        <w:rPr>
          <w:lang w:val="en-US"/>
        </w:rPr>
        <w:t>Modern DevOps has established itself as a fundamental pillar of contemporary software engineering, promoting the unification of development and operations to ensure more efficient, rapid, and reliable deliveries. This study explores the essential concepts of this methodology, with an emphasis on the CALMS model (Culture, Automation, Lean, Measurement, and Sharing) and the strategic adoption of Infrastructure as Code (</w:t>
      </w:r>
      <w:proofErr w:type="spellStart"/>
      <w:r w:rsidRPr="009E6E63">
        <w:rPr>
          <w:lang w:val="en-US"/>
        </w:rPr>
        <w:t>IaC</w:t>
      </w:r>
      <w:proofErr w:type="spellEnd"/>
      <w:r w:rsidRPr="009E6E63">
        <w:rPr>
          <w:lang w:val="en-US"/>
        </w:rPr>
        <w:t>) and Continuous Integration and Continuous Delivery (CI/CD) pipelines. Through an analysis of industry-leading tools such as Jenkins, Terraform, Ansible, and Docker, it discusses how automation mitigates human error, drastically reduces time-to-market, and enhances software quality. Practical examples in large-scale organizations, such as Netflix, and in critical Operational Technology (OT) sectors, like Oil and Gas, demonstrate the viability and benefits of the approach in complex environments. The work concludes that successful DevOps integration is not merely a technical choice but a necessary cultural evolution for organizational resilience and agility in the digital age.</w:t>
      </w:r>
    </w:p>
    <w:p w14:paraId="2B8C1573" w14:textId="77777777" w:rsidR="009E6E63" w:rsidRDefault="009E6E63" w:rsidP="009E6E63">
      <w:pPr>
        <w:rPr>
          <w:lang w:val="en-US"/>
        </w:rPr>
      </w:pPr>
      <w:r w:rsidRPr="009E6E63">
        <w:rPr>
          <w:lang w:val="en-US"/>
        </w:rPr>
        <w:t>Keywords: DevOps, CI/CD, Infrastructure as Code (</w:t>
      </w:r>
      <w:proofErr w:type="spellStart"/>
      <w:r w:rsidRPr="009E6E63">
        <w:rPr>
          <w:lang w:val="en-US"/>
        </w:rPr>
        <w:t>IaC</w:t>
      </w:r>
      <w:proofErr w:type="spellEnd"/>
      <w:r w:rsidRPr="009E6E63">
        <w:rPr>
          <w:lang w:val="en-US"/>
        </w:rPr>
        <w:t>), Automation, Software Engineering.</w:t>
      </w:r>
    </w:p>
    <w:p w14:paraId="31331087" w14:textId="57187FC4" w:rsidR="009E6E63" w:rsidRPr="009E6E63" w:rsidRDefault="009E6E63" w:rsidP="009E6E63">
      <w:pPr>
        <w:pStyle w:val="PargrafodaLista"/>
        <w:numPr>
          <w:ilvl w:val="0"/>
          <w:numId w:val="1"/>
        </w:numPr>
      </w:pPr>
      <w:r w:rsidRPr="009E6E63">
        <w:t xml:space="preserve">Introdução: </w:t>
      </w:r>
      <w:r w:rsidRPr="009E6E63">
        <w:t xml:space="preserve">O </w:t>
      </w:r>
      <w:proofErr w:type="spellStart"/>
      <w:r w:rsidRPr="009E6E63">
        <w:t>DevOps</w:t>
      </w:r>
      <w:proofErr w:type="spellEnd"/>
      <w:r w:rsidRPr="009E6E63">
        <w:t xml:space="preserve"> moderno consolidou-se como o pilar fundamental da engenharia de software contemporânea, unindo as áreas de desenvolvimento (</w:t>
      </w:r>
      <w:proofErr w:type="spellStart"/>
      <w:r w:rsidRPr="009E6E63">
        <w:t>Dev</w:t>
      </w:r>
      <w:proofErr w:type="spellEnd"/>
      <w:r w:rsidRPr="009E6E63">
        <w:t>) e operações (</w:t>
      </w:r>
      <w:proofErr w:type="spellStart"/>
      <w:r w:rsidRPr="009E6E63">
        <w:t>Ops</w:t>
      </w:r>
      <w:proofErr w:type="spellEnd"/>
      <w:r w:rsidRPr="009E6E63">
        <w:t>) para garantir uma entrega de produtos mais eficiente, rápida e confiável. Esta abordagem representa uma mudança cultural focada em colaboração, automação e melhoria contínua</w:t>
      </w:r>
    </w:p>
    <w:p w14:paraId="30E9A8D2" w14:textId="77777777" w:rsidR="009E6E63" w:rsidRPr="009E6E63" w:rsidRDefault="009E6E63" w:rsidP="009E6E63">
      <w:pPr>
        <w:numPr>
          <w:ilvl w:val="0"/>
          <w:numId w:val="1"/>
        </w:numPr>
      </w:pPr>
      <w:r w:rsidRPr="009E6E63">
        <w:t>Conceitos Fundamentais</w:t>
      </w:r>
    </w:p>
    <w:p w14:paraId="0EFE5124" w14:textId="77777777" w:rsidR="009E6E63" w:rsidRPr="009E6E63" w:rsidRDefault="009E6E63" w:rsidP="009E6E63">
      <w:pPr>
        <w:ind w:firstLine="360"/>
      </w:pPr>
      <w:r w:rsidRPr="009E6E63">
        <w:t xml:space="preserve">Cultura </w:t>
      </w:r>
      <w:proofErr w:type="spellStart"/>
      <w:r w:rsidRPr="009E6E63">
        <w:t>DevOps</w:t>
      </w:r>
      <w:proofErr w:type="spellEnd"/>
      <w:r w:rsidRPr="009E6E63">
        <w:t>: O objetivo primordial é remover os silos entre as equipes, promovendo a responsabilidade compartilhada por todo o ciclo de vida do software. O modelo CALMS (Cultura, Automação, Lean, Medição e Compartilhamento) serve como a base para medir o sucesso dessa adoção.</w:t>
      </w:r>
    </w:p>
    <w:p w14:paraId="4D7B852E" w14:textId="77777777" w:rsidR="009E6E63" w:rsidRPr="009E6E63" w:rsidRDefault="009E6E63" w:rsidP="009E6E63">
      <w:pPr>
        <w:ind w:firstLine="360"/>
      </w:pPr>
      <w:r w:rsidRPr="009E6E63">
        <w:t>Infraestrutura como Código (</w:t>
      </w:r>
      <w:proofErr w:type="spellStart"/>
      <w:r w:rsidRPr="009E6E63">
        <w:t>IaC</w:t>
      </w:r>
      <w:proofErr w:type="spellEnd"/>
      <w:r w:rsidRPr="009E6E63">
        <w:t>): É a prática de gerenciar e provisionar infraestrutura através de arquivos de configuração legíveis por máquina, permitindo que a infraestrutura seja tratada com o mesmo rigor que o código da aplicação.</w:t>
      </w:r>
    </w:p>
    <w:p w14:paraId="16B10AE8" w14:textId="77777777" w:rsidR="009E6E63" w:rsidRPr="009E6E63" w:rsidRDefault="009E6E63" w:rsidP="009E6E63">
      <w:pPr>
        <w:ind w:firstLine="360"/>
      </w:pPr>
      <w:r w:rsidRPr="009E6E63">
        <w:t xml:space="preserve">CI/CD (Integração e Entrega Contínuas): A Integração Contínua (CI) envolve a mesclagem frequente de alterações em um repositório compartilhado para </w:t>
      </w:r>
      <w:r w:rsidRPr="009E6E63">
        <w:lastRenderedPageBreak/>
        <w:t>detecção precoce de erros. A Entrega Contínua (CD) estende esse processo, automatizando o lançamento de alterações validadas.</w:t>
      </w:r>
    </w:p>
    <w:p w14:paraId="20FC2DEA" w14:textId="6D44FE02" w:rsidR="009E6E63" w:rsidRPr="009E6E63" w:rsidRDefault="009E6E63" w:rsidP="009E6E63">
      <w:pPr>
        <w:pStyle w:val="PargrafodaLista"/>
        <w:numPr>
          <w:ilvl w:val="0"/>
          <w:numId w:val="1"/>
        </w:numPr>
      </w:pPr>
      <w:r w:rsidRPr="009E6E63">
        <w:t>Práticas Essenciais</w:t>
      </w:r>
    </w:p>
    <w:p w14:paraId="057A365D" w14:textId="77777777" w:rsidR="009E6E63" w:rsidRPr="009E6E63" w:rsidRDefault="009E6E63" w:rsidP="009E6E63">
      <w:pPr>
        <w:ind w:firstLine="360"/>
      </w:pPr>
      <w:r w:rsidRPr="009E6E63">
        <w:t xml:space="preserve">As práticas de </w:t>
      </w:r>
      <w:proofErr w:type="spellStart"/>
      <w:r w:rsidRPr="009E6E63">
        <w:t>DevOps</w:t>
      </w:r>
      <w:proofErr w:type="spellEnd"/>
      <w:r w:rsidRPr="009E6E63">
        <w:t xml:space="preserve"> visam automatizar o ciclo de desenvolvimento para reduzir o erro humano e aumentar a consistência:</w:t>
      </w:r>
    </w:p>
    <w:p w14:paraId="3C8444C8" w14:textId="77777777" w:rsidR="009E6E63" w:rsidRPr="009E6E63" w:rsidRDefault="009E6E63" w:rsidP="009E6E63">
      <w:pPr>
        <w:ind w:firstLine="360"/>
      </w:pPr>
      <w:r w:rsidRPr="009E6E63">
        <w:t>Automação de Testes: Implementar testes unitários e de integração de forma automatizada garante a integridade do código e reduz custos de manutenção.</w:t>
      </w:r>
    </w:p>
    <w:p w14:paraId="394F92EF" w14:textId="77777777" w:rsidR="009E6E63" w:rsidRPr="009E6E63" w:rsidRDefault="009E6E63" w:rsidP="009E6E63">
      <w:pPr>
        <w:ind w:firstLine="360"/>
      </w:pPr>
      <w:r w:rsidRPr="009E6E63">
        <w:t xml:space="preserve">Monitoramento e </w:t>
      </w:r>
      <w:proofErr w:type="spellStart"/>
      <w:r w:rsidRPr="009E6E63">
        <w:t>Observabilidade</w:t>
      </w:r>
      <w:proofErr w:type="spellEnd"/>
      <w:r w:rsidRPr="009E6E63">
        <w:t>: O uso de mecanismos de feedback contínuo permite que as equipes visualizem o desempenho do sistema em tempo real e antecipem falhas antes que afetem o usuário.</w:t>
      </w:r>
    </w:p>
    <w:p w14:paraId="3CC4B257" w14:textId="77777777" w:rsidR="009E6E63" w:rsidRPr="009E6E63" w:rsidRDefault="009E6E63" w:rsidP="009E6E63">
      <w:pPr>
        <w:ind w:firstLine="360"/>
      </w:pPr>
      <w:r w:rsidRPr="009E6E63">
        <w:t>Conteinerização: O uso de containers como o Docker garante que as aplicações funcionem de forma idêntica em qualquer ambiente, eliminando discrepâncias de configuração.</w:t>
      </w:r>
    </w:p>
    <w:p w14:paraId="60FA9370" w14:textId="681AC24D" w:rsidR="009E6E63" w:rsidRPr="009E6E63" w:rsidRDefault="009E6E63" w:rsidP="009E6E63">
      <w:pPr>
        <w:pStyle w:val="PargrafodaLista"/>
        <w:numPr>
          <w:ilvl w:val="0"/>
          <w:numId w:val="1"/>
        </w:numPr>
      </w:pPr>
      <w:r w:rsidRPr="009E6E63">
        <w:t>Ferramentas de Automação</w:t>
      </w:r>
    </w:p>
    <w:p w14:paraId="07F715BE" w14:textId="77777777" w:rsidR="009E6E63" w:rsidRPr="009E6E63" w:rsidRDefault="009E6E63" w:rsidP="009E6E63">
      <w:r w:rsidRPr="009E6E63">
        <w:t>A escolha das ferramentas é crucial para o sucesso da estratégia:</w:t>
      </w:r>
    </w:p>
    <w:p w14:paraId="2D09DCA3" w14:textId="77777777" w:rsidR="009E6E63" w:rsidRPr="009E6E63" w:rsidRDefault="009E6E63" w:rsidP="009E6E63">
      <w:pPr>
        <w:ind w:firstLine="708"/>
      </w:pPr>
      <w:r w:rsidRPr="009E6E63">
        <w:t xml:space="preserve">Orquestração de CI/CD: O Jenkins é amplamente utilizado por sua flexibilidade e vasto ecossistema de plugins. GitHub </w:t>
      </w:r>
      <w:proofErr w:type="spellStart"/>
      <w:r w:rsidRPr="009E6E63">
        <w:t>Actions</w:t>
      </w:r>
      <w:proofErr w:type="spellEnd"/>
      <w:r w:rsidRPr="009E6E63">
        <w:t xml:space="preserve"> e </w:t>
      </w:r>
      <w:proofErr w:type="spellStart"/>
      <w:r w:rsidRPr="009E6E63">
        <w:t>GitLab</w:t>
      </w:r>
      <w:proofErr w:type="spellEnd"/>
      <w:r w:rsidRPr="009E6E63">
        <w:t xml:space="preserve"> CI oferecem integração nativa com o controle de versão.</w:t>
      </w:r>
    </w:p>
    <w:p w14:paraId="6E621F0C" w14:textId="77777777" w:rsidR="009E6E63" w:rsidRPr="009E6E63" w:rsidRDefault="009E6E63" w:rsidP="009E6E63">
      <w:pPr>
        <w:ind w:firstLine="708"/>
      </w:pPr>
      <w:r w:rsidRPr="009E6E63">
        <w:t xml:space="preserve">Infraestrutura como Código: O </w:t>
      </w:r>
      <w:proofErr w:type="spellStart"/>
      <w:r w:rsidRPr="009E6E63">
        <w:t>Terraform</w:t>
      </w:r>
      <w:proofErr w:type="spellEnd"/>
      <w:r w:rsidRPr="009E6E63">
        <w:t xml:space="preserve"> destaca-se por sua abordagem declarativa e suporte </w:t>
      </w:r>
      <w:proofErr w:type="spellStart"/>
      <w:r w:rsidRPr="009E6E63">
        <w:t>multi-cloud</w:t>
      </w:r>
      <w:proofErr w:type="spellEnd"/>
      <w:r w:rsidRPr="009E6E63">
        <w:t xml:space="preserve">. O </w:t>
      </w:r>
      <w:proofErr w:type="spellStart"/>
      <w:r w:rsidRPr="009E6E63">
        <w:t>Ansible</w:t>
      </w:r>
      <w:proofErr w:type="spellEnd"/>
      <w:r w:rsidRPr="009E6E63">
        <w:t xml:space="preserve"> é preferido para gerenciamento de configuração e automação de servidores.</w:t>
      </w:r>
    </w:p>
    <w:p w14:paraId="454DF44A" w14:textId="77777777" w:rsidR="009E6E63" w:rsidRPr="009E6E63" w:rsidRDefault="009E6E63" w:rsidP="009E6E63">
      <w:pPr>
        <w:ind w:firstLine="360"/>
      </w:pPr>
      <w:r w:rsidRPr="009E6E63">
        <w:t xml:space="preserve">Segurança e Qualidade: </w:t>
      </w:r>
      <w:proofErr w:type="spellStart"/>
      <w:r w:rsidRPr="009E6E63">
        <w:t>SonarQube</w:t>
      </w:r>
      <w:proofErr w:type="spellEnd"/>
      <w:r w:rsidRPr="009E6E63">
        <w:t xml:space="preserve"> para análise estática de código e </w:t>
      </w:r>
      <w:proofErr w:type="spellStart"/>
      <w:r w:rsidRPr="009E6E63">
        <w:t>Trivy</w:t>
      </w:r>
      <w:proofErr w:type="spellEnd"/>
      <w:r w:rsidRPr="009E6E63">
        <w:t xml:space="preserve"> para varredura de vulnerabilidades em containers.</w:t>
      </w:r>
    </w:p>
    <w:p w14:paraId="5AA18822" w14:textId="494CA374" w:rsidR="009E6E63" w:rsidRPr="009E6E63" w:rsidRDefault="009E6E63" w:rsidP="009E6E63">
      <w:pPr>
        <w:pStyle w:val="PargrafodaLista"/>
        <w:numPr>
          <w:ilvl w:val="0"/>
          <w:numId w:val="1"/>
        </w:numPr>
      </w:pPr>
      <w:r w:rsidRPr="009E6E63">
        <w:t>Benefícios da Adoção</w:t>
      </w:r>
    </w:p>
    <w:p w14:paraId="01F0649C" w14:textId="77777777" w:rsidR="009E6E63" w:rsidRPr="009E6E63" w:rsidRDefault="009E6E63" w:rsidP="009E6E63">
      <w:pPr>
        <w:ind w:firstLine="360"/>
      </w:pPr>
      <w:r w:rsidRPr="009E6E63">
        <w:t xml:space="preserve">A integração de </w:t>
      </w:r>
      <w:proofErr w:type="spellStart"/>
      <w:r w:rsidRPr="009E6E63">
        <w:t>DevOps</w:t>
      </w:r>
      <w:proofErr w:type="spellEnd"/>
      <w:r w:rsidRPr="009E6E63">
        <w:t xml:space="preserve"> e </w:t>
      </w:r>
      <w:proofErr w:type="spellStart"/>
      <w:r w:rsidRPr="009E6E63">
        <w:t>IaC</w:t>
      </w:r>
      <w:proofErr w:type="spellEnd"/>
      <w:r w:rsidRPr="009E6E63">
        <w:t xml:space="preserve"> oferece vantagens competitivas claras:</w:t>
      </w:r>
    </w:p>
    <w:p w14:paraId="7E50697E" w14:textId="77777777" w:rsidR="009E6E63" w:rsidRPr="009E6E63" w:rsidRDefault="009E6E63" w:rsidP="009E6E63">
      <w:pPr>
        <w:ind w:firstLine="360"/>
      </w:pPr>
      <w:r w:rsidRPr="009E6E63">
        <w:t>Velocidade e Agilidade: Redução drástica no time-</w:t>
      </w:r>
      <w:proofErr w:type="spellStart"/>
      <w:r w:rsidRPr="009E6E63">
        <w:t>to</w:t>
      </w:r>
      <w:proofErr w:type="spellEnd"/>
      <w:r w:rsidRPr="009E6E63">
        <w:t>-</w:t>
      </w:r>
      <w:proofErr w:type="spellStart"/>
      <w:r w:rsidRPr="009E6E63">
        <w:t>market</w:t>
      </w:r>
      <w:proofErr w:type="spellEnd"/>
      <w:r w:rsidRPr="009E6E63">
        <w:t xml:space="preserve"> através de ciclos de lançamento mais curtos.</w:t>
      </w:r>
    </w:p>
    <w:p w14:paraId="6DEC0926" w14:textId="77777777" w:rsidR="009E6E63" w:rsidRPr="009E6E63" w:rsidRDefault="009E6E63" w:rsidP="009E6E63">
      <w:pPr>
        <w:ind w:firstLine="360"/>
      </w:pPr>
      <w:r w:rsidRPr="009E6E63">
        <w:t>Qualidade e Confiabilidade: A automação resulta em ambientes mais estáveis e menos falhas em produção.</w:t>
      </w:r>
    </w:p>
    <w:p w14:paraId="1327E9D3" w14:textId="77777777" w:rsidR="009E6E63" w:rsidRPr="009E6E63" w:rsidRDefault="009E6E63" w:rsidP="009E6E63">
      <w:pPr>
        <w:ind w:firstLine="360"/>
      </w:pPr>
      <w:r w:rsidRPr="009E6E63">
        <w:t>Eficiência de Provisionamento: Estudos demonstram que o provisionamento automatizado pode reduzir o tempo de dias para apenas 12 a 18 minutos.</w:t>
      </w:r>
    </w:p>
    <w:p w14:paraId="7D41F03B" w14:textId="5BD248F7" w:rsidR="009E6E63" w:rsidRPr="009E6E63" w:rsidRDefault="009E6E63" w:rsidP="009E6E63">
      <w:pPr>
        <w:pStyle w:val="PargrafodaLista"/>
        <w:numPr>
          <w:ilvl w:val="0"/>
          <w:numId w:val="1"/>
        </w:numPr>
      </w:pPr>
      <w:r w:rsidRPr="009E6E63">
        <w:t>Exemplos e Estudos de Caso</w:t>
      </w:r>
    </w:p>
    <w:p w14:paraId="65AA0A8E" w14:textId="77777777" w:rsidR="009E6E63" w:rsidRPr="009E6E63" w:rsidRDefault="009E6E63" w:rsidP="009E6E63">
      <w:pPr>
        <w:ind w:firstLine="360"/>
      </w:pPr>
      <w:r w:rsidRPr="009E6E63">
        <w:lastRenderedPageBreak/>
        <w:t>Netflix: Utiliza pipelines altamente automatizados para gerenciar milhares de mudanças diárias em sua arquitetura de microsserviços, mantendo a resiliência com ferramentas de caos.</w:t>
      </w:r>
    </w:p>
    <w:p w14:paraId="4763E4FE" w14:textId="77777777" w:rsidR="009E6E63" w:rsidRPr="009E6E63" w:rsidRDefault="009E6E63" w:rsidP="009E6E63">
      <w:pPr>
        <w:ind w:firstLine="360"/>
      </w:pPr>
      <w:proofErr w:type="spellStart"/>
      <w:r w:rsidRPr="009E6E63">
        <w:t>GitLab</w:t>
      </w:r>
      <w:proofErr w:type="spellEnd"/>
      <w:r w:rsidRPr="009E6E63">
        <w:t>: Como uma startup, utilizou CI/CD escalável para crescer rapidamente mantendo a flexibilidade necessária para inovação.</w:t>
      </w:r>
    </w:p>
    <w:p w14:paraId="5E54C454" w14:textId="77777777" w:rsidR="009E6E63" w:rsidRPr="009E6E63" w:rsidRDefault="009E6E63" w:rsidP="009E6E63">
      <w:pPr>
        <w:ind w:firstLine="360"/>
      </w:pPr>
      <w:r w:rsidRPr="009E6E63">
        <w:t xml:space="preserve">Setor de Óleo e Gás: A implementação de pipelines </w:t>
      </w:r>
      <w:proofErr w:type="spellStart"/>
      <w:r w:rsidRPr="009E6E63">
        <w:t>DevOps</w:t>
      </w:r>
      <w:proofErr w:type="spellEnd"/>
      <w:r w:rsidRPr="009E6E63">
        <w:t xml:space="preserve"> em ambientes de Tecnologia Operacional (OT) permitiu a atualização segura de sistemas críticos como SCADA, reduzindo inatividade em ativos remotos.</w:t>
      </w:r>
    </w:p>
    <w:p w14:paraId="74FCC578" w14:textId="7D47A758" w:rsidR="009E6E63" w:rsidRPr="009E6E63" w:rsidRDefault="009E6E63" w:rsidP="009E6E63">
      <w:pPr>
        <w:rPr>
          <w:lang w:val="en-US"/>
        </w:rPr>
      </w:pPr>
      <w:proofErr w:type="spellStart"/>
      <w:r w:rsidRPr="009E6E63">
        <w:rPr>
          <w:lang w:val="en-US"/>
        </w:rPr>
        <w:t>Bibliografia</w:t>
      </w:r>
      <w:proofErr w:type="spellEnd"/>
      <w:r w:rsidRPr="009E6E63">
        <w:rPr>
          <w:lang w:val="en-US"/>
        </w:rPr>
        <w:t>:</w:t>
      </w:r>
    </w:p>
    <w:p w14:paraId="20308F92" w14:textId="77777777" w:rsidR="009E6E63" w:rsidRPr="009E6E63" w:rsidRDefault="009E6E63" w:rsidP="009E6E63">
      <w:r w:rsidRPr="009E6E63">
        <w:rPr>
          <w:lang w:val="en-US"/>
        </w:rPr>
        <w:t xml:space="preserve">ALMEIDA, F.; SIMÕES, J.; LOPES, S. Exploring the Benefits of Combining DevOps and Agile. </w:t>
      </w:r>
      <w:r w:rsidRPr="009E6E63">
        <w:t>Future Internet, [</w:t>
      </w:r>
      <w:proofErr w:type="spellStart"/>
      <w:r w:rsidRPr="009E6E63">
        <w:t>S.l</w:t>
      </w:r>
      <w:proofErr w:type="spellEnd"/>
      <w:r w:rsidRPr="009E6E63">
        <w:t>.], v. 14, n. 2, 63, 2022.</w:t>
      </w:r>
    </w:p>
    <w:p w14:paraId="02009B00" w14:textId="77777777" w:rsidR="009E6E63" w:rsidRPr="009E6E63" w:rsidRDefault="009E6E63" w:rsidP="009E6E63">
      <w:pPr>
        <w:rPr>
          <w:lang w:val="en-US"/>
        </w:rPr>
      </w:pPr>
      <w:r w:rsidRPr="009E6E63">
        <w:rPr>
          <w:lang w:val="en-US"/>
        </w:rPr>
        <w:t>CHAUHAN, D. et al. Design and Implementation of A CI/CD DevOps Pipeline for Automated and Continuous Software Deployment. International Journal of DevOps (IJDO), [</w:t>
      </w:r>
      <w:proofErr w:type="spellStart"/>
      <w:r w:rsidRPr="009E6E63">
        <w:rPr>
          <w:lang w:val="en-US"/>
        </w:rPr>
        <w:t>S.l.</w:t>
      </w:r>
      <w:proofErr w:type="spellEnd"/>
      <w:r w:rsidRPr="009E6E63">
        <w:rPr>
          <w:lang w:val="en-US"/>
        </w:rPr>
        <w:t>], v. 2, n. 1, p. 11-30, 2025.</w:t>
      </w:r>
    </w:p>
    <w:p w14:paraId="6C4702FF" w14:textId="77777777" w:rsidR="009E6E63" w:rsidRPr="009E6E63" w:rsidRDefault="009E6E63" w:rsidP="009E6E63">
      <w:pPr>
        <w:rPr>
          <w:lang w:val="en-US"/>
        </w:rPr>
      </w:pPr>
      <w:r w:rsidRPr="009E6E63">
        <w:rPr>
          <w:lang w:val="en-US"/>
        </w:rPr>
        <w:t xml:space="preserve">DHANUSH V. et al. </w:t>
      </w:r>
      <w:proofErr w:type="spellStart"/>
      <w:r w:rsidRPr="009E6E63">
        <w:rPr>
          <w:lang w:val="en-US"/>
        </w:rPr>
        <w:t>Devops</w:t>
      </w:r>
      <w:proofErr w:type="spellEnd"/>
      <w:r w:rsidRPr="009E6E63">
        <w:rPr>
          <w:lang w:val="en-US"/>
        </w:rPr>
        <w:t xml:space="preserve"> Automation Pipeline Deployment using Infrastructure as Code (</w:t>
      </w:r>
      <w:proofErr w:type="spellStart"/>
      <w:r w:rsidRPr="009E6E63">
        <w:rPr>
          <w:lang w:val="en-US"/>
        </w:rPr>
        <w:t>Iac</w:t>
      </w:r>
      <w:proofErr w:type="spellEnd"/>
      <w:r w:rsidRPr="009E6E63">
        <w:rPr>
          <w:lang w:val="en-US"/>
        </w:rPr>
        <w:t>). International Journal of Creative and Open Research in Engineering and Management, [</w:t>
      </w:r>
      <w:proofErr w:type="spellStart"/>
      <w:r w:rsidRPr="009E6E63">
        <w:rPr>
          <w:lang w:val="en-US"/>
        </w:rPr>
        <w:t>S.l.</w:t>
      </w:r>
      <w:proofErr w:type="spellEnd"/>
      <w:r w:rsidRPr="009E6E63">
        <w:rPr>
          <w:lang w:val="en-US"/>
        </w:rPr>
        <w:t xml:space="preserve">], v. 2, n. 5, </w:t>
      </w:r>
      <w:proofErr w:type="spellStart"/>
      <w:r w:rsidRPr="009E6E63">
        <w:rPr>
          <w:lang w:val="en-US"/>
        </w:rPr>
        <w:t>maio</w:t>
      </w:r>
      <w:proofErr w:type="spellEnd"/>
      <w:r w:rsidRPr="009E6E63">
        <w:rPr>
          <w:lang w:val="en-US"/>
        </w:rPr>
        <w:t xml:space="preserve"> 2026.</w:t>
      </w:r>
    </w:p>
    <w:p w14:paraId="7B4AF316" w14:textId="77777777" w:rsidR="009E6E63" w:rsidRPr="009E6E63" w:rsidRDefault="009E6E63" w:rsidP="009E6E63">
      <w:pPr>
        <w:rPr>
          <w:lang w:val="en-US"/>
        </w:rPr>
      </w:pPr>
      <w:r w:rsidRPr="009E6E63">
        <w:rPr>
          <w:lang w:val="en-US"/>
        </w:rPr>
        <w:t>ENEMOSAH, A. Implementing DevOps Pipelines to Accelerate Software Deployment in Oil and Gas Operational Technology Environments. International Journal of Computer Applications Technology and Research, [</w:t>
      </w:r>
      <w:proofErr w:type="spellStart"/>
      <w:r w:rsidRPr="009E6E63">
        <w:rPr>
          <w:lang w:val="en-US"/>
        </w:rPr>
        <w:t>S.l.</w:t>
      </w:r>
      <w:proofErr w:type="spellEnd"/>
      <w:r w:rsidRPr="009E6E63">
        <w:rPr>
          <w:lang w:val="en-US"/>
        </w:rPr>
        <w:t>], v. 8, n. 12, p. 501-515, 2019.</w:t>
      </w:r>
    </w:p>
    <w:p w14:paraId="055C8CE8" w14:textId="77777777" w:rsidR="009E6E63" w:rsidRPr="009E6E63" w:rsidRDefault="009E6E63" w:rsidP="009E6E63">
      <w:pPr>
        <w:rPr>
          <w:lang w:val="en-US"/>
        </w:rPr>
      </w:pPr>
      <w:r w:rsidRPr="009E6E63">
        <w:rPr>
          <w:lang w:val="en-US"/>
        </w:rPr>
        <w:t>KANTHED, S. Automation Tools for DevOps: Leveraging Ansible, Terraform, and Beyond. International Scientific Journal of Engineering and Management, [</w:t>
      </w:r>
      <w:proofErr w:type="spellStart"/>
      <w:r w:rsidRPr="009E6E63">
        <w:rPr>
          <w:lang w:val="en-US"/>
        </w:rPr>
        <w:t>S.l.</w:t>
      </w:r>
      <w:proofErr w:type="spellEnd"/>
      <w:r w:rsidRPr="009E6E63">
        <w:rPr>
          <w:lang w:val="en-US"/>
        </w:rPr>
        <w:t>], v. 5, n. 7, 2026.</w:t>
      </w:r>
    </w:p>
    <w:p w14:paraId="4A9641C6" w14:textId="77777777" w:rsidR="009E6E63" w:rsidRPr="009E6E63" w:rsidRDefault="009E6E63" w:rsidP="009E6E63">
      <w:pPr>
        <w:rPr>
          <w:lang w:val="en-US"/>
        </w:rPr>
      </w:pPr>
      <w:r w:rsidRPr="009E6E63">
        <w:rPr>
          <w:lang w:val="en-US"/>
        </w:rPr>
        <w:t>KOLAWOLE, I.; FAKOKUNDE, A. Improving Software Development with Continuous Integration and Deployment for Agile DevOps in Engineering Practices. International Journal of Computer Applications Technology and Research, [</w:t>
      </w:r>
      <w:proofErr w:type="spellStart"/>
      <w:r w:rsidRPr="009E6E63">
        <w:rPr>
          <w:lang w:val="en-US"/>
        </w:rPr>
        <w:t>S.l.</w:t>
      </w:r>
      <w:proofErr w:type="spellEnd"/>
      <w:r w:rsidRPr="009E6E63">
        <w:rPr>
          <w:lang w:val="en-US"/>
        </w:rPr>
        <w:t>], v. 14, n. 1, p. 25-39, 2025.</w:t>
      </w:r>
    </w:p>
    <w:p w14:paraId="01662A31" w14:textId="77777777" w:rsidR="009E6E63" w:rsidRPr="009E6E63" w:rsidRDefault="009E6E63" w:rsidP="009E6E63">
      <w:r w:rsidRPr="009E6E63">
        <w:rPr>
          <w:lang w:val="en-US"/>
        </w:rPr>
        <w:t xml:space="preserve">MACHUZHAK, A. V. Research of DevOps methodology for development and support of web-applications. </w:t>
      </w:r>
      <w:r w:rsidRPr="009E6E63">
        <w:t xml:space="preserve">2023. 131 f. Dissertação (Mestrado em Ciências da Computação) – </w:t>
      </w:r>
      <w:proofErr w:type="spellStart"/>
      <w:r w:rsidRPr="009E6E63">
        <w:t>Ternopil</w:t>
      </w:r>
      <w:proofErr w:type="spellEnd"/>
      <w:r w:rsidRPr="009E6E63">
        <w:t xml:space="preserve"> Ivan </w:t>
      </w:r>
      <w:proofErr w:type="spellStart"/>
      <w:r w:rsidRPr="009E6E63">
        <w:t>Pulyuy</w:t>
      </w:r>
      <w:proofErr w:type="spellEnd"/>
      <w:r w:rsidRPr="009E6E63">
        <w:t xml:space="preserve"> </w:t>
      </w:r>
      <w:proofErr w:type="spellStart"/>
      <w:r w:rsidRPr="009E6E63">
        <w:t>National</w:t>
      </w:r>
      <w:proofErr w:type="spellEnd"/>
      <w:r w:rsidRPr="009E6E63">
        <w:t xml:space="preserve"> </w:t>
      </w:r>
      <w:proofErr w:type="spellStart"/>
      <w:r w:rsidRPr="009E6E63">
        <w:t>Technical</w:t>
      </w:r>
      <w:proofErr w:type="spellEnd"/>
      <w:r w:rsidRPr="009E6E63">
        <w:t xml:space="preserve"> </w:t>
      </w:r>
      <w:proofErr w:type="spellStart"/>
      <w:r w:rsidRPr="009E6E63">
        <w:t>University</w:t>
      </w:r>
      <w:proofErr w:type="spellEnd"/>
      <w:r w:rsidRPr="009E6E63">
        <w:t xml:space="preserve">, </w:t>
      </w:r>
      <w:proofErr w:type="spellStart"/>
      <w:r w:rsidRPr="009E6E63">
        <w:t>Ternopil</w:t>
      </w:r>
      <w:proofErr w:type="spellEnd"/>
      <w:r w:rsidRPr="009E6E63">
        <w:t>, 2023.</w:t>
      </w:r>
    </w:p>
    <w:p w14:paraId="476D446F" w14:textId="77777777" w:rsidR="009E6E63" w:rsidRPr="009E6E63" w:rsidRDefault="009E6E63" w:rsidP="009E6E63">
      <w:pPr>
        <w:rPr>
          <w:lang w:val="en-US"/>
        </w:rPr>
      </w:pPr>
      <w:r w:rsidRPr="009E6E63">
        <w:rPr>
          <w:lang w:val="en-US"/>
        </w:rPr>
        <w:t>MAMATHA, G. S.; RANJAN, S. Empowering DevOps with Infrastructure as Code: Trends, Tools and Techniques. International Journal of Scientific Research in Engineering and Management (IJSREM), [</w:t>
      </w:r>
      <w:proofErr w:type="spellStart"/>
      <w:r w:rsidRPr="009E6E63">
        <w:rPr>
          <w:lang w:val="en-US"/>
        </w:rPr>
        <w:t>S.l.</w:t>
      </w:r>
      <w:proofErr w:type="spellEnd"/>
      <w:r w:rsidRPr="009E6E63">
        <w:rPr>
          <w:lang w:val="en-US"/>
        </w:rPr>
        <w:t>], v. 8, n. 6, jun. 2024.</w:t>
      </w:r>
    </w:p>
    <w:p w14:paraId="45E73DBA" w14:textId="77777777" w:rsidR="009E6E63" w:rsidRPr="009E6E63" w:rsidRDefault="009E6E63" w:rsidP="009E6E63">
      <w:pPr>
        <w:rPr>
          <w:lang w:val="en-US"/>
        </w:rPr>
      </w:pPr>
      <w:r w:rsidRPr="009E6E63">
        <w:rPr>
          <w:lang w:val="en-US"/>
        </w:rPr>
        <w:lastRenderedPageBreak/>
        <w:t>MYLSAMY, S.; MEHROTRA, D. T. Continuous Integration and Continuous Delivery (CI/CD) Pipelines. Journal of Quantum Science and Technology, [</w:t>
      </w:r>
      <w:proofErr w:type="spellStart"/>
      <w:r w:rsidRPr="009E6E63">
        <w:rPr>
          <w:lang w:val="en-US"/>
        </w:rPr>
        <w:t>S.l.</w:t>
      </w:r>
      <w:proofErr w:type="spellEnd"/>
      <w:r w:rsidRPr="009E6E63">
        <w:rPr>
          <w:lang w:val="en-US"/>
        </w:rPr>
        <w:t>], v. 2, n. 2, p. 495-504, 2025.</w:t>
      </w:r>
    </w:p>
    <w:p w14:paraId="5337E0FC" w14:textId="77777777" w:rsidR="009E6E63" w:rsidRPr="009E6E63" w:rsidRDefault="009E6E63" w:rsidP="009E6E63">
      <w:pPr>
        <w:rPr>
          <w:lang w:val="en-US"/>
        </w:rPr>
      </w:pPr>
      <w:r w:rsidRPr="009E6E63">
        <w:rPr>
          <w:lang w:val="en-US"/>
        </w:rPr>
        <w:t xml:space="preserve">SAXENA, A. et al. DevOps Automation Pipeline Deployment with </w:t>
      </w:r>
      <w:proofErr w:type="spellStart"/>
      <w:r w:rsidRPr="009E6E63">
        <w:rPr>
          <w:lang w:val="en-US"/>
        </w:rPr>
        <w:t>IaC</w:t>
      </w:r>
      <w:proofErr w:type="spellEnd"/>
      <w:r w:rsidRPr="009E6E63">
        <w:rPr>
          <w:lang w:val="en-US"/>
        </w:rPr>
        <w:t xml:space="preserve"> (Infrastructure as Code). In: 2024 IEEE SILCHAR SUBSECTION CONFERENCE (SILCON), 2024, Agartala. Anais [...]. Agartala: IEEE, 2024. p. 1-6.</w:t>
      </w:r>
    </w:p>
    <w:p w14:paraId="21BF0A47" w14:textId="77777777" w:rsidR="009E6E63" w:rsidRPr="009E6E63" w:rsidRDefault="009E6E63" w:rsidP="009E6E63">
      <w:pPr>
        <w:rPr>
          <w:lang w:val="en-US"/>
        </w:rPr>
      </w:pPr>
      <w:r w:rsidRPr="009E6E63">
        <w:rPr>
          <w:lang w:val="en-US"/>
        </w:rPr>
        <w:t>UGWUEZE, V. U.; CHUKWUNWEIKE, J. N. Continuous Integration and Deployment Strategies for Streamlined DevOps in Software Engineering and Application Delivery. International Journal of Computer Applications Technology and Research, [</w:t>
      </w:r>
      <w:proofErr w:type="spellStart"/>
      <w:r w:rsidRPr="009E6E63">
        <w:rPr>
          <w:lang w:val="en-US"/>
        </w:rPr>
        <w:t>S.l.</w:t>
      </w:r>
      <w:proofErr w:type="spellEnd"/>
      <w:r w:rsidRPr="009E6E63">
        <w:rPr>
          <w:lang w:val="en-US"/>
        </w:rPr>
        <w:t>], v. 14, n. 1, p. 1-24, 2025.</w:t>
      </w:r>
    </w:p>
    <w:p w14:paraId="38F9FA65" w14:textId="77777777" w:rsidR="009E6E63" w:rsidRPr="009E6E63" w:rsidRDefault="009E6E63" w:rsidP="009E6E63">
      <w:pPr>
        <w:rPr>
          <w:lang w:val="en-US"/>
        </w:rPr>
      </w:pPr>
      <w:r w:rsidRPr="009E6E63">
        <w:rPr>
          <w:lang w:val="en-US"/>
        </w:rPr>
        <w:t>VANGALA, V. Automating Infrastructure Deployment in DevOps: Evaluating Tools and Strategies for Scalability. International Journal of Leading Research Publication (IJLRP), [</w:t>
      </w:r>
      <w:proofErr w:type="spellStart"/>
      <w:r w:rsidRPr="009E6E63">
        <w:rPr>
          <w:lang w:val="en-US"/>
        </w:rPr>
        <w:t>S.l.</w:t>
      </w:r>
      <w:proofErr w:type="spellEnd"/>
      <w:r w:rsidRPr="009E6E63">
        <w:rPr>
          <w:lang w:val="en-US"/>
        </w:rPr>
        <w:t>], v. 1, n. 1, p. 1-15, set. 2020.</w:t>
      </w:r>
    </w:p>
    <w:p w14:paraId="52C4FA6A" w14:textId="77777777" w:rsidR="009E6E63" w:rsidRPr="009E6E63" w:rsidRDefault="009E6E63" w:rsidP="009E6E63">
      <w:pPr>
        <w:rPr>
          <w:lang w:val="en-US"/>
        </w:rPr>
      </w:pPr>
    </w:p>
    <w:p w14:paraId="30DFF3D6" w14:textId="77777777" w:rsidR="00E84091" w:rsidRPr="009E6E63" w:rsidRDefault="00E84091">
      <w:pPr>
        <w:rPr>
          <w:lang w:val="en-US"/>
        </w:rPr>
      </w:pPr>
    </w:p>
    <w:sectPr w:rsidR="00E84091" w:rsidRPr="009E6E6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E6DED"/>
    <w:multiLevelType w:val="multilevel"/>
    <w:tmpl w:val="E0826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07454"/>
    <w:multiLevelType w:val="multilevel"/>
    <w:tmpl w:val="23DCF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86045"/>
    <w:multiLevelType w:val="multilevel"/>
    <w:tmpl w:val="F31E5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1560B6"/>
    <w:multiLevelType w:val="multilevel"/>
    <w:tmpl w:val="F364F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EE6064"/>
    <w:multiLevelType w:val="multilevel"/>
    <w:tmpl w:val="608AE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6831355">
    <w:abstractNumId w:val="2"/>
  </w:num>
  <w:num w:numId="2" w16cid:durableId="1286547826">
    <w:abstractNumId w:val="0"/>
  </w:num>
  <w:num w:numId="3" w16cid:durableId="2059737369">
    <w:abstractNumId w:val="4"/>
  </w:num>
  <w:num w:numId="4" w16cid:durableId="1280180855">
    <w:abstractNumId w:val="1"/>
  </w:num>
  <w:num w:numId="5" w16cid:durableId="10392808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E63"/>
    <w:rsid w:val="00273BC3"/>
    <w:rsid w:val="00580D30"/>
    <w:rsid w:val="007B5224"/>
    <w:rsid w:val="009E6E63"/>
    <w:rsid w:val="00E84091"/>
    <w:rsid w:val="00F95360"/>
  </w:rsids>
  <m:mathPr>
    <m:mathFont m:val="Cambria Math"/>
    <m:brkBin m:val="before"/>
    <m:brkBinSub m:val="--"/>
    <m:smallFrac m:val="0"/>
    <m:dispDef/>
    <m:lMargin m:val="0"/>
    <m:rMargin m:val="0"/>
    <m:defJc m:val="centerGroup"/>
    <m:wrapIndent m:val="1440"/>
    <m:intLim m:val="subSup"/>
    <m:naryLim m:val="undOvr"/>
  </m:mathPr>
  <w:themeFontLang w:val="pt-BR"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BC278"/>
  <w15:chartTrackingRefBased/>
  <w15:docId w15:val="{47826B7F-F508-48DA-87F3-B2504404A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E6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E6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E6E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E6E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E6E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E6E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E6E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E6E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E6E6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E6E6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E6E6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E6E6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E6E6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E6E6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E6E6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E6E6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E6E6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E6E63"/>
    <w:rPr>
      <w:rFonts w:eastAsiaTheme="majorEastAsia" w:cstheme="majorBidi"/>
      <w:color w:val="272727" w:themeColor="text1" w:themeTint="D8"/>
    </w:rPr>
  </w:style>
  <w:style w:type="paragraph" w:styleId="Ttulo">
    <w:name w:val="Title"/>
    <w:basedOn w:val="Normal"/>
    <w:next w:val="Normal"/>
    <w:link w:val="TtuloChar"/>
    <w:uiPriority w:val="10"/>
    <w:qFormat/>
    <w:rsid w:val="009E6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E6E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E6E6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E6E6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E6E63"/>
    <w:pPr>
      <w:spacing w:before="160"/>
      <w:jc w:val="center"/>
    </w:pPr>
    <w:rPr>
      <w:i/>
      <w:iCs/>
      <w:color w:val="404040" w:themeColor="text1" w:themeTint="BF"/>
    </w:rPr>
  </w:style>
  <w:style w:type="character" w:customStyle="1" w:styleId="CitaoChar">
    <w:name w:val="Citação Char"/>
    <w:basedOn w:val="Fontepargpadro"/>
    <w:link w:val="Citao"/>
    <w:uiPriority w:val="29"/>
    <w:rsid w:val="009E6E63"/>
    <w:rPr>
      <w:i/>
      <w:iCs/>
      <w:color w:val="404040" w:themeColor="text1" w:themeTint="BF"/>
    </w:rPr>
  </w:style>
  <w:style w:type="paragraph" w:styleId="PargrafodaLista">
    <w:name w:val="List Paragraph"/>
    <w:basedOn w:val="Normal"/>
    <w:uiPriority w:val="34"/>
    <w:qFormat/>
    <w:rsid w:val="009E6E63"/>
    <w:pPr>
      <w:ind w:left="720"/>
      <w:contextualSpacing/>
    </w:pPr>
  </w:style>
  <w:style w:type="character" w:styleId="nfaseIntensa">
    <w:name w:val="Intense Emphasis"/>
    <w:basedOn w:val="Fontepargpadro"/>
    <w:uiPriority w:val="21"/>
    <w:qFormat/>
    <w:rsid w:val="009E6E63"/>
    <w:rPr>
      <w:i/>
      <w:iCs/>
      <w:color w:val="0F4761" w:themeColor="accent1" w:themeShade="BF"/>
    </w:rPr>
  </w:style>
  <w:style w:type="paragraph" w:styleId="CitaoIntensa">
    <w:name w:val="Intense Quote"/>
    <w:basedOn w:val="Normal"/>
    <w:next w:val="Normal"/>
    <w:link w:val="CitaoIntensaChar"/>
    <w:uiPriority w:val="30"/>
    <w:qFormat/>
    <w:rsid w:val="009E6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E6E63"/>
    <w:rPr>
      <w:i/>
      <w:iCs/>
      <w:color w:val="0F4761" w:themeColor="accent1" w:themeShade="BF"/>
    </w:rPr>
  </w:style>
  <w:style w:type="character" w:styleId="RefernciaIntensa">
    <w:name w:val="Intense Reference"/>
    <w:basedOn w:val="Fontepargpadro"/>
    <w:uiPriority w:val="32"/>
    <w:qFormat/>
    <w:rsid w:val="009E6E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4</Pages>
  <Words>1120</Words>
  <Characters>6051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dc:creator>
  <cp:keywords/>
  <dc:description/>
  <cp:lastModifiedBy>Henrique</cp:lastModifiedBy>
  <cp:revision>1</cp:revision>
  <dcterms:created xsi:type="dcterms:W3CDTF">2026-08-15T23:13:00Z</dcterms:created>
  <dcterms:modified xsi:type="dcterms:W3CDTF">2026-08-16T02:37:00Z</dcterms:modified>
</cp:coreProperties>
</file>