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
          <w:szCs w:val="2"/>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2">
            <w:pPr>
              <w:rPr/>
            </w:pPr>
            <w:r w:rsidDel="00000000" w:rsidR="00000000" w:rsidRPr="00000000">
              <w:rPr>
                <w:rtl w:val="0"/>
              </w:rPr>
              <w:t xml:space="preserve">Code de participation : _ _ _ _ _ _ _ _ _ _</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3">
            <w:pPr>
              <w:widowControl w:val="0"/>
              <w:spacing w:line="240" w:lineRule="auto"/>
              <w:jc w:val="right"/>
              <w:rPr/>
            </w:pPr>
            <w:r w:rsidDel="00000000" w:rsidR="00000000" w:rsidRPr="00000000">
              <w:rPr>
                <w:rtl w:val="0"/>
              </w:rPr>
              <w:t xml:space="preserve">Condition : _____________</w:t>
            </w:r>
          </w:p>
        </w:tc>
      </w:tr>
    </w:tbl>
    <w:p w:rsidR="00000000" w:rsidDel="00000000" w:rsidP="00000000" w:rsidRDefault="00000000" w:rsidRPr="00000000" w14:paraId="00000004">
      <w:pPr>
        <w:rPr>
          <w:sz w:val="2"/>
          <w:szCs w:val="2"/>
        </w:rPr>
      </w:pPr>
      <w:r w:rsidDel="00000000" w:rsidR="00000000" w:rsidRPr="00000000">
        <w:rPr>
          <w:rtl w:val="0"/>
        </w:rPr>
      </w:r>
    </w:p>
    <w:p w:rsidR="00000000" w:rsidDel="00000000" w:rsidP="00000000" w:rsidRDefault="00000000" w:rsidRPr="00000000" w14:paraId="00000005">
      <w:pPr>
        <w:pStyle w:val="Title"/>
        <w:spacing w:before="200" w:lineRule="auto"/>
        <w:rPr>
          <w:sz w:val="24"/>
          <w:szCs w:val="24"/>
        </w:rPr>
      </w:pPr>
      <w:bookmarkStart w:colFirst="0" w:colLast="0" w:name="_8y98tb7o5689" w:id="0"/>
      <w:bookmarkEnd w:id="0"/>
      <w:r w:rsidDel="00000000" w:rsidR="00000000" w:rsidRPr="00000000">
        <w:rPr>
          <w:sz w:val="36"/>
          <w:szCs w:val="36"/>
          <w:rtl w:val="0"/>
        </w:rPr>
        <w:t xml:space="preserve">Questionnaire standardisé AttrakDiff </w:t>
      </w:r>
      <w:r w:rsidDel="00000000" w:rsidR="00000000" w:rsidRPr="00000000">
        <w:rPr>
          <w:sz w:val="24"/>
          <w:szCs w:val="24"/>
          <w:rtl w:val="0"/>
        </w:rPr>
        <w:t xml:space="preserve">(version française)</w:t>
      </w:r>
    </w:p>
    <w:p w:rsidR="00000000" w:rsidDel="00000000" w:rsidP="00000000" w:rsidRDefault="00000000" w:rsidRPr="00000000" w14:paraId="00000006">
      <w:pPr>
        <w:pStyle w:val="Heading1"/>
        <w:rPr>
          <w:b w:val="1"/>
          <w:sz w:val="28"/>
          <w:szCs w:val="28"/>
        </w:rPr>
      </w:pPr>
      <w:bookmarkStart w:colFirst="0" w:colLast="0" w:name="_jjvp4k1rnoq1" w:id="1"/>
      <w:bookmarkEnd w:id="1"/>
      <w:r w:rsidDel="00000000" w:rsidR="00000000" w:rsidRPr="00000000">
        <w:rPr>
          <w:b w:val="1"/>
          <w:sz w:val="28"/>
          <w:szCs w:val="28"/>
          <w:rtl w:val="0"/>
        </w:rPr>
        <w:t xml:space="preserve">Instructions</w:t>
      </w:r>
    </w:p>
    <w:p w:rsidR="00000000" w:rsidDel="00000000" w:rsidP="00000000" w:rsidRDefault="00000000" w:rsidRPr="00000000" w14:paraId="00000007">
      <w:pPr>
        <w:jc w:val="both"/>
        <w:rPr/>
      </w:pPr>
      <w:r w:rsidDel="00000000" w:rsidR="00000000" w:rsidRPr="00000000">
        <w:rPr>
          <w:rtl w:val="0"/>
        </w:rPr>
        <w:t xml:space="preserve">Ce questionnaire se présente sous forme de paires de mots pour vous assister dans l’évaluation du système (logiciel dans les conditions d’utilisation que vous venez de réaliser). Chaque paire de mots représente des contrastes. Les échelons entre les deux extrémités vous permettent de décrire l’intensité de la qualité choisie. Ne réfléchissez pas aux paires de mots et essayez simplement de donner une réponse spontanée (en cochant la case correspondante). Vous pourrez avoir l’impression que certains termes ne décrivent pas correctement le système. Dans ce cas, assurez-vous de donner toute de même une réponse. Gardez à l’esprit qu’il n’y a pas de bonne ou mauvaise réponse. Seule votre opinion compte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tbl>
      <w:tblPr>
        <w:tblStyle w:val="Table2"/>
        <w:tblW w:w="9353.8582677165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2670"/>
        <w:gridCol w:w="470.5511811023622"/>
        <w:gridCol w:w="470.5511811023622"/>
        <w:gridCol w:w="470.5511811023622"/>
        <w:gridCol w:w="470.5511811023622"/>
        <w:gridCol w:w="470.5511811023622"/>
        <w:gridCol w:w="470.5511811023622"/>
        <w:gridCol w:w="470.5511811023622"/>
        <w:gridCol w:w="2475"/>
        <w:tblGridChange w:id="0">
          <w:tblGrid>
            <w:gridCol w:w="915"/>
            <w:gridCol w:w="2670"/>
            <w:gridCol w:w="470.5511811023622"/>
            <w:gridCol w:w="470.5511811023622"/>
            <w:gridCol w:w="470.5511811023622"/>
            <w:gridCol w:w="470.5511811023622"/>
            <w:gridCol w:w="470.5511811023622"/>
            <w:gridCol w:w="470.5511811023622"/>
            <w:gridCol w:w="470.5511811023622"/>
            <w:gridCol w:w="2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Humain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QHI1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M’isole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 sociabilise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Plaisant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Déplaisant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QHS1</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Conventionnel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Compliqué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QHI2*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Professionnel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Amateur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Laid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Pratique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 pratique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Agréable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Désagréable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Fastidieux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Efficace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QHI3</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De bon goût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mauvais goût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Prévisible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Imprévisible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QHI4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Bas de gamme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Haut de gamme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QHI5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M’exclut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M’intègre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QHI6</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Me rapproche des autres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 sépare des autres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QHI7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Non présentable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Présentable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Rebutant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Attirant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QHS2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Sans imagination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Créatif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Bon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Mauvais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Confus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Repoussant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Attrayant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QHS3*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Audacieux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QHS4*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Novateur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Conservateur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QHS5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Ennuyeux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Captivant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QHS6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Peu exigeant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Motivant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Décourageant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QHS7</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Nouveau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QP7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Incontrôlable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Maîtrisable</w:t>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b w:val="1"/>
          <w:rtl w:val="0"/>
        </w:rPr>
        <w:t xml:space="preserve">Référence</w:t>
      </w:r>
    </w:p>
    <w:p w:rsidR="00000000" w:rsidDel="00000000" w:rsidP="00000000" w:rsidRDefault="00000000" w:rsidRPr="00000000" w14:paraId="00000124">
      <w:pPr>
        <w:numPr>
          <w:ilvl w:val="0"/>
          <w:numId w:val="1"/>
        </w:numPr>
        <w:ind w:left="720" w:hanging="360"/>
        <w:rPr>
          <w:sz w:val="16"/>
          <w:szCs w:val="16"/>
        </w:rPr>
      </w:pPr>
      <w:r w:rsidDel="00000000" w:rsidR="00000000" w:rsidRPr="00000000">
        <w:rPr>
          <w:sz w:val="16"/>
          <w:szCs w:val="16"/>
          <w:rtl w:val="0"/>
        </w:rPr>
        <w:t xml:space="preserve">Lallemand, C., Koenig, V., Gronier, G., &amp; Martin, R. (2015). </w:t>
      </w:r>
      <w:hyperlink r:id="rId6">
        <w:r w:rsidDel="00000000" w:rsidR="00000000" w:rsidRPr="00000000">
          <w:rPr>
            <w:color w:val="1155cc"/>
            <w:sz w:val="16"/>
            <w:szCs w:val="16"/>
            <w:u w:val="single"/>
            <w:rtl w:val="0"/>
          </w:rPr>
          <w:t xml:space="preserve">Création et validation d’une version française du questionnaire AttrakDiff pour l’évaluation de l’expérience utilisateur des systèmes interactifs</w:t>
        </w:r>
      </w:hyperlink>
      <w:r w:rsidDel="00000000" w:rsidR="00000000" w:rsidRPr="00000000">
        <w:rPr>
          <w:sz w:val="16"/>
          <w:szCs w:val="16"/>
          <w:rtl w:val="0"/>
        </w:rPr>
        <w:t xml:space="preserve">. </w:t>
      </w:r>
      <w:r w:rsidDel="00000000" w:rsidR="00000000" w:rsidRPr="00000000">
        <w:rPr>
          <w:i w:val="1"/>
          <w:sz w:val="16"/>
          <w:szCs w:val="16"/>
          <w:rtl w:val="0"/>
        </w:rPr>
        <w:t xml:space="preserve">Revue européenne de psychologie appliquée</w:t>
      </w:r>
      <w:r w:rsidDel="00000000" w:rsidR="00000000" w:rsidRPr="00000000">
        <w:rPr>
          <w:sz w:val="16"/>
          <w:szCs w:val="16"/>
          <w:rtl w:val="0"/>
        </w:rPr>
        <w:t xml:space="preserve">, 65(5), p. 239-252.</w:t>
      </w:r>
    </w:p>
    <w:sectPr>
      <w:footerReference r:id="rId7" w:type="default"/>
      <w:pgSz w:h="15840" w:w="12240" w:orient="portrait"/>
      <w:pgMar w:bottom="1440.0000000000002" w:top="1133.858267716535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5">
    <w:pPr>
      <w:rPr>
        <w:sz w:val="2"/>
        <w:szCs w:val="2"/>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5"/>
      <w:gridCol w:w="1005"/>
      <w:tblGridChange w:id="0">
        <w:tblGrid>
          <w:gridCol w:w="8355"/>
          <w:gridCol w:w="10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6">
          <w:pPr>
            <w:widowControl w:val="0"/>
            <w:spacing w:line="240" w:lineRule="auto"/>
            <w:rPr>
              <w:color w:val="666666"/>
              <w:sz w:val="15"/>
              <w:szCs w:val="15"/>
            </w:rPr>
          </w:pPr>
          <w:r w:rsidDel="00000000" w:rsidR="00000000" w:rsidRPr="00000000">
            <w:rPr>
              <w:color w:val="666666"/>
              <w:sz w:val="15"/>
              <w:szCs w:val="15"/>
              <w:rtl w:val="0"/>
            </w:rPr>
            <w:t xml:space="preserve">Numéro de référence : 2026-2152</w:t>
          </w:r>
        </w:p>
        <w:p w:rsidR="00000000" w:rsidDel="00000000" w:rsidP="00000000" w:rsidRDefault="00000000" w:rsidRPr="00000000" w14:paraId="00000127">
          <w:pPr>
            <w:widowControl w:val="0"/>
            <w:spacing w:line="240" w:lineRule="auto"/>
            <w:rPr>
              <w:color w:val="666666"/>
              <w:sz w:val="15"/>
              <w:szCs w:val="15"/>
            </w:rPr>
          </w:pPr>
          <w:r w:rsidDel="00000000" w:rsidR="00000000" w:rsidRPr="00000000">
            <w:rPr>
              <w:color w:val="666666"/>
              <w:sz w:val="15"/>
              <w:szCs w:val="15"/>
              <w:rtl w:val="0"/>
            </w:rPr>
            <w:t xml:space="preserve">Approuvé le __ par le Comité d’éthique de la recherche de l’Université du Québec à Chicoutimi (</w:t>
          </w:r>
          <w:r w:rsidDel="00000000" w:rsidR="00000000" w:rsidRPr="00000000">
            <w:rPr>
              <w:color w:val="666666"/>
              <w:sz w:val="15"/>
              <w:szCs w:val="15"/>
              <w:rtl w:val="0"/>
            </w:rPr>
            <w:t xml:space="preserve">CER</w:t>
          </w:r>
          <w:r w:rsidDel="00000000" w:rsidR="00000000" w:rsidRPr="00000000">
            <w:rPr>
              <w:color w:val="666666"/>
              <w:sz w:val="15"/>
              <w:szCs w:val="15"/>
              <w:rtl w:val="0"/>
            </w:rPr>
            <w:t xml:space="preserve">-UQAC)</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8">
          <w:pPr>
            <w:spacing w:line="240" w:lineRule="auto"/>
            <w:jc w:val="right"/>
            <w:rPr>
              <w:color w:val="666666"/>
              <w:sz w:val="15"/>
              <w:szCs w:val="15"/>
            </w:rPr>
          </w:pPr>
          <w:r w:rsidDel="00000000" w:rsidR="00000000" w:rsidRPr="00000000">
            <w:rPr>
              <w:color w:val="666666"/>
              <w:sz w:val="15"/>
              <w:szCs w:val="15"/>
              <w:rtl w:val="0"/>
            </w:rPr>
            <w:t xml:space="preserve">Q. AttrakDiff</w:t>
          </w:r>
        </w:p>
        <w:p w:rsidR="00000000" w:rsidDel="00000000" w:rsidP="00000000" w:rsidRDefault="00000000" w:rsidRPr="00000000" w14:paraId="00000129">
          <w:pPr>
            <w:spacing w:line="240" w:lineRule="auto"/>
            <w:jc w:val="right"/>
            <w:rPr>
              <w:color w:val="666666"/>
              <w:sz w:val="15"/>
              <w:szCs w:val="15"/>
            </w:rPr>
          </w:pPr>
          <w:r w:rsidDel="00000000" w:rsidR="00000000" w:rsidRPr="00000000">
            <w:rPr>
              <w:color w:val="666666"/>
              <w:sz w:val="15"/>
              <w:szCs w:val="15"/>
            </w:rPr>
            <w:fldChar w:fldCharType="begin"/>
            <w:instrText xml:space="preserve">PAGE</w:instrText>
            <w:fldChar w:fldCharType="separate"/>
            <w:fldChar w:fldCharType="end"/>
          </w:r>
          <w:r w:rsidDel="00000000" w:rsidR="00000000" w:rsidRPr="00000000">
            <w:rPr>
              <w:color w:val="666666"/>
              <w:sz w:val="15"/>
              <w:szCs w:val="15"/>
              <w:rtl w:val="0"/>
            </w:rPr>
            <w:t xml:space="preserve">/</w:t>
          </w:r>
          <w:r w:rsidDel="00000000" w:rsidR="00000000" w:rsidRPr="00000000">
            <w:rPr>
              <w:color w:val="666666"/>
              <w:sz w:val="15"/>
              <w:szCs w:val="15"/>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2A">
    <w:pPr>
      <w:rPr>
        <w:color w:val="666666"/>
        <w:sz w:val="2"/>
        <w:szCs w:val="2"/>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48"/>
      <w:szCs w:val="48"/>
    </w:rPr>
  </w:style>
  <w:style w:type="paragraph" w:styleId="Subtitle">
    <w:name w:val="Subtitle"/>
    <w:basedOn w:val="Normal"/>
    <w:next w:val="Normal"/>
    <w:pPr>
      <w:keepNext w:val="1"/>
      <w:keepLines w:val="1"/>
      <w:spacing w:after="320" w:lineRule="auto"/>
    </w:pPr>
    <w:rPr>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ciencedirect.com/science/article/pii/S1162908815000651"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