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rPr/>
            </w:pPr>
            <w:r w:rsidDel="00000000" w:rsidR="00000000" w:rsidRPr="00000000">
              <w:rPr>
                <w:rtl w:val="0"/>
              </w:rPr>
              <w:t xml:space="preserve">Code de participation : _ _ _ _ _ _ _ _ _ _</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Condition : _____________</w:t>
            </w:r>
          </w:p>
        </w:tc>
      </w:tr>
    </w:tbl>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pStyle w:val="Title"/>
        <w:spacing w:before="200" w:lineRule="auto"/>
        <w:rPr>
          <w:sz w:val="24"/>
          <w:szCs w:val="24"/>
        </w:rPr>
      </w:pPr>
      <w:bookmarkStart w:colFirst="0" w:colLast="0" w:name="_8y98tb7o5689" w:id="0"/>
      <w:bookmarkEnd w:id="0"/>
      <w:r w:rsidDel="00000000" w:rsidR="00000000" w:rsidRPr="00000000">
        <w:rPr>
          <w:sz w:val="36"/>
          <w:szCs w:val="36"/>
          <w:rtl w:val="0"/>
        </w:rPr>
        <w:t xml:space="preserve">Questionnaire standardisé NASA-TLX </w:t>
      </w:r>
      <w:r w:rsidDel="00000000" w:rsidR="00000000" w:rsidRPr="00000000">
        <w:rPr>
          <w:sz w:val="24"/>
          <w:szCs w:val="24"/>
          <w:rtl w:val="0"/>
        </w:rPr>
        <w:t xml:space="preserve">(version française)</w:t>
      </w:r>
    </w:p>
    <w:p w:rsidR="00000000" w:rsidDel="00000000" w:rsidP="00000000" w:rsidRDefault="00000000" w:rsidRPr="00000000" w14:paraId="00000006">
      <w:pPr>
        <w:pStyle w:val="Heading1"/>
        <w:rPr>
          <w:b w:val="1"/>
          <w:sz w:val="28"/>
          <w:szCs w:val="28"/>
        </w:rPr>
      </w:pPr>
      <w:bookmarkStart w:colFirst="0" w:colLast="0" w:name="_jjvp4k1rnoq1" w:id="1"/>
      <w:bookmarkEnd w:id="1"/>
      <w:r w:rsidDel="00000000" w:rsidR="00000000" w:rsidRPr="00000000">
        <w:rPr>
          <w:b w:val="1"/>
          <w:sz w:val="28"/>
          <w:szCs w:val="28"/>
          <w:rtl w:val="0"/>
        </w:rPr>
        <w:t xml:space="preserve">Instructions</w:t>
      </w:r>
    </w:p>
    <w:p w:rsidR="00000000" w:rsidDel="00000000" w:rsidP="00000000" w:rsidRDefault="00000000" w:rsidRPr="00000000" w14:paraId="00000007">
      <w:pPr>
        <w:jc w:val="both"/>
        <w:rPr/>
      </w:pPr>
      <w:r w:rsidDel="00000000" w:rsidR="00000000" w:rsidRPr="00000000">
        <w:rPr>
          <w:rtl w:val="0"/>
        </w:rPr>
        <w:t xml:space="preserve">Veuillez noter le niveau des six dimensions de la charge de travail présentées ci-dessous en apposant un symbole (par exemple, une croix ou un rond) directement sur les traits (ou entre deux traits) des échelles correspondantes. Prenez le temps de comprendre chacune des dimensions en lisant les descriptions correspondantes.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1. Exigence Mentale</w:t>
      </w:r>
    </w:p>
    <w:p w:rsidR="00000000" w:rsidDel="00000000" w:rsidP="00000000" w:rsidRDefault="00000000" w:rsidRPr="00000000" w14:paraId="0000000B">
      <w:pPr>
        <w:spacing w:after="200" w:lineRule="auto"/>
        <w:jc w:val="both"/>
        <w:rPr>
          <w:sz w:val="18"/>
          <w:szCs w:val="18"/>
        </w:rPr>
      </w:pPr>
      <w:r w:rsidDel="00000000" w:rsidR="00000000" w:rsidRPr="00000000">
        <w:rPr>
          <w:sz w:val="18"/>
          <w:szCs w:val="18"/>
          <w:rtl w:val="0"/>
        </w:rPr>
        <w:t xml:space="preserve">Quelle était l'intensité de l'activité mentale et perceptive requise (par exemple, réfléchir, décider, calculer, se souvenir, observer, chercher, etc.) ? La tâche était-elle facile ou exigeante, simple ou complexe, exigeante ou indulgente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Faible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Élevée</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2. Exigence Physique</w:t>
      </w:r>
    </w:p>
    <w:p w:rsidR="00000000" w:rsidDel="00000000" w:rsidP="00000000" w:rsidRDefault="00000000" w:rsidRPr="00000000" w14:paraId="00000036">
      <w:pPr>
        <w:spacing w:after="200" w:lineRule="auto"/>
        <w:jc w:val="both"/>
        <w:rPr>
          <w:sz w:val="18"/>
          <w:szCs w:val="18"/>
        </w:rPr>
      </w:pPr>
      <w:r w:rsidDel="00000000" w:rsidR="00000000" w:rsidRPr="00000000">
        <w:rPr>
          <w:sz w:val="18"/>
          <w:szCs w:val="18"/>
          <w:rtl w:val="0"/>
        </w:rPr>
        <w:t xml:space="preserve">Quelle était l’intensité de l’activité physique requise (par exemple, pousser, tirer, tourner, contrôler, activer, etc.) ? La tâche était-elle facile ou exigeante, lente ou rapide, relâchée ou pénible, reposante ou laborieuse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Faible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Élevée</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3. Exigence Temporelle</w:t>
      </w:r>
    </w:p>
    <w:p w:rsidR="00000000" w:rsidDel="00000000" w:rsidP="00000000" w:rsidRDefault="00000000" w:rsidRPr="00000000" w14:paraId="00000061">
      <w:pPr>
        <w:spacing w:after="200" w:lineRule="auto"/>
        <w:jc w:val="both"/>
        <w:rPr>
          <w:sz w:val="18"/>
          <w:szCs w:val="18"/>
        </w:rPr>
      </w:pPr>
      <w:r w:rsidDel="00000000" w:rsidR="00000000" w:rsidRPr="00000000">
        <w:rPr>
          <w:sz w:val="18"/>
          <w:szCs w:val="18"/>
          <w:rtl w:val="0"/>
        </w:rPr>
        <w:t xml:space="preserve">Quelle pression temporelle avez-vous ressentie en raison du rythme d’exécution des tâches ou des éléments de celles-ci ? Était-ce un rythme lent et tranquille ou rapide et effréné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Faible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widowControl w:val="0"/>
              <w:spacing w:line="240" w:lineRule="auto"/>
              <w:jc w:val="right"/>
              <w:rPr/>
            </w:pPr>
            <w:r w:rsidDel="00000000" w:rsidR="00000000" w:rsidRPr="00000000">
              <w:rPr>
                <w:rtl w:val="0"/>
              </w:rPr>
              <w:t xml:space="preserve">Élevée</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4. Performance</w:t>
      </w:r>
    </w:p>
    <w:p w:rsidR="00000000" w:rsidDel="00000000" w:rsidP="00000000" w:rsidRDefault="00000000" w:rsidRPr="00000000" w14:paraId="0000008C">
      <w:pPr>
        <w:spacing w:after="200" w:lineRule="auto"/>
        <w:jc w:val="both"/>
        <w:rPr>
          <w:b w:val="1"/>
          <w:sz w:val="18"/>
          <w:szCs w:val="18"/>
        </w:rPr>
      </w:pPr>
      <w:r w:rsidDel="00000000" w:rsidR="00000000" w:rsidRPr="00000000">
        <w:rPr>
          <w:sz w:val="18"/>
          <w:szCs w:val="18"/>
          <w:rtl w:val="0"/>
        </w:rPr>
        <w:t xml:space="preserve">Dans quelle mesure pensez-vous avoir atteint les objectifs de la tâche fixés par l'expérimentateur (ou par vous-même) ? Dans quelle mesure avez-vous été satisfait de votre performance dans l'atteinte de ces objectifs ? </w:t>
      </w:r>
      <w:r w:rsidDel="00000000" w:rsidR="00000000" w:rsidRPr="00000000">
        <w:rPr>
          <w:b w:val="1"/>
          <w:sz w:val="18"/>
          <w:szCs w:val="18"/>
          <w:rtl w:val="0"/>
        </w:rPr>
        <w:t xml:space="preserve">(Attention, ici, à gauche de l’échelle, la performance est jugée bonne, et mauvaise à droite.)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Bonne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Mauvaise</w:t>
            </w:r>
          </w:p>
        </w:tc>
      </w:tr>
    </w:tbl>
    <w:p w:rsidR="00000000" w:rsidDel="00000000" w:rsidP="00000000" w:rsidRDefault="00000000" w:rsidRPr="00000000" w14:paraId="000000B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b w:val="1"/>
          <w:sz w:val="24"/>
          <w:szCs w:val="24"/>
          <w:rtl w:val="0"/>
        </w:rPr>
        <w:t xml:space="preserve">5. Effort</w:t>
      </w:r>
    </w:p>
    <w:p w:rsidR="00000000" w:rsidDel="00000000" w:rsidP="00000000" w:rsidRDefault="00000000" w:rsidRPr="00000000" w14:paraId="000000B7">
      <w:pPr>
        <w:spacing w:after="200" w:lineRule="auto"/>
        <w:jc w:val="both"/>
        <w:rPr>
          <w:sz w:val="18"/>
          <w:szCs w:val="18"/>
        </w:rPr>
      </w:pPr>
      <w:r w:rsidDel="00000000" w:rsidR="00000000" w:rsidRPr="00000000">
        <w:rPr>
          <w:sz w:val="18"/>
          <w:szCs w:val="18"/>
          <w:rtl w:val="0"/>
        </w:rPr>
        <w:t xml:space="preserve">À quel point avez-vous dû travailler dur (mentalement et physiquement) pour atteindre votre niveau de performance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Faible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widowControl w:val="0"/>
              <w:spacing w:line="240" w:lineRule="auto"/>
              <w:jc w:val="right"/>
              <w:rPr/>
            </w:pPr>
            <w:r w:rsidDel="00000000" w:rsidR="00000000" w:rsidRPr="00000000">
              <w:rPr>
                <w:rtl w:val="0"/>
              </w:rPr>
              <w:t xml:space="preserve">Élevée</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6. Frustration</w:t>
      </w:r>
    </w:p>
    <w:p w:rsidR="00000000" w:rsidDel="00000000" w:rsidP="00000000" w:rsidRDefault="00000000" w:rsidRPr="00000000" w14:paraId="000000E2">
      <w:pPr>
        <w:spacing w:after="200" w:lineRule="auto"/>
        <w:jc w:val="both"/>
        <w:rPr>
          <w:sz w:val="18"/>
          <w:szCs w:val="18"/>
        </w:rPr>
      </w:pPr>
      <w:r w:rsidDel="00000000" w:rsidR="00000000" w:rsidRPr="00000000">
        <w:rPr>
          <w:sz w:val="18"/>
          <w:szCs w:val="18"/>
          <w:rtl w:val="0"/>
        </w:rPr>
        <w:t xml:space="preserve">Dans quelle mesure vous </w:t>
      </w:r>
      <w:r w:rsidDel="00000000" w:rsidR="00000000" w:rsidRPr="00000000">
        <w:rPr>
          <w:sz w:val="18"/>
          <w:szCs w:val="18"/>
          <w:rtl w:val="0"/>
        </w:rPr>
        <w:t xml:space="preserve">sentiez</w:t>
      </w:r>
      <w:r w:rsidDel="00000000" w:rsidR="00000000" w:rsidRPr="00000000">
        <w:rPr>
          <w:sz w:val="18"/>
          <w:szCs w:val="18"/>
          <w:rtl w:val="0"/>
        </w:rPr>
        <w:t xml:space="preserve">-vous en insécurité, découragé, irrité, stressé et agacé par rapport à un sentiment de sécurité, de satisfaction, de contentement, de détente et de complaisance pendant la tâche ?</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tcBorders>
              <w:top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tcBorders>
              <w:top w:color="000000" w:space="0" w:sz="0" w:val="nil"/>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rHeight w:val="420" w:hRule="atLeast"/>
          <w:tblHeader w:val="0"/>
        </w:trPr>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Faible</w:t>
            </w:r>
          </w:p>
        </w:tc>
        <w:tc>
          <w:tcPr>
            <w:gridSpan w:val="10"/>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widowControl w:val="0"/>
              <w:spacing w:line="240" w:lineRule="auto"/>
              <w:jc w:val="right"/>
              <w:rPr/>
            </w:pPr>
            <w:r w:rsidDel="00000000" w:rsidR="00000000" w:rsidRPr="00000000">
              <w:rPr>
                <w:rtl w:val="0"/>
              </w:rPr>
              <w:t xml:space="preserve">Élevée</w:t>
            </w:r>
          </w:p>
        </w:tc>
      </w:tr>
    </w:tbl>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spacing w:before="200" w:lineRule="auto"/>
        <w:rPr>
          <w:b w:val="1"/>
        </w:rPr>
      </w:pPr>
      <w:r w:rsidDel="00000000" w:rsidR="00000000" w:rsidRPr="00000000">
        <w:rPr>
          <w:b w:val="1"/>
          <w:rtl w:val="0"/>
        </w:rPr>
        <w:t xml:space="preserve">Traduction</w:t>
      </w:r>
    </w:p>
    <w:p w:rsidR="00000000" w:rsidDel="00000000" w:rsidP="00000000" w:rsidRDefault="00000000" w:rsidRPr="00000000" w14:paraId="0000010D">
      <w:pPr>
        <w:spacing w:after="200" w:lineRule="auto"/>
        <w:jc w:val="both"/>
        <w:rPr/>
      </w:pPr>
      <w:r w:rsidDel="00000000" w:rsidR="00000000" w:rsidRPr="00000000">
        <w:rPr>
          <w:rtl w:val="0"/>
        </w:rPr>
        <w:t xml:space="preserve">La traduction des titres des six dimensions vient d’une étude des propriétés de la version francophone de l’outil NASA-TLX. La traduction des descriptions pour chaque dimension est directement basée sur l’article original en anglais (réécrite ci-dessous).</w:t>
      </w:r>
    </w:p>
    <w:p w:rsidR="00000000" w:rsidDel="00000000" w:rsidP="00000000" w:rsidRDefault="00000000" w:rsidRPr="00000000" w14:paraId="0000010E">
      <w:pPr>
        <w:numPr>
          <w:ilvl w:val="0"/>
          <w:numId w:val="1"/>
        </w:numPr>
        <w:ind w:left="720" w:hanging="360"/>
        <w:jc w:val="both"/>
        <w:rPr>
          <w:sz w:val="16"/>
          <w:szCs w:val="16"/>
        </w:rPr>
      </w:pPr>
      <w:r w:rsidDel="00000000" w:rsidR="00000000" w:rsidRPr="00000000">
        <w:rPr>
          <w:b w:val="1"/>
          <w:sz w:val="16"/>
          <w:szCs w:val="16"/>
          <w:rtl w:val="0"/>
        </w:rPr>
        <w:t xml:space="preserve">Mental demand:</w:t>
      </w:r>
      <w:r w:rsidDel="00000000" w:rsidR="00000000" w:rsidRPr="00000000">
        <w:rPr>
          <w:sz w:val="16"/>
          <w:szCs w:val="16"/>
          <w:rtl w:val="0"/>
        </w:rPr>
        <w:t xml:space="preserve"> How much mental and perceptual activity was required (e.g., thinking, deciding, calculating, remembering, looking, searching, etc.)? Was the task easy or demanding, simple or complex, exacting or forgiving? (Low/High)</w:t>
      </w:r>
    </w:p>
    <w:p w:rsidR="00000000" w:rsidDel="00000000" w:rsidP="00000000" w:rsidRDefault="00000000" w:rsidRPr="00000000" w14:paraId="0000010F">
      <w:pPr>
        <w:numPr>
          <w:ilvl w:val="0"/>
          <w:numId w:val="1"/>
        </w:numPr>
        <w:ind w:left="720" w:hanging="360"/>
        <w:jc w:val="both"/>
        <w:rPr>
          <w:sz w:val="16"/>
          <w:szCs w:val="16"/>
          <w:u w:val="none"/>
        </w:rPr>
      </w:pPr>
      <w:r w:rsidDel="00000000" w:rsidR="00000000" w:rsidRPr="00000000">
        <w:rPr>
          <w:b w:val="1"/>
          <w:sz w:val="16"/>
          <w:szCs w:val="16"/>
          <w:rtl w:val="0"/>
        </w:rPr>
        <w:t xml:space="preserve">Physical demand:</w:t>
      </w:r>
      <w:r w:rsidDel="00000000" w:rsidR="00000000" w:rsidRPr="00000000">
        <w:rPr>
          <w:sz w:val="16"/>
          <w:szCs w:val="16"/>
          <w:rtl w:val="0"/>
        </w:rPr>
        <w:t xml:space="preserve"> How much physical activity was required (e.g., pushing, pulling, turning, controlling, activating, etc.)? Was the task easy or demanding, slow or brisk, slack or strenuous, restful or laborious? (Low/High)</w:t>
      </w:r>
    </w:p>
    <w:p w:rsidR="00000000" w:rsidDel="00000000" w:rsidP="00000000" w:rsidRDefault="00000000" w:rsidRPr="00000000" w14:paraId="00000110">
      <w:pPr>
        <w:numPr>
          <w:ilvl w:val="0"/>
          <w:numId w:val="1"/>
        </w:numPr>
        <w:ind w:left="720" w:hanging="360"/>
        <w:jc w:val="both"/>
        <w:rPr>
          <w:sz w:val="16"/>
          <w:szCs w:val="16"/>
        </w:rPr>
      </w:pPr>
      <w:r w:rsidDel="00000000" w:rsidR="00000000" w:rsidRPr="00000000">
        <w:rPr>
          <w:b w:val="1"/>
          <w:sz w:val="16"/>
          <w:szCs w:val="16"/>
          <w:rtl w:val="0"/>
        </w:rPr>
        <w:t xml:space="preserve">Temporal demand:</w:t>
      </w:r>
      <w:r w:rsidDel="00000000" w:rsidR="00000000" w:rsidRPr="00000000">
        <w:rPr>
          <w:sz w:val="16"/>
          <w:szCs w:val="16"/>
          <w:rtl w:val="0"/>
        </w:rPr>
        <w:t xml:space="preserve"> How much time pressure did you feel due to the rate or pace at which the tasks or task elements occurred? Was the pace slow and leisurely or rapid and frantic? (Low/High)</w:t>
      </w:r>
    </w:p>
    <w:p w:rsidR="00000000" w:rsidDel="00000000" w:rsidP="00000000" w:rsidRDefault="00000000" w:rsidRPr="00000000" w14:paraId="00000111">
      <w:pPr>
        <w:numPr>
          <w:ilvl w:val="0"/>
          <w:numId w:val="1"/>
        </w:numPr>
        <w:ind w:left="720" w:hanging="360"/>
        <w:jc w:val="both"/>
        <w:rPr>
          <w:sz w:val="16"/>
          <w:szCs w:val="16"/>
          <w:u w:val="none"/>
        </w:rPr>
      </w:pPr>
      <w:r w:rsidDel="00000000" w:rsidR="00000000" w:rsidRPr="00000000">
        <w:rPr>
          <w:b w:val="1"/>
          <w:sz w:val="16"/>
          <w:szCs w:val="16"/>
          <w:rtl w:val="0"/>
        </w:rPr>
        <w:t xml:space="preserve">Performance:</w:t>
      </w:r>
      <w:r w:rsidDel="00000000" w:rsidR="00000000" w:rsidRPr="00000000">
        <w:rPr>
          <w:sz w:val="16"/>
          <w:szCs w:val="16"/>
          <w:rtl w:val="0"/>
        </w:rPr>
        <w:t xml:space="preserve"> How successful do you think you were in accomplishing the goals of the task set by the experimenter (or yourself)? How satisfied were you with your performance in accomplishing these goals? (Good/Poor)</w:t>
      </w:r>
    </w:p>
    <w:p w:rsidR="00000000" w:rsidDel="00000000" w:rsidP="00000000" w:rsidRDefault="00000000" w:rsidRPr="00000000" w14:paraId="00000112">
      <w:pPr>
        <w:numPr>
          <w:ilvl w:val="0"/>
          <w:numId w:val="1"/>
        </w:numPr>
        <w:ind w:left="720" w:hanging="360"/>
        <w:jc w:val="both"/>
        <w:rPr>
          <w:sz w:val="16"/>
          <w:szCs w:val="16"/>
          <w:u w:val="none"/>
        </w:rPr>
      </w:pPr>
      <w:r w:rsidDel="00000000" w:rsidR="00000000" w:rsidRPr="00000000">
        <w:rPr>
          <w:b w:val="1"/>
          <w:sz w:val="16"/>
          <w:szCs w:val="16"/>
          <w:rtl w:val="0"/>
        </w:rPr>
        <w:t xml:space="preserve">Effort:</w:t>
      </w:r>
      <w:r w:rsidDel="00000000" w:rsidR="00000000" w:rsidRPr="00000000">
        <w:rPr>
          <w:sz w:val="16"/>
          <w:szCs w:val="16"/>
          <w:rtl w:val="0"/>
        </w:rPr>
        <w:t xml:space="preserve"> How hard did you have to work (mentally and physically) to accomplish your level of performance? (Low/High)</w:t>
      </w:r>
    </w:p>
    <w:p w:rsidR="00000000" w:rsidDel="00000000" w:rsidP="00000000" w:rsidRDefault="00000000" w:rsidRPr="00000000" w14:paraId="00000113">
      <w:pPr>
        <w:numPr>
          <w:ilvl w:val="0"/>
          <w:numId w:val="1"/>
        </w:numPr>
        <w:ind w:left="720" w:hanging="360"/>
        <w:jc w:val="both"/>
        <w:rPr>
          <w:sz w:val="16"/>
          <w:szCs w:val="16"/>
          <w:u w:val="none"/>
        </w:rPr>
      </w:pPr>
      <w:r w:rsidDel="00000000" w:rsidR="00000000" w:rsidRPr="00000000">
        <w:rPr>
          <w:b w:val="1"/>
          <w:sz w:val="16"/>
          <w:szCs w:val="16"/>
          <w:rtl w:val="0"/>
        </w:rPr>
        <w:t xml:space="preserve">Frustration level:</w:t>
      </w:r>
      <w:r w:rsidDel="00000000" w:rsidR="00000000" w:rsidRPr="00000000">
        <w:rPr>
          <w:sz w:val="16"/>
          <w:szCs w:val="16"/>
          <w:rtl w:val="0"/>
        </w:rPr>
        <w:t xml:space="preserve"> How insecure, discouraged, irritated, stressed and annoyed versus secure, gratified, content, relaxed and complacent did you feel during the task? (Low/High)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Références</w:t>
      </w:r>
    </w:p>
    <w:p w:rsidR="00000000" w:rsidDel="00000000" w:rsidP="00000000" w:rsidRDefault="00000000" w:rsidRPr="00000000" w14:paraId="00000116">
      <w:pPr>
        <w:numPr>
          <w:ilvl w:val="0"/>
          <w:numId w:val="2"/>
        </w:numPr>
        <w:ind w:left="720" w:hanging="360"/>
        <w:rPr>
          <w:sz w:val="16"/>
          <w:szCs w:val="16"/>
        </w:rPr>
      </w:pPr>
      <w:r w:rsidDel="00000000" w:rsidR="00000000" w:rsidRPr="00000000">
        <w:rPr>
          <w:sz w:val="16"/>
          <w:szCs w:val="16"/>
          <w:rtl w:val="0"/>
        </w:rPr>
        <w:t xml:space="preserve">Hart, Sandra G., and Lowell E. Staveland. </w:t>
      </w:r>
      <w:hyperlink r:id="rId6">
        <w:r w:rsidDel="00000000" w:rsidR="00000000" w:rsidRPr="00000000">
          <w:rPr>
            <w:color w:val="1155cc"/>
            <w:sz w:val="16"/>
            <w:szCs w:val="16"/>
            <w:u w:val="single"/>
            <w:rtl w:val="0"/>
          </w:rPr>
          <w:t xml:space="preserve">Development of NASA-TLX (Task Load Index): Results of Empirical and Theoretical Research</w:t>
        </w:r>
      </w:hyperlink>
      <w:r w:rsidDel="00000000" w:rsidR="00000000" w:rsidRPr="00000000">
        <w:rPr>
          <w:sz w:val="16"/>
          <w:szCs w:val="16"/>
          <w:rtl w:val="0"/>
        </w:rPr>
        <w:t xml:space="preserve">. </w:t>
      </w:r>
      <w:r w:rsidDel="00000000" w:rsidR="00000000" w:rsidRPr="00000000">
        <w:rPr>
          <w:i w:val="1"/>
          <w:sz w:val="16"/>
          <w:szCs w:val="16"/>
          <w:rtl w:val="0"/>
        </w:rPr>
        <w:t xml:space="preserve">Advances in Psychology</w:t>
      </w:r>
      <w:r w:rsidDel="00000000" w:rsidR="00000000" w:rsidRPr="00000000">
        <w:rPr>
          <w:sz w:val="16"/>
          <w:szCs w:val="16"/>
          <w:rtl w:val="0"/>
        </w:rPr>
        <w:t xml:space="preserve"> 52 (1988): 139–83.</w:t>
      </w:r>
    </w:p>
    <w:p w:rsidR="00000000" w:rsidDel="00000000" w:rsidP="00000000" w:rsidRDefault="00000000" w:rsidRPr="00000000" w14:paraId="00000117">
      <w:pPr>
        <w:numPr>
          <w:ilvl w:val="0"/>
          <w:numId w:val="2"/>
        </w:numPr>
        <w:ind w:left="720" w:hanging="360"/>
        <w:rPr>
          <w:sz w:val="16"/>
          <w:szCs w:val="16"/>
        </w:rPr>
      </w:pPr>
      <w:r w:rsidDel="00000000" w:rsidR="00000000" w:rsidRPr="00000000">
        <w:rPr>
          <w:sz w:val="16"/>
          <w:szCs w:val="16"/>
          <w:rtl w:val="0"/>
        </w:rPr>
        <w:t xml:space="preserve">Cegarra, J., &amp; Morgado, N. (2009). </w:t>
      </w:r>
      <w:hyperlink r:id="rId7">
        <w:r w:rsidDel="00000000" w:rsidR="00000000" w:rsidRPr="00000000">
          <w:rPr>
            <w:color w:val="1155cc"/>
            <w:sz w:val="16"/>
            <w:szCs w:val="16"/>
            <w:u w:val="single"/>
            <w:rtl w:val="0"/>
          </w:rPr>
          <w:t xml:space="preserve">Étude des propriétés de la version francophone du NASA-TLX</w:t>
        </w:r>
      </w:hyperlink>
      <w:r w:rsidDel="00000000" w:rsidR="00000000" w:rsidRPr="00000000">
        <w:rPr>
          <w:sz w:val="16"/>
          <w:szCs w:val="16"/>
          <w:rtl w:val="0"/>
        </w:rPr>
        <w:t xml:space="preserve">. </w:t>
      </w:r>
      <w:r w:rsidDel="00000000" w:rsidR="00000000" w:rsidRPr="00000000">
        <w:rPr>
          <w:i w:val="1"/>
          <w:sz w:val="16"/>
          <w:szCs w:val="16"/>
          <w:rtl w:val="0"/>
        </w:rPr>
        <w:t xml:space="preserve">EPIQUE 2009: 5ème Colloque de Psychologie Ergonomique</w:t>
      </w:r>
      <w:r w:rsidDel="00000000" w:rsidR="00000000" w:rsidRPr="00000000">
        <w:rPr>
          <w:sz w:val="16"/>
          <w:szCs w:val="16"/>
          <w:rtl w:val="0"/>
        </w:rPr>
        <w:t xml:space="preserve"> (p. 233-239). France: Nice.</w:t>
      </w:r>
    </w:p>
    <w:sectPr>
      <w:footerReference r:id="rId8" w:type="default"/>
      <w:pgSz w:h="15840" w:w="12240" w:orient="portrait"/>
      <w:pgMar w:bottom="1440.0000000000002"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sz w:val="2"/>
        <w:szCs w:val="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rPr>
              <w:color w:val="666666"/>
              <w:sz w:val="15"/>
              <w:szCs w:val="15"/>
            </w:rPr>
          </w:pPr>
          <w:r w:rsidDel="00000000" w:rsidR="00000000" w:rsidRPr="00000000">
            <w:rPr>
              <w:color w:val="666666"/>
              <w:sz w:val="15"/>
              <w:szCs w:val="15"/>
              <w:rtl w:val="0"/>
            </w:rPr>
            <w:t xml:space="preserve">Numéro de référence : 2026-2152</w:t>
          </w:r>
        </w:p>
        <w:p w:rsidR="00000000" w:rsidDel="00000000" w:rsidP="00000000" w:rsidRDefault="00000000" w:rsidRPr="00000000" w14:paraId="0000011A">
          <w:pPr>
            <w:widowControl w:val="0"/>
            <w:spacing w:line="240" w:lineRule="auto"/>
            <w:ind w:right="-7.204724409448886"/>
            <w:rPr>
              <w:color w:val="666666"/>
              <w:sz w:val="15"/>
              <w:szCs w:val="15"/>
            </w:rPr>
          </w:pPr>
          <w:r w:rsidDel="00000000" w:rsidR="00000000" w:rsidRPr="00000000">
            <w:rPr>
              <w:color w:val="666666"/>
              <w:sz w:val="15"/>
              <w:szCs w:val="15"/>
              <w:rtl w:val="0"/>
            </w:rPr>
            <w:t xml:space="preserve">Approuvé le __ par le Comité d’éthique de la recherche de l’Université du Québec à Chicoutimi (</w:t>
          </w:r>
          <w:r w:rsidDel="00000000" w:rsidR="00000000" w:rsidRPr="00000000">
            <w:rPr>
              <w:color w:val="666666"/>
              <w:sz w:val="15"/>
              <w:szCs w:val="15"/>
              <w:rtl w:val="0"/>
            </w:rPr>
            <w:t xml:space="preserve">CER</w:t>
          </w:r>
          <w:r w:rsidDel="00000000" w:rsidR="00000000" w:rsidRPr="00000000">
            <w:rPr>
              <w:color w:val="666666"/>
              <w:sz w:val="15"/>
              <w:szCs w:val="15"/>
              <w:rtl w:val="0"/>
            </w:rPr>
            <w:t xml:space="preserve">-UQAC)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spacing w:line="240" w:lineRule="auto"/>
            <w:jc w:val="right"/>
            <w:rPr>
              <w:color w:val="666666"/>
              <w:sz w:val="15"/>
              <w:szCs w:val="15"/>
            </w:rPr>
          </w:pPr>
          <w:r w:rsidDel="00000000" w:rsidR="00000000" w:rsidRPr="00000000">
            <w:rPr>
              <w:color w:val="666666"/>
              <w:sz w:val="15"/>
              <w:szCs w:val="15"/>
              <w:rtl w:val="0"/>
            </w:rPr>
            <w:t xml:space="preserve">Q. NASA-TLX</w:t>
          </w:r>
        </w:p>
        <w:p w:rsidR="00000000" w:rsidDel="00000000" w:rsidP="00000000" w:rsidRDefault="00000000" w:rsidRPr="00000000" w14:paraId="0000011C">
          <w:pPr>
            <w:spacing w:line="240" w:lineRule="auto"/>
            <w:jc w:val="right"/>
            <w:rPr>
              <w:color w:val="666666"/>
              <w:sz w:val="15"/>
              <w:szCs w:val="15"/>
            </w:rPr>
          </w:pPr>
          <w:r w:rsidDel="00000000" w:rsidR="00000000" w:rsidRPr="00000000">
            <w:rPr>
              <w:color w:val="666666"/>
              <w:sz w:val="15"/>
              <w:szCs w:val="15"/>
            </w:rPr>
            <w:fldChar w:fldCharType="begin"/>
            <w:instrText xml:space="preserve">PAGE</w:instrText>
            <w:fldChar w:fldCharType="separate"/>
            <w:fldChar w:fldCharType="end"/>
          </w:r>
          <w:r w:rsidDel="00000000" w:rsidR="00000000" w:rsidRPr="00000000">
            <w:rPr>
              <w:color w:val="666666"/>
              <w:sz w:val="15"/>
              <w:szCs w:val="15"/>
              <w:rtl w:val="0"/>
            </w:rPr>
            <w:t xml:space="preserve">/</w:t>
          </w:r>
          <w:r w:rsidDel="00000000" w:rsidR="00000000" w:rsidRPr="00000000">
            <w:rPr>
              <w:color w:val="666666"/>
              <w:sz w:val="15"/>
              <w:szCs w:val="15"/>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D">
    <w:pPr>
      <w:rPr>
        <w:color w:val="666666"/>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spacing w:after="32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166411508623869" TargetMode="External"/><Relationship Id="rId7" Type="http://schemas.openxmlformats.org/officeDocument/2006/relationships/hyperlink" Target="https://www.researchgate.net/publication/281036900_Etude_des_proprietes_de_la_version_francophone_du_NASA-TLX"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