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wojR-1636460537890" w:id="1"/>
      <w:bookmarkEnd w:id="1"/>
    </w:p>
    <w:p>
      <w:pPr/>
      <w:bookmarkStart w:name="eEkR-1636460549052" w:id="2"/>
      <w:bookmarkEnd w:id="2"/>
      <w:r>
        <w:drawing>
          <wp:inline distT="0" distR="0" distB="0" distL="0">
            <wp:extent cx="3924300" cy="83024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sz2-1636460549055" w:id="3"/>
      <w:bookmarkEnd w:id="3"/>
      <w:r>
        <w:rPr/>
        <w:t>cx用于循环</w:t>
      </w:r>
    </w:p>
    <w:p>
      <w:pPr/>
      <w:bookmarkStart w:name="NgrC-1636460822972" w:id="4"/>
      <w:bookmarkEnd w:id="4"/>
      <w:r>
        <w:rPr/>
        <w:t>bx用于暂存</w:t>
      </w:r>
    </w:p>
    <w:p>
      <w:pPr/>
      <w:bookmarkStart w:name="HXc8-1636460836290" w:id="5"/>
      <w:bookmarkEnd w:id="5"/>
      <w:r>
        <w:rPr/>
        <w:t>ax不能够使用这样的【ax】偏移查找</w:t>
      </w:r>
    </w:p>
    <w:p>
      <w:pPr/>
      <w:bookmarkStart w:name="ZwJW-1636466915886" w:id="6"/>
      <w:bookmarkEnd w:id="6"/>
      <w:r>
        <w:rPr/>
        <w:t>bp也可以用来【bp】查找</w:t>
      </w:r>
    </w:p>
    <w:p>
      <w:pPr/>
      <w:bookmarkStart w:name="yaWk-1636467024790" w:id="7"/>
      <w:bookmarkEnd w:id="7"/>
      <w:r>
        <w:rPr/>
        <w:t>【si+di】和【bx+bp】两个寄存器不能同时使用搭配</w:t>
      </w:r>
    </w:p>
    <w:p>
      <w:pPr/>
      <w:bookmarkStart w:name="ytYo-1636467072090" w:id="8"/>
      <w:bookmarkEnd w:id="8"/>
    </w:p>
    <w:p>
      <w:pPr/>
      <w:bookmarkStart w:name="y9wE-1636467165048" w:id="9"/>
      <w:bookmarkEnd w:id="9"/>
      <w:r>
        <w:drawing>
          <wp:inline distT="0" distR="0" distB="0" distL="0">
            <wp:extent cx="1549400" cy="55306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hkm-1636467165049" w:id="10"/>
      <w:bookmarkEnd w:id="10"/>
      <w:r>
        <w:rPr/>
        <w:t>可以使用的指令</w:t>
      </w:r>
    </w:p>
    <w:p>
      <w:pPr/>
      <w:bookmarkStart w:name="6FQU-1636467073048" w:id="11"/>
      <w:bookmarkEnd w:id="11"/>
      <w:r>
        <w:drawing>
          <wp:inline distT="0" distR="0" distB="0" distL="0">
            <wp:extent cx="1739900" cy="98662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9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ZC4R-1636466916011" w:id="12"/>
      <w:bookmarkEnd w:id="12"/>
      <w:r>
        <w:rPr>
          <w:rFonts w:ascii="微软雅黑" w:hAnsi="微软雅黑" w:cs="微软雅黑" w:eastAsia="微软雅黑"/>
          <w:b w:val="true"/>
          <w:sz w:val="30"/>
        </w:rPr>
        <w:t>定义</w:t>
      </w:r>
    </w:p>
    <w:p>
      <w:pPr/>
      <w:bookmarkStart w:name="VdFJ-1636466916269" w:id="13"/>
      <w:bookmarkEnd w:id="13"/>
      <w:r>
        <w:drawing>
          <wp:inline distT="0" distR="0" distB="0" distL="0">
            <wp:extent cx="4318000" cy="614446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rMS-1636466916276" w:id="14"/>
      <w:bookmarkEnd w:id="14"/>
    </w:p>
    <w:p>
      <w:pPr/>
      <w:bookmarkStart w:name="hyS9-1636552094830" w:id="15"/>
      <w:bookmarkEnd w:id="15"/>
    </w:p>
    <w:p>
      <w:pPr/>
      <w:bookmarkStart w:name="r6wJ-1636552094989" w:id="16"/>
      <w:bookmarkEnd w:id="16"/>
    </w:p>
    <w:p>
      <w:pPr>
        <w:pStyle w:val="1"/>
        <w:spacing w:line="240" w:lineRule="auto" w:before="0" w:after="0"/>
      </w:pPr>
      <w:bookmarkStart w:name="jYK7-1636552095158" w:id="17"/>
      <w:bookmarkEnd w:id="17"/>
      <w:r>
        <w:rPr>
          <w:rFonts w:ascii="微软雅黑" w:hAnsi="微软雅黑" w:cs="微软雅黑" w:eastAsia="微软雅黑"/>
          <w:b w:val="true"/>
          <w:sz w:val="42"/>
        </w:rPr>
        <w:t>寄存器冲突问题</w:t>
      </w:r>
    </w:p>
    <w:p>
      <w:pPr/>
      <w:bookmarkStart w:name="Dltr-1636552103089" w:id="18"/>
      <w:bookmarkEnd w:id="18"/>
      <w:r>
        <w:rPr/>
        <w:t>这个思想早在计组中就已经提供了思想，还是自己太过愚蠢了，把主程序的寄存器用堆栈存储保留子程序执行之前的状态</w:t>
      </w:r>
    </w:p>
    <w:p>
      <w:pPr>
        <w:pStyle w:val="1"/>
        <w:spacing w:line="240" w:lineRule="auto" w:before="0" w:after="0"/>
      </w:pPr>
      <w:bookmarkStart w:name="pJwk-1636636308012" w:id="19"/>
      <w:bookmarkEnd w:id="19"/>
    </w:p>
    <w:p>
      <w:pPr>
        <w:pStyle w:val="1"/>
        <w:spacing w:line="240" w:lineRule="auto" w:before="0" w:after="0"/>
      </w:pPr>
      <w:bookmarkStart w:name="AaQR-1636636308250" w:id="20"/>
      <w:bookmarkEnd w:id="20"/>
      <w:r>
        <w:rPr>
          <w:rFonts w:ascii="微软雅黑" w:hAnsi="微软雅黑" w:cs="微软雅黑" w:eastAsia="微软雅黑"/>
          <w:b w:val="true"/>
          <w:sz w:val="42"/>
        </w:rPr>
        <w:t>nop</w:t>
      </w:r>
    </w:p>
    <w:p>
      <w:pPr/>
      <w:bookmarkStart w:name="XBUN-1636636308650" w:id="21"/>
      <w:bookmarkEnd w:id="21"/>
    </w:p>
    <w:p>
      <w:pPr/>
      <w:bookmarkStart w:name="5H9Q-1636636310206" w:id="22"/>
      <w:bookmarkEnd w:id="22"/>
      <w:r>
        <w:drawing>
          <wp:inline distT="0" distR="0" distB="0" distL="0">
            <wp:extent cx="4318000" cy="57719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2CC-1636636310208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2022-01-22T07:59:18Z</dcterms:created>
  <dc:creator>Apache POI</dc:creator>
</cp:coreProperties>
</file>