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75-1626831161371" w:id="1"/>
      <w:bookmarkEnd w:id="1"/>
    </w:p>
    <w:p>
      <w:pPr/>
      <w:bookmarkStart w:name="4433-1626831161371" w:id="2"/>
      <w:bookmarkEnd w:id="2"/>
      <w:r>
        <w:drawing>
          <wp:inline distT="0" distR="0" distB="0" distL="0">
            <wp:extent cx="5267325" cy="258446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26-1626831161371" w:id="3"/>
      <w:bookmarkEnd w:id="3"/>
      <w:r>
        <w:rPr/>
        <w:t>有关于这个类书写问题</w:t>
      </w:r>
    </w:p>
    <w:p>
      <w:pPr/>
      <w:bookmarkStart w:name="8815-1626831189487" w:id="4"/>
      <w:bookmarkEnd w:id="4"/>
      <w:r>
        <w:rPr/>
        <w:t>1.构造函数没有写出</w:t>
      </w:r>
    </w:p>
    <w:p>
      <w:pPr/>
      <w:bookmarkStart w:name="2320-1626831236334" w:id="5"/>
      <w:bookmarkEnd w:id="5"/>
      <w:r>
        <w:rPr/>
        <w:t>2.析构函数不应该写成纯虚函数（别人有可能不会帮你实现）</w:t>
      </w:r>
    </w:p>
    <w:p>
      <w:pPr/>
      <w:bookmarkStart w:name="6412-1626831284025" w:id="6"/>
      <w:bookmarkEnd w:id="6"/>
      <w:r>
        <w:rPr/>
        <w:t>3.mumble这个内联函数不应该被声明为虚函数，他的实现没有和类型相关，没有没其他类继承的必要性，同时他是内联函数，所以他的调用会有很大的性能消耗。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2022-01-22T08:05:03Z</dcterms:created>
  <dc:creator>Apache POI</dc:creator>
</cp:coreProperties>
</file>