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4880-1629460503971" w:id="1"/>
      <w:bookmarkEnd w:id="1"/>
    </w:p>
    <w:p>
      <w:pPr/>
      <w:bookmarkStart w:name="1595-1629460503971" w:id="2"/>
      <w:bookmarkEnd w:id="2"/>
      <w:r>
        <w:drawing>
          <wp:inline distT="0" distR="0" distB="0" distL="0">
            <wp:extent cx="5267325" cy="3305454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0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0047-1629460503971" w:id="3"/>
      <w:bookmarkEnd w:id="3"/>
    </w:p>
    <w:p>
      <w:pPr/>
      <w:bookmarkStart w:name="8290-1629460539333" w:id="4"/>
      <w:bookmarkEnd w:id="4"/>
      <w:r>
        <w:drawing>
          <wp:inline distT="0" distR="0" distB="0" distL="0">
            <wp:extent cx="5267325" cy="570110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11-1629460539333" w:id="5"/>
      <w:bookmarkEnd w:id="5"/>
    </w:p>
    <w:p>
      <w:pPr/>
      <w:bookmarkStart w:name="2830-1629464794447" w:id="6"/>
      <w:bookmarkEnd w:id="6"/>
    </w:p>
    <w:p>
      <w:pPr>
        <w:pStyle w:val="1"/>
        <w:spacing w:line="240" w:lineRule="auto" w:before="0" w:after="0"/>
      </w:pPr>
      <w:bookmarkStart w:name="9511-1629464794594" w:id="7"/>
      <w:bookmarkEnd w:id="7"/>
      <w:r>
        <w:rPr>
          <w:rFonts w:ascii="微软雅黑" w:hAnsi="微软雅黑" w:cs="微软雅黑" w:eastAsia="微软雅黑"/>
          <w:b w:val="true"/>
          <w:sz w:val="42"/>
        </w:rPr>
        <w:t>条款18</w:t>
      </w:r>
    </w:p>
    <w:p>
      <w:pPr/>
      <w:bookmarkStart w:name="7960-1629464811035" w:id="8"/>
      <w:bookmarkEnd w:id="8"/>
      <w:r>
        <w:drawing>
          <wp:inline distT="0" distR="0" distB="0" distL="0">
            <wp:extent cx="5267325" cy="1971696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680-1629464811035" w:id="9"/>
      <w:bookmarkEnd w:id="9"/>
    </w:p>
    <w:p>
      <w:pPr/>
      <w:bookmarkStart w:name="9530-1629464833352" w:id="10"/>
      <w:bookmarkEnd w:id="10"/>
      <w:r>
        <w:drawing>
          <wp:inline distT="0" distR="0" distB="0" distL="0">
            <wp:extent cx="5267325" cy="2067440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27-1629464833352" w:id="11"/>
      <w:bookmarkEnd w:id="11"/>
    </w:p>
    <w:p>
      <w:pPr/>
      <w:bookmarkStart w:name="1085-1629465206057" w:id="12"/>
      <w:bookmarkEnd w:id="12"/>
    </w:p>
    <w:p>
      <w:pPr>
        <w:pStyle w:val="1"/>
        <w:spacing w:line="240" w:lineRule="auto" w:before="0" w:after="0"/>
      </w:pPr>
      <w:bookmarkStart w:name="6043-1629465206202" w:id="13"/>
      <w:bookmarkEnd w:id="13"/>
      <w:r>
        <w:rPr>
          <w:rFonts w:ascii="微软雅黑" w:hAnsi="微软雅黑" w:cs="微软雅黑" w:eastAsia="微软雅黑"/>
          <w:b w:val="true"/>
          <w:sz w:val="42"/>
        </w:rPr>
        <w:t>条款19</w:t>
      </w:r>
    </w:p>
    <w:p>
      <w:pPr/>
      <w:bookmarkStart w:name="9150-1629465356452" w:id="14"/>
      <w:bookmarkEnd w:id="14"/>
      <w:r>
        <w:drawing>
          <wp:inline distT="0" distR="0" distB="0" distL="0">
            <wp:extent cx="5267325" cy="3335003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3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77-1629465356452" w:id="15"/>
      <w:bookmarkEnd w:id="15"/>
    </w:p>
    <w:p>
      <w:pPr/>
      <w:bookmarkStart w:name="7028-1629465378644" w:id="16"/>
      <w:bookmarkEnd w:id="16"/>
      <w:r>
        <w:drawing>
          <wp:inline distT="0" distR="0" distB="0" distL="0">
            <wp:extent cx="5267325" cy="5519350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5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990-1629465400000" w:id="17"/>
      <w:bookmarkEnd w:id="17"/>
    </w:p>
    <w:p>
      <w:pPr/>
      <w:bookmarkStart w:name="8498-1629465400000" w:id="18"/>
      <w:bookmarkEnd w:id="18"/>
      <w:r>
        <w:drawing>
          <wp:inline distT="0" distR="0" distB="0" distL="0">
            <wp:extent cx="5267325" cy="761225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64-1629465400000" w:id="19"/>
      <w:bookmarkEnd w:id="19"/>
    </w:p>
    <w:p>
      <w:pPr>
        <w:pStyle w:val="1"/>
        <w:spacing w:line="240" w:lineRule="auto" w:before="0" w:after="0"/>
      </w:pPr>
      <w:bookmarkStart w:name="8321-1629465407512" w:id="20"/>
      <w:bookmarkEnd w:id="20"/>
      <w:r>
        <w:rPr>
          <w:rFonts w:ascii="微软雅黑" w:hAnsi="微软雅黑" w:cs="微软雅黑" w:eastAsia="微软雅黑"/>
          <w:b w:val="true"/>
          <w:sz w:val="42"/>
        </w:rPr>
        <w:t>条款20</w:t>
      </w:r>
    </w:p>
    <w:p>
      <w:pPr/>
      <w:bookmarkStart w:name="6060-1630287623418" w:id="21"/>
      <w:bookmarkEnd w:id="21"/>
      <w:r>
        <w:rPr/>
        <w:t>如果是值传递，对于我们自己编写的类，往往会对类中的成员变量，进行构造，析构，成员变量越多，构造和析构的次数越多，效率越低，所以推荐by reference的操作。</w:t>
      </w:r>
    </w:p>
    <w:p>
      <w:pPr/>
      <w:bookmarkStart w:name="8870-1630287420005" w:id="22"/>
      <w:bookmarkEnd w:id="22"/>
      <w:r>
        <w:drawing>
          <wp:inline distT="0" distR="0" distB="0" distL="0">
            <wp:extent cx="5267325" cy="449509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798-1630287420005" w:id="23"/>
      <w:bookmarkEnd w:id="23"/>
    </w:p>
    <w:p>
      <w:pPr/>
      <w:bookmarkStart w:name="5721-1630287499740" w:id="24"/>
      <w:bookmarkEnd w:id="24"/>
    </w:p>
    <w:p>
      <w:pPr/>
      <w:bookmarkStart w:name="2329-1630287621453" w:id="25"/>
      <w:bookmarkEnd w:id="25"/>
      <w:r>
        <w:drawing>
          <wp:inline distT="0" distR="0" distB="0" distL="0">
            <wp:extent cx="5267325" cy="655565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537-1630287621453" w:id="26"/>
      <w:bookmarkEnd w:id="26"/>
    </w:p>
    <w:p>
      <w:pPr/>
      <w:bookmarkStart w:name="8338-1631416477498" w:id="27"/>
      <w:bookmarkEnd w:id="27"/>
    </w:p>
    <w:p>
      <w:pPr>
        <w:pStyle w:val="1"/>
        <w:spacing w:line="240" w:lineRule="auto" w:before="0" w:after="0"/>
      </w:pPr>
      <w:bookmarkStart w:name="8591-1631416477630" w:id="28"/>
      <w:bookmarkEnd w:id="28"/>
      <w:r>
        <w:rPr>
          <w:rFonts w:ascii="微软雅黑" w:hAnsi="微软雅黑" w:cs="微软雅黑" w:eastAsia="微软雅黑"/>
          <w:b w:val="true"/>
          <w:sz w:val="42"/>
        </w:rPr>
        <w:t>条款21</w:t>
      </w:r>
    </w:p>
    <w:p>
      <w:pPr/>
      <w:bookmarkStart w:name="2437-1631416483209" w:id="29"/>
      <w:bookmarkEnd w:id="29"/>
      <w:r>
        <w:drawing>
          <wp:inline distT="0" distR="0" distB="0" distL="0">
            <wp:extent cx="5267325" cy="1305624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0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933-1631416483209" w:id="30"/>
      <w:bookmarkEnd w:id="30"/>
      <w:r>
        <w:rPr/>
        <w:t>这个函数让两个参数乘积，然后返回新的rational 变量，这种时候就可以返回一个新的对象。</w:t>
      </w:r>
    </w:p>
    <w:p>
      <w:pPr/>
      <w:bookmarkStart w:name="5333-1631416625777" w:id="31"/>
      <w:bookmarkEnd w:id="31"/>
    </w:p>
    <w:p>
      <w:pPr>
        <w:pStyle w:val="1"/>
        <w:spacing w:line="240" w:lineRule="auto" w:before="0" w:after="0"/>
      </w:pPr>
      <w:bookmarkStart w:name="3648-1631416625948" w:id="32"/>
      <w:bookmarkEnd w:id="32"/>
      <w:r>
        <w:rPr>
          <w:rFonts w:ascii="微软雅黑" w:hAnsi="微软雅黑" w:cs="微软雅黑" w:eastAsia="微软雅黑"/>
          <w:b w:val="true"/>
          <w:sz w:val="42"/>
        </w:rPr>
        <w:t>条款22 为什么成员变量要声明成private</w:t>
      </w:r>
    </w:p>
    <w:p>
      <w:pPr/>
      <w:bookmarkStart w:name="2289-1631416996939" w:id="33"/>
      <w:bookmarkEnd w:id="33"/>
      <w:r>
        <w:rPr/>
        <w:t>1.</w:t>
      </w:r>
    </w:p>
    <w:p>
      <w:pPr/>
      <w:bookmarkStart w:name="5125-1631416999344" w:id="34"/>
      <w:bookmarkEnd w:id="34"/>
      <w:r>
        <w:drawing>
          <wp:inline distT="0" distR="0" distB="0" distL="0">
            <wp:extent cx="5267325" cy="1185148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620-1631416999344" w:id="35"/>
      <w:bookmarkEnd w:id="35"/>
    </w:p>
    <w:p>
      <w:pPr/>
      <w:bookmarkStart w:name="2180-1631417736489" w:id="36"/>
      <w:bookmarkEnd w:id="36"/>
    </w:p>
    <w:p>
      <w:pPr>
        <w:pStyle w:val="1"/>
        <w:spacing w:line="240" w:lineRule="auto" w:before="0" w:after="0"/>
      </w:pPr>
      <w:bookmarkStart w:name="6297-1631417736657" w:id="37"/>
      <w:bookmarkEnd w:id="37"/>
      <w:r>
        <w:rPr>
          <w:rFonts w:ascii="微软雅黑" w:hAnsi="微软雅黑" w:cs="微软雅黑" w:eastAsia="微软雅黑"/>
          <w:b w:val="true"/>
          <w:sz w:val="42"/>
        </w:rPr>
        <w:t>条款23</w:t>
      </w:r>
    </w:p>
    <w:p>
      <w:pPr/>
      <w:bookmarkStart w:name="4426-1631417779017" w:id="38"/>
      <w:bookmarkEnd w:id="38"/>
      <w:r>
        <w:drawing>
          <wp:inline distT="0" distR="0" distB="0" distL="0">
            <wp:extent cx="5267325" cy="4843907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31-1631417779017" w:id="39"/>
      <w:bookmarkEnd w:id="39"/>
    </w:p>
    <w:p>
      <w:pPr/>
      <w:bookmarkStart w:name="4668-1631417785999" w:id="40"/>
      <w:bookmarkEnd w:id="40"/>
    </w:p>
    <w:p>
      <w:pPr>
        <w:pStyle w:val="2"/>
        <w:spacing w:line="240" w:lineRule="auto" w:before="0" w:after="0"/>
      </w:pPr>
      <w:bookmarkStart w:name="2241-1631417786148" w:id="41"/>
      <w:bookmarkEnd w:id="41"/>
      <w:r>
        <w:rPr>
          <w:rFonts w:ascii="微软雅黑" w:hAnsi="微软雅黑" w:cs="微软雅黑" w:eastAsia="微软雅黑"/>
          <w:b w:val="true"/>
          <w:sz w:val="30"/>
        </w:rPr>
        <w:t xml:space="preserve">我们这里提出一个概论     </w:t>
      </w:r>
    </w:p>
    <w:p>
      <w:pPr/>
      <w:bookmarkStart w:name="5379-1631417830036" w:id="42"/>
      <w:bookmarkEnd w:id="42"/>
      <w:r>
        <w:drawing>
          <wp:inline distT="0" distR="0" distB="0" distL="0">
            <wp:extent cx="5267325" cy="430448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4063-1631417830036" w:id="43"/>
      <w:bookmarkEnd w:id="43"/>
      <w:r>
        <w:rPr>
          <w:rFonts w:ascii="微软雅黑" w:hAnsi="微软雅黑" w:cs="微软雅黑" w:eastAsia="微软雅黑"/>
          <w:b w:val="true"/>
          <w:sz w:val="30"/>
        </w:rPr>
        <w:t>这里的数据  代表的是private的成员</w:t>
      </w:r>
    </w:p>
    <w:p>
      <w:pPr/>
      <w:bookmarkStart w:name="5445-1631417847192" w:id="44"/>
      <w:bookmarkEnd w:id="44"/>
    </w:p>
    <w:p>
      <w:pPr/>
      <w:bookmarkStart w:name="5548-1631417847706" w:id="45"/>
      <w:bookmarkEnd w:id="45"/>
    </w:p>
    <w:p>
      <w:pPr/>
      <w:bookmarkStart w:name="1251-1631417847879" w:id="46"/>
      <w:bookmarkEnd w:id="46"/>
      <w:r>
        <w:rPr/>
        <w:t>如果是non-member函数，不会增加private函数访问数量，如果是成员函数就会增加。所以对于上面的这种可以写成non-member函数，优先考虑。</w:t>
      </w:r>
    </w:p>
    <w:p>
      <w:pPr/>
      <w:bookmarkStart w:name="2958-1631793047665" w:id="47"/>
      <w:bookmarkEnd w:id="47"/>
    </w:p>
    <w:p>
      <w:pPr/>
      <w:bookmarkStart w:name="8451-1631793047804" w:id="48"/>
      <w:bookmarkEnd w:id="48"/>
    </w:p>
    <w:p>
      <w:pPr/>
      <w:bookmarkStart w:name="9222-1631793047974" w:id="49"/>
      <w:bookmarkEnd w:id="49"/>
    </w:p>
    <w:p>
      <w:pPr/>
      <w:bookmarkStart w:name="5346-1631793048096" w:id="50"/>
      <w:bookmarkEnd w:id="50"/>
    </w:p>
    <w:p>
      <w:pPr>
        <w:pStyle w:val="1"/>
        <w:spacing w:line="240" w:lineRule="auto" w:before="0" w:after="0"/>
      </w:pPr>
      <w:bookmarkStart w:name="8653-1631793048242" w:id="51"/>
      <w:bookmarkEnd w:id="51"/>
      <w:r>
        <w:rPr>
          <w:rFonts w:ascii="微软雅黑" w:hAnsi="微软雅黑" w:cs="微软雅黑" w:eastAsia="微软雅黑"/>
          <w:b w:val="true"/>
          <w:sz w:val="42"/>
        </w:rPr>
        <w:t>条款24</w:t>
      </w:r>
    </w:p>
    <w:p>
      <w:pPr/>
      <w:bookmarkStart w:name="9816-1631793056271" w:id="52"/>
      <w:bookmarkEnd w:id="52"/>
      <w:r>
        <w:rPr/>
        <w:t>explicit  明确的，如果类中没有写explicit，也就是no-explict，就代表他支持隐士转换，</w:t>
      </w:r>
    </w:p>
    <w:p>
      <w:pPr/>
      <w:bookmarkStart w:name="4340-1631793650230" w:id="53"/>
      <w:bookmarkEnd w:id="53"/>
      <w:r>
        <w:drawing>
          <wp:inline distT="0" distR="0" distB="0" distL="0">
            <wp:extent cx="4152900" cy="787213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80-1631793650230" w:id="54"/>
      <w:bookmarkEnd w:id="54"/>
      <w:r>
        <w:rPr/>
        <w:t>第一项没有问题，第二行有问题在于int没有实现乘法，所以</w:t>
      </w:r>
    </w:p>
    <w:p>
      <w:pPr/>
      <w:bookmarkStart w:name="4648-1631793616721" w:id="55"/>
      <w:bookmarkEnd w:id="55"/>
      <w:r>
        <w:drawing>
          <wp:inline distT="0" distR="0" distB="0" distL="0">
            <wp:extent cx="2476500" cy="517686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1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027-1631793616721" w:id="56"/>
      <w:bookmarkEnd w:id="56"/>
    </w:p>
    <w:p>
      <w:pPr/>
      <w:bookmarkStart w:name="2616-1631793704025" w:id="57"/>
      <w:bookmarkEnd w:id="57"/>
      <w:r>
        <w:rPr/>
        <w:t>对于可以进行交换的乘法，需要隐士转换，就采用no-member函数的显示转换。</w:t>
      </w:r>
    </w:p>
    <w:p>
      <w:pPr/>
      <w:bookmarkStart w:name="7275-1631793759791" w:id="58"/>
      <w:bookmarkEnd w:id="58"/>
      <w:r>
        <w:drawing>
          <wp:inline distT="0" distR="0" distB="0" distL="0">
            <wp:extent cx="5105400" cy="1485549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8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446-1631793759791" w:id="59"/>
      <w:bookmarkEnd w:id="59"/>
    </w:p>
    <w:p>
      <w:pPr/>
      <w:bookmarkStart w:name="9161-1631794076125" w:id="60"/>
      <w:bookmarkEnd w:id="60"/>
    </w:p>
    <w:p>
      <w:pPr/>
      <w:bookmarkStart w:name="9312-1631794076294" w:id="61"/>
      <w:bookmarkEnd w:id="61"/>
    </w:p>
    <w:p>
      <w:pPr>
        <w:pStyle w:val="1"/>
        <w:spacing w:line="240" w:lineRule="auto" w:before="0" w:after="0"/>
      </w:pPr>
      <w:bookmarkStart w:name="4259-1631794076418" w:id="62"/>
      <w:bookmarkEnd w:id="62"/>
      <w:r>
        <w:rPr>
          <w:rFonts w:ascii="微软雅黑" w:hAnsi="微软雅黑" w:cs="微软雅黑" w:eastAsia="微软雅黑"/>
          <w:b w:val="true"/>
          <w:sz w:val="42"/>
        </w:rPr>
        <w:t>条款25</w:t>
      </w:r>
    </w:p>
    <w:p>
      <w:pPr/>
      <w:bookmarkStart w:name="9092-1631794100778" w:id="63"/>
      <w:bookmarkEnd w:id="63"/>
      <w:r>
        <w:drawing>
          <wp:inline distT="0" distR="0" distB="0" distL="0">
            <wp:extent cx="5267325" cy="1364694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337-1631794100778" w:id="64"/>
      <w:bookmarkEnd w:id="64"/>
    </w:p>
    <w:p>
      <w:pPr>
        <w:pStyle w:val="2"/>
        <w:spacing w:line="240" w:lineRule="auto" w:before="0" w:after="0"/>
      </w:pPr>
      <w:bookmarkStart w:name="0088-1631794121669" w:id="65"/>
      <w:bookmarkEnd w:id="65"/>
      <w:r>
        <w:rPr>
          <w:rFonts w:ascii="微软雅黑" w:hAnsi="微软雅黑" w:cs="微软雅黑" w:eastAsia="微软雅黑"/>
          <w:b w:val="true"/>
          <w:sz w:val="30"/>
        </w:rPr>
        <w:t>这种特例化手法值得学习</w:t>
      </w:r>
    </w:p>
    <w:p>
      <w:pPr/>
      <w:bookmarkStart w:name="9651-1631794122117" w:id="66"/>
      <w:bookmarkEnd w:id="66"/>
      <w:r>
        <w:drawing>
          <wp:inline distT="0" distR="0" distB="0" distL="0">
            <wp:extent cx="5267325" cy="1470573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875-1631794122117" w:id="67"/>
      <w:bookmarkEnd w:id="67"/>
    </w:p>
    <w:p>
      <w:pPr/>
      <w:bookmarkStart w:name="4729-1631795246956" w:id="68"/>
      <w:bookmarkEnd w:id="68"/>
    </w:p>
    <w:p>
      <w:pPr/>
      <w:bookmarkStart w:name="5085-1631795247124" w:id="69"/>
      <w:bookmarkEnd w:id="69"/>
    </w:p>
    <w:p>
      <w:pPr/>
      <w:bookmarkStart w:name="6454-1631795247293" w:id="70"/>
      <w:bookmarkEnd w:id="70"/>
    </w:p>
    <w:p>
      <w:pPr>
        <w:pStyle w:val="2"/>
        <w:spacing w:line="240" w:lineRule="auto" w:before="0" w:after="0"/>
      </w:pPr>
      <w:bookmarkStart w:name="5595-1631795247418" w:id="71"/>
      <w:bookmarkEnd w:id="71"/>
      <w:r>
        <w:rPr>
          <w:rFonts w:ascii="微软雅黑" w:hAnsi="微软雅黑" w:cs="微软雅黑" w:eastAsia="微软雅黑"/>
          <w:b w:val="true"/>
          <w:sz w:val="30"/>
        </w:rPr>
        <w:t>看清楚下面的写法，有可能这个swap函数是非成员函数，这个函数效率跟高，所以不直接写std：：swap这种写法就是不固定死swap的调用。</w:t>
      </w:r>
    </w:p>
    <w:p>
      <w:pPr/>
      <w:bookmarkStart w:name="7230-1631795241266" w:id="72"/>
      <w:bookmarkEnd w:id="72"/>
      <w:r>
        <w:drawing>
          <wp:inline distT="0" distR="0" distB="0" distL="0">
            <wp:extent cx="4483100" cy="1623095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6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42-1631795225396" w:id="73"/>
      <w:bookmarkEnd w:id="73"/>
    </w:p>
    <w:p>
      <w:pPr/>
      <w:bookmarkStart w:name="7215-1631795225961" w:id="74"/>
      <w:bookmarkEnd w:id="74"/>
    </w:p>
    <w:p>
      <w:pPr>
        <w:pStyle w:val="2"/>
        <w:spacing w:line="240" w:lineRule="auto" w:before="0" w:after="0"/>
      </w:pPr>
      <w:bookmarkStart w:name="7990-1631795218941" w:id="75"/>
      <w:bookmarkEnd w:id="75"/>
      <w:r>
        <w:rPr>
          <w:rFonts w:ascii="微软雅黑" w:hAnsi="微软雅黑" w:cs="微软雅黑" w:eastAsia="微软雅黑"/>
          <w:b w:val="true"/>
          <w:sz w:val="30"/>
        </w:rPr>
        <w:t>总结</w:t>
      </w:r>
    </w:p>
    <w:p>
      <w:pPr/>
      <w:bookmarkStart w:name="9092-1631795219391" w:id="76"/>
      <w:bookmarkEnd w:id="76"/>
      <w:r>
        <w:drawing>
          <wp:inline distT="0" distR="0" distB="0" distL="0">
            <wp:extent cx="5267325" cy="1812413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530-1631795219391" w:id="77"/>
      <w:bookmarkEnd w:id="77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2022-01-22T08:13:48Z</dcterms:created>
  <dc:creator>Apache POI</dc:creator>
</cp:coreProperties>
</file>