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880-1599814775663" w:id="1"/>
      <w:bookmarkEnd w:id="1"/>
      <w:r>
        <w:rPr/>
        <w:t>本章我们只考虑数据在链路层</w:t>
      </w:r>
    </w:p>
    <w:p>
      <w:pPr/>
      <w:bookmarkStart w:name="3294-1599814943429" w:id="2"/>
      <w:bookmarkEnd w:id="2"/>
      <w:r>
        <w:rPr/>
        <w:t>我们称本章的数据为帧</w:t>
      </w:r>
    </w:p>
    <w:p>
      <w:pPr/>
      <w:bookmarkStart w:name="5241-1599814990371" w:id="3"/>
      <w:bookmarkEnd w:id="3"/>
      <w:r>
        <w:rPr/>
        <w:t>封装成帧</w:t>
      </w:r>
    </w:p>
    <w:p>
      <w:pPr/>
      <w:bookmarkStart w:name="6612-1599815019572" w:id="4"/>
      <w:bookmarkEnd w:id="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2022-01-22T08:10:19Z</dcterms:created>
  <dc:creator>Apache POI</dc:creator>
</cp:coreProperties>
</file>