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1"/>
        <w:spacing w:line="240" w:lineRule="auto" w:before="0" w:after="0"/>
      </w:pPr>
      <w:bookmarkStart w:name="68zwrj1603280621902" w:id="1"/>
      <w:bookmarkEnd w:id="1"/>
      <w:r>
        <w:rPr>
          <w:rFonts w:ascii="微软雅黑" w:hAnsi="微软雅黑" w:cs="微软雅黑" w:eastAsia="微软雅黑"/>
          <w:b w:val="true"/>
          <w:sz w:val="42"/>
        </w:rPr>
        <w:t>1，概述</w:t>
      </w:r>
    </w:p>
    <w:p>
      <w:pPr/>
      <w:bookmarkStart w:name="24vhph1603280634966" w:id="2"/>
      <w:bookmarkEnd w:id="2"/>
      <w:r>
        <w:rPr/>
        <w:t>因特网IP层提供的是尽最大努力交付</w:t>
      </w:r>
    </w:p>
    <w:p>
      <w:pPr/>
      <w:bookmarkStart w:name="23cugr1603280739397" w:id="3"/>
      <w:bookmarkEnd w:id="3"/>
      <w:r>
        <w:rPr/>
        <w:t>但是面对多媒体信息的信息量大的就显得有点苍白无力。同时我们现在讲究在网直接直接看视频，所以时延和时延抖动就显得很重要了 ，</w:t>
      </w:r>
    </w:p>
    <w:p>
      <w:pPr/>
      <w:bookmarkStart w:name="78bnhi1603280790972" w:id="4"/>
      <w:bookmarkEnd w:id="4"/>
      <w:r>
        <w:rPr/>
        <w:t>首先要说明的是，传输多媒体数据隐含的表达了边传边播放的意思</w:t>
      </w:r>
    </w:p>
    <w:p>
      <w:pPr/>
      <w:bookmarkStart w:name="72zyfo1603280846004" w:id="5"/>
      <w:bookmarkEnd w:id="5"/>
      <w:r>
        <w:rPr/>
        <w:t>可以在接收端设置相应的大小，完成当缓存中，分组数目达到一定数目后再以恒定速率按顺序将这些分组读出来进行还原播放，这样就能解决时延抖动的问题</w:t>
      </w:r>
    </w:p>
    <w:p>
      <w:pPr/>
      <w:bookmarkStart w:name="27fajo1603280864882" w:id="6"/>
      <w:bookmarkEnd w:id="6"/>
      <w:r>
        <w:rPr/>
        <w:t>互联网提供音频视频服务，分为三个种类</w:t>
      </w:r>
    </w:p>
    <w:p>
      <w:pPr/>
      <w:bookmarkStart w:name="14rgfg1603280870601" w:id="7"/>
      <w:bookmarkEnd w:id="7"/>
      <w:r>
        <w:rPr/>
        <w:t>流式存储音频视频  特点是并下载边播放</w:t>
      </w:r>
    </w:p>
    <w:p>
      <w:pPr/>
      <w:bookmarkStart w:name="84xmzw1603280889759" w:id="8"/>
      <w:bookmarkEnd w:id="8"/>
      <w:r>
        <w:rPr/>
        <w:t>流式实况音频视频</w:t>
      </w:r>
    </w:p>
    <w:p>
      <w:pPr/>
      <w:bookmarkStart w:name="76exea1603280976167" w:id="9"/>
      <w:bookmarkEnd w:id="9"/>
      <w:r>
        <w:rPr/>
        <w:t>交互式音频视频      这个一般指的是QQ电话等</w:t>
      </w:r>
    </w:p>
    <w:p>
      <w:pPr/>
      <w:bookmarkStart w:name="24uxln1603280997587" w:id="10"/>
      <w:bookmarkEnd w:id="10"/>
      <w:r>
        <w:rPr/>
        <w:t>流媒体的含义 ？</w:t>
      </w:r>
    </w:p>
    <w:p>
      <w:pPr/>
      <w:bookmarkStart w:name="93baez1603281010101" w:id="11"/>
      <w:bookmarkEnd w:id="11"/>
    </w:p>
    <w:p>
      <w:pPr>
        <w:pStyle w:val="1"/>
        <w:spacing w:line="240" w:lineRule="auto" w:before="0" w:after="0"/>
      </w:pPr>
      <w:bookmarkStart w:name="5cjbq1603281031179" w:id="12"/>
      <w:bookmarkEnd w:id="12"/>
      <w:r>
        <w:rPr>
          <w:rFonts w:ascii="微软雅黑" w:hAnsi="微软雅黑" w:cs="微软雅黑" w:eastAsia="微软雅黑"/>
          <w:b w:val="true"/>
          <w:sz w:val="42"/>
        </w:rPr>
        <w:t>8.2流式存储音频视频</w:t>
      </w:r>
    </w:p>
    <w:p>
      <w:pPr/>
      <w:bookmarkStart w:name="3kskv1603281067584" w:id="13"/>
      <w:bookmarkEnd w:id="13"/>
      <w:r>
        <w:rPr/>
        <w:t>元文件是什么</w:t>
      </w:r>
    </w:p>
    <w:p>
      <w:pPr/>
      <w:bookmarkStart w:name="34zllh1603281105487" w:id="14"/>
      <w:bookmarkEnd w:id="14"/>
      <w:r>
        <w:rPr/>
        <w:t>媒体播放器的流程。这里有两个第一是基于万维网服务器。第二个是8-6使用的媒体服务器</w:t>
      </w:r>
    </w:p>
    <w:p>
      <w:pPr/>
      <w:bookmarkStart w:name="80nbat1603281140503" w:id="15"/>
      <w:bookmarkEnd w:id="15"/>
      <w:r>
        <w:rPr/>
        <w:t>实时流式协议rtsp是什么</w:t>
      </w:r>
    </w:p>
    <w:p>
      <w:pPr/>
      <w:bookmarkStart w:name="85ysge1603281170907" w:id="16"/>
      <w:bookmarkEnd w:id="16"/>
      <w:r>
        <w:rPr/>
        <w:t>用来使用户在播放，从因特网下载的实时数据能进行控制，比如暂停继续等</w:t>
      </w:r>
    </w:p>
    <w:p>
      <w:pPr>
        <w:pStyle w:val="1"/>
        <w:spacing w:line="240" w:lineRule="auto" w:before="0" w:after="0"/>
      </w:pPr>
      <w:bookmarkStart w:name="17kkrw1603281177066" w:id="17"/>
      <w:bookmarkEnd w:id="17"/>
      <w:r>
        <w:rPr>
          <w:rFonts w:ascii="微软雅黑" w:hAnsi="微软雅黑" w:cs="微软雅黑" w:eastAsia="微软雅黑"/>
          <w:b w:val="true"/>
          <w:sz w:val="42"/>
        </w:rPr>
        <w:t>交互式音频，视频</w:t>
      </w:r>
    </w:p>
    <w:p>
      <w:pPr/>
      <w:bookmarkStart w:name="31nbes1603281182561" w:id="18"/>
      <w:bookmarkEnd w:id="18"/>
      <w:r>
        <w:rPr/>
        <w:t>狭义IP电话</w:t>
      </w:r>
    </w:p>
    <w:p>
      <w:pPr/>
      <w:bookmarkStart w:name="98bfdd1603281204011" w:id="19"/>
      <w:bookmarkEnd w:id="19"/>
      <w:r>
        <w:rPr/>
        <w:t>广义IP电话</w:t>
      </w:r>
    </w:p>
    <w:p>
      <w:pPr/>
      <w:bookmarkStart w:name="32saoj1603281232435" w:id="20"/>
      <w:bookmarkEnd w:id="20"/>
      <w:r>
        <w:rPr/>
        <w:t>IP电话几种连接方法</w:t>
      </w:r>
    </w:p>
    <w:p>
      <w:pPr/>
      <w:bookmarkStart w:name="78yspu1603281251621" w:id="21"/>
      <w:bookmarkEnd w:id="21"/>
      <w:r>
        <w:rPr/>
        <w:t>ip电话所需要的几种应用协议</w:t>
      </w:r>
    </w:p>
    <w:p>
      <w:pPr>
        <w:pStyle w:val="1"/>
        <w:spacing w:line="240" w:lineRule="auto" w:before="0" w:after="0"/>
      </w:pPr>
      <w:bookmarkStart w:name="83vnua1603281304926" w:id="22"/>
      <w:bookmarkEnd w:id="22"/>
      <w:r>
        <w:rPr>
          <w:rFonts w:ascii="微软雅黑" w:hAnsi="微软雅黑" w:cs="微软雅黑" w:eastAsia="微软雅黑"/>
          <w:b w:val="true"/>
          <w:sz w:val="42"/>
        </w:rPr>
        <w:t>实时运输协议rtp</w:t>
      </w:r>
    </w:p>
    <w:p>
      <w:pPr/>
      <w:bookmarkStart w:name="27vejt1603281339339" w:id="23"/>
      <w:bookmarkEnd w:id="23"/>
      <w:r>
        <w:rPr/>
        <w:t>Rtp是一个协议框架，为实施应用提供端到端运输，但不提供任何服务质量的保证</w:t>
      </w:r>
    </w:p>
    <w:p>
      <w:pPr/>
      <w:bookmarkStart w:name="85whbn1603281351112" w:id="24"/>
      <w:bookmarkEnd w:id="24"/>
      <w:r>
        <w:rPr/>
        <w:t>Rtcp，协议是rtp，协议不可分割的部分。</w:t>
      </w:r>
    </w:p>
    <w:p>
      <w:pPr/>
      <w:bookmarkStart w:name="28tfpc1603281371294" w:id="25"/>
      <w:bookmarkEnd w:id="25"/>
      <w:r>
        <w:rPr/>
        <w:t>Rtcp，协议主要功能是服务质量的监视与反馈。</w:t>
      </w:r>
    </w:p>
    <w:p>
      <w:pPr>
        <w:pStyle w:val="1"/>
        <w:spacing w:line="240" w:lineRule="auto" w:before="0" w:after="0"/>
      </w:pPr>
      <w:bookmarkStart w:name="7znir1603281391103" w:id="26"/>
      <w:bookmarkEnd w:id="26"/>
      <w:r>
        <w:rPr>
          <w:rFonts w:ascii="微软雅黑" w:hAnsi="微软雅黑" w:cs="微软雅黑" w:eastAsia="微软雅黑"/>
          <w:b w:val="true"/>
          <w:sz w:val="42"/>
        </w:rPr>
        <w:t>H.323</w:t>
      </w:r>
    </w:p>
    <w:p>
      <w:pPr/>
      <w:bookmarkStart w:name="17acvr1603281458292" w:id="27"/>
      <w:bookmarkEnd w:id="27"/>
      <w:r>
        <w:rPr/>
        <w:t>这是一个信令协议，它不是一个单独协议，而是一组协议</w:t>
      </w:r>
    </w:p>
    <w:p>
      <w:pPr>
        <w:pStyle w:val="1"/>
        <w:spacing w:line="240" w:lineRule="auto" w:before="0" w:after="0"/>
      </w:pPr>
      <w:bookmarkStart w:name="10gnle1603281471000" w:id="28"/>
      <w:bookmarkEnd w:id="28"/>
      <w:r>
        <w:rPr>
          <w:rFonts w:ascii="微软雅黑" w:hAnsi="微软雅黑" w:cs="微软雅黑" w:eastAsia="微软雅黑"/>
          <w:b w:val="true"/>
          <w:sz w:val="42"/>
        </w:rPr>
        <w:t>会话发起行sip</w:t>
      </w:r>
    </w:p>
    <w:p>
      <w:pPr/>
      <w:bookmarkStart w:name="44gdfr1603281481318" w:id="29"/>
      <w:bookmarkEnd w:id="29"/>
      <w:r>
        <w:rPr/>
        <w:t>这个协议我们要清楚，他的工作流程</w:t>
      </w:r>
    </w:p>
    <w:p>
      <w:pPr>
        <w:pStyle w:val="1"/>
        <w:spacing w:line="240" w:lineRule="auto" w:before="0" w:after="0"/>
      </w:pPr>
      <w:bookmarkStart w:name="89dwsi1603281490528" w:id="30"/>
      <w:bookmarkEnd w:id="30"/>
      <w:r>
        <w:rPr>
          <w:rFonts w:ascii="微软雅黑" w:hAnsi="微软雅黑" w:cs="微软雅黑" w:eastAsia="微软雅黑"/>
          <w:b w:val="true"/>
          <w:sz w:val="42"/>
        </w:rPr>
        <w:t>改进尽最大努力交付的服务</w:t>
      </w:r>
    </w:p>
    <w:p>
      <w:pPr/>
      <w:bookmarkStart w:name="24oylr1603281512911" w:id="31"/>
      <w:bookmarkEnd w:id="31"/>
      <w:r>
        <w:rPr/>
        <w:t>这里提出了Qos服务</w:t>
      </w:r>
    </w:p>
    <w:p>
      <w:pPr/>
      <w:bookmarkStart w:name="70wgho1603281569647" w:id="32"/>
      <w:bookmarkEnd w:id="32"/>
      <w:r>
        <w:rPr/>
        <w:t>路由器要给数据包。给不同性质的分组打上不同的标记。分类。管制。调度。具体看346页</w:t>
      </w:r>
    </w:p>
    <w:p>
      <w:pPr>
        <w:pStyle w:val="1"/>
        <w:spacing w:line="240" w:lineRule="auto" w:before="0" w:after="0"/>
      </w:pPr>
      <w:bookmarkStart w:name="6guyn1603281582716" w:id="33"/>
      <w:bookmarkEnd w:id="33"/>
      <w:r>
        <w:rPr>
          <w:rFonts w:ascii="微软雅黑" w:hAnsi="微软雅黑" w:cs="微软雅黑" w:eastAsia="微软雅黑"/>
          <w:b w:val="true"/>
          <w:sz w:val="42"/>
        </w:rPr>
        <w:t>调度和管制机制</w:t>
      </w:r>
    </w:p>
    <w:p>
      <w:pPr/>
      <w:bookmarkStart w:name="55riky1603281626881" w:id="34"/>
      <w:bookmarkEnd w:id="34"/>
      <w:r>
        <w:rPr/>
        <w:t>公平排对fq，加权公平排队wfq。先进先出fifo。这几个东西要了解</w:t>
      </w:r>
    </w:p>
    <w:p>
      <w:pPr>
        <w:pStyle w:val="1"/>
        <w:spacing w:line="240" w:lineRule="auto" w:before="0" w:after="0"/>
      </w:pPr>
      <w:bookmarkStart w:name="68auyi1603281633613" w:id="35"/>
      <w:bookmarkEnd w:id="35"/>
      <w:r>
        <w:rPr>
          <w:rFonts w:ascii="微软雅黑" w:hAnsi="微软雅黑" w:cs="微软雅黑" w:eastAsia="微软雅黑"/>
          <w:b w:val="true"/>
          <w:sz w:val="42"/>
        </w:rPr>
        <w:t>管制机制</w:t>
      </w:r>
    </w:p>
    <w:p>
      <w:pPr/>
      <w:bookmarkStart w:name="84fizy1603281670061" w:id="36"/>
      <w:bookmarkEnd w:id="36"/>
      <w:r>
        <w:rPr/>
        <w:t>提出这个东西是要解决哪些问题？漏桶模型。</w:t>
      </w:r>
    </w:p>
    <w:p>
      <w:pPr>
        <w:pStyle w:val="1"/>
        <w:spacing w:line="240" w:lineRule="auto" w:before="0" w:after="0"/>
      </w:pPr>
      <w:bookmarkStart w:name="38swkg1603281691186" w:id="37"/>
      <w:bookmarkEnd w:id="37"/>
      <w:r>
        <w:rPr>
          <w:rFonts w:ascii="微软雅黑" w:hAnsi="微软雅黑" w:cs="微软雅黑" w:eastAsia="微软雅黑"/>
          <w:b w:val="true"/>
          <w:sz w:val="42"/>
        </w:rPr>
        <w:t>综合服务与资源预留协议rsvp</w:t>
      </w:r>
    </w:p>
    <w:p>
      <w:pPr/>
      <w:bookmarkStart w:name="9wmra1603281863889" w:id="38"/>
      <w:bookmarkEnd w:id="38"/>
      <w:r>
        <w:rPr/>
        <w:t>intserv它提供服务质量保证？这个体系结构很复杂，需要很多的保证 ，资源预留协议就是一路由器单独留下带宽来保证服务。所有的路由器都必须装上rsvp，也就是资源预留协议。只要一个没装上这个rsvp，就不能提供服务。</w:t>
      </w:r>
    </w:p>
    <w:p>
      <w:pPr>
        <w:pStyle w:val="1"/>
        <w:spacing w:line="240" w:lineRule="auto" w:before="0" w:after="0"/>
      </w:pPr>
      <w:bookmarkStart w:name="53mbnu1603281888516" w:id="39"/>
      <w:bookmarkEnd w:id="39"/>
      <w:r>
        <w:rPr>
          <w:rFonts w:ascii="微软雅黑" w:hAnsi="微软雅黑" w:cs="微软雅黑" w:eastAsia="微软雅黑"/>
          <w:b w:val="true"/>
          <w:sz w:val="42"/>
        </w:rPr>
        <w:t>区分服务DiffServ</w:t>
      </w:r>
    </w:p>
    <w:p>
      <w:pPr/>
      <w:bookmarkStart w:name="73hdms1603281916873" w:id="40"/>
      <w:bookmarkEnd w:id="40"/>
      <w:r>
        <w:rPr/>
        <w:t>这个服务力求不改变，网络的基础结构。改变IP的数据包。在ip数据包里面写上提供什么服务？这样就很方便。</w:t>
      </w:r>
    </w:p>
    <w:p>
      <w:pPr/>
      <w:bookmarkStart w:name="4xoqd1603280788672" w:id="41"/>
      <w:bookmarkEnd w:id="4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2022-01-22T08:09:49Z</dcterms:created>
  <dc:creator>Apache POI</dc:creator>
</cp:coreProperties>
</file>