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itle"/>
        <w:bidi w:val="0"/>
        <w:rPr/>
      </w:pPr>
      <w:r>
        <w:rPr/>
        <w:t xml:space="preserve">INFORME PRIMERA </w:t>
      </w:r>
      <w:r>
        <w:rPr/>
        <w:t>PR</w:t>
      </w:r>
      <w:r>
        <w:rPr>
          <w:rFonts w:eastAsia="Noto Sans CJK SC" w:cs="Lohit Devanagari"/>
          <w:b/>
          <w:bCs/>
          <w:sz w:val="56"/>
          <w:szCs w:val="56"/>
        </w:rPr>
        <w:t>ÁCTICA</w:t>
      </w:r>
    </w:p>
    <w:p>
      <w:pPr>
        <w:pStyle w:val="Subtitle"/>
        <w:bidi w:val="0"/>
        <w:rPr/>
      </w:pPr>
      <w:r>
        <w:rPr/>
        <w:t>ADMINISTRACI</w:t>
      </w:r>
      <w:r>
        <w:rPr>
          <w:rFonts w:eastAsia="Noto Sans CJK SC" w:cs="Lohit Devanagari"/>
          <w:sz w:val="36"/>
          <w:szCs w:val="36"/>
        </w:rPr>
        <w:t>Ó</w:t>
      </w:r>
      <w:r>
        <w:rPr>
          <w:rFonts w:eastAsia="Noto Sans CJK SC" w:cs="Lohit Devanagari"/>
          <w:sz w:val="36"/>
          <w:szCs w:val="36"/>
        </w:rPr>
        <w:t>N DE SISTEMAS, CURSO 22-23</w:t>
      </w:r>
    </w:p>
    <w:p>
      <w:pPr>
        <w:pStyle w:val="Quotations"/>
        <w:bidi w:val="0"/>
        <w:jc w:val="center"/>
        <w:rPr/>
      </w:pPr>
      <w:bookmarkStart w:id="0" w:name="__RefHeading___Toc296_135632325"/>
      <w:bookmarkEnd w:id="0"/>
      <w:r>
        <w:rPr/>
        <w:t>JUAN FRANCISCO MIER MONTOTO, UO283319</w:t>
      </w:r>
    </w:p>
    <w:p>
      <w:pPr>
        <w:pStyle w:val="TextBody"/>
        <w:bidi w:val="0"/>
        <w:jc w:val="center"/>
        <w:rPr/>
      </w:pPr>
      <w:r>
        <w:rPr/>
      </w:r>
    </w:p>
    <w:sdt>
      <w:sdtPr>
        <w:docPartObj>
          <w:docPartGallery w:val="Table of Contents"/>
          <w:docPartUnique w:val="true"/>
        </w:docPartObj>
      </w:sdtPr>
      <w:sdtContent>
        <w:p>
          <w:pPr>
            <w:pStyle w:val="ContentsHeading"/>
            <w:bidi w:val="0"/>
            <w:jc w:val="left"/>
            <w:rPr/>
          </w:pPr>
          <w:r>
            <w:br w:type="page"/>
          </w:r>
          <w:r>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302_135632325">
            <w:r>
              <w:rPr>
                <w:rStyle w:val="IndexLink"/>
              </w:rPr>
              <w:t>1. Instalación Linux</w:t>
              <w:tab/>
              <w:t>3</w:t>
            </w:r>
          </w:hyperlink>
        </w:p>
        <w:p>
          <w:pPr>
            <w:pStyle w:val="Contents1"/>
            <w:bidi w:val="0"/>
            <w:jc w:val="left"/>
            <w:rPr/>
          </w:pPr>
          <w:hyperlink w:anchor="__RefHeading___Toc304_135632325">
            <w:r>
              <w:rPr>
                <w:rStyle w:val="IndexLink"/>
              </w:rPr>
              <w:t>2. Instalación Windows Server 2022</w:t>
              <w:tab/>
              <w:t>4</w:t>
            </w:r>
          </w:hyperlink>
        </w:p>
        <w:p>
          <w:pPr>
            <w:pStyle w:val="Contents1"/>
            <w:bidi w:val="0"/>
            <w:jc w:val="left"/>
            <w:rPr/>
          </w:pPr>
          <w:hyperlink w:anchor="__RefHeading___Toc306_135632325">
            <w:r>
              <w:rPr>
                <w:rStyle w:val="IndexLink"/>
              </w:rPr>
              <w:t>3. Iniciar sesión Linux</w:t>
              <w:tab/>
              <w:t>5</w:t>
            </w:r>
          </w:hyperlink>
        </w:p>
        <w:p>
          <w:pPr>
            <w:pStyle w:val="Contents2"/>
            <w:bidi w:val="0"/>
            <w:jc w:val="left"/>
            <w:rPr/>
          </w:pPr>
          <w:hyperlink w:anchor="__RefHeading___Toc308_135632325">
            <w:r>
              <w:rPr>
                <w:rStyle w:val="IndexLink"/>
              </w:rPr>
              <w:t>3.1. Cambio del prompt y cambio del nombre de host</w:t>
              <w:tab/>
              <w:t>5</w:t>
            </w:r>
          </w:hyperlink>
        </w:p>
        <w:p>
          <w:pPr>
            <w:pStyle w:val="Contents2"/>
            <w:bidi w:val="0"/>
            <w:jc w:val="left"/>
            <w:rPr/>
          </w:pPr>
          <w:hyperlink w:anchor="__RefHeading___Toc310_135632325">
            <w:r>
              <w:rPr>
                <w:rStyle w:val="IndexLink"/>
              </w:rPr>
              <w:t>3.2. systemd</w:t>
              <w:tab/>
              <w:t>5</w:t>
            </w:r>
          </w:hyperlink>
        </w:p>
        <w:p>
          <w:pPr>
            <w:pStyle w:val="Contents2"/>
            <w:bidi w:val="0"/>
            <w:jc w:val="left"/>
            <w:rPr/>
          </w:pPr>
          <w:hyperlink w:anchor="__RefHeading___Toc312_135632325">
            <w:r>
              <w:rPr>
                <w:rStyle w:val="IndexLink"/>
              </w:rPr>
              <w:t>3.3. syslog</w:t>
              <w:tab/>
              <w:t>6</w:t>
            </w:r>
          </w:hyperlink>
        </w:p>
        <w:p>
          <w:pPr>
            <w:pStyle w:val="Contents2"/>
            <w:bidi w:val="0"/>
            <w:jc w:val="left"/>
            <w:rPr/>
          </w:pPr>
          <w:hyperlink w:anchor="__RefHeading___Toc314_135632325">
            <w:r>
              <w:rPr>
                <w:rStyle w:val="IndexLink"/>
              </w:rPr>
              <w:t>3.4. Login desde terminales</w:t>
              <w:tab/>
              <w:t>7</w:t>
            </w:r>
          </w:hyperlink>
        </w:p>
        <w:p>
          <w:pPr>
            <w:pStyle w:val="Contents2"/>
            <w:bidi w:val="0"/>
            <w:jc w:val="left"/>
            <w:rPr/>
          </w:pPr>
          <w:hyperlink w:anchor="__RefHeading___Toc316_135632325">
            <w:r>
              <w:rPr>
                <w:rStyle w:val="IndexLink"/>
              </w:rPr>
              <w:t>3.6. Login desde red</w:t>
              <w:tab/>
              <w:t>7</w:t>
            </w:r>
          </w:hyperlink>
        </w:p>
        <w:p>
          <w:pPr>
            <w:pStyle w:val="Contents2"/>
            <w:bidi w:val="0"/>
            <w:jc w:val="left"/>
            <w:rPr/>
          </w:pPr>
          <w:hyperlink w:anchor="__RefHeading___Toc318_135632325">
            <w:r>
              <w:rPr>
                <w:rStyle w:val="IndexLink"/>
              </w:rPr>
              <w:t>3.8. Correo electrónico</w:t>
              <w:tab/>
              <w:t>8</w:t>
            </w:r>
          </w:hyperlink>
        </w:p>
        <w:p>
          <w:pPr>
            <w:pStyle w:val="Contents1"/>
            <w:bidi w:val="0"/>
            <w:jc w:val="left"/>
            <w:rPr/>
          </w:pPr>
          <w:hyperlink w:anchor="__RefHeading___Toc320_135632325">
            <w:r>
              <w:rPr>
                <w:rStyle w:val="IndexLink"/>
              </w:rPr>
              <w:t>4. Trabajo opcional</w:t>
              <w:tab/>
              <w:t>9</w:t>
            </w:r>
          </w:hyperlink>
        </w:p>
        <w:p>
          <w:pPr>
            <w:pStyle w:val="Contents2"/>
            <w:bidi w:val="0"/>
            <w:jc w:val="left"/>
            <w:rPr/>
          </w:pPr>
          <w:hyperlink w:anchor="__RefHeading___Toc322_135632325">
            <w:r>
              <w:rPr>
                <w:rStyle w:val="IndexLink"/>
              </w:rPr>
              <w:t>4.1. Nueva máquina virtual con GUI</w:t>
              <w:tab/>
              <w:t>9</w:t>
            </w:r>
          </w:hyperlink>
        </w:p>
        <w:p>
          <w:pPr>
            <w:pStyle w:val="Contents2"/>
            <w:bidi w:val="0"/>
            <w:jc w:val="left"/>
            <w:rPr/>
          </w:pPr>
          <w:hyperlink w:anchor="__RefHeading___Toc324_135632325">
            <w:r>
              <w:rPr>
                <w:rStyle w:val="IndexLink"/>
              </w:rPr>
              <w:tab/>
              <w:t>9</w:t>
            </w:r>
          </w:hyperlink>
        </w:p>
        <w:p>
          <w:pPr>
            <w:pStyle w:val="Contents2"/>
            <w:bidi w:val="0"/>
            <w:jc w:val="left"/>
            <w:rPr/>
          </w:pPr>
          <w:hyperlink w:anchor="__RefHeading___Toc326_135632325">
            <w:r>
              <w:rPr>
                <w:rStyle w:val="IndexLink"/>
              </w:rPr>
              <w:t>4.2. Documentación y ayuda</w:t>
              <w:tab/>
              <w:t>10</w:t>
            </w:r>
          </w:hyperlink>
          <w:r>
            <w:rPr>
              <w:rStyle w:val="IndexLink"/>
            </w:rPr>
            <w:fldChar w:fldCharType="end"/>
          </w:r>
        </w:p>
      </w:sdtContent>
    </w:sdt>
    <w:p>
      <w:pPr>
        <w:pStyle w:val="TextBody"/>
        <w:bidi w:val="0"/>
        <w:spacing w:lineRule="auto" w:line="276" w:before="0" w:after="140"/>
        <w:jc w:val="left"/>
        <w:rPr/>
      </w:pPr>
      <w:r>
        <w:rPr/>
      </w:r>
    </w:p>
    <w:p>
      <w:pPr>
        <w:pStyle w:val="TextBody"/>
        <w:bidi w:val="0"/>
        <w:spacing w:lineRule="auto" w:line="276" w:before="0" w:after="140"/>
        <w:jc w:val="left"/>
        <w:rPr/>
      </w:pPr>
      <w:r>
        <w:fldChar w:fldCharType="begin"/>
      </w:r>
      <w:r>
        <w:rPr/>
        <w:instrText xml:space="preserve"> TC "1." \l 1 </w:instrText>
      </w:r>
      <w:r>
        <w:rPr/>
        <w:fldChar w:fldCharType="separate"/>
      </w:r>
      <w:bookmarkStart w:id="1" w:name="__RefHeading___Toc300_135632325"/>
      <w:bookmarkEnd w:id="1"/>
      <w:r>
        <w:rPr/>
      </w:r>
      <w:r>
        <w:rPr/>
        <w:fldChar w:fldCharType="end"/>
      </w:r>
      <w:r>
        <w:fldChar w:fldCharType="begin"/>
      </w:r>
      <w:r>
        <w:rPr/>
        <w:instrText xml:space="preserve"> XE "Punto" </w:instrText>
      </w:r>
      <w:r>
        <w:rPr/>
        <w:fldChar w:fldCharType="separate"/>
      </w:r>
      <w:r>
        <w:rPr/>
      </w:r>
      <w:r>
        <w:rPr/>
        <w:fldChar w:fldCharType="end"/>
      </w:r>
      <w:r>
        <w:fldChar w:fldCharType="begin"/>
      </w:r>
      <w:r>
        <w:rPr/>
        <w:instrText xml:space="preserve"> TC "1." \l 1 </w:instrText>
      </w:r>
      <w:r>
        <w:rPr/>
        <w:fldChar w:fldCharType="separate"/>
      </w:r>
      <w:r>
        <w:rPr/>
      </w:r>
      <w:r>
        <w:rPr/>
        <w:fldChar w:fldCharType="end"/>
      </w:r>
      <w:r>
        <w:fldChar w:fldCharType="begin"/>
      </w:r>
      <w:r>
        <w:rPr/>
        <w:instrText xml:space="preserve"> TC "1." \l 1 </w:instrText>
      </w:r>
      <w:r>
        <w:rPr/>
        <w:fldChar w:fldCharType="separate"/>
      </w:r>
      <w:r>
        <w:rPr/>
      </w:r>
      <w:r>
        <w:rPr/>
        <w:fldChar w:fldCharType="end"/>
      </w:r>
      <w:r>
        <w:fldChar w:fldCharType="begin"/>
      </w:r>
      <w:r>
        <w:rPr/>
        <w:instrText xml:space="preserve"> TC "1." \l 1 </w:instrText>
      </w:r>
      <w:r>
        <w:rPr/>
        <w:fldChar w:fldCharType="separate"/>
      </w:r>
      <w:r>
        <w:rPr/>
      </w:r>
      <w:r>
        <w:rPr/>
        <w:fldChar w:fldCharType="end"/>
      </w:r>
      <w:r>
        <w:fldChar w:fldCharType="begin"/>
      </w:r>
      <w:r>
        <w:rPr/>
        <w:instrText xml:space="preserve"> TC "Punto " \l 1 </w:instrText>
      </w:r>
      <w:r>
        <w:rPr/>
        <w:fldChar w:fldCharType="separate"/>
      </w:r>
      <w:r>
        <w:rPr/>
      </w:r>
      <w:r>
        <w:rPr/>
        <w:fldChar w:fldCharType="end"/>
      </w:r>
      <w:r>
        <w:fldChar w:fldCharType="begin"/>
      </w:r>
      <w:r>
        <w:rPr/>
        <w:instrText xml:space="preserve"> XE "Punto" </w:instrText>
      </w:r>
      <w:r>
        <w:rPr/>
        <w:fldChar w:fldCharType="separate"/>
      </w:r>
      <w:r>
        <w:rPr/>
      </w:r>
      <w:r>
        <w:rPr/>
        <w:fldChar w:fldCharType="end"/>
      </w:r>
      <w:r>
        <w:fldChar w:fldCharType="begin"/>
      </w:r>
      <w:r>
        <w:rPr/>
        <w:instrText xml:space="preserve"> XE "Punto" </w:instrText>
      </w:r>
      <w:r>
        <w:rPr/>
        <w:fldChar w:fldCharType="separate"/>
      </w:r>
      <w:r>
        <w:rPr/>
      </w:r>
      <w:r>
        <w:rPr/>
        <w:fldChar w:fldCharType="end"/>
      </w:r>
      <w:r>
        <w:fldChar w:fldCharType="begin"/>
      </w:r>
      <w:r>
        <w:rPr/>
        <w:instrText xml:space="preserve"> XE "Punto" </w:instrText>
      </w:r>
      <w:r>
        <w:rPr/>
        <w:fldChar w:fldCharType="separate"/>
      </w:r>
      <w:r>
        <w:rPr/>
      </w:r>
      <w:r>
        <w:rPr/>
        <w:fldChar w:fldCharType="end"/>
      </w:r>
    </w:p>
    <w:p>
      <w:pPr>
        <w:pStyle w:val="TextBody"/>
        <w:bidi w:val="0"/>
        <w:jc w:val="center"/>
        <w:rPr/>
      </w:pPr>
      <w:r>
        <w:rPr/>
      </w:r>
    </w:p>
    <w:p>
      <w:pPr>
        <w:pStyle w:val="Heading1"/>
        <w:bidi w:val="0"/>
        <w:jc w:val="left"/>
        <w:rPr/>
      </w:pPr>
      <w:r>
        <w:rPr/>
      </w:r>
    </w:p>
    <w:p>
      <w:pPr>
        <w:pStyle w:val="Heading1"/>
        <w:numPr>
          <w:ilvl w:val="0"/>
          <w:numId w:val="0"/>
        </w:numPr>
        <w:bidi w:val="0"/>
        <w:jc w:val="left"/>
        <w:rPr/>
      </w:pPr>
      <w:r>
        <w:rPr/>
      </w:r>
      <w:r>
        <w:br w:type="page"/>
      </w:r>
    </w:p>
    <w:p>
      <w:pPr>
        <w:pStyle w:val="TextBody"/>
        <w:bidi w:val="0"/>
        <w:jc w:val="left"/>
        <w:rPr/>
      </w:pPr>
      <w:r>
        <w:rPr/>
      </w:r>
    </w:p>
    <w:p>
      <w:pPr>
        <w:pStyle w:val="Heading1"/>
        <w:bidi w:val="0"/>
        <w:jc w:val="left"/>
        <w:rPr/>
      </w:pPr>
      <w:bookmarkStart w:id="2" w:name="__RefHeading___Toc302_135632325"/>
      <w:bookmarkEnd w:id="2"/>
      <w:r>
        <w:rPr/>
        <w:t>1. Instalaci</w:t>
      </w:r>
      <w:r>
        <w:rPr>
          <w:rFonts w:eastAsia="Noto Sans CJK SC" w:cs="Lohit Devanagari"/>
          <w:b/>
          <w:bCs/>
          <w:sz w:val="36"/>
          <w:szCs w:val="36"/>
        </w:rPr>
        <w:t>ón Linux</w:t>
      </w:r>
    </w:p>
    <w:p>
      <w:pPr>
        <w:pStyle w:val="Heading1"/>
        <w:numPr>
          <w:ilvl w:val="0"/>
          <w:numId w:val="0"/>
        </w:numPr>
        <w:bidi w:val="0"/>
        <w:ind w:left="0" w:hanging="0"/>
        <w:jc w:val="left"/>
        <w:rPr/>
      </w:pPr>
      <w:r>
        <w:rPr/>
        <w:drawing>
          <wp:anchor behindDoc="0" distT="0" distB="0" distL="0" distR="0" simplePos="0" locked="0" layoutInCell="0" allowOverlap="1" relativeHeight="2">
            <wp:simplePos x="0" y="0"/>
            <wp:positionH relativeFrom="column">
              <wp:posOffset>47625</wp:posOffset>
            </wp:positionH>
            <wp:positionV relativeFrom="paragraph">
              <wp:posOffset>24130</wp:posOffset>
            </wp:positionV>
            <wp:extent cx="6332220" cy="5343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343525"/>
                    </a:xfrm>
                    <a:prstGeom prst="rect">
                      <a:avLst/>
                    </a:prstGeom>
                  </pic:spPr>
                </pic:pic>
              </a:graphicData>
            </a:graphic>
          </wp:anchor>
        </w:drawing>
      </w:r>
    </w:p>
    <w:p>
      <w:pPr>
        <w:pStyle w:val="Heading1"/>
        <w:numPr>
          <w:ilvl w:val="0"/>
          <w:numId w:val="0"/>
        </w:numPr>
        <w:bidi w:val="0"/>
        <w:jc w:val="left"/>
        <w:rPr/>
      </w:pPr>
      <w:r>
        <w:rPr/>
      </w:r>
      <w:r>
        <w:br w:type="page"/>
      </w:r>
    </w:p>
    <w:p>
      <w:pPr>
        <w:pStyle w:val="Heading1"/>
        <w:bidi w:val="0"/>
        <w:jc w:val="left"/>
        <w:rPr/>
      </w:pPr>
      <w:bookmarkStart w:id="3" w:name="__RefHeading___Toc304_135632325"/>
      <w:bookmarkEnd w:id="3"/>
      <w:r>
        <w:rPr/>
        <w:t>2. Instalaci</w:t>
      </w:r>
      <w:r>
        <w:rPr>
          <w:rFonts w:eastAsia="Noto Sans CJK SC" w:cs="Lohit Devanagari"/>
          <w:b/>
          <w:bCs/>
          <w:sz w:val="36"/>
          <w:szCs w:val="36"/>
        </w:rPr>
        <w:t>ón Windows Server 2022</w:t>
      </w:r>
    </w:p>
    <w:p>
      <w:pPr>
        <w:pStyle w:val="TextBody"/>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43141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314190"/>
                    </a:xfrm>
                    <a:prstGeom prst="rect">
                      <a:avLst/>
                    </a:prstGeom>
                  </pic:spPr>
                </pic:pic>
              </a:graphicData>
            </a:graphic>
          </wp:anchor>
        </w:drawing>
      </w:r>
      <w:r>
        <w:rPr>
          <w:rFonts w:eastAsia="Noto Sans CJK SC" w:cs="Lohit Devanagari" w:ascii="Liberation Sans" w:hAnsi="Liberation Sans"/>
          <w:b/>
          <w:bCs/>
          <w:sz w:val="36"/>
          <w:szCs w:val="36"/>
        </w:rPr>
        <w:br/>
      </w:r>
      <w:r>
        <w:br w:type="page"/>
      </w:r>
    </w:p>
    <w:p>
      <w:pPr>
        <w:pStyle w:val="Heading1"/>
        <w:bidi w:val="0"/>
        <w:jc w:val="left"/>
        <w:rPr/>
      </w:pPr>
      <w:bookmarkStart w:id="4" w:name="__RefHeading___Toc306_135632325"/>
      <w:bookmarkEnd w:id="4"/>
      <w:r>
        <w:rPr/>
        <w:t>3. Iniciar sesi</w:t>
      </w:r>
      <w:r>
        <w:rPr>
          <w:rFonts w:eastAsia="Noto Sans CJK SC" w:cs="Lohit Devanagari"/>
          <w:b/>
          <w:bCs/>
          <w:sz w:val="36"/>
          <w:szCs w:val="36"/>
        </w:rPr>
        <w:t>ón Linux</w:t>
      </w:r>
    </w:p>
    <w:p>
      <w:pPr>
        <w:pStyle w:val="Heading2"/>
        <w:bidi w:val="0"/>
        <w:jc w:val="left"/>
        <w:rPr/>
      </w:pPr>
      <w:bookmarkStart w:id="5" w:name="__RefHeading___Toc308_135632325"/>
      <w:bookmarkEnd w:id="5"/>
      <w:r>
        <w:rPr/>
        <w:t>3.1. Cambio del prompt y cambio del nombre de host</w:t>
      </w:r>
    </w:p>
    <w:p>
      <w:pPr>
        <w:pStyle w:val="TextBody"/>
        <w:bidi w:val="0"/>
        <w:jc w:val="left"/>
        <w:rPr>
          <w:rFonts w:ascii="Liberation Sans" w:hAnsi="Liberation Sans"/>
        </w:rPr>
      </w:pPr>
      <w:bookmarkStart w:id="6" w:name="page3R_mcid0"/>
      <w:bookmarkEnd w:id="6"/>
      <w:r>
        <w:rPr>
          <w:rFonts w:ascii="Liberation Sans" w:hAnsi="Liberation Sans"/>
          <w:b/>
          <w:bCs/>
          <w:sz w:val="24"/>
          <w:szCs w:val="24"/>
        </w:rPr>
        <w:t>¿</w:t>
      </w:r>
      <w:r>
        <w:rPr>
          <w:rFonts w:ascii="Liberation Sans" w:hAnsi="Liberation Sans"/>
          <w:b/>
          <w:bCs/>
          <w:sz w:val="24"/>
          <w:szCs w:val="24"/>
        </w:rPr>
        <w:t>Qué ocurre si haces systemctl isolate runlevel6.target?</w:t>
      </w:r>
      <w:r>
        <w:rPr>
          <w:rFonts w:ascii="Liberation Sans" w:hAnsi="Liberation Sans"/>
          <w:sz w:val="27"/>
        </w:rPr>
        <w:br/>
      </w:r>
      <w:r>
        <w:rPr>
          <w:rFonts w:ascii="Liberation Sans" w:hAnsi="Liberation Sans"/>
          <w:b w:val="false"/>
          <w:bCs w:val="false"/>
        </w:rPr>
        <w:t>El runlevel6 se corresponde con la acción de reiniciar el ordenador, por lo que el ordenador se reinicia al insertar el comando.</w:t>
      </w:r>
    </w:p>
    <w:p>
      <w:pPr>
        <w:pStyle w:val="TextBody"/>
        <w:bidi w:val="0"/>
        <w:jc w:val="left"/>
        <w:rPr>
          <w:b/>
          <w:b/>
          <w:bCs/>
        </w:rPr>
      </w:pPr>
      <w:r>
        <w:rPr>
          <w:b/>
          <w:bCs/>
        </w:rPr>
      </w:r>
    </w:p>
    <w:p>
      <w:pPr>
        <w:pStyle w:val="TextBody"/>
        <w:bidi w:val="0"/>
        <w:jc w:val="left"/>
        <w:rPr>
          <w:b/>
          <w:b/>
          <w:bCs/>
        </w:rPr>
      </w:pPr>
      <w:r>
        <w:rPr>
          <w:rFonts w:ascii="Liberation Sans" w:hAnsi="Liberation Sans"/>
          <w:b/>
          <w:bCs/>
        </w:rPr>
        <w:t xml:space="preserve">Anota el PID del proceso </w:t>
      </w:r>
      <w:r>
        <w:rPr>
          <w:rFonts w:ascii="Liberation Sans" w:hAnsi="Liberation Sans"/>
          <w:b/>
          <w:bCs/>
          <w:i/>
          <w:iCs/>
        </w:rPr>
        <w:t>systemd.</w:t>
      </w:r>
    </w:p>
    <w:p>
      <w:pPr>
        <w:pStyle w:val="TextBody"/>
        <w:bidi w:val="0"/>
        <w:jc w:val="left"/>
        <w:rPr>
          <w:b/>
          <w:b/>
          <w:bCs/>
        </w:rPr>
      </w:pPr>
      <w:r>
        <w:drawing>
          <wp:anchor behindDoc="0" distT="0" distB="0" distL="0" distR="0" simplePos="0" locked="0" layoutInCell="0" allowOverlap="1" relativeHeight="4">
            <wp:simplePos x="0" y="0"/>
            <wp:positionH relativeFrom="column">
              <wp:posOffset>20955</wp:posOffset>
            </wp:positionH>
            <wp:positionV relativeFrom="paragraph">
              <wp:posOffset>635</wp:posOffset>
            </wp:positionV>
            <wp:extent cx="4766310" cy="20885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24726" b="60914"/>
                    <a:stretch>
                      <a:fillRect/>
                    </a:stretch>
                  </pic:blipFill>
                  <pic:spPr bwMode="auto">
                    <a:xfrm>
                      <a:off x="0" y="0"/>
                      <a:ext cx="4766310" cy="2088515"/>
                    </a:xfrm>
                    <a:prstGeom prst="rect">
                      <a:avLst/>
                    </a:prstGeom>
                  </pic:spPr>
                </pic:pic>
              </a:graphicData>
            </a:graphic>
          </wp:anchor>
        </w:drawing>
      </w:r>
      <w:r>
        <w:rPr>
          <w:rFonts w:ascii="Liberation Sans" w:hAnsi="Liberation Sans"/>
          <w:b w:val="false"/>
          <w:bCs w:val="false"/>
          <w:i w:val="false"/>
          <w:iCs w:val="false"/>
        </w:rPr>
        <w:t>El PID del proceso systemd es 1.</w:t>
      </w:r>
    </w:p>
    <w:p>
      <w:pPr>
        <w:pStyle w:val="TextBody"/>
        <w:bidi w:val="0"/>
        <w:jc w:val="left"/>
        <w:rPr>
          <w:rFonts w:ascii="Liberation Sans" w:hAnsi="Liberation Sans"/>
          <w:b w:val="false"/>
          <w:b w:val="false"/>
          <w:bCs w:val="false"/>
          <w:i w:val="false"/>
          <w:i w:val="false"/>
          <w:iCs w:val="false"/>
        </w:rPr>
      </w:pPr>
      <w:r>
        <w:rPr>
          <w:b/>
          <w:bCs/>
        </w:rPr>
      </w:r>
    </w:p>
    <w:p>
      <w:pPr>
        <w:pStyle w:val="Heading2"/>
        <w:bidi w:val="0"/>
        <w:jc w:val="left"/>
        <w:rPr/>
      </w:pPr>
      <w:bookmarkStart w:id="7" w:name="__RefHeading___Toc310_135632325"/>
      <w:bookmarkEnd w:id="7"/>
      <w:r>
        <w:rPr/>
        <w:t>3.2. systemd</w:t>
      </w:r>
    </w:p>
    <w:p>
      <w:pPr>
        <w:pStyle w:val="TextBody"/>
        <w:bidi w:val="0"/>
        <w:jc w:val="left"/>
        <w:rPr>
          <w:b/>
          <w:b/>
          <w:bCs/>
        </w:rPr>
      </w:pPr>
      <w:r>
        <w:rPr>
          <w:rFonts w:ascii="Liberation Sans" w:hAnsi="Liberation Sans"/>
          <w:b/>
          <w:bCs/>
          <w:i w:val="false"/>
          <w:iCs w:val="false"/>
        </w:rPr>
        <w:t xml:space="preserve">Anota el runlevel del sistema antes y después de hacer </w:t>
      </w:r>
      <w:r>
        <w:rPr>
          <w:rFonts w:ascii="Liberation Sans" w:hAnsi="Liberation Sans"/>
          <w:b/>
          <w:bCs/>
          <w:i/>
          <w:iCs/>
        </w:rPr>
        <w:t>systemctl isolate</w:t>
      </w:r>
      <w:r>
        <w:rPr>
          <w:rFonts w:ascii="Liberation Sans" w:hAnsi="Liberation Sans"/>
          <w:b/>
          <w:bCs/>
          <w:i w:val="false"/>
          <w:iCs w:val="false"/>
        </w:rPr>
        <w:t>.</w:t>
      </w:r>
      <w:r>
        <w:rPr>
          <w:rFonts w:ascii="Liberation Sans" w:hAnsi="Liberation Sans"/>
          <w:b w:val="false"/>
          <w:bCs w:val="false"/>
          <w:i w:val="false"/>
          <w:iCs w:val="false"/>
        </w:rPr>
        <w:br/>
        <w:t>Antes: (run-level 3, multi-user)</w:t>
      </w:r>
    </w:p>
    <w:p>
      <w:pPr>
        <w:pStyle w:val="TextBody"/>
        <w:bidi w:val="0"/>
        <w:jc w:val="left"/>
        <w:rPr>
          <w:rFonts w:ascii="Liberation Sans" w:hAnsi="Liberation Sans"/>
          <w:b w:val="false"/>
          <w:b w:val="false"/>
          <w:bCs w:val="false"/>
          <w:i w:val="false"/>
          <w:i w:val="false"/>
          <w:iCs w:val="false"/>
        </w:rPr>
      </w:pPr>
      <w:r>
        <w:rPr>
          <w:b/>
          <w:bCs/>
        </w:rPr>
        <w:drawing>
          <wp:anchor behindDoc="0" distT="0" distB="0" distL="0" distR="0" simplePos="0" locked="0" layoutInCell="0" allowOverlap="1" relativeHeight="6">
            <wp:simplePos x="0" y="0"/>
            <wp:positionH relativeFrom="column">
              <wp:posOffset>13335</wp:posOffset>
            </wp:positionH>
            <wp:positionV relativeFrom="paragraph">
              <wp:posOffset>98425</wp:posOffset>
            </wp:positionV>
            <wp:extent cx="4648200" cy="194310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648200" cy="1943100"/>
                    </a:xfrm>
                    <a:prstGeom prst="rect">
                      <a:avLst/>
                    </a:prstGeom>
                  </pic:spPr>
                </pic:pic>
              </a:graphicData>
            </a:graphic>
          </wp:anchor>
        </w:drawing>
      </w:r>
    </w:p>
    <w:p>
      <w:pPr>
        <w:pStyle w:val="TextBody"/>
        <w:bidi w:val="0"/>
        <w:jc w:val="left"/>
        <w:rPr>
          <w:rFonts w:ascii="Liberation Sans" w:hAnsi="Liberation Sans"/>
          <w:b w:val="false"/>
          <w:b w:val="false"/>
          <w:bCs w:val="false"/>
          <w:i w:val="false"/>
          <w:i w:val="false"/>
          <w:iCs w:val="false"/>
        </w:rPr>
      </w:pPr>
      <w:r>
        <w:rPr>
          <w:b/>
          <w:bCs/>
        </w:rPr>
      </w:r>
    </w:p>
    <w:p>
      <w:pPr>
        <w:pStyle w:val="TextBody"/>
        <w:bidi w:val="0"/>
        <w:jc w:val="left"/>
        <w:rPr>
          <w:rFonts w:ascii="Liberation Sans" w:hAnsi="Liberation Sans"/>
          <w:b w:val="false"/>
          <w:b w:val="false"/>
          <w:bCs w:val="false"/>
          <w:i w:val="false"/>
          <w:i w:val="false"/>
          <w:iCs w:val="false"/>
        </w:rPr>
      </w:pPr>
      <w:r>
        <w:rPr>
          <w:b/>
          <w:bCs/>
        </w:rPr>
      </w:r>
    </w:p>
    <w:p>
      <w:pPr>
        <w:pStyle w:val="TextBody"/>
        <w:bidi w:val="0"/>
        <w:jc w:val="left"/>
        <w:rPr>
          <w:b/>
          <w:b/>
          <w:bCs/>
        </w:rPr>
      </w:pPr>
      <w:r>
        <w:rPr>
          <w:rFonts w:ascii="Liberation Sans" w:hAnsi="Liberation Sans"/>
          <w:b w:val="false"/>
          <w:bCs w:val="false"/>
          <w:i w:val="false"/>
          <w:iCs w:val="false"/>
        </w:rPr>
        <w:t>Después: (run-level 1, rescue)</w:t>
      </w:r>
    </w:p>
    <w:p>
      <w:pPr>
        <w:pStyle w:val="TextBody"/>
        <w:bidi w:val="0"/>
        <w:jc w:val="left"/>
        <w:rPr>
          <w:rFonts w:ascii="Liberation Sans" w:hAnsi="Liberation Sans"/>
          <w:b w:val="false"/>
          <w:b w:val="false"/>
          <w:bCs w:val="false"/>
          <w:i w:val="false"/>
          <w:i w:val="false"/>
          <w:iCs w:val="false"/>
        </w:rPr>
      </w:pPr>
      <w:r>
        <w:rPr>
          <w:b/>
          <w:bCs/>
        </w:rPr>
      </w:r>
    </w:p>
    <w:p>
      <w:pPr>
        <w:pStyle w:val="TextBody"/>
        <w:bidi w:val="0"/>
        <w:jc w:val="left"/>
        <w:rPr>
          <w:rFonts w:ascii="Liberation Sans" w:hAnsi="Liberation Sans"/>
          <w:b w:val="false"/>
          <w:b w:val="false"/>
          <w:bCs w:val="false"/>
          <w:i w:val="false"/>
          <w:i w:val="false"/>
          <w:iCs w:val="false"/>
        </w:rPr>
      </w:pPr>
      <w:r>
        <w:rPr>
          <w:b/>
          <w:bCs/>
        </w:rPr>
        <w:drawing>
          <wp:anchor behindDoc="0" distT="0" distB="0" distL="0" distR="0" simplePos="0" locked="0" layoutInCell="0" allowOverlap="1" relativeHeight="5">
            <wp:simplePos x="0" y="0"/>
            <wp:positionH relativeFrom="column">
              <wp:posOffset>30480</wp:posOffset>
            </wp:positionH>
            <wp:positionV relativeFrom="paragraph">
              <wp:posOffset>-111760</wp:posOffset>
            </wp:positionV>
            <wp:extent cx="3870960" cy="19558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870960" cy="1955800"/>
                    </a:xfrm>
                    <a:prstGeom prst="rect">
                      <a:avLst/>
                    </a:prstGeom>
                  </pic:spPr>
                </pic:pic>
              </a:graphicData>
            </a:graphic>
          </wp:anchor>
        </w:drawing>
      </w:r>
    </w:p>
    <w:p>
      <w:pPr>
        <w:pStyle w:val="TextBody"/>
        <w:bidi w:val="0"/>
        <w:jc w:val="left"/>
        <w:rPr>
          <w:rFonts w:ascii="Liberation Sans" w:hAnsi="Liberation Sans"/>
          <w:b w:val="false"/>
          <w:b w:val="false"/>
          <w:bCs w:val="false"/>
          <w:i w:val="false"/>
          <w:i w:val="false"/>
          <w:iCs w:val="false"/>
        </w:rPr>
      </w:pPr>
      <w:r>
        <w:rPr>
          <w:b/>
          <w:bCs/>
        </w:rPr>
      </w:r>
    </w:p>
    <w:p>
      <w:pPr>
        <w:pStyle w:val="TextBody"/>
        <w:bidi w:val="0"/>
        <w:jc w:val="left"/>
        <w:rPr>
          <w:b/>
          <w:b/>
          <w:bCs/>
        </w:rPr>
      </w:pPr>
      <w:r>
        <w:rPr>
          <w:b w:val="false"/>
          <w:bCs w:val="false"/>
          <w:i/>
          <w:iCs/>
        </w:rPr>
        <w:br/>
        <w:br/>
      </w:r>
    </w:p>
    <w:p>
      <w:pPr>
        <w:pStyle w:val="TextBody"/>
        <w:bidi w:val="0"/>
        <w:jc w:val="left"/>
        <w:rPr>
          <w:b/>
          <w:b/>
          <w:bCs/>
        </w:rPr>
      </w:pPr>
      <w:r>
        <w:rPr>
          <w:b w:val="false"/>
          <w:bCs w:val="false"/>
          <w:i/>
          <w:iCs/>
        </w:rPr>
        <w:br/>
        <w:br/>
      </w:r>
    </w:p>
    <w:p>
      <w:pPr>
        <w:pStyle w:val="TextBody"/>
        <w:bidi w:val="0"/>
        <w:jc w:val="left"/>
        <w:rPr>
          <w:b/>
          <w:b/>
          <w:bCs/>
        </w:rPr>
      </w:pPr>
      <w:r>
        <w:rPr>
          <w:b w:val="false"/>
          <w:bCs w:val="false"/>
          <w:i/>
          <w:iCs/>
        </w:rPr>
        <w:br/>
        <w:br/>
      </w:r>
      <w:r>
        <w:rPr>
          <w:rFonts w:ascii="Liberation Sans" w:hAnsi="Liberation Sans"/>
          <w:b/>
          <w:bCs/>
          <w:i w:val="false"/>
          <w:iCs w:val="false"/>
        </w:rPr>
        <w:t>¿Qué diferencias hay en el arranque cuando el runlevel por defecto es 1?</w:t>
      </w:r>
      <w:r>
        <w:rPr>
          <w:rFonts w:ascii="Liberation Sans" w:hAnsi="Liberation Sans"/>
          <w:b w:val="false"/>
          <w:bCs w:val="false"/>
          <w:i w:val="false"/>
          <w:iCs w:val="false"/>
        </w:rPr>
        <w:br/>
        <w:t>Cuando el nivel de arranque por defecto es uno, el sistema siempre entra en un modo de “rescate” en el que no se inicializan todo lo que normalmente se inicializaría al hacer un boot normal, tan solo lo esencial para tener una consola desde donde poder rescatar la máquina. Además, solo se puede iniciar sesión como root.</w:t>
      </w:r>
    </w:p>
    <w:p>
      <w:pPr>
        <w:pStyle w:val="TextBody"/>
        <w:bidi w:val="0"/>
        <w:jc w:val="left"/>
        <w:rPr>
          <w:rFonts w:ascii="Liberation Sans" w:hAnsi="Liberation Sans"/>
          <w:b w:val="false"/>
          <w:b w:val="false"/>
          <w:bCs w:val="false"/>
          <w:i w:val="false"/>
          <w:i w:val="false"/>
          <w:iCs w:val="false"/>
        </w:rPr>
      </w:pPr>
      <w:r>
        <w:rPr>
          <w:b/>
          <w:bCs/>
        </w:rPr>
      </w:r>
    </w:p>
    <w:p>
      <w:pPr>
        <w:pStyle w:val="Heading2"/>
        <w:bidi w:val="0"/>
        <w:jc w:val="left"/>
        <w:rPr/>
      </w:pPr>
      <w:bookmarkStart w:id="8" w:name="__RefHeading___Toc312_135632325"/>
      <w:bookmarkEnd w:id="8"/>
      <w:r>
        <w:rPr/>
        <w:t>3.3. syslog</w:t>
      </w:r>
    </w:p>
    <w:p>
      <w:pPr>
        <w:pStyle w:val="TextBody"/>
        <w:bidi w:val="0"/>
        <w:jc w:val="left"/>
        <w:rPr/>
      </w:pPr>
      <w:r>
        <w:drawing>
          <wp:anchor behindDoc="0" distT="0" distB="0" distL="0" distR="0" simplePos="0" locked="0" layoutInCell="0" allowOverlap="1" relativeHeight="7">
            <wp:simplePos x="0" y="0"/>
            <wp:positionH relativeFrom="column">
              <wp:posOffset>-5715</wp:posOffset>
            </wp:positionH>
            <wp:positionV relativeFrom="paragraph">
              <wp:posOffset>635</wp:posOffset>
            </wp:positionV>
            <wp:extent cx="4648200" cy="19431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648200" cy="1943100"/>
                    </a:xfrm>
                    <a:prstGeom prst="rect">
                      <a:avLst/>
                    </a:prstGeom>
                  </pic:spPr>
                </pic:pic>
              </a:graphicData>
            </a:graphic>
          </wp:anchor>
        </w:drawing>
      </w:r>
      <w:r>
        <w:rPr/>
        <w:b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r>
        <w:br w:type="page"/>
      </w:r>
    </w:p>
    <w:p>
      <w:pPr>
        <w:pStyle w:val="Heading2"/>
        <w:bidi w:val="0"/>
        <w:jc w:val="left"/>
        <w:rPr/>
      </w:pPr>
      <w:bookmarkStart w:id="9" w:name="__RefHeading___Toc314_135632325"/>
      <w:bookmarkEnd w:id="9"/>
      <w:r>
        <w:rPr/>
        <w:t>3.4. Login desde terminales</w:t>
      </w:r>
    </w:p>
    <w:p>
      <w:pPr>
        <w:pStyle w:val="TextBody"/>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17189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1718945"/>
                    </a:xfrm>
                    <a:prstGeom prst="rect">
                      <a:avLst/>
                    </a:prstGeom>
                  </pic:spPr>
                </pic:pic>
              </a:graphicData>
            </a:graphic>
          </wp:anchor>
        </w:drawing>
        <w:br/>
      </w:r>
      <w:r>
        <w:drawing>
          <wp:anchor behindDoc="0" distT="0" distB="0" distL="0" distR="0" simplePos="0" locked="0" layoutInCell="0" allowOverlap="1" relativeHeight="9">
            <wp:simplePos x="0" y="0"/>
            <wp:positionH relativeFrom="column">
              <wp:posOffset>9525</wp:posOffset>
            </wp:positionH>
            <wp:positionV relativeFrom="paragraph">
              <wp:posOffset>2028825</wp:posOffset>
            </wp:positionV>
            <wp:extent cx="6332220" cy="17189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1718945"/>
                    </a:xfrm>
                    <a:prstGeom prst="rect">
                      <a:avLst/>
                    </a:prstGeom>
                  </pic:spPr>
                </pic:pic>
              </a:graphicData>
            </a:graphic>
          </wp:anchor>
        </w:drawing>
      </w:r>
      <w:r>
        <w:rPr/>
        <w:br/>
      </w:r>
      <w:r>
        <w:rPr>
          <w:rFonts w:ascii="Liberation Sans" w:hAnsi="Liberation Sans"/>
          <w:b/>
          <w:bCs/>
        </w:rPr>
        <w:t xml:space="preserve">¿Cuál es el motivo de la última caída del sistema, de acuerdo con la orden </w:t>
      </w:r>
      <w:r>
        <w:rPr>
          <w:rFonts w:ascii="Liberation Sans" w:hAnsi="Liberation Sans"/>
          <w:b/>
          <w:bCs/>
          <w:i/>
          <w:iCs/>
        </w:rPr>
        <w:t>last</w:t>
      </w:r>
      <w:r>
        <w:rPr>
          <w:rFonts w:ascii="Liberation Sans" w:hAnsi="Liberation Sans"/>
          <w:b/>
          <w:bCs/>
          <w:i w:val="false"/>
          <w:iCs w:val="false"/>
        </w:rPr>
        <w:t>?</w:t>
        <w:br/>
      </w:r>
      <w:r>
        <w:rPr>
          <w:rFonts w:ascii="Liberation Sans" w:hAnsi="Liberation Sans"/>
          <w:b w:val="false"/>
          <w:bCs w:val="false"/>
          <w:i w:val="false"/>
          <w:iCs w:val="false"/>
        </w:rPr>
        <w:t xml:space="preserve">Según </w:t>
      </w:r>
      <w:r>
        <w:rPr>
          <w:rFonts w:ascii="Liberation Sans" w:hAnsi="Liberation Sans"/>
          <w:b w:val="false"/>
          <w:bCs w:val="false"/>
          <w:i/>
          <w:iCs/>
        </w:rPr>
        <w:t>last</w:t>
      </w:r>
      <w:r>
        <w:rPr>
          <w:rFonts w:ascii="Liberation Sans" w:hAnsi="Liberation Sans"/>
          <w:b w:val="false"/>
          <w:bCs w:val="false"/>
          <w:i w:val="false"/>
          <w:iCs w:val="false"/>
        </w:rPr>
        <w:t>, el motivo de la última caída es “crash”.</w:t>
      </w:r>
    </w:p>
    <w:p>
      <w:pPr>
        <w:pStyle w:val="TextBody"/>
        <w:bidi w:val="0"/>
        <w:jc w:val="left"/>
        <w:rPr>
          <w:rFonts w:ascii="Liberation Sans" w:hAnsi="Liberation Sans"/>
          <w:b w:val="false"/>
          <w:b w:val="false"/>
          <w:bCs w:val="false"/>
          <w:i w:val="false"/>
          <w:i w:val="false"/>
          <w:iCs w:val="false"/>
        </w:rPr>
      </w:pPr>
      <w:r>
        <w:rPr/>
      </w:r>
    </w:p>
    <w:p>
      <w:pPr>
        <w:pStyle w:val="Heading2"/>
        <w:bidi w:val="0"/>
        <w:jc w:val="left"/>
        <w:rPr/>
      </w:pPr>
      <w:bookmarkStart w:id="10" w:name="__RefHeading___Toc316_135632325"/>
      <w:bookmarkEnd w:id="10"/>
      <w:r>
        <w:rPr/>
        <w:t>3.</w:t>
      </w:r>
      <w:r>
        <w:rPr>
          <w:rFonts w:eastAsia="Noto Sans CJK SC" w:cs="Lohit Devanagari"/>
          <w:b/>
          <w:bCs/>
          <w:sz w:val="32"/>
          <w:szCs w:val="32"/>
        </w:rPr>
        <w:t xml:space="preserve">6. </w:t>
      </w:r>
      <w:r>
        <w:rPr>
          <w:rFonts w:eastAsia="Noto Sans CJK SC" w:cs="Lohit Devanagari"/>
          <w:b/>
          <w:bCs/>
          <w:sz w:val="32"/>
          <w:szCs w:val="32"/>
        </w:rPr>
        <w:t>Login desde red</w:t>
      </w:r>
    </w:p>
    <w:p>
      <w:pPr>
        <w:pStyle w:val="TextBody"/>
        <w:bidi w:val="0"/>
        <w:spacing w:lineRule="auto" w:line="276" w:before="0" w:after="140"/>
        <w:jc w:val="left"/>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17189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1718945"/>
                    </a:xfrm>
                    <a:prstGeom prst="rect">
                      <a:avLst/>
                    </a:prstGeom>
                  </pic:spPr>
                </pic:pic>
              </a:graphicData>
            </a:graphic>
          </wp:anchor>
        </w:drawing>
      </w:r>
      <w:r>
        <w:rPr/>
        <w:br/>
      </w:r>
      <w:r>
        <w:rPr>
          <w:rFonts w:ascii="Liberation Sans" w:hAnsi="Liberation Sans"/>
        </w:rPr>
        <w:t>El proceso sshd figura en un terminal llamado “pts/0”.</w:t>
      </w:r>
    </w:p>
    <w:p>
      <w:pPr>
        <w:pStyle w:val="TextBody"/>
        <w:bidi w:val="0"/>
        <w:jc w:val="left"/>
        <w:rPr>
          <w:rFonts w:ascii="Liberation Sans" w:hAnsi="Liberation Sans" w:eastAsia="Noto Sans CJK SC" w:cs="Lohit Devanagari"/>
          <w:b/>
          <w:b/>
          <w:bCs/>
          <w:sz w:val="32"/>
          <w:szCs w:val="32"/>
        </w:rPr>
      </w:pPr>
      <w:r>
        <w:rPr/>
      </w:r>
    </w:p>
    <w:p>
      <w:pPr>
        <w:pStyle w:val="Heading2"/>
        <w:bidi w:val="0"/>
        <w:jc w:val="left"/>
        <w:rPr/>
      </w:pPr>
      <w:bookmarkStart w:id="11" w:name="__RefHeading___Toc318_135632325"/>
      <w:bookmarkEnd w:id="11"/>
      <w:r>
        <w:rPr/>
        <w:t>3.8. Correo electr</w:t>
      </w:r>
      <w:r>
        <w:rPr>
          <w:rFonts w:eastAsia="Noto Sans CJK SC" w:cs="Lohit Devanagari"/>
          <w:b/>
          <w:bCs/>
          <w:sz w:val="32"/>
          <w:szCs w:val="32"/>
        </w:rPr>
        <w:t>ónico</w:t>
      </w:r>
    </w:p>
    <w:p>
      <w:pPr>
        <w:pStyle w:val="TextBody"/>
        <w:bidi w:val="0"/>
        <w:jc w:val="lef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276975" cy="16287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276975" cy="1628775"/>
                    </a:xfrm>
                    <a:prstGeom prst="rect">
                      <a:avLst/>
                    </a:prstGeom>
                  </pic:spPr>
                </pic:pic>
              </a:graphicData>
            </a:graphic>
          </wp:anchor>
        </w:drawing>
      </w:r>
      <w:r>
        <w:rPr/>
        <w:br/>
      </w:r>
      <w:r>
        <w:rPr>
          <w:rFonts w:ascii="Liberation Sans" w:hAnsi="Liberation Sans"/>
          <w:b/>
          <w:bCs/>
        </w:rPr>
        <w:t>¿Cuál es el comando para salir de la orden s-nail?</w:t>
        <w:br/>
      </w:r>
      <w:r>
        <w:rPr>
          <w:rFonts w:ascii="Liberation Sans" w:hAnsi="Liberation Sans"/>
        </w:rPr>
        <w:t xml:space="preserve">El comando para salir de s-nail es </w:t>
      </w:r>
      <w:r>
        <w:rPr>
          <w:rFonts w:ascii="Liberation Sans" w:hAnsi="Liberation Sans"/>
          <w:i/>
          <w:iCs/>
        </w:rPr>
        <w:t xml:space="preserve">exit </w:t>
      </w:r>
      <w:r>
        <w:rPr>
          <w:rFonts w:ascii="Liberation Sans" w:hAnsi="Liberation Sans"/>
          <w:i w:val="false"/>
          <w:iCs w:val="false"/>
        </w:rPr>
        <w:t xml:space="preserve">o </w:t>
      </w:r>
      <w:r>
        <w:rPr>
          <w:rFonts w:ascii="Liberation Sans" w:hAnsi="Liberation Sans"/>
          <w:i/>
          <w:iCs/>
        </w:rPr>
        <w:t>quit</w:t>
      </w:r>
      <w:r>
        <w:rPr>
          <w:rFonts w:ascii="Liberation Sans" w:hAnsi="Liberation Sans"/>
          <w:i w:val="false"/>
          <w:iCs w:val="false"/>
        </w:rPr>
        <w:t>.</w:t>
      </w:r>
    </w:p>
    <w:p>
      <w:pPr>
        <w:pStyle w:val="TextBody"/>
        <w:bidi w:val="0"/>
        <w:jc w:val="left"/>
        <w:rPr>
          <w:rFonts w:ascii="Liberation Sans" w:hAnsi="Liberation Sans"/>
          <w:i w:val="false"/>
          <w:i w:val="false"/>
          <w:iCs w:val="false"/>
        </w:rPr>
      </w:pPr>
      <w:r>
        <w:rPr/>
      </w:r>
    </w:p>
    <w:p>
      <w:pPr>
        <w:pStyle w:val="TextBody"/>
        <w:bidi w:val="0"/>
        <w:jc w:val="left"/>
        <w:rPr>
          <w:rFonts w:ascii="Liberation Sans" w:hAnsi="Liberation Sans"/>
          <w:i w:val="false"/>
          <w:i w:val="false"/>
          <w:iCs w:val="false"/>
        </w:rPr>
      </w:pPr>
      <w:r>
        <w:rPr/>
      </w:r>
    </w:p>
    <w:p>
      <w:pPr>
        <w:pStyle w:val="Heading1"/>
        <w:bidi w:val="0"/>
        <w:jc w:val="left"/>
        <w:rPr/>
      </w:pPr>
      <w:bookmarkStart w:id="12" w:name="__RefHeading___Toc320_135632325"/>
      <w:bookmarkEnd w:id="12"/>
      <w:r>
        <w:rPr/>
        <w:t>4. Trabajo opcional</w:t>
      </w:r>
    </w:p>
    <w:p>
      <w:pPr>
        <w:pStyle w:val="Heading2"/>
        <w:bidi w:val="0"/>
        <w:jc w:val="left"/>
        <w:rPr/>
      </w:pPr>
      <w:bookmarkStart w:id="13" w:name="__RefHeading___Toc322_135632325"/>
      <w:bookmarkEnd w:id="13"/>
      <w:r>
        <w:rPr/>
        <w:t>4.1. Nueva m</w:t>
      </w:r>
      <w:r>
        <w:rPr>
          <w:rFonts w:eastAsia="Noto Sans CJK SC" w:cs="Lohit Devanagari"/>
          <w:b/>
          <w:bCs/>
          <w:sz w:val="32"/>
          <w:szCs w:val="32"/>
        </w:rPr>
        <w:t>áquina virtual con GUI</w:t>
      </w:r>
    </w:p>
    <w:p>
      <w:pPr>
        <w:pStyle w:val="Heading2"/>
        <w:bidi w:val="0"/>
        <w:jc w:val="left"/>
        <w:rPr/>
      </w:pPr>
      <w:bookmarkStart w:id="14" w:name="__RefHeading___Toc324_135632325"/>
      <w:bookmarkEnd w:id="14"/>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53435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5343525"/>
                    </a:xfrm>
                    <a:prstGeom prst="rect">
                      <a:avLst/>
                    </a:prstGeom>
                  </pic:spPr>
                </pic:pic>
              </a:graphicData>
            </a:graphic>
          </wp:anchor>
        </w:drawing>
      </w:r>
      <w:r>
        <w:rPr/>
        <w:br/>
      </w:r>
      <w:r>
        <w:br w:type="page"/>
      </w:r>
    </w:p>
    <w:p>
      <w:pPr>
        <w:pStyle w:val="TextBody"/>
        <w:bidi w:val="0"/>
        <w:jc w:val="left"/>
        <w:rPr/>
      </w:pPr>
      <w:r>
        <w:rPr/>
      </w:r>
    </w:p>
    <w:p>
      <w:pPr>
        <w:pStyle w:val="Heading2"/>
        <w:numPr>
          <w:ilvl w:val="0"/>
          <w:numId w:val="0"/>
        </w:numPr>
        <w:bidi w:val="0"/>
        <w:ind w:left="0" w:hanging="0"/>
        <w:jc w:val="left"/>
        <w:rPr/>
      </w:pPr>
      <w:bookmarkStart w:id="15" w:name="__RefHeading___Toc326_135632325"/>
      <w:bookmarkEnd w:id="15"/>
      <w:r>
        <w:rPr/>
        <w:t>4.2. Documentaci</w:t>
      </w:r>
      <w:r>
        <w:rPr>
          <w:rFonts w:eastAsia="Noto Sans CJK SC" w:cs="Lohit Devanagari"/>
          <w:b/>
          <w:bCs/>
          <w:sz w:val="32"/>
          <w:szCs w:val="32"/>
        </w:rPr>
        <w:t>ón y ayuda</w:t>
      </w:r>
    </w:p>
    <w:p>
      <w:pPr>
        <w:pStyle w:val="TextBody"/>
        <w:bidi w:val="0"/>
        <w:jc w:val="left"/>
        <w:rPr>
          <w:rFonts w:ascii="Liberation Sans" w:hAnsi="Liberation Sans"/>
          <w:b/>
          <w:b/>
          <w:bCs/>
        </w:rPr>
      </w:pPr>
      <w:r>
        <w:rPr>
          <w:rFonts w:ascii="Liberation Sans" w:hAnsi="Liberation Sans"/>
          <w:b/>
          <w:bCs/>
        </w:rPr>
        <w:t xml:space="preserve">Ejecuta el comando </w:t>
      </w:r>
      <w:r>
        <w:rPr>
          <w:rFonts w:ascii="Liberation Sans" w:hAnsi="Liberation Sans"/>
          <w:b/>
          <w:bCs/>
          <w:i/>
          <w:iCs/>
        </w:rPr>
        <w:t>mandb</w:t>
      </w:r>
    </w:p>
    <w:p>
      <w:pPr>
        <w:pStyle w:val="TextBody"/>
        <w:bidi w:val="0"/>
        <w:jc w:val="left"/>
        <w:rPr>
          <w:rFonts w:ascii="Liberation Sans" w:hAnsi="Liberation Sans"/>
          <w:b/>
          <w:b/>
          <w:bCs/>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53435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5343525"/>
                    </a:xfrm>
                    <a:prstGeom prst="rect">
                      <a:avLst/>
                    </a:prstGeom>
                  </pic:spPr>
                </pic:pic>
              </a:graphicData>
            </a:graphic>
          </wp:anchor>
        </w:drawing>
      </w:r>
      <w:r>
        <w:rPr>
          <w:rFonts w:ascii="Liberation Sans" w:hAnsi="Liberation Sans"/>
          <w:b/>
          <w:bCs/>
          <w:i w:val="false"/>
          <w:iCs w:val="false"/>
        </w:rPr>
        <w:br/>
      </w:r>
      <w:r>
        <w:br w:type="page"/>
      </w:r>
    </w:p>
    <w:p>
      <w:pPr>
        <w:pStyle w:val="TextBody"/>
        <w:bidi w:val="0"/>
        <w:jc w:val="left"/>
        <w:rPr>
          <w:rFonts w:ascii="Liberation Sans" w:hAnsi="Liberation Sans"/>
          <w:b/>
          <w:b/>
          <w:bCs/>
        </w:rPr>
      </w:pPr>
      <w:r>
        <w:rPr>
          <w:rFonts w:ascii="Liberation Sans" w:hAnsi="Liberation Sans"/>
          <w:b/>
          <w:bCs/>
          <w:i w:val="false"/>
          <w:iCs w:val="false"/>
        </w:rPr>
        <w:t xml:space="preserve">Usa las órdenes </w:t>
      </w:r>
      <w:r>
        <w:rPr>
          <w:rFonts w:ascii="Liberation Sans" w:hAnsi="Liberation Sans"/>
          <w:b/>
          <w:bCs/>
          <w:i/>
          <w:iCs/>
        </w:rPr>
        <w:t>man</w:t>
      </w:r>
      <w:r>
        <w:rPr>
          <w:rFonts w:ascii="Liberation Sans" w:hAnsi="Liberation Sans"/>
          <w:b/>
          <w:bCs/>
          <w:i w:val="false"/>
          <w:iCs w:val="false"/>
        </w:rPr>
        <w:t xml:space="preserve"> e </w:t>
      </w:r>
      <w:r>
        <w:rPr>
          <w:rFonts w:ascii="Liberation Sans" w:hAnsi="Liberation Sans"/>
          <w:b/>
          <w:bCs/>
          <w:i/>
          <w:iCs/>
        </w:rPr>
        <w:t>info</w:t>
      </w:r>
      <w:r>
        <w:rPr>
          <w:rFonts w:ascii="Liberation Sans" w:hAnsi="Liberation Sans"/>
          <w:b/>
          <w:bCs/>
          <w:i w:val="false"/>
          <w:iCs w:val="false"/>
        </w:rPr>
        <w:t xml:space="preserve"> para conocer el significado de los términos </w:t>
      </w:r>
      <w:r>
        <w:rPr>
          <w:rFonts w:ascii="Liberation Sans" w:hAnsi="Liberation Sans"/>
          <w:b/>
          <w:bCs/>
          <w:i/>
          <w:iCs/>
        </w:rPr>
        <w:t>whatis</w:t>
      </w:r>
      <w:r>
        <w:rPr>
          <w:rFonts w:ascii="Liberation Sans" w:hAnsi="Liberation Sans"/>
          <w:b/>
          <w:bCs/>
          <w:i w:val="false"/>
          <w:iCs w:val="false"/>
        </w:rPr>
        <w:t xml:space="preserve"> y </w:t>
      </w:r>
      <w:r>
        <w:rPr>
          <w:rFonts w:ascii="Liberation Sans" w:hAnsi="Liberation Sans"/>
          <w:b/>
          <w:bCs/>
          <w:i/>
          <w:iCs/>
        </w:rPr>
        <w:t>apropos</w:t>
      </w:r>
      <w:r>
        <w:rPr>
          <w:rFonts w:ascii="Liberation Sans" w:hAnsi="Liberation Sans"/>
          <w:b/>
          <w:bCs/>
          <w:i w:val="false"/>
          <w:iCs w:val="false"/>
        </w:rPr>
        <w:t xml:space="preserve"> y haz una lista de las órdenes del sistema que hacen referencia al término </w:t>
      </w:r>
      <w:r>
        <w:rPr>
          <w:rFonts w:ascii="Liberation Sans" w:hAnsi="Liberation Sans"/>
          <w:b/>
          <w:bCs/>
          <w:i/>
          <w:iCs/>
        </w:rPr>
        <w:t>reboot</w:t>
      </w:r>
      <w:r>
        <w:rPr>
          <w:rFonts w:ascii="Liberation Sans" w:hAnsi="Liberation Sans"/>
          <w:b/>
          <w:bCs/>
          <w:i w:val="false"/>
          <w:iCs w:val="false"/>
        </w:rPr>
        <w:t>. Escribe el comando que necesitas para mostrar en cada una de las páginas de manual que aparece en esa lista.</w:t>
      </w:r>
    </w:p>
    <w:p>
      <w:pPr>
        <w:pStyle w:val="TextBody"/>
        <w:numPr>
          <w:ilvl w:val="0"/>
          <w:numId w:val="2"/>
        </w:numPr>
        <w:bidi w:val="0"/>
        <w:jc w:val="left"/>
        <w:rPr>
          <w:rFonts w:ascii="Liberation Sans" w:hAnsi="Liberation Sans"/>
          <w:b w:val="false"/>
          <w:b w:val="false"/>
          <w:bCs w:val="false"/>
          <w:i/>
          <w:i/>
          <w:iCs/>
        </w:rPr>
      </w:pPr>
      <w:r>
        <w:rPr>
          <w:rFonts w:ascii="Liberation Sans" w:hAnsi="Liberation Sans"/>
          <w:b w:val="false"/>
          <w:bCs w:val="false"/>
          <w:i/>
          <w:iCs/>
        </w:rPr>
        <w:t>whatis</w:t>
      </w:r>
      <w:r>
        <w:rPr>
          <w:rFonts w:ascii="Liberation Sans" w:hAnsi="Liberation Sans"/>
          <w:b w:val="false"/>
          <w:bCs w:val="false"/>
          <w:i w:val="false"/>
          <w:iCs w:val="false"/>
        </w:rPr>
        <w:t xml:space="preserve"> muestra una línea de información del manual del comando indicado.</w:t>
      </w:r>
    </w:p>
    <w:p>
      <w:pPr>
        <w:pStyle w:val="TextBody"/>
        <w:numPr>
          <w:ilvl w:val="0"/>
          <w:numId w:val="2"/>
        </w:numPr>
        <w:bidi w:val="0"/>
        <w:jc w:val="left"/>
        <w:rPr>
          <w:rFonts w:ascii="Liberation Sans" w:hAnsi="Liberation Sans"/>
          <w:b w:val="false"/>
          <w:b w:val="false"/>
          <w:bCs w:val="false"/>
          <w:i/>
          <w:i/>
          <w:iCs/>
        </w:rPr>
      </w:pPr>
      <w:r>
        <w:rPr>
          <w:rFonts w:ascii="Liberation Sans" w:hAnsi="Liberation Sans"/>
          <w:b w:val="false"/>
          <w:bCs w:val="false"/>
          <w:i/>
          <w:iCs/>
        </w:rPr>
        <w:t>apropos</w:t>
      </w:r>
      <w:r>
        <w:rPr>
          <w:rFonts w:ascii="Liberation Sans" w:hAnsi="Liberation Sans"/>
          <w:b w:val="false"/>
          <w:bCs w:val="false"/>
          <w:i w:val="false"/>
          <w:iCs w:val="false"/>
        </w:rPr>
        <w:t xml:space="preserve"> busca en el manual de los comandos.</w:t>
      </w:r>
    </w:p>
    <w:p>
      <w:pPr>
        <w:pStyle w:val="TextBody"/>
        <w:numPr>
          <w:ilvl w:val="0"/>
          <w:numId w:val="2"/>
        </w:numPr>
        <w:bidi w:val="0"/>
        <w:jc w:val="left"/>
        <w:rPr>
          <w:rFonts w:ascii="Liberation Sans" w:hAnsi="Liberation Sans"/>
          <w:b w:val="false"/>
          <w:b w:val="false"/>
          <w:bCs w:val="false"/>
          <w:i/>
          <w:i/>
          <w:iCs/>
        </w:rPr>
      </w:pPr>
      <w:r>
        <w:rPr>
          <w:rFonts w:ascii="Liberation Sans" w:hAnsi="Liberation Sans"/>
          <w:b w:val="false"/>
          <w:bCs w:val="false"/>
          <w:i w:val="false"/>
          <w:iCs w:val="false"/>
        </w:rPr>
        <w:t xml:space="preserve">Los comandos que hacen referencia al término </w:t>
      </w:r>
      <w:r>
        <w:rPr>
          <w:rFonts w:ascii="Liberation Sans" w:hAnsi="Liberation Sans"/>
          <w:b w:val="false"/>
          <w:bCs w:val="false"/>
          <w:i/>
          <w:iCs/>
        </w:rPr>
        <w:t>reboot</w:t>
      </w:r>
      <w:r>
        <w:rPr>
          <w:rFonts w:ascii="Liberation Sans" w:hAnsi="Liberation Sans"/>
          <w:b w:val="false"/>
          <w:bCs w:val="false"/>
          <w:i w:val="false"/>
          <w:iCs w:val="false"/>
        </w:rPr>
        <w:t xml:space="preserve"> son:</w:t>
      </w:r>
    </w:p>
    <w:p>
      <w:pPr>
        <w:pStyle w:val="TextBody"/>
        <w:numPr>
          <w:ilvl w:val="1"/>
          <w:numId w:val="2"/>
        </w:numPr>
        <w:bidi w:val="0"/>
        <w:jc w:val="left"/>
        <w:rPr>
          <w:rFonts w:ascii="Liberation Sans" w:hAnsi="Liberation Sans"/>
          <w:b w:val="false"/>
          <w:b w:val="false"/>
          <w:bCs w:val="false"/>
          <w:i/>
          <w:i/>
          <w:iCs/>
        </w:rPr>
      </w:pPr>
      <w:r>
        <w:rPr>
          <w:rFonts w:ascii="Liberation Sans" w:hAnsi="Liberation Sans"/>
          <w:b w:val="false"/>
          <w:bCs w:val="false"/>
          <w:i w:val="false"/>
          <w:iCs w:val="false"/>
        </w:rPr>
        <w:t>grub2-reboot</w:t>
      </w:r>
    </w:p>
    <w:p>
      <w:pPr>
        <w:pStyle w:val="TextBody"/>
        <w:numPr>
          <w:ilvl w:val="1"/>
          <w:numId w:val="2"/>
        </w:numPr>
        <w:bidi w:val="0"/>
        <w:jc w:val="left"/>
        <w:rPr>
          <w:rFonts w:ascii="Liberation Sans" w:hAnsi="Liberation Sans"/>
          <w:b w:val="false"/>
          <w:b w:val="false"/>
          <w:bCs w:val="false"/>
          <w:i/>
          <w:i/>
          <w:iCs/>
        </w:rPr>
      </w:pPr>
      <w:r>
        <w:rPr>
          <w:rFonts w:ascii="Liberation Sans" w:hAnsi="Liberation Sans"/>
          <w:b w:val="false"/>
          <w:bCs w:val="false"/>
          <w:i w:val="false"/>
          <w:iCs w:val="false"/>
        </w:rPr>
        <w:t>halt</w:t>
      </w:r>
    </w:p>
    <w:p>
      <w:pPr>
        <w:pStyle w:val="TextBody"/>
        <w:numPr>
          <w:ilvl w:val="1"/>
          <w:numId w:val="2"/>
        </w:numPr>
        <w:bidi w:val="0"/>
        <w:jc w:val="left"/>
        <w:rPr>
          <w:rFonts w:ascii="Liberation Sans" w:hAnsi="Liberation Sans"/>
          <w:b w:val="false"/>
          <w:b w:val="false"/>
          <w:bCs w:val="false"/>
          <w:i/>
          <w:i/>
          <w:iCs/>
        </w:rPr>
      </w:pPr>
      <w:r>
        <w:rPr>
          <w:rFonts w:ascii="Liberation Sans" w:hAnsi="Liberation Sans"/>
          <w:b w:val="false"/>
          <w:bCs w:val="false"/>
          <w:i w:val="false"/>
          <w:iCs w:val="false"/>
        </w:rPr>
        <w:t>poweroff</w:t>
      </w:r>
    </w:p>
    <w:p>
      <w:pPr>
        <w:pStyle w:val="TextBody"/>
        <w:numPr>
          <w:ilvl w:val="1"/>
          <w:numId w:val="2"/>
        </w:numPr>
        <w:bidi w:val="0"/>
        <w:jc w:val="left"/>
        <w:rPr>
          <w:rFonts w:ascii="Liberation Sans" w:hAnsi="Liberation Sans"/>
          <w:b w:val="false"/>
          <w:b w:val="false"/>
          <w:bCs w:val="false"/>
          <w:i/>
          <w:i/>
          <w:iCs/>
        </w:rPr>
      </w:pPr>
      <w:r>
        <w:rPr>
          <w:rFonts w:ascii="Liberation Sans" w:hAnsi="Liberation Sans"/>
          <w:b w:val="false"/>
          <w:bCs w:val="false"/>
          <w:i w:val="false"/>
          <w:iCs w:val="false"/>
        </w:rPr>
        <w:t>reboot</w:t>
      </w:r>
    </w:p>
    <w:p>
      <w:pPr>
        <w:pStyle w:val="TextBody"/>
        <w:numPr>
          <w:ilvl w:val="1"/>
          <w:numId w:val="2"/>
        </w:numPr>
        <w:bidi w:val="0"/>
        <w:jc w:val="left"/>
        <w:rPr>
          <w:rFonts w:ascii="Liberation Sans" w:hAnsi="Liberation Sans"/>
          <w:b w:val="false"/>
          <w:b w:val="false"/>
          <w:bCs w:val="false"/>
          <w:i/>
          <w:i/>
          <w:iCs/>
        </w:rPr>
      </w:pPr>
      <w:r>
        <w:rPr>
          <w:rFonts w:ascii="Liberation Sans" w:hAnsi="Liberation Sans"/>
          <w:b w:val="false"/>
          <w:bCs w:val="false"/>
          <w:i w:val="false"/>
          <w:iCs w:val="false"/>
        </w:rPr>
        <w:t>scsi-rescan</w:t>
      </w:r>
    </w:p>
    <w:p>
      <w:pPr>
        <w:pStyle w:val="TextBody"/>
        <w:numPr>
          <w:ilvl w:val="1"/>
          <w:numId w:val="2"/>
        </w:numPr>
        <w:bidi w:val="0"/>
        <w:jc w:val="left"/>
        <w:rPr>
          <w:rFonts w:ascii="Liberation Sans" w:hAnsi="Liberation Sans"/>
          <w:b w:val="false"/>
          <w:b w:val="false"/>
          <w:bCs w:val="false"/>
          <w:i/>
          <w:i/>
          <w:iCs/>
        </w:rPr>
      </w:pPr>
      <w:r>
        <w:rPr>
          <w:rFonts w:ascii="Liberation Sans" w:hAnsi="Liberation Sans"/>
          <w:b w:val="false"/>
          <w:bCs w:val="false"/>
          <w:i w:val="false"/>
          <w:iCs w:val="false"/>
        </w:rPr>
        <w:t>shutdown</w:t>
      </w:r>
    </w:p>
    <w:p>
      <w:pPr>
        <w:pStyle w:val="TextBody"/>
        <w:numPr>
          <w:ilvl w:val="0"/>
          <w:numId w:val="2"/>
        </w:numPr>
        <w:bidi w:val="0"/>
        <w:spacing w:before="0" w:after="140"/>
        <w:jc w:val="left"/>
        <w:rPr>
          <w:rFonts w:ascii="Liberation Sans" w:hAnsi="Liberation Sans"/>
          <w:b w:val="false"/>
          <w:b w:val="false"/>
          <w:bCs w:val="false"/>
          <w:i/>
          <w:i/>
          <w:iCs/>
        </w:rPr>
      </w:pPr>
      <w:r>
        <w:rPr>
          <w:rFonts w:ascii="Liberation Sans" w:hAnsi="Liberation Sans"/>
          <w:b w:val="false"/>
          <w:bCs w:val="false"/>
          <w:i/>
          <w:iCs/>
        </w:rPr>
        <w:t>apropos reboot | cut -d ‘ ‘ -f1 | xargs whatis</w:t>
      </w:r>
    </w:p>
    <w:sectPr>
      <w:footerReference w:type="default" r:id="rId14"/>
      <w:type w:val="nextPage"/>
      <w:pgSz w:w="12240" w:h="15840"/>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t>23/09/2022</w:t>
    </w:r>
    <w:r>
      <w:rPr/>
      <w:tab/>
      <w:t xml:space="preserve">INFORME PRÁCTICA 1 </w:t>
    </w:r>
    <w:r>
      <w:rPr/>
      <w:t>(UO283319)</w:t>
    </w:r>
    <w:r>
      <w:rPr/>
      <w:tab/>
    </w:r>
    <w:r>
      <w:rPr/>
      <w:fldChar w:fldCharType="begin"/>
    </w:r>
    <w:r>
      <w:rPr/>
      <w:instrText xml:space="preserve">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EndnoteAnchor">
    <w:name w:val="Endnote Anchor"/>
    <w:rPr>
      <w:vertAlign w:val="superscript"/>
    </w:rPr>
  </w:style>
  <w:style w:type="character" w:styleId="MainIndexEntry">
    <w:name w:val="Main Index Entry"/>
    <w:qFormat/>
    <w:rPr>
      <w:b/>
      <w:b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Contents">
    <w:name w:val="List Contents"/>
    <w:basedOn w:val="Normal"/>
    <w:qFormat/>
    <w:pPr>
      <w:ind w:left="567" w:hanging="0"/>
    </w:pPr>
    <w:rPr/>
  </w:style>
  <w:style w:type="paragraph" w:styleId="Endnote">
    <w:name w:val="Endnote Text"/>
    <w:basedOn w:val="Normal"/>
    <w:pPr>
      <w:suppressLineNumbers/>
      <w:ind w:left="340" w:hanging="340"/>
    </w:pPr>
    <w:rPr>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Index1">
    <w:name w:val="Index 1"/>
    <w:basedOn w:val="Index"/>
    <w:pPr>
      <w:ind w:left="0"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ContentsHeading">
    <w:name w:val="TOC Heading"/>
    <w:basedOn w:val="IndexHeading"/>
    <w:pPr>
      <w:suppressLineNumbers/>
      <w:ind w:left="0" w:hanging="0"/>
    </w:pPr>
    <w:rPr>
      <w:b/>
      <w:bCs/>
      <w:sz w:val="32"/>
      <w:szCs w:val="32"/>
    </w:rPr>
  </w:style>
  <w:style w:type="paragraph" w:styleId="Contents3">
    <w:name w:val="TOC 3"/>
    <w:basedOn w:val="Index"/>
    <w:pPr>
      <w:tabs>
        <w:tab w:val="clear" w:pos="709"/>
        <w:tab w:val="right" w:pos="9972" w:leader="dot"/>
      </w:tabs>
      <w:ind w:left="567" w:hanging="0"/>
    </w:pPr>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972" w:leader="dot"/>
      </w:tabs>
      <w:ind w:left="283" w:hanging="0"/>
    </w:pPr>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LibreOffice/7.3.6.2$Linux_X86_64 LibreOffice_project/30$Build-2</Application>
  <AppVersion>15.0000</AppVersion>
  <Pages>11</Pages>
  <Words>435</Words>
  <Characters>2073</Characters>
  <CharactersWithSpaces>2461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2022-09-23T13:13:25Z</dcterms:created>
  <dc:creator/>
  <dc:description/>
  <dc:language>en-US</dc:language>
  <cp:lastModifiedBy/>
  <dcterms:modified xsi:type="dcterms:W3CDTF">2022-09-23T14:59:30Z</dcterms:modified>
  <cp:revision>4</cp:revision>
  <dc:subject/>
  <dc:title/>
</cp:coreProperties>
</file>