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795"/>
        <w:tblW w:w="8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709"/>
        <w:gridCol w:w="4111"/>
        <w:gridCol w:w="2976"/>
      </w:tblGrid>
      <w:tr w:rsidR="00BF0873" w14:paraId="145C2ED7" w14:textId="77777777" w:rsidTr="00BF0873">
        <w:tc>
          <w:tcPr>
            <w:tcW w:w="779" w:type="dxa"/>
          </w:tcPr>
          <w:p w14:paraId="43695308" w14:textId="77777777" w:rsidR="00BF0873" w:rsidRDefault="00BF0873" w:rsidP="00BF0873">
            <w:pPr>
              <w:jc w:val="center"/>
              <w:rPr>
                <w:rFonts w:ascii="Arial" w:hAnsi="Arial"/>
                <w:b/>
                <w:sz w:val="28"/>
              </w:rPr>
            </w:pPr>
            <w:r>
              <w:rPr>
                <w:rFonts w:ascii="Arial" w:hAnsi="Arial"/>
                <w:b/>
                <w:sz w:val="28"/>
              </w:rPr>
              <w:t>PL4</w:t>
            </w:r>
          </w:p>
        </w:tc>
        <w:tc>
          <w:tcPr>
            <w:tcW w:w="709" w:type="dxa"/>
          </w:tcPr>
          <w:p w14:paraId="3AA342F5" w14:textId="77777777" w:rsidR="00BF0873" w:rsidRDefault="00BF0873" w:rsidP="00BF0873">
            <w:pPr>
              <w:jc w:val="center"/>
              <w:rPr>
                <w:rFonts w:ascii="Arial" w:hAnsi="Arial"/>
                <w:b/>
                <w:sz w:val="28"/>
              </w:rPr>
            </w:pPr>
            <w:r>
              <w:rPr>
                <w:rFonts w:ascii="Arial" w:hAnsi="Arial"/>
                <w:b/>
                <w:sz w:val="28"/>
              </w:rPr>
              <w:t>01</w:t>
            </w:r>
          </w:p>
        </w:tc>
        <w:tc>
          <w:tcPr>
            <w:tcW w:w="4111" w:type="dxa"/>
          </w:tcPr>
          <w:p w14:paraId="244C7DCF" w14:textId="77777777" w:rsidR="00BF0873" w:rsidRDefault="00BF0873" w:rsidP="00BF0873">
            <w:pPr>
              <w:pStyle w:val="Ttulo5"/>
            </w:pPr>
            <w:r>
              <w:t>Marques Ramos</w:t>
            </w:r>
          </w:p>
          <w:p w14:paraId="258328A5" w14:textId="6F518ACF" w:rsidR="00BF0873" w:rsidRPr="00976B6C" w:rsidRDefault="00BF0873" w:rsidP="00BF0873">
            <w:pPr>
              <w:pStyle w:val="Ttulo5"/>
            </w:pPr>
            <w:r>
              <w:t>Mier</w:t>
            </w:r>
            <w:r w:rsidR="001F3D8D">
              <w:t xml:space="preserve"> Montoto</w:t>
            </w:r>
          </w:p>
        </w:tc>
        <w:tc>
          <w:tcPr>
            <w:tcW w:w="2976" w:type="dxa"/>
          </w:tcPr>
          <w:p w14:paraId="33BB0F7E" w14:textId="77777777" w:rsidR="00BF0873" w:rsidRDefault="00BF0873" w:rsidP="00BF0873">
            <w:pPr>
              <w:rPr>
                <w:rFonts w:ascii="Arial" w:hAnsi="Arial"/>
                <w:b/>
                <w:sz w:val="28"/>
              </w:rPr>
            </w:pPr>
            <w:r>
              <w:rPr>
                <w:rFonts w:ascii="Arial" w:hAnsi="Arial"/>
                <w:b/>
                <w:sz w:val="28"/>
              </w:rPr>
              <w:t>Marcel</w:t>
            </w:r>
          </w:p>
          <w:p w14:paraId="2A4E2E8A" w14:textId="42FEF727" w:rsidR="00BF0873" w:rsidRPr="001F3D8D" w:rsidRDefault="00BF0873" w:rsidP="00BF0873">
            <w:pPr>
              <w:rPr>
                <w:rFonts w:ascii="Arial" w:hAnsi="Arial"/>
                <w:b/>
                <w:sz w:val="28"/>
              </w:rPr>
            </w:pPr>
            <w:r>
              <w:rPr>
                <w:rFonts w:ascii="Arial" w:hAnsi="Arial"/>
                <w:b/>
                <w:sz w:val="28"/>
              </w:rPr>
              <w:t>Juan</w:t>
            </w:r>
            <w:r w:rsidR="001F3D8D">
              <w:rPr>
                <w:rFonts w:ascii="Arial" w:hAnsi="Arial"/>
                <w:b/>
                <w:sz w:val="28"/>
              </w:rPr>
              <w:t xml:space="preserve"> Francisco</w:t>
            </w:r>
          </w:p>
        </w:tc>
      </w:tr>
      <w:tr w:rsidR="00BF0873" w14:paraId="2BD17C6D" w14:textId="77777777" w:rsidTr="00BF0873">
        <w:tc>
          <w:tcPr>
            <w:tcW w:w="779" w:type="dxa"/>
          </w:tcPr>
          <w:p w14:paraId="2F7DA541" w14:textId="4A5C5A59" w:rsidR="00BF0873" w:rsidRDefault="00BF0873" w:rsidP="00BF0873">
            <w:pPr>
              <w:jc w:val="center"/>
              <w:rPr>
                <w:sz w:val="16"/>
              </w:rPr>
            </w:pPr>
            <w:r>
              <w:rPr>
                <w:sz w:val="16"/>
              </w:rPr>
              <w:t>Nº PL</w:t>
            </w:r>
          </w:p>
        </w:tc>
        <w:tc>
          <w:tcPr>
            <w:tcW w:w="709" w:type="dxa"/>
          </w:tcPr>
          <w:p w14:paraId="02397C78" w14:textId="77777777" w:rsidR="00BF0873" w:rsidRDefault="00BF0873" w:rsidP="00BF0873">
            <w:pPr>
              <w:rPr>
                <w:sz w:val="16"/>
              </w:rPr>
            </w:pPr>
            <w:r>
              <w:rPr>
                <w:sz w:val="16"/>
              </w:rPr>
              <w:t>Equipo</w:t>
            </w:r>
          </w:p>
        </w:tc>
        <w:tc>
          <w:tcPr>
            <w:tcW w:w="4111" w:type="dxa"/>
          </w:tcPr>
          <w:p w14:paraId="7268B080" w14:textId="77777777" w:rsidR="00BF0873" w:rsidRDefault="00BF0873" w:rsidP="00BF0873">
            <w:pPr>
              <w:rPr>
                <w:sz w:val="16"/>
              </w:rPr>
            </w:pPr>
            <w:r>
              <w:rPr>
                <w:sz w:val="16"/>
              </w:rPr>
              <w:t>Apellidos</w:t>
            </w:r>
          </w:p>
        </w:tc>
        <w:tc>
          <w:tcPr>
            <w:tcW w:w="2976" w:type="dxa"/>
          </w:tcPr>
          <w:p w14:paraId="35482573" w14:textId="77777777" w:rsidR="00BF0873" w:rsidRDefault="00BF0873" w:rsidP="00BF0873">
            <w:pPr>
              <w:rPr>
                <w:sz w:val="16"/>
              </w:rPr>
            </w:pPr>
            <w:r>
              <w:rPr>
                <w:sz w:val="16"/>
              </w:rPr>
              <w:t>Nombre</w:t>
            </w:r>
          </w:p>
        </w:tc>
      </w:tr>
    </w:tbl>
    <w:p w14:paraId="632C279E" w14:textId="77777777" w:rsidR="004E775D" w:rsidRDefault="004E775D"/>
    <w:p w14:paraId="3BE3F14E" w14:textId="77777777" w:rsidR="00673B5F" w:rsidRDefault="00673B5F" w:rsidP="00673B5F"/>
    <w:p w14:paraId="32AD080A" w14:textId="77777777" w:rsidR="00673B5F" w:rsidRDefault="00673B5F" w:rsidP="00673B5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4"/>
        <w:gridCol w:w="5811"/>
      </w:tblGrid>
      <w:tr w:rsidR="00673B5F" w14:paraId="7184AA90" w14:textId="77777777" w:rsidTr="00645AB4">
        <w:tc>
          <w:tcPr>
            <w:tcW w:w="2764" w:type="dxa"/>
          </w:tcPr>
          <w:p w14:paraId="331A4525" w14:textId="77777777" w:rsidR="00673B5F" w:rsidRDefault="00673B5F" w:rsidP="00645AB4">
            <w:pPr>
              <w:rPr>
                <w:rFonts w:ascii="Arial" w:hAnsi="Arial"/>
                <w:b/>
              </w:rPr>
            </w:pPr>
            <w:r>
              <w:rPr>
                <w:rFonts w:ascii="Arial" w:hAnsi="Arial"/>
                <w:b/>
              </w:rPr>
              <w:t>35625337-Q</w:t>
            </w:r>
          </w:p>
          <w:p w14:paraId="11DB6A4C" w14:textId="4FC491F0" w:rsidR="00673B5F" w:rsidRPr="001F3D8D" w:rsidRDefault="00673B5F" w:rsidP="00645AB4">
            <w:pPr>
              <w:rPr>
                <w:rFonts w:ascii="Arial" w:hAnsi="Arial"/>
                <w:b/>
              </w:rPr>
            </w:pPr>
            <w:r>
              <w:rPr>
                <w:rFonts w:ascii="Arial" w:hAnsi="Arial"/>
                <w:b/>
              </w:rPr>
              <w:t>71777658-</w:t>
            </w:r>
            <w:r w:rsidR="001F3D8D">
              <w:rPr>
                <w:rFonts w:ascii="Arial" w:hAnsi="Arial"/>
                <w:b/>
              </w:rPr>
              <w:t>V</w:t>
            </w:r>
          </w:p>
        </w:tc>
        <w:tc>
          <w:tcPr>
            <w:tcW w:w="5811" w:type="dxa"/>
          </w:tcPr>
          <w:p w14:paraId="29898E86" w14:textId="77777777" w:rsidR="00673B5F" w:rsidRDefault="00673B5F" w:rsidP="00645AB4">
            <w:pPr>
              <w:rPr>
                <w:rFonts w:ascii="Arial" w:hAnsi="Arial"/>
                <w:b/>
              </w:rPr>
            </w:pPr>
            <w:r>
              <w:rPr>
                <w:rFonts w:ascii="Arial" w:hAnsi="Arial"/>
                <w:b/>
              </w:rPr>
              <w:t>UO289464</w:t>
            </w:r>
            <w:r w:rsidRPr="00097FA6">
              <w:rPr>
                <w:rFonts w:ascii="Arial" w:hAnsi="Arial"/>
                <w:b/>
              </w:rPr>
              <w:t>@uniovi.es</w:t>
            </w:r>
          </w:p>
          <w:p w14:paraId="1D2D64E7" w14:textId="2EA1C494" w:rsidR="00673B5F" w:rsidRDefault="00673B5F" w:rsidP="00645AB4">
            <w:pPr>
              <w:rPr>
                <w:rFonts w:ascii="Arial" w:hAnsi="Arial"/>
                <w:b/>
              </w:rPr>
            </w:pPr>
            <w:r>
              <w:rPr>
                <w:rFonts w:ascii="Arial" w:hAnsi="Arial"/>
                <w:b/>
              </w:rPr>
              <w:t>UO2833</w:t>
            </w:r>
            <w:r w:rsidR="001F3D8D">
              <w:rPr>
                <w:rFonts w:ascii="Arial" w:hAnsi="Arial"/>
                <w:b/>
              </w:rPr>
              <w:t>19</w:t>
            </w:r>
            <w:r>
              <w:rPr>
                <w:rFonts w:ascii="Arial" w:hAnsi="Arial"/>
                <w:b/>
              </w:rPr>
              <w:t>@</w:t>
            </w:r>
            <w:r w:rsidRPr="00976B6C">
              <w:rPr>
                <w:rFonts w:ascii="Arial" w:hAnsi="Arial"/>
                <w:b/>
              </w:rPr>
              <w:t>uniovi.es</w:t>
            </w:r>
          </w:p>
        </w:tc>
      </w:tr>
      <w:tr w:rsidR="00673B5F" w14:paraId="20CEDC70" w14:textId="77777777" w:rsidTr="00645AB4">
        <w:tc>
          <w:tcPr>
            <w:tcW w:w="2764" w:type="dxa"/>
          </w:tcPr>
          <w:p w14:paraId="09903C72" w14:textId="77777777" w:rsidR="00673B5F" w:rsidRDefault="00673B5F" w:rsidP="00645AB4">
            <w:pPr>
              <w:rPr>
                <w:sz w:val="16"/>
              </w:rPr>
            </w:pPr>
            <w:r>
              <w:rPr>
                <w:sz w:val="16"/>
              </w:rPr>
              <w:t>DNI</w:t>
            </w:r>
          </w:p>
        </w:tc>
        <w:tc>
          <w:tcPr>
            <w:tcW w:w="5811" w:type="dxa"/>
          </w:tcPr>
          <w:p w14:paraId="7D6B84B4" w14:textId="77777777" w:rsidR="00673B5F" w:rsidRDefault="00673B5F" w:rsidP="00645AB4">
            <w:pPr>
              <w:rPr>
                <w:sz w:val="16"/>
              </w:rPr>
            </w:pPr>
            <w:r>
              <w:rPr>
                <w:sz w:val="16"/>
              </w:rPr>
              <w:t>e-mail</w:t>
            </w:r>
          </w:p>
        </w:tc>
      </w:tr>
    </w:tbl>
    <w:p w14:paraId="3AEB6FA8" w14:textId="77777777" w:rsidR="00673B5F" w:rsidRDefault="00673B5F" w:rsidP="00673B5F"/>
    <w:p w14:paraId="752757FF" w14:textId="77777777" w:rsidR="00673B5F" w:rsidRDefault="00673B5F" w:rsidP="00673B5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6095"/>
        <w:gridCol w:w="1559"/>
      </w:tblGrid>
      <w:tr w:rsidR="00673B5F" w14:paraId="6064D924" w14:textId="77777777" w:rsidTr="00645AB4">
        <w:tc>
          <w:tcPr>
            <w:tcW w:w="921" w:type="dxa"/>
          </w:tcPr>
          <w:p w14:paraId="0167B4EC" w14:textId="6E0D1CF6" w:rsidR="00673B5F" w:rsidRDefault="00F62598" w:rsidP="00645AB4">
            <w:pPr>
              <w:jc w:val="center"/>
              <w:rPr>
                <w:rFonts w:ascii="Arial" w:hAnsi="Arial"/>
                <w:b/>
                <w:sz w:val="28"/>
              </w:rPr>
            </w:pPr>
            <w:r>
              <w:rPr>
                <w:rFonts w:ascii="Arial" w:hAnsi="Arial"/>
                <w:b/>
                <w:sz w:val="28"/>
              </w:rPr>
              <w:t>3</w:t>
            </w:r>
          </w:p>
        </w:tc>
        <w:tc>
          <w:tcPr>
            <w:tcW w:w="6095" w:type="dxa"/>
          </w:tcPr>
          <w:p w14:paraId="029468C7" w14:textId="41A1AB50" w:rsidR="00673B5F" w:rsidRDefault="009F74A1" w:rsidP="00645AB4">
            <w:pPr>
              <w:rPr>
                <w:rFonts w:ascii="Arial" w:hAnsi="Arial"/>
                <w:sz w:val="28"/>
              </w:rPr>
            </w:pPr>
            <w:r>
              <w:rPr>
                <w:rFonts w:ascii="Arial" w:hAnsi="Arial"/>
                <w:sz w:val="28"/>
              </w:rPr>
              <w:t>Medición y análisis del rendimiento de un servidor</w:t>
            </w:r>
          </w:p>
        </w:tc>
        <w:tc>
          <w:tcPr>
            <w:tcW w:w="1559" w:type="dxa"/>
          </w:tcPr>
          <w:p w14:paraId="12843FC3" w14:textId="77777777" w:rsidR="00673B5F" w:rsidRDefault="00673B5F" w:rsidP="00645AB4">
            <w:pPr>
              <w:rPr>
                <w:rFonts w:ascii="Arial" w:hAnsi="Arial"/>
                <w:b/>
                <w:sz w:val="28"/>
              </w:rPr>
            </w:pPr>
          </w:p>
          <w:p w14:paraId="768ED3EB" w14:textId="77777777" w:rsidR="00673B5F" w:rsidRDefault="00673B5F" w:rsidP="00645AB4">
            <w:pPr>
              <w:rPr>
                <w:rFonts w:ascii="Arial" w:hAnsi="Arial"/>
                <w:b/>
                <w:sz w:val="28"/>
              </w:rPr>
            </w:pPr>
          </w:p>
        </w:tc>
      </w:tr>
      <w:tr w:rsidR="00673B5F" w14:paraId="3080A3C3" w14:textId="77777777" w:rsidTr="00645AB4">
        <w:tc>
          <w:tcPr>
            <w:tcW w:w="921" w:type="dxa"/>
          </w:tcPr>
          <w:p w14:paraId="17EB1891" w14:textId="77777777" w:rsidR="00673B5F" w:rsidRDefault="00673B5F" w:rsidP="00645AB4">
            <w:pPr>
              <w:jc w:val="center"/>
              <w:rPr>
                <w:sz w:val="16"/>
              </w:rPr>
            </w:pPr>
            <w:r>
              <w:rPr>
                <w:sz w:val="16"/>
              </w:rPr>
              <w:t>Nº Práctica</w:t>
            </w:r>
          </w:p>
        </w:tc>
        <w:tc>
          <w:tcPr>
            <w:tcW w:w="6095" w:type="dxa"/>
          </w:tcPr>
          <w:p w14:paraId="311A2807" w14:textId="77777777" w:rsidR="00673B5F" w:rsidRDefault="00673B5F" w:rsidP="00645AB4">
            <w:pPr>
              <w:rPr>
                <w:sz w:val="16"/>
              </w:rPr>
            </w:pPr>
            <w:r>
              <w:rPr>
                <w:sz w:val="16"/>
              </w:rPr>
              <w:t>Título</w:t>
            </w:r>
          </w:p>
        </w:tc>
        <w:tc>
          <w:tcPr>
            <w:tcW w:w="1559" w:type="dxa"/>
          </w:tcPr>
          <w:p w14:paraId="537E549B" w14:textId="77777777" w:rsidR="00673B5F" w:rsidRDefault="00673B5F" w:rsidP="00645AB4">
            <w:pPr>
              <w:rPr>
                <w:sz w:val="16"/>
              </w:rPr>
            </w:pPr>
            <w:r>
              <w:rPr>
                <w:sz w:val="16"/>
              </w:rPr>
              <w:t>Calificación</w:t>
            </w:r>
          </w:p>
        </w:tc>
      </w:tr>
    </w:tbl>
    <w:p w14:paraId="5217476E" w14:textId="77777777" w:rsidR="00673B5F" w:rsidRDefault="00673B5F" w:rsidP="00673B5F"/>
    <w:p w14:paraId="551BF7D6" w14:textId="77777777" w:rsidR="004E775D" w:rsidRDefault="004E77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75"/>
      </w:tblGrid>
      <w:tr w:rsidR="004E775D" w14:paraId="65F43BD1" w14:textId="77777777">
        <w:tc>
          <w:tcPr>
            <w:tcW w:w="8575" w:type="dxa"/>
          </w:tcPr>
          <w:p w14:paraId="2CFFA1F0" w14:textId="77777777" w:rsidR="004E775D" w:rsidRDefault="004E775D">
            <w:pPr>
              <w:rPr>
                <w:sz w:val="16"/>
              </w:rPr>
            </w:pPr>
            <w:r>
              <w:rPr>
                <w:sz w:val="16"/>
              </w:rPr>
              <w:t>Comentarios sobre la corrección</w:t>
            </w:r>
          </w:p>
        </w:tc>
      </w:tr>
      <w:tr w:rsidR="004E775D" w14:paraId="31868217" w14:textId="77777777">
        <w:tc>
          <w:tcPr>
            <w:tcW w:w="8575" w:type="dxa"/>
          </w:tcPr>
          <w:p w14:paraId="65A7B3A4" w14:textId="77777777" w:rsidR="004E775D" w:rsidRDefault="004E775D"/>
          <w:p w14:paraId="6DA377F0" w14:textId="77777777" w:rsidR="004E775D" w:rsidRDefault="004E775D"/>
          <w:p w14:paraId="333D1877" w14:textId="77777777" w:rsidR="004E775D" w:rsidRDefault="004E775D"/>
          <w:p w14:paraId="49E064D2" w14:textId="77777777" w:rsidR="004E775D" w:rsidRDefault="004E775D"/>
          <w:p w14:paraId="4088B317" w14:textId="77777777" w:rsidR="00CB1B0E" w:rsidRDefault="00CB1B0E"/>
          <w:p w14:paraId="574B5B49" w14:textId="77777777" w:rsidR="00CB1B0E" w:rsidRDefault="00CB1B0E"/>
          <w:p w14:paraId="00F9E8DF" w14:textId="77777777" w:rsidR="00CB1B0E" w:rsidRDefault="00CB1B0E"/>
          <w:p w14:paraId="0E677554" w14:textId="77777777" w:rsidR="00CB1B0E" w:rsidRDefault="00CB1B0E"/>
          <w:p w14:paraId="320CC17A" w14:textId="77777777" w:rsidR="00CB1B0E" w:rsidRDefault="00CB1B0E"/>
          <w:p w14:paraId="2E673FDF" w14:textId="77777777" w:rsidR="004E775D" w:rsidRDefault="004E775D"/>
          <w:p w14:paraId="4A0A2856" w14:textId="77777777" w:rsidR="004E775D" w:rsidRDefault="004E775D"/>
          <w:p w14:paraId="02BA5708" w14:textId="77777777" w:rsidR="004E775D" w:rsidRDefault="004E775D"/>
          <w:p w14:paraId="41A9795D" w14:textId="77777777" w:rsidR="004E775D" w:rsidRDefault="004E775D"/>
          <w:p w14:paraId="1DA1CC1E" w14:textId="77777777" w:rsidR="004E775D" w:rsidRDefault="004E775D"/>
          <w:p w14:paraId="63205185" w14:textId="77777777" w:rsidR="004E775D" w:rsidRDefault="004E775D"/>
          <w:p w14:paraId="69E4451D" w14:textId="77777777" w:rsidR="004E775D" w:rsidRDefault="004E775D"/>
          <w:p w14:paraId="753C55A7" w14:textId="77777777" w:rsidR="004E775D" w:rsidRDefault="004E775D"/>
          <w:p w14:paraId="26AEEBFE" w14:textId="77777777" w:rsidR="004E775D" w:rsidRDefault="004E775D"/>
          <w:p w14:paraId="1FA040B9" w14:textId="77777777" w:rsidR="004E775D" w:rsidRDefault="004E775D"/>
          <w:p w14:paraId="61DFBDB1" w14:textId="77777777" w:rsidR="004E775D" w:rsidRDefault="004E775D"/>
          <w:p w14:paraId="5F7D09E3" w14:textId="77777777" w:rsidR="004E775D" w:rsidRDefault="004E775D"/>
          <w:p w14:paraId="5AF13A75" w14:textId="77777777" w:rsidR="004E775D" w:rsidRDefault="004E775D"/>
          <w:p w14:paraId="735C710B" w14:textId="77777777" w:rsidR="007A4515" w:rsidRDefault="007A4515"/>
          <w:p w14:paraId="3C69AB55" w14:textId="77777777" w:rsidR="007A4515" w:rsidRDefault="007A4515"/>
          <w:p w14:paraId="3CDEAAEE" w14:textId="77777777" w:rsidR="007A4515" w:rsidRDefault="007A4515"/>
          <w:p w14:paraId="45503823" w14:textId="77777777" w:rsidR="004E775D" w:rsidRDefault="004E775D"/>
        </w:tc>
      </w:tr>
    </w:tbl>
    <w:p w14:paraId="05CA8CC9" w14:textId="77777777" w:rsidR="004E775D" w:rsidRDefault="004E775D"/>
    <w:p w14:paraId="4687ADD2" w14:textId="77777777" w:rsidR="004E775D" w:rsidRDefault="004E775D">
      <w:pPr>
        <w:pStyle w:val="Ttulo3"/>
      </w:pPr>
      <w:r>
        <w:t>Asignatura de</w:t>
      </w:r>
    </w:p>
    <w:tbl>
      <w:tblPr>
        <w:tblpPr w:leftFromText="180" w:rightFromText="180" w:vertAnchor="text" w:horzAnchor="margin" w:tblpXSpec="center" w:tblpY="171"/>
        <w:tblW w:w="0" w:type="auto"/>
        <w:tblLayout w:type="fixed"/>
        <w:tblCellMar>
          <w:left w:w="70" w:type="dxa"/>
          <w:right w:w="70" w:type="dxa"/>
        </w:tblCellMar>
        <w:tblLook w:val="0000" w:firstRow="0" w:lastRow="0" w:firstColumn="0" w:lastColumn="0" w:noHBand="0" w:noVBand="0"/>
      </w:tblPr>
      <w:tblGrid>
        <w:gridCol w:w="1204"/>
        <w:gridCol w:w="6237"/>
      </w:tblGrid>
      <w:tr w:rsidR="00BF0873" w14:paraId="5737A6B9" w14:textId="77777777" w:rsidTr="00BF0873">
        <w:tc>
          <w:tcPr>
            <w:tcW w:w="1204" w:type="dxa"/>
          </w:tcPr>
          <w:p w14:paraId="7D48A6D0" w14:textId="77777777" w:rsidR="00BF0873" w:rsidRDefault="00BF0873" w:rsidP="00BF0873">
            <w:pPr>
              <w:spacing w:before="120"/>
            </w:pPr>
            <w:r>
              <w:rPr>
                <w:noProof/>
                <w:lang w:val="en-US"/>
              </w:rPr>
              <w:drawing>
                <wp:inline distT="0" distB="0" distL="0" distR="0" wp14:anchorId="0D03EA57" wp14:editId="6A41CAFE">
                  <wp:extent cx="664210" cy="62039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210" cy="620395"/>
                          </a:xfrm>
                          <a:prstGeom prst="rect">
                            <a:avLst/>
                          </a:prstGeom>
                          <a:noFill/>
                          <a:ln>
                            <a:noFill/>
                          </a:ln>
                        </pic:spPr>
                      </pic:pic>
                    </a:graphicData>
                  </a:graphic>
                </wp:inline>
              </w:drawing>
            </w:r>
          </w:p>
        </w:tc>
        <w:tc>
          <w:tcPr>
            <w:tcW w:w="6237" w:type="dxa"/>
          </w:tcPr>
          <w:p w14:paraId="67346F6C" w14:textId="77777777" w:rsidR="00BF0873" w:rsidRDefault="00BF0873" w:rsidP="00BF0873">
            <w:pPr>
              <w:pStyle w:val="Piedepgina"/>
              <w:spacing w:before="300" w:after="0"/>
              <w:jc w:val="left"/>
              <w:rPr>
                <w:sz w:val="24"/>
              </w:rPr>
            </w:pPr>
            <w:r>
              <w:rPr>
                <w:rFonts w:ascii="Arial" w:hAnsi="Arial"/>
                <w:b/>
                <w:sz w:val="24"/>
              </w:rPr>
              <w:t>Área de Arquitectura y Tecnología de Computadores</w:t>
            </w:r>
          </w:p>
          <w:p w14:paraId="61A377CC" w14:textId="77777777" w:rsidR="00BF0873" w:rsidRDefault="00BF0873" w:rsidP="00BF0873">
            <w:pPr>
              <w:pStyle w:val="Ttulo4"/>
            </w:pPr>
            <w:r>
              <w:t>Departamento de Informática de la Universidad de Oviedo</w:t>
            </w:r>
          </w:p>
        </w:tc>
      </w:tr>
    </w:tbl>
    <w:p w14:paraId="5E2430F9" w14:textId="77777777" w:rsidR="004E775D" w:rsidRDefault="004E775D"/>
    <w:p w14:paraId="60250A41" w14:textId="791565BC" w:rsidR="004E775D" w:rsidRPr="00BF0873" w:rsidRDefault="003C3CE3" w:rsidP="00BF0873">
      <w:pPr>
        <w:pStyle w:val="Ttulo1"/>
        <w:rPr>
          <w:smallCaps/>
          <w:sz w:val="44"/>
        </w:rPr>
      </w:pPr>
      <w:r w:rsidRPr="003C3CE3">
        <w:rPr>
          <w:smallCaps/>
          <w:sz w:val="44"/>
        </w:rPr>
        <w:t>Configuración y Evaluación de Sistemas</w:t>
      </w:r>
    </w:p>
    <w:p w14:paraId="08074B10" w14:textId="77777777" w:rsidR="004E775D" w:rsidRDefault="004E775D">
      <w:pPr>
        <w:pStyle w:val="Ttulo2"/>
        <w:rPr>
          <w:sz w:val="28"/>
        </w:rPr>
      </w:pPr>
      <w:r>
        <w:rPr>
          <w:sz w:val="28"/>
        </w:rPr>
        <w:t>Curso 20</w:t>
      </w:r>
      <w:r w:rsidR="007A4515">
        <w:rPr>
          <w:sz w:val="28"/>
        </w:rPr>
        <w:t>2</w:t>
      </w:r>
      <w:r w:rsidR="005545C0">
        <w:rPr>
          <w:sz w:val="28"/>
        </w:rPr>
        <w:t>2</w:t>
      </w:r>
      <w:r>
        <w:rPr>
          <w:sz w:val="28"/>
        </w:rPr>
        <w:t>-20</w:t>
      </w:r>
      <w:r w:rsidR="007A4515">
        <w:rPr>
          <w:sz w:val="28"/>
        </w:rPr>
        <w:t>2</w:t>
      </w:r>
      <w:r w:rsidR="005545C0">
        <w:rPr>
          <w:sz w:val="28"/>
        </w:rPr>
        <w:t>3</w:t>
      </w:r>
    </w:p>
    <w:p w14:paraId="2295BF55" w14:textId="028EA797" w:rsidR="00547B79" w:rsidRDefault="00547B79"/>
    <w:p w14:paraId="16B7ABA9" w14:textId="7AC69DCB" w:rsidR="004E775D" w:rsidRDefault="00547B79" w:rsidP="00547B79">
      <w:pPr>
        <w:pStyle w:val="Ttulo1"/>
      </w:pPr>
      <w:r>
        <w:lastRenderedPageBreak/>
        <w:t>Índice</w:t>
      </w:r>
    </w:p>
    <w:p w14:paraId="30A06C1C" w14:textId="15602F4A" w:rsidR="00547B79" w:rsidRDefault="00547B79" w:rsidP="00547B79"/>
    <w:p w14:paraId="33A49E86" w14:textId="77777777" w:rsidR="009242F5" w:rsidRPr="00310C09" w:rsidRDefault="009242F5">
      <w:pPr>
        <w:rPr>
          <w:sz w:val="32"/>
          <w:szCs w:val="32"/>
        </w:rPr>
      </w:pPr>
    </w:p>
    <w:p w14:paraId="5EDCC7A7" w14:textId="77777777" w:rsidR="00310C09" w:rsidRPr="00310C09" w:rsidRDefault="00310C09" w:rsidP="00310C09">
      <w:pPr>
        <w:pStyle w:val="Prrafodelista"/>
        <w:numPr>
          <w:ilvl w:val="0"/>
          <w:numId w:val="3"/>
        </w:numPr>
        <w:rPr>
          <w:sz w:val="24"/>
          <w:szCs w:val="24"/>
        </w:rPr>
      </w:pPr>
      <w:r w:rsidRPr="00310C09">
        <w:rPr>
          <w:sz w:val="24"/>
          <w:szCs w:val="24"/>
        </w:rPr>
        <w:t>Introducción</w:t>
      </w:r>
    </w:p>
    <w:p w14:paraId="2F7896FB" w14:textId="77777777" w:rsidR="00310C09" w:rsidRPr="00310C09" w:rsidRDefault="00310C09" w:rsidP="00310C09">
      <w:pPr>
        <w:pStyle w:val="Prrafodelista"/>
        <w:numPr>
          <w:ilvl w:val="0"/>
          <w:numId w:val="3"/>
        </w:numPr>
        <w:rPr>
          <w:sz w:val="24"/>
          <w:szCs w:val="24"/>
        </w:rPr>
      </w:pPr>
      <w:r w:rsidRPr="00310C09">
        <w:rPr>
          <w:sz w:val="24"/>
          <w:szCs w:val="24"/>
        </w:rPr>
        <w:t>Preguntas</w:t>
      </w:r>
    </w:p>
    <w:p w14:paraId="2602D771" w14:textId="1BA91DEC" w:rsidR="00547B79" w:rsidRPr="00310C09" w:rsidRDefault="00310C09" w:rsidP="00310C09">
      <w:pPr>
        <w:pStyle w:val="Prrafodelista"/>
        <w:numPr>
          <w:ilvl w:val="0"/>
          <w:numId w:val="3"/>
        </w:numPr>
      </w:pPr>
      <w:r w:rsidRPr="00310C09">
        <w:rPr>
          <w:sz w:val="24"/>
          <w:szCs w:val="24"/>
        </w:rPr>
        <w:t>Distribución de las mediciones</w:t>
      </w:r>
      <w:r w:rsidR="00547B79">
        <w:br w:type="page"/>
      </w:r>
    </w:p>
    <w:p w14:paraId="44A79793" w14:textId="77777777" w:rsidR="00BA7CCF" w:rsidRPr="00BA7CCF" w:rsidRDefault="00BA7CCF"/>
    <w:p w14:paraId="4E1DDD56" w14:textId="7F393E1F" w:rsidR="009242F5" w:rsidRDefault="009242F5" w:rsidP="0044608F">
      <w:pPr>
        <w:pStyle w:val="Ttulo1"/>
      </w:pPr>
      <w:r>
        <w:t>Introducción</w:t>
      </w:r>
    </w:p>
    <w:p w14:paraId="521124B8" w14:textId="23DFF539" w:rsidR="009242F5" w:rsidRPr="009242F5" w:rsidRDefault="009242F5" w:rsidP="009242F5">
      <w:pPr>
        <w:rPr>
          <w:lang w:eastAsia="es-ES"/>
        </w:rPr>
      </w:pPr>
    </w:p>
    <w:p w14:paraId="0090A67A" w14:textId="10BD811A" w:rsidR="009242F5" w:rsidRDefault="009242F5" w:rsidP="00213997">
      <w:pPr>
        <w:jc w:val="both"/>
        <w:rPr>
          <w:lang w:eastAsia="es-ES"/>
        </w:rPr>
      </w:pPr>
      <w:r>
        <w:rPr>
          <w:lang w:eastAsia="es-ES"/>
        </w:rPr>
        <w:t>Este documento versa sobre el análisis hecho a un servidor, aclarando como se calcularon algunos valores, la realización de predicciones sobre su rendimiento teniendo en cuenta un número de usuarios y el tiempo de respuesta y el análisis de la utilización de recursos</w:t>
      </w:r>
      <w:r w:rsidR="001F3D8D">
        <w:rPr>
          <w:lang w:eastAsia="es-ES"/>
        </w:rPr>
        <w:t>.</w:t>
      </w:r>
    </w:p>
    <w:p w14:paraId="510E7984" w14:textId="77777777" w:rsidR="00213997" w:rsidRPr="001F3D8D" w:rsidRDefault="00213997" w:rsidP="00213997">
      <w:pPr>
        <w:jc w:val="both"/>
        <w:rPr>
          <w:lang w:eastAsia="es-ES"/>
        </w:rPr>
      </w:pPr>
    </w:p>
    <w:p w14:paraId="6E712E04" w14:textId="77777777" w:rsidR="009242F5" w:rsidRPr="009242F5" w:rsidRDefault="009242F5" w:rsidP="00213997">
      <w:pPr>
        <w:jc w:val="both"/>
        <w:rPr>
          <w:lang w:eastAsia="es-ES"/>
        </w:rPr>
      </w:pPr>
    </w:p>
    <w:p w14:paraId="376A98BF" w14:textId="1597EDF6" w:rsidR="00547B79" w:rsidRDefault="00547B79" w:rsidP="00547B79">
      <w:pPr>
        <w:pStyle w:val="Ttulo1"/>
      </w:pPr>
      <w:r>
        <w:t>Preguntas</w:t>
      </w:r>
    </w:p>
    <w:p w14:paraId="05193614" w14:textId="77777777" w:rsidR="00547B79" w:rsidRPr="00547B79" w:rsidRDefault="00547B79" w:rsidP="00547B79"/>
    <w:p w14:paraId="0F3430AF" w14:textId="77777777" w:rsidR="00B6547A" w:rsidRPr="00B6547A" w:rsidRDefault="00B6547A" w:rsidP="00B6547A">
      <w:pPr>
        <w:pStyle w:val="NormalWeb"/>
        <w:numPr>
          <w:ilvl w:val="0"/>
          <w:numId w:val="2"/>
        </w:numPr>
        <w:rPr>
          <w:b/>
          <w:bCs/>
          <w:sz w:val="36"/>
          <w:szCs w:val="36"/>
        </w:rPr>
      </w:pPr>
      <w:r w:rsidRPr="00B6547A">
        <w:rPr>
          <w:rFonts w:ascii="TimesNewRomanPSMT" w:hAnsi="TimesNewRomanPSMT"/>
          <w:b/>
          <w:bCs/>
          <w:sz w:val="28"/>
          <w:szCs w:val="32"/>
        </w:rPr>
        <w:t xml:space="preserve">¿Cómo has calculado el % de uso de memoria? </w:t>
      </w:r>
    </w:p>
    <w:p w14:paraId="42BE1DF3" w14:textId="77777777" w:rsidR="00B6547A" w:rsidRPr="00B6547A" w:rsidRDefault="00B6547A" w:rsidP="00B6547A">
      <w:pPr>
        <w:pStyle w:val="Prrafodelista"/>
        <w:ind w:left="1040"/>
      </w:pPr>
    </w:p>
    <w:p w14:paraId="1A99ECE7" w14:textId="6A3B48C7" w:rsidR="001F3D8D" w:rsidRDefault="001F3D8D" w:rsidP="00B6547A">
      <w:pPr>
        <w:pStyle w:val="Prrafodelista"/>
        <w:ind w:left="1040"/>
        <w:rPr>
          <w:sz w:val="22"/>
          <w:szCs w:val="22"/>
        </w:rPr>
      </w:pPr>
      <w:r>
        <w:rPr>
          <w:sz w:val="22"/>
          <w:szCs w:val="22"/>
        </w:rPr>
        <w:t xml:space="preserve">La memoria total del ordenador en el que se realizaron los análisis es de 16GB, que convertido a bytes da </w:t>
      </w:r>
      <w:r w:rsidRPr="001F3D8D">
        <w:rPr>
          <w:sz w:val="22"/>
          <w:szCs w:val="22"/>
        </w:rPr>
        <w:t>17179869184</w:t>
      </w:r>
      <w:r>
        <w:rPr>
          <w:sz w:val="22"/>
          <w:szCs w:val="22"/>
        </w:rPr>
        <w:t>. El uso de la memoria se calcula con la siguiente fórmula:</w:t>
      </w:r>
    </w:p>
    <w:p w14:paraId="6FB8D364" w14:textId="5AB987C1" w:rsidR="00547B79" w:rsidRPr="001F3D8D" w:rsidRDefault="00547B79" w:rsidP="00B6547A">
      <w:pPr>
        <w:pStyle w:val="Prrafodelista"/>
        <w:ind w:left="1040"/>
        <w:rPr>
          <w:sz w:val="16"/>
          <w:szCs w:val="16"/>
        </w:rPr>
      </w:pPr>
      <w:r w:rsidRPr="001F3D8D">
        <w:rPr>
          <w:sz w:val="22"/>
          <w:szCs w:val="22"/>
        </w:rPr>
        <w:t xml:space="preserve"> </w:t>
      </w:r>
      <w:r w:rsidRPr="001F3D8D">
        <w:rPr>
          <w:sz w:val="22"/>
          <w:szCs w:val="22"/>
        </w:rPr>
        <w:tab/>
      </w:r>
      <w:r w:rsidRPr="001F3D8D">
        <w:rPr>
          <w:sz w:val="22"/>
          <w:szCs w:val="22"/>
        </w:rPr>
        <w:tab/>
        <w:t xml:space="preserve"> </w:t>
      </w:r>
      <m:oMath>
        <m:r>
          <w:rPr>
            <w:rFonts w:ascii="Cambria Math" w:hAnsi="Cambria Math"/>
            <w:sz w:val="22"/>
            <w:szCs w:val="22"/>
          </w:rPr>
          <m:t xml:space="preserve">% de uso= </m:t>
        </m:r>
        <m:f>
          <m:fPr>
            <m:ctrlPr>
              <w:rPr>
                <w:rFonts w:ascii="Cambria Math" w:hAnsi="Cambria Math"/>
                <w:i/>
                <w:sz w:val="22"/>
                <w:szCs w:val="22"/>
              </w:rPr>
            </m:ctrlPr>
          </m:fPr>
          <m:num>
            <m:r>
              <w:rPr>
                <w:rFonts w:ascii="Cambria Math" w:hAnsi="Cambria Math"/>
                <w:sz w:val="22"/>
                <w:szCs w:val="22"/>
              </w:rPr>
              <m:t xml:space="preserve">Bytes totales- Bytes libres-Bytes caché </m:t>
            </m:r>
          </m:num>
          <m:den>
            <m:r>
              <w:rPr>
                <w:rFonts w:ascii="Cambria Math" w:hAnsi="Cambria Math"/>
                <w:sz w:val="22"/>
                <w:szCs w:val="22"/>
              </w:rPr>
              <m:t>Bytes totales</m:t>
            </m:r>
          </m:den>
        </m:f>
        <m:r>
          <w:rPr>
            <w:rFonts w:ascii="Cambria Math" w:hAnsi="Cambria Math"/>
            <w:sz w:val="22"/>
            <w:szCs w:val="22"/>
          </w:rPr>
          <m:t xml:space="preserve"> ×100</m:t>
        </m:r>
      </m:oMath>
    </w:p>
    <w:p w14:paraId="57C51475" w14:textId="072A8747" w:rsidR="00F62598" w:rsidRPr="00547B79" w:rsidRDefault="00F62598" w:rsidP="00F62598"/>
    <w:p w14:paraId="761F4B67" w14:textId="77777777" w:rsidR="00547B79" w:rsidRPr="00547B79" w:rsidRDefault="00547B79" w:rsidP="00547B79"/>
    <w:p w14:paraId="03F7D9E6" w14:textId="77777777" w:rsidR="00B6547A" w:rsidRPr="00B6547A" w:rsidRDefault="00B6547A" w:rsidP="00B6547A">
      <w:pPr>
        <w:pStyle w:val="NormalWeb"/>
        <w:numPr>
          <w:ilvl w:val="0"/>
          <w:numId w:val="2"/>
        </w:numPr>
        <w:rPr>
          <w:b/>
          <w:bCs/>
          <w:sz w:val="36"/>
          <w:szCs w:val="36"/>
        </w:rPr>
      </w:pPr>
      <w:r w:rsidRPr="00B6547A">
        <w:rPr>
          <w:rFonts w:ascii="TimesNewRomanPSMT" w:hAnsi="TimesNewRomanPSMT"/>
          <w:b/>
          <w:bCs/>
          <w:sz w:val="28"/>
          <w:szCs w:val="32"/>
        </w:rPr>
        <w:t xml:space="preserve">Tomando como referencia la evolución de la productividad con el número de usuarios, ¿qué zonas de trabajo puedes diferenciar en el funcionamiento del servidor, y dónde están aproximadamente sus fronteras? ¿Se pueden apreciar claramente las fases de comportamiento lineal, rodilla de productividad y saturación? </w:t>
      </w:r>
    </w:p>
    <w:p w14:paraId="75267080" w14:textId="77777777" w:rsidR="00B6547A" w:rsidRDefault="00B6547A" w:rsidP="00B6547A">
      <w:pPr>
        <w:pStyle w:val="Prrafodelista"/>
        <w:ind w:left="1080"/>
        <w:rPr>
          <w:sz w:val="28"/>
          <w:szCs w:val="28"/>
        </w:rPr>
      </w:pPr>
    </w:p>
    <w:p w14:paraId="6AE0294D" w14:textId="324AA847" w:rsidR="00547B79" w:rsidRPr="00B6547A" w:rsidRDefault="00547B79" w:rsidP="00B6547A">
      <w:pPr>
        <w:pStyle w:val="Prrafodelista"/>
        <w:ind w:left="1080"/>
        <w:rPr>
          <w:sz w:val="24"/>
          <w:szCs w:val="24"/>
        </w:rPr>
      </w:pPr>
      <w:r w:rsidRPr="00B6547A">
        <w:rPr>
          <w:sz w:val="24"/>
          <w:szCs w:val="24"/>
        </w:rPr>
        <w:t xml:space="preserve">Podemos diferenciar 3 zonas: lineal, rodilla y saturación. </w:t>
      </w:r>
    </w:p>
    <w:p w14:paraId="7B7BD659" w14:textId="6DCECB9C" w:rsidR="00547B79" w:rsidRPr="00B6547A" w:rsidRDefault="00547B79" w:rsidP="00F62598">
      <w:pPr>
        <w:pStyle w:val="Prrafodelista"/>
        <w:ind w:left="1080"/>
        <w:rPr>
          <w:sz w:val="24"/>
          <w:szCs w:val="24"/>
        </w:rPr>
      </w:pPr>
      <w:r w:rsidRPr="00B6547A">
        <w:rPr>
          <w:sz w:val="24"/>
          <w:szCs w:val="24"/>
        </w:rPr>
        <w:t xml:space="preserve">La zona lineal empieza con 5 usuarios y termina con los 110 usuarios. A partir de ahí y hasta los 150 usuarios estaríamos en la zona de la rodilla y de ahí en adelante sería la zona de saturación. </w:t>
      </w:r>
      <w:r w:rsidR="00975AD8" w:rsidRPr="00B6547A">
        <w:rPr>
          <w:sz w:val="24"/>
          <w:szCs w:val="24"/>
        </w:rPr>
        <w:t xml:space="preserve">Sin </w:t>
      </w:r>
      <w:r w:rsidR="00BF0873" w:rsidRPr="00B6547A">
        <w:rPr>
          <w:sz w:val="24"/>
          <w:szCs w:val="24"/>
        </w:rPr>
        <w:t>embargo,</w:t>
      </w:r>
      <w:r w:rsidR="00975AD8" w:rsidRPr="00B6547A">
        <w:rPr>
          <w:sz w:val="24"/>
          <w:szCs w:val="24"/>
        </w:rPr>
        <w:t xml:space="preserve"> al estar basado en datos experimentales, estos puntos pueden </w:t>
      </w:r>
      <w:r w:rsidR="001F3D8D" w:rsidRPr="00B6547A">
        <w:rPr>
          <w:sz w:val="24"/>
          <w:szCs w:val="24"/>
        </w:rPr>
        <w:t>variar,</w:t>
      </w:r>
      <w:r w:rsidR="00975AD8" w:rsidRPr="00B6547A">
        <w:rPr>
          <w:sz w:val="24"/>
          <w:szCs w:val="24"/>
        </w:rPr>
        <w:t xml:space="preserve"> aunque se realizan otras mediciones con las mismas condiciones. </w:t>
      </w:r>
    </w:p>
    <w:p w14:paraId="50641065" w14:textId="77777777" w:rsidR="00F62598" w:rsidRPr="00F62598" w:rsidRDefault="00F62598" w:rsidP="00F62598">
      <w:pPr>
        <w:pStyle w:val="Prrafodelista"/>
        <w:ind w:left="1080"/>
        <w:rPr>
          <w:sz w:val="28"/>
          <w:szCs w:val="28"/>
        </w:rPr>
      </w:pPr>
    </w:p>
    <w:p w14:paraId="1E7E0643" w14:textId="77777777" w:rsidR="00B6547A" w:rsidRPr="00B6547A" w:rsidRDefault="00B6547A" w:rsidP="00B6547A">
      <w:pPr>
        <w:pStyle w:val="NormalWeb"/>
        <w:numPr>
          <w:ilvl w:val="0"/>
          <w:numId w:val="2"/>
        </w:numPr>
        <w:rPr>
          <w:b/>
          <w:bCs/>
          <w:sz w:val="36"/>
          <w:szCs w:val="36"/>
        </w:rPr>
      </w:pPr>
      <w:r w:rsidRPr="00B6547A">
        <w:rPr>
          <w:rFonts w:ascii="TimesNewRomanPSMT" w:hAnsi="TimesNewRomanPSMT"/>
          <w:b/>
          <w:bCs/>
          <w:sz w:val="28"/>
          <w:szCs w:val="32"/>
        </w:rPr>
        <w:t xml:space="preserve">¿Qué tiempo de respuesta medio se puede garantizar con el servidor de forma que los recursos del servidor no estén ni infrautilizados ni saturados? Usar como referencia una utilización del 70% del recurso que primero se satura. Compara este valor con el obtenido para el punto de 5 usuarios. </w:t>
      </w:r>
    </w:p>
    <w:p w14:paraId="40D9B7A6" w14:textId="77777777" w:rsidR="00B6547A" w:rsidRDefault="00B6547A" w:rsidP="00B6547A">
      <w:pPr>
        <w:pStyle w:val="Prrafodelista"/>
        <w:ind w:left="1080"/>
        <w:rPr>
          <w:sz w:val="28"/>
          <w:szCs w:val="28"/>
        </w:rPr>
      </w:pPr>
    </w:p>
    <w:p w14:paraId="72254C71" w14:textId="7B294EF0" w:rsidR="00B6547A" w:rsidRDefault="00F62598" w:rsidP="00B6547A">
      <w:pPr>
        <w:pStyle w:val="Prrafodelista"/>
        <w:ind w:left="1080"/>
        <w:rPr>
          <w:sz w:val="24"/>
          <w:szCs w:val="24"/>
        </w:rPr>
      </w:pPr>
      <w:r w:rsidRPr="00B6547A">
        <w:rPr>
          <w:sz w:val="24"/>
          <w:szCs w:val="24"/>
        </w:rPr>
        <w:t>El primer recurso en saturarse es la CPU. Vemos que se alcanza una utilización del 70 % entre los 140 y 300 usuarios</w:t>
      </w:r>
      <w:r w:rsidR="00975AD8" w:rsidRPr="00B6547A">
        <w:rPr>
          <w:sz w:val="24"/>
          <w:szCs w:val="24"/>
        </w:rPr>
        <w:t xml:space="preserve">. Como no tiene por qué darse una relación lineal entre el porcentaje de uso e la CPU y el número de </w:t>
      </w:r>
      <w:r w:rsidR="00B6547A" w:rsidRPr="00B6547A">
        <w:rPr>
          <w:sz w:val="24"/>
          <w:szCs w:val="24"/>
        </w:rPr>
        <w:t>usuarios, tomaremos</w:t>
      </w:r>
      <w:r w:rsidRPr="00B6547A">
        <w:rPr>
          <w:sz w:val="24"/>
          <w:szCs w:val="24"/>
        </w:rPr>
        <w:t xml:space="preserve"> como referencia el valor de </w:t>
      </w:r>
      <w:r w:rsidR="00975AD8" w:rsidRPr="00B6547A">
        <w:rPr>
          <w:sz w:val="24"/>
          <w:szCs w:val="24"/>
        </w:rPr>
        <w:t>140</w:t>
      </w:r>
      <w:r w:rsidRPr="00B6547A">
        <w:rPr>
          <w:sz w:val="24"/>
          <w:szCs w:val="24"/>
        </w:rPr>
        <w:t xml:space="preserve"> usuarios, ya que </w:t>
      </w:r>
      <w:r w:rsidR="00975AD8" w:rsidRPr="00B6547A">
        <w:rPr>
          <w:sz w:val="24"/>
          <w:szCs w:val="24"/>
        </w:rPr>
        <w:t xml:space="preserve">es el más más cercano al 70%. Para 140 usuarios vemos que el tiempo de respuesta es de </w:t>
      </w:r>
      <w:r w:rsidR="00B6547A" w:rsidRPr="00B6547A">
        <w:rPr>
          <w:sz w:val="24"/>
          <w:szCs w:val="24"/>
        </w:rPr>
        <w:t xml:space="preserve">0,243386. </w:t>
      </w:r>
      <w:r w:rsidR="001F3D8D">
        <w:rPr>
          <w:sz w:val="24"/>
          <w:szCs w:val="24"/>
        </w:rPr>
        <w:t>Se puede obser</w:t>
      </w:r>
      <w:r w:rsidR="001F3D8D" w:rsidRPr="00B6547A">
        <w:rPr>
          <w:sz w:val="24"/>
          <w:szCs w:val="24"/>
        </w:rPr>
        <w:t>va</w:t>
      </w:r>
      <w:r w:rsidR="001F3D8D">
        <w:rPr>
          <w:sz w:val="24"/>
          <w:szCs w:val="24"/>
        </w:rPr>
        <w:t>r</w:t>
      </w:r>
      <w:r w:rsidR="001F3D8D" w:rsidRPr="00B6547A">
        <w:rPr>
          <w:sz w:val="24"/>
          <w:szCs w:val="24"/>
        </w:rPr>
        <w:t xml:space="preserve"> que</w:t>
      </w:r>
      <w:r w:rsidR="00B6547A" w:rsidRPr="00B6547A">
        <w:rPr>
          <w:sz w:val="24"/>
          <w:szCs w:val="24"/>
        </w:rPr>
        <w:t xml:space="preserve"> a partir de este punto el tiempo de respuesta empieza a incrementarse significativamente, ya que con 125 usuarios el tiempo de respuesta era casi la mitad, 0,15935 seg. </w:t>
      </w:r>
    </w:p>
    <w:p w14:paraId="4B0D674C" w14:textId="77777777" w:rsidR="00B6547A" w:rsidRPr="00B6547A" w:rsidRDefault="00B6547A" w:rsidP="00B6547A">
      <w:pPr>
        <w:pStyle w:val="Prrafodelista"/>
        <w:ind w:left="1080"/>
        <w:rPr>
          <w:sz w:val="24"/>
          <w:szCs w:val="24"/>
        </w:rPr>
      </w:pPr>
    </w:p>
    <w:p w14:paraId="24EECA91" w14:textId="07B4CE31" w:rsidR="00F62598" w:rsidRPr="00B6547A" w:rsidRDefault="00B6547A" w:rsidP="00B6547A">
      <w:pPr>
        <w:pStyle w:val="NormalWeb"/>
        <w:numPr>
          <w:ilvl w:val="0"/>
          <w:numId w:val="2"/>
        </w:numPr>
        <w:rPr>
          <w:b/>
          <w:bCs/>
          <w:sz w:val="36"/>
          <w:szCs w:val="36"/>
        </w:rPr>
      </w:pPr>
      <w:r w:rsidRPr="00B6547A">
        <w:rPr>
          <w:rFonts w:ascii="TimesNewRomanPSMT" w:hAnsi="TimesNewRomanPSMT"/>
          <w:b/>
          <w:bCs/>
          <w:sz w:val="28"/>
          <w:szCs w:val="32"/>
        </w:rPr>
        <w:t xml:space="preserve">Si se desea asegurar un tiempo medio de respuesta inferior al doble del tiempo para 5 usuarios, ¿cuántos usuarios simultáneos soportaría el servidor? </w:t>
      </w:r>
    </w:p>
    <w:p w14:paraId="0887A0EE" w14:textId="77777777" w:rsidR="00F62598" w:rsidRPr="00F62598" w:rsidRDefault="00F62598" w:rsidP="00F62598">
      <w:pPr>
        <w:rPr>
          <w:sz w:val="28"/>
          <w:szCs w:val="28"/>
        </w:rPr>
      </w:pPr>
    </w:p>
    <w:p w14:paraId="33AE7F57" w14:textId="77DB98D7" w:rsidR="00F62598" w:rsidRPr="00B6547A" w:rsidRDefault="00F62598" w:rsidP="00B6547A">
      <w:pPr>
        <w:ind w:left="1080"/>
        <w:rPr>
          <w:sz w:val="28"/>
          <w:szCs w:val="28"/>
        </w:rPr>
      </w:pPr>
      <w:r w:rsidRPr="00B6547A">
        <w:t>Para este caso estaríamos trabajando con un tiempo de respuesta máximo de 0,0541 seg. Luego tendríamos que limitar el número de usuarios a 20, ya que con 80 ya habríamos superado ligeramente ese tiempo de respuesta</w:t>
      </w:r>
      <w:r w:rsidR="00B6547A" w:rsidRPr="00B6547A">
        <w:t xml:space="preserve"> y como no Podemos </w:t>
      </w:r>
      <w:r w:rsidR="00B6547A">
        <w:t xml:space="preserve">suponer que existe una relación lineal entre el número de usuarios y el tiempo de respuesta, aproximamos al valor más cercano que tenemos. </w:t>
      </w:r>
    </w:p>
    <w:p w14:paraId="1C79C42D" w14:textId="3087C5B9" w:rsidR="008A6DD6" w:rsidRDefault="008A6DD6" w:rsidP="008A6DD6">
      <w:pPr>
        <w:rPr>
          <w:sz w:val="28"/>
          <w:szCs w:val="28"/>
        </w:rPr>
      </w:pPr>
    </w:p>
    <w:p w14:paraId="1D135076" w14:textId="77777777" w:rsidR="00B6547A" w:rsidRPr="00B6547A" w:rsidRDefault="00B6547A" w:rsidP="00B6547A">
      <w:pPr>
        <w:pStyle w:val="NormalWeb"/>
        <w:numPr>
          <w:ilvl w:val="0"/>
          <w:numId w:val="2"/>
        </w:numPr>
        <w:rPr>
          <w:b/>
          <w:bCs/>
          <w:sz w:val="36"/>
          <w:szCs w:val="36"/>
        </w:rPr>
      </w:pPr>
      <w:r w:rsidRPr="00B6547A">
        <w:rPr>
          <w:rFonts w:ascii="TimesNewRomanPSMT" w:hAnsi="TimesNewRomanPSMT"/>
          <w:b/>
          <w:bCs/>
          <w:sz w:val="28"/>
          <w:szCs w:val="32"/>
        </w:rPr>
        <w:t xml:space="preserve">Si se desea asegurar que el 90% de las peticiones tengan un tiempo de respuesta inferior al doble del tiempo para 5 usuarios, ¿cuántos usuarios simultáneos soporta el servidor? Comenta la diferencia en el número de usuarios soportados, entre usar la media y el 90-percentil como métrica de la calidad del servicio. </w:t>
      </w:r>
    </w:p>
    <w:p w14:paraId="55193DED" w14:textId="57A1FE15" w:rsidR="001B77E0" w:rsidRPr="001B77E0" w:rsidRDefault="001B77E0" w:rsidP="001B77E0">
      <w:pPr>
        <w:rPr>
          <w:sz w:val="28"/>
          <w:szCs w:val="28"/>
        </w:rPr>
      </w:pPr>
    </w:p>
    <w:p w14:paraId="334759FF" w14:textId="5E998B07" w:rsidR="001B77E0" w:rsidRDefault="001B77E0" w:rsidP="00B6547A">
      <w:pPr>
        <w:pStyle w:val="Prrafodelista"/>
        <w:ind w:left="1080"/>
        <w:rPr>
          <w:sz w:val="24"/>
          <w:szCs w:val="24"/>
          <w:lang w:eastAsia="en-US"/>
        </w:rPr>
      </w:pPr>
      <w:r>
        <w:rPr>
          <w:sz w:val="24"/>
          <w:szCs w:val="24"/>
          <w:lang w:eastAsia="en-US"/>
        </w:rPr>
        <w:t xml:space="preserve">Con 5 usuarios, el 90% de los usuarios tuvo un tiempo de respuesta menor o igual a 0,035 seg. Luego </w:t>
      </w:r>
      <w:r w:rsidR="00B06FAF">
        <w:rPr>
          <w:sz w:val="24"/>
          <w:szCs w:val="24"/>
          <w:lang w:eastAsia="en-US"/>
        </w:rPr>
        <w:t xml:space="preserve">para hallar que número de usuarios </w:t>
      </w:r>
      <w:r w:rsidR="00FC4D25">
        <w:rPr>
          <w:sz w:val="24"/>
          <w:szCs w:val="24"/>
          <w:lang w:eastAsia="en-US"/>
        </w:rPr>
        <w:t>cumple ese tiempo de respuesta</w:t>
      </w:r>
      <w:r w:rsidR="004549D3">
        <w:rPr>
          <w:sz w:val="24"/>
          <w:szCs w:val="24"/>
          <w:lang w:eastAsia="en-US"/>
        </w:rPr>
        <w:t xml:space="preserve"> utilizaremos el punto de una recta que vamos a construir conociendo el 90 percentil y el número de usuarios de 2 puntos de la recta</w:t>
      </w:r>
      <w:r w:rsidR="00FC4D25">
        <w:rPr>
          <w:sz w:val="24"/>
          <w:szCs w:val="24"/>
          <w:lang w:eastAsia="en-US"/>
        </w:rPr>
        <w:t xml:space="preserve"> de los 90-percentiles</w:t>
      </w:r>
      <w:r w:rsidR="004549D3">
        <w:rPr>
          <w:sz w:val="24"/>
          <w:szCs w:val="24"/>
          <w:lang w:eastAsia="en-US"/>
        </w:rPr>
        <w:t xml:space="preserve">. </w:t>
      </w:r>
    </w:p>
    <w:p w14:paraId="25D4E888" w14:textId="75A74A0E" w:rsidR="004549D3" w:rsidRDefault="004549D3" w:rsidP="00B6547A">
      <w:pPr>
        <w:pStyle w:val="Prrafodelista"/>
        <w:ind w:left="1080"/>
        <w:rPr>
          <w:sz w:val="24"/>
          <w:szCs w:val="24"/>
          <w:lang w:eastAsia="en-US"/>
        </w:rPr>
      </w:pPr>
      <w:r>
        <w:rPr>
          <w:sz w:val="24"/>
          <w:szCs w:val="24"/>
          <w:lang w:eastAsia="en-US"/>
        </w:rPr>
        <w:t xml:space="preserve">En este caso tomamos </w:t>
      </w:r>
      <w:r w:rsidR="00FC4D25">
        <w:rPr>
          <w:sz w:val="24"/>
          <w:szCs w:val="24"/>
          <w:lang w:eastAsia="en-US"/>
        </w:rPr>
        <w:t>los puntos</w:t>
      </w:r>
      <w:r>
        <w:rPr>
          <w:sz w:val="24"/>
          <w:szCs w:val="24"/>
          <w:lang w:eastAsia="en-US"/>
        </w:rPr>
        <w:t xml:space="preserve"> P1(</w:t>
      </w:r>
      <w:r w:rsidR="009C6A2A">
        <w:rPr>
          <w:sz w:val="24"/>
          <w:szCs w:val="24"/>
          <w:lang w:eastAsia="en-US"/>
        </w:rPr>
        <w:t>20</w:t>
      </w:r>
      <w:r>
        <w:rPr>
          <w:sz w:val="24"/>
          <w:szCs w:val="24"/>
          <w:lang w:eastAsia="en-US"/>
        </w:rPr>
        <w:t>,</w:t>
      </w:r>
      <w:r w:rsidR="009C6A2A">
        <w:rPr>
          <w:sz w:val="24"/>
          <w:szCs w:val="24"/>
          <w:lang w:eastAsia="en-US"/>
        </w:rPr>
        <w:t>0.0391</w:t>
      </w:r>
      <w:r>
        <w:rPr>
          <w:sz w:val="24"/>
          <w:szCs w:val="24"/>
          <w:lang w:eastAsia="en-US"/>
        </w:rPr>
        <w:t>) y el P2(80,0.118). Con est</w:t>
      </w:r>
      <w:r w:rsidR="009C6A2A">
        <w:rPr>
          <w:sz w:val="24"/>
          <w:szCs w:val="24"/>
          <w:lang w:eastAsia="en-US"/>
        </w:rPr>
        <w:t xml:space="preserve">os puntos y despejando la x, nos queda una la ecuación: </w:t>
      </w:r>
      <m:oMath>
        <m:r>
          <w:rPr>
            <w:rFonts w:ascii="Cambria Math" w:hAnsi="Cambria Math"/>
            <w:sz w:val="24"/>
            <w:szCs w:val="24"/>
            <w:lang w:eastAsia="en-US"/>
          </w:rPr>
          <m:t>x=</m:t>
        </m:r>
        <m:f>
          <m:fPr>
            <m:ctrlPr>
              <w:rPr>
                <w:rFonts w:ascii="Cambria Math" w:hAnsi="Cambria Math"/>
                <w:i/>
                <w:sz w:val="24"/>
                <w:szCs w:val="24"/>
                <w:lang w:eastAsia="en-US"/>
              </w:rPr>
            </m:ctrlPr>
          </m:fPr>
          <m:num>
            <m:r>
              <w:rPr>
                <w:rFonts w:ascii="Cambria Math" w:hAnsi="Cambria Math"/>
                <w:sz w:val="24"/>
                <w:szCs w:val="24"/>
                <w:lang w:eastAsia="en-US"/>
              </w:rPr>
              <m:t>60y-0.768</m:t>
            </m:r>
          </m:num>
          <m:den>
            <m:r>
              <w:rPr>
                <w:rFonts w:ascii="Cambria Math" w:hAnsi="Cambria Math"/>
                <w:sz w:val="24"/>
                <w:szCs w:val="24"/>
                <w:lang w:eastAsia="en-US"/>
              </w:rPr>
              <m:t>0.0789</m:t>
            </m:r>
          </m:den>
        </m:f>
      </m:oMath>
      <w:r w:rsidR="009C6A2A">
        <w:rPr>
          <w:sz w:val="24"/>
          <w:szCs w:val="24"/>
          <w:lang w:eastAsia="en-US"/>
        </w:rPr>
        <w:t xml:space="preserve">. De ahí obtenemos el valor de 43,498 usuarios </w:t>
      </w:r>
      <w:r w:rsidR="009C6A2A">
        <w:rPr>
          <w:sz w:val="24"/>
          <w:szCs w:val="24"/>
          <w:lang w:eastAsia="en-US"/>
        </w:rPr>
        <w:sym w:font="Symbol" w:char="F0BB"/>
      </w:r>
      <w:r w:rsidR="009C6A2A">
        <w:rPr>
          <w:sz w:val="24"/>
          <w:szCs w:val="24"/>
          <w:lang w:eastAsia="en-US"/>
        </w:rPr>
        <w:t xml:space="preserve"> 43 usuarios. </w:t>
      </w:r>
    </w:p>
    <w:p w14:paraId="7050249C" w14:textId="77777777" w:rsidR="001B77E0" w:rsidRDefault="001B77E0" w:rsidP="00B6547A">
      <w:pPr>
        <w:pStyle w:val="Prrafodelista"/>
        <w:ind w:left="1080"/>
        <w:rPr>
          <w:sz w:val="24"/>
          <w:szCs w:val="24"/>
          <w:lang w:eastAsia="en-US"/>
        </w:rPr>
      </w:pPr>
    </w:p>
    <w:p w14:paraId="2EAB3302" w14:textId="32C52265" w:rsidR="00B6547A" w:rsidRDefault="00FC4D25" w:rsidP="00B6547A">
      <w:pPr>
        <w:pStyle w:val="Prrafodelista"/>
        <w:ind w:left="1080"/>
        <w:rPr>
          <w:sz w:val="24"/>
          <w:szCs w:val="24"/>
          <w:lang w:eastAsia="en-US"/>
        </w:rPr>
      </w:pPr>
      <w:r>
        <w:rPr>
          <w:sz w:val="24"/>
          <w:szCs w:val="24"/>
          <w:lang w:eastAsia="en-US"/>
        </w:rPr>
        <w:t xml:space="preserve">Luego si se desea asegurar que el 90% de las peticiones sea atendida con un tiempo de respuesta máximo 0.07 seg, podríamos tener como máximo 43 usuarios. </w:t>
      </w:r>
    </w:p>
    <w:p w14:paraId="1C82FD36" w14:textId="1BD01547" w:rsidR="00B6547A" w:rsidRPr="00B6547A" w:rsidRDefault="00B6547A" w:rsidP="00B6547A">
      <w:pPr>
        <w:pStyle w:val="NormalWeb"/>
        <w:numPr>
          <w:ilvl w:val="0"/>
          <w:numId w:val="2"/>
        </w:numPr>
        <w:rPr>
          <w:b/>
          <w:bCs/>
          <w:sz w:val="36"/>
          <w:szCs w:val="36"/>
        </w:rPr>
      </w:pPr>
      <w:r w:rsidRPr="00B6547A">
        <w:rPr>
          <w:rFonts w:ascii="TimesNewRomanPSMT" w:hAnsi="TimesNewRomanPSMT"/>
          <w:b/>
          <w:bCs/>
          <w:sz w:val="28"/>
          <w:szCs w:val="32"/>
        </w:rPr>
        <w:t xml:space="preserve">¿Cuál es la máxima productividad absoluta que se puede obtener de este servidor y en que punto se alcanza? ¿Cuáles son los valores de tiempos de respuesta y las utilizaciones para ese punto? Compáralos con los valores correspondientes al punto de 5 usuarios, ¿son admisibles? ¿Por qué? </w:t>
      </w:r>
    </w:p>
    <w:p w14:paraId="2C062C29" w14:textId="6D625901" w:rsidR="00FA4111" w:rsidRDefault="00FA4111" w:rsidP="00B6547A">
      <w:pPr>
        <w:pStyle w:val="NormalWeb"/>
        <w:ind w:left="1080"/>
      </w:pPr>
      <w:r w:rsidRPr="00FA4111">
        <w:t xml:space="preserve">La productividad máxima absoluta se obtiene con 300 usuarios, </w:t>
      </w:r>
      <w:r>
        <w:t xml:space="preserve">teniendo el valor de </w:t>
      </w:r>
      <w:r w:rsidRPr="00FA4111">
        <w:t>118,24</w:t>
      </w:r>
      <w:r>
        <w:t xml:space="preserve"> </w:t>
      </w:r>
      <w:r w:rsidR="001F3D8D">
        <w:t>peticiones por segundo.</w:t>
      </w:r>
      <w:r>
        <w:t xml:space="preserve"> </w:t>
      </w:r>
    </w:p>
    <w:p w14:paraId="18CD02B0" w14:textId="03D8EE4D" w:rsidR="00B6547A" w:rsidRDefault="00FA4111" w:rsidP="00B6547A">
      <w:pPr>
        <w:pStyle w:val="NormalWeb"/>
        <w:ind w:left="1080"/>
      </w:pPr>
      <w:r>
        <w:t xml:space="preserve">Para alcanzar esa productividad, la CPU tiene un uso del </w:t>
      </w:r>
      <w:r w:rsidRPr="00FA4111">
        <w:t>76,0754</w:t>
      </w:r>
      <w:r>
        <w:t xml:space="preserve">%, el disco </w:t>
      </w:r>
      <w:r w:rsidRPr="00FA4111">
        <w:t>63,2306</w:t>
      </w:r>
      <w:r>
        <w:t xml:space="preserve">%, red </w:t>
      </w:r>
      <w:r w:rsidRPr="00FA4111">
        <w:t>0,039</w:t>
      </w:r>
      <w:r>
        <w:t xml:space="preserve">% y memoria a </w:t>
      </w:r>
      <w:r w:rsidRPr="00FA4111">
        <w:t>7,198</w:t>
      </w:r>
      <w:r>
        <w:t xml:space="preserve">% </w:t>
      </w:r>
    </w:p>
    <w:p w14:paraId="343AA570" w14:textId="0C2A1086" w:rsidR="00FA4111" w:rsidRDefault="00FA4111" w:rsidP="00B6547A">
      <w:pPr>
        <w:pStyle w:val="NormalWeb"/>
        <w:ind w:left="1080"/>
      </w:pPr>
      <w:r>
        <w:t xml:space="preserve">Si los comparamos con el punto 5(productividad: 4,9 </w:t>
      </w:r>
      <w:proofErr w:type="spellStart"/>
      <w:r>
        <w:t>pet</w:t>
      </w:r>
      <w:proofErr w:type="spellEnd"/>
      <w:r>
        <w:t>/</w:t>
      </w:r>
      <w:proofErr w:type="spellStart"/>
      <w:r>
        <w:t>seg</w:t>
      </w:r>
      <w:proofErr w:type="spellEnd"/>
      <w:r>
        <w:t xml:space="preserve">, CPU 3,17%, disco 4,57%, red 0,02%, memoria 6,60%) vemos </w:t>
      </w:r>
      <w:r w:rsidR="00D4071A">
        <w:t>que,</w:t>
      </w:r>
      <w:r>
        <w:t xml:space="preserve"> aunque el consumo de recursos aumenta bastante, al igual que la productividad no existe una relación lineal entre ambos, ya que el número de usuarios aumento en 60 veces, mientras que </w:t>
      </w:r>
      <w:r w:rsidR="00D4071A">
        <w:t>la</w:t>
      </w:r>
      <w:r>
        <w:t xml:space="preserve"> productividad</w:t>
      </w:r>
      <w:r w:rsidR="00D4071A">
        <w:t xml:space="preserve"> </w:t>
      </w:r>
      <w:r>
        <w:t xml:space="preserve">solo aumento en </w:t>
      </w:r>
      <w:r w:rsidR="00D4071A">
        <w:t xml:space="preserve">24,1 veces. </w:t>
      </w:r>
    </w:p>
    <w:p w14:paraId="44C893E2" w14:textId="6CE6290C" w:rsidR="00D4071A" w:rsidRPr="00FA4111" w:rsidRDefault="00D4071A" w:rsidP="00B6547A">
      <w:pPr>
        <w:pStyle w:val="NormalWeb"/>
        <w:ind w:left="1080"/>
      </w:pPr>
      <w:r>
        <w:lastRenderedPageBreak/>
        <w:t xml:space="preserve">En general podemos considerar válidos estos valores, ya que vemos que para conseguir valores de productividad el consumo de los recursos aumenta. Si este no fuera el caso podríamos pensar que existen anomalías en las mediciones, ya </w:t>
      </w:r>
      <w:r w:rsidR="001F3D8D">
        <w:t>que,</w:t>
      </w:r>
      <w:r>
        <w:t xml:space="preserve"> aunque no hay una relación lineal, s</w:t>
      </w:r>
      <w:r w:rsidR="00310C09">
        <w:t>í que</w:t>
      </w:r>
      <w:r>
        <w:t xml:space="preserve"> existe una relación entre productividad y el</w:t>
      </w:r>
      <w:r w:rsidR="00310C09">
        <w:t xml:space="preserve"> </w:t>
      </w:r>
      <w:r>
        <w:t xml:space="preserve">uso de los recursos. </w:t>
      </w:r>
    </w:p>
    <w:p w14:paraId="11A88FBB" w14:textId="77777777" w:rsidR="00B6547A" w:rsidRPr="00B6547A" w:rsidRDefault="00B6547A" w:rsidP="00B6547A">
      <w:pPr>
        <w:pStyle w:val="NormalWeb"/>
        <w:numPr>
          <w:ilvl w:val="0"/>
          <w:numId w:val="2"/>
        </w:numPr>
        <w:rPr>
          <w:b/>
          <w:bCs/>
          <w:sz w:val="36"/>
          <w:szCs w:val="36"/>
        </w:rPr>
      </w:pPr>
      <w:r w:rsidRPr="00B6547A">
        <w:rPr>
          <w:rFonts w:ascii="TimesNewRomanPSMT" w:hAnsi="TimesNewRomanPSMT"/>
          <w:b/>
          <w:bCs/>
          <w:sz w:val="28"/>
          <w:szCs w:val="32"/>
        </w:rPr>
        <w:t xml:space="preserve">¿Cuál es el recurso que actúa como cuello de botella? ¿Cuál es su valor máximo de utilización? Si el sistema está en zona de saturación, y el valor de la utilización del dispositivo cuello de botella no alcanza niveles iguales o superiores al 90% como predice la teoría, ¿Cuál podría ser la causa? </w:t>
      </w:r>
    </w:p>
    <w:p w14:paraId="519ABFB8" w14:textId="7C5E8DEF" w:rsidR="00B6547A" w:rsidRDefault="00B6547A" w:rsidP="00B6547A">
      <w:pPr>
        <w:pStyle w:val="NormalWeb"/>
        <w:ind w:left="1080"/>
      </w:pPr>
      <w:r w:rsidRPr="00B6547A">
        <w:t xml:space="preserve">El recurso que </w:t>
      </w:r>
      <w:r w:rsidR="000D7563" w:rsidRPr="00B6547A">
        <w:t>actúa</w:t>
      </w:r>
      <w:r w:rsidRPr="00B6547A">
        <w:t xml:space="preserve"> como cuello de </w:t>
      </w:r>
      <w:r w:rsidR="000D7563" w:rsidRPr="00B6547A">
        <w:t>botella</w:t>
      </w:r>
      <w:r w:rsidRPr="00B6547A">
        <w:t xml:space="preserve"> en este caso es la CPU</w:t>
      </w:r>
      <w:r>
        <w:t xml:space="preserve">. Su valor de utilización máximo </w:t>
      </w:r>
      <w:r w:rsidR="000D7563">
        <w:t xml:space="preserve">de media es de </w:t>
      </w:r>
      <w:r w:rsidR="000D7563" w:rsidRPr="000D7563">
        <w:t>76,0754</w:t>
      </w:r>
      <w:r w:rsidR="000D7563">
        <w:t xml:space="preserve">%. </w:t>
      </w:r>
    </w:p>
    <w:p w14:paraId="5277FB7D" w14:textId="4CAA70F2" w:rsidR="000D7563" w:rsidRDefault="000D7563" w:rsidP="00B6547A">
      <w:pPr>
        <w:pStyle w:val="NormalWeb"/>
        <w:ind w:left="1080"/>
      </w:pPr>
      <w:r>
        <w:t xml:space="preserve">La causa por la cual el recurso CPU no alcanza valores altos es porque estamos haciendo una media de todos los valores de utilización, y luego trabajamos con ese valor medio. El problema es que la media es muy afectada por valores extremos, y hay ciertos momentos donde la CPU tiene un uso del 91,31% pero también momentos donde el uso es 0%. Por ende, al trabajar con valores medios, por culpa de algunos valores muy bajos, el valor de la media baja. </w:t>
      </w:r>
    </w:p>
    <w:p w14:paraId="41BBD279" w14:textId="0B3CEDF9" w:rsidR="009E372C" w:rsidRDefault="009E372C" w:rsidP="00B6547A">
      <w:pPr>
        <w:pStyle w:val="NormalWeb"/>
        <w:ind w:left="1080"/>
      </w:pPr>
    </w:p>
    <w:p w14:paraId="3B823369" w14:textId="0CFB27B4" w:rsidR="00213997" w:rsidRDefault="00213997" w:rsidP="00B6547A">
      <w:pPr>
        <w:pStyle w:val="NormalWeb"/>
        <w:ind w:left="1080"/>
      </w:pPr>
    </w:p>
    <w:p w14:paraId="1A2ECEBA" w14:textId="77777777" w:rsidR="00213997" w:rsidRDefault="00213997" w:rsidP="00B6547A">
      <w:pPr>
        <w:pStyle w:val="NormalWeb"/>
        <w:ind w:left="1080"/>
      </w:pPr>
    </w:p>
    <w:p w14:paraId="0483A586" w14:textId="141DA367" w:rsidR="009E372C" w:rsidRDefault="009E372C" w:rsidP="009E372C">
      <w:pPr>
        <w:pStyle w:val="Ttulo1"/>
      </w:pPr>
      <w:r w:rsidRPr="009E372C">
        <w:t>Distribución de las mediciones</w:t>
      </w:r>
    </w:p>
    <w:p w14:paraId="7912602C" w14:textId="4568DA07" w:rsidR="00B6547A" w:rsidRDefault="000A29EF" w:rsidP="00310C09">
      <w:pPr>
        <w:jc w:val="both"/>
        <w:rPr>
          <w:lang w:eastAsia="es-ES"/>
        </w:rPr>
      </w:pPr>
      <w:r>
        <w:rPr>
          <w:lang w:eastAsia="es-ES"/>
        </w:rPr>
        <w:t xml:space="preserve">Después de obtener </w:t>
      </w:r>
      <w:r w:rsidR="00DA6252">
        <w:rPr>
          <w:lang w:eastAsia="es-ES"/>
        </w:rPr>
        <w:t xml:space="preserve">el histograma sobre el punto de 5 usuarios, se puede </w:t>
      </w:r>
      <w:r w:rsidR="00CC083B">
        <w:rPr>
          <w:lang w:eastAsia="es-ES"/>
        </w:rPr>
        <w:t xml:space="preserve">observar que </w:t>
      </w:r>
      <w:r w:rsidR="00310C09">
        <w:rPr>
          <w:lang w:eastAsia="es-ES"/>
        </w:rPr>
        <w:t>puede seguir una distribución normal, basándose en la amplitud de la curva y en el tiempo de decadencia, especialmente observable al ensanchar el histograma para poder apreciar mejor los datos.</w:t>
      </w:r>
    </w:p>
    <w:p w14:paraId="62812ABD" w14:textId="08AA5EF7" w:rsidR="00310C09" w:rsidRDefault="00310C09" w:rsidP="00DA6252">
      <w:r>
        <w:rPr>
          <w:noProof/>
        </w:rPr>
        <w:drawing>
          <wp:inline distT="0" distB="0" distL="0" distR="0" wp14:anchorId="7E350800" wp14:editId="1102763E">
            <wp:extent cx="5731510" cy="1860550"/>
            <wp:effectExtent l="0" t="0" r="2540" b="6350"/>
            <wp:docPr id="2" name="Gráfico 2">
              <a:extLst xmlns:a="http://schemas.openxmlformats.org/drawingml/2006/main">
                <a:ext uri="{FF2B5EF4-FFF2-40B4-BE49-F238E27FC236}">
                  <a16:creationId xmlns:a16="http://schemas.microsoft.com/office/drawing/2014/main" id="{01C58C07-9007-B047-9E42-6EDF23D6C7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09E11B" w14:textId="150D8534" w:rsidR="00310C09" w:rsidRDefault="00310C09" w:rsidP="00310C09">
      <w:pPr>
        <w:jc w:val="both"/>
      </w:pPr>
    </w:p>
    <w:p w14:paraId="29A3B7B2" w14:textId="0D408274" w:rsidR="002B3532" w:rsidRDefault="00310C09" w:rsidP="00310C09">
      <w:pPr>
        <w:jc w:val="both"/>
      </w:pPr>
      <w:r>
        <w:t>Obviamente, debido al poco número de datos con el que se trabaja, el histograma no representa una distribución claramente normal, pero es lo que más se acerca y lo que más fácil sería de explicar.</w:t>
      </w:r>
    </w:p>
    <w:p w14:paraId="511ECD55" w14:textId="25B809BA" w:rsidR="00A86651" w:rsidRDefault="00A86651">
      <w:r>
        <w:br w:type="page"/>
      </w:r>
    </w:p>
    <w:p w14:paraId="2059E1DD" w14:textId="5A7D7D47" w:rsidR="00A86651" w:rsidRDefault="00A86651" w:rsidP="00A86651">
      <w:pPr>
        <w:pStyle w:val="Ttulo1"/>
      </w:pPr>
      <w:r>
        <w:lastRenderedPageBreak/>
        <w:t>Representatividad del ajuste de la distribución escogida</w:t>
      </w:r>
    </w:p>
    <w:p w14:paraId="107C48A3" w14:textId="77777777" w:rsidR="0009322E" w:rsidRDefault="0009322E" w:rsidP="00A6235C">
      <w:pPr>
        <w:jc w:val="both"/>
        <w:rPr>
          <w:lang w:eastAsia="es-ES"/>
        </w:rPr>
      </w:pPr>
      <w:r>
        <w:rPr>
          <w:lang w:eastAsia="es-ES"/>
        </w:rPr>
        <w:t xml:space="preserve">A partir de lo calculado en la hoja de cálculo vemos que sale un resultado algo ambiguo. </w:t>
      </w:r>
    </w:p>
    <w:p w14:paraId="65401E8C" w14:textId="27D5642F" w:rsidR="0009322E" w:rsidRDefault="0009322E" w:rsidP="00A6235C">
      <w:pPr>
        <w:jc w:val="both"/>
        <w:rPr>
          <w:lang w:eastAsia="es-ES"/>
        </w:rPr>
      </w:pPr>
      <w:r>
        <w:rPr>
          <w:lang w:eastAsia="es-ES"/>
        </w:rPr>
        <w:t xml:space="preserve">Como vemos, sí que podemos llegar a percibir una campana de Gauss, sin embargo, la forma de esta es algo irregular y presenta picos. </w:t>
      </w:r>
    </w:p>
    <w:p w14:paraId="517EE7BE" w14:textId="77777777" w:rsidR="00625743" w:rsidRDefault="00625743" w:rsidP="00A6235C">
      <w:pPr>
        <w:jc w:val="both"/>
        <w:rPr>
          <w:lang w:eastAsia="es-ES"/>
        </w:rPr>
      </w:pPr>
    </w:p>
    <w:p w14:paraId="1B3BF3E6" w14:textId="0C8D37A6" w:rsidR="0009322E" w:rsidRDefault="0009322E" w:rsidP="00A6235C">
      <w:pPr>
        <w:jc w:val="both"/>
        <w:rPr>
          <w:lang w:eastAsia="es-ES"/>
        </w:rPr>
      </w:pPr>
      <w:r>
        <w:rPr>
          <w:lang w:eastAsia="es-ES"/>
        </w:rPr>
        <w:t xml:space="preserve">Esto en parte se puede deber a que se necesitan más mediciones en la zona donde podemos apreciar una campana de Gauss, pero también debido a que la naturaleza de los datos es experimental y por tanto pueden variar bastante. </w:t>
      </w:r>
    </w:p>
    <w:p w14:paraId="209C83B1" w14:textId="77777777" w:rsidR="00625743" w:rsidRDefault="00625743" w:rsidP="00A6235C">
      <w:pPr>
        <w:jc w:val="both"/>
        <w:rPr>
          <w:lang w:eastAsia="es-ES"/>
        </w:rPr>
      </w:pPr>
    </w:p>
    <w:p w14:paraId="5E628A78" w14:textId="4F7B1816" w:rsidR="00625743" w:rsidRDefault="0009322E" w:rsidP="00A6235C">
      <w:pPr>
        <w:jc w:val="both"/>
        <w:rPr>
          <w:lang w:eastAsia="es-ES"/>
        </w:rPr>
      </w:pPr>
      <w:r>
        <w:rPr>
          <w:lang w:eastAsia="es-ES"/>
        </w:rPr>
        <w:t xml:space="preserve">Con base a esto </w:t>
      </w:r>
      <w:r w:rsidR="00322BC8">
        <w:rPr>
          <w:lang w:eastAsia="es-ES"/>
        </w:rPr>
        <w:t xml:space="preserve">sería recomendable </w:t>
      </w:r>
      <w:r w:rsidR="00625743">
        <w:rPr>
          <w:lang w:eastAsia="es-ES"/>
        </w:rPr>
        <w:t>realizar</w:t>
      </w:r>
      <w:r w:rsidR="00322BC8">
        <w:rPr>
          <w:lang w:eastAsia="es-ES"/>
        </w:rPr>
        <w:t xml:space="preserve"> más mediciones en la zona de la campana</w:t>
      </w:r>
      <w:r w:rsidR="00625743">
        <w:rPr>
          <w:lang w:eastAsia="es-ES"/>
        </w:rPr>
        <w:t xml:space="preserve"> </w:t>
      </w:r>
      <w:r w:rsidR="00322BC8">
        <w:rPr>
          <w:lang w:eastAsia="es-ES"/>
        </w:rPr>
        <w:t xml:space="preserve">para comprobar que la distribución normal representa el tiempo de respuesta para un número pequeño de usuarios (5 </w:t>
      </w:r>
      <w:r w:rsidR="00625743">
        <w:rPr>
          <w:lang w:eastAsia="es-ES"/>
        </w:rPr>
        <w:t>usuarios</w:t>
      </w:r>
      <w:r w:rsidR="00322BC8">
        <w:rPr>
          <w:lang w:eastAsia="es-ES"/>
        </w:rPr>
        <w:t xml:space="preserve">), pero aparentemente vemos que la gráfica sigue el comportamiento de una normal. </w:t>
      </w:r>
      <w:r>
        <w:rPr>
          <w:lang w:eastAsia="es-ES"/>
        </w:rPr>
        <w:t xml:space="preserve"> </w:t>
      </w:r>
    </w:p>
    <w:p w14:paraId="4057E7CC" w14:textId="076454DB" w:rsidR="007D3744" w:rsidRDefault="007D3744" w:rsidP="00625743">
      <w:pPr>
        <w:rPr>
          <w:lang w:eastAsia="es-ES"/>
        </w:rPr>
      </w:pPr>
    </w:p>
    <w:p w14:paraId="2F17FD92" w14:textId="06929F67" w:rsidR="007D3744" w:rsidRDefault="007D3744" w:rsidP="00625743">
      <w:pPr>
        <w:rPr>
          <w:lang w:eastAsia="es-ES"/>
        </w:rPr>
      </w:pPr>
      <w:r>
        <w:rPr>
          <w:noProof/>
        </w:rPr>
        <w:drawing>
          <wp:inline distT="0" distB="0" distL="0" distR="0" wp14:anchorId="6A0EE36B" wp14:editId="58375D28">
            <wp:extent cx="5557784" cy="2710274"/>
            <wp:effectExtent l="0" t="0" r="17780" b="7620"/>
            <wp:docPr id="3" name="Chart 3">
              <a:extLst xmlns:a="http://schemas.openxmlformats.org/drawingml/2006/main">
                <a:ext uri="{FF2B5EF4-FFF2-40B4-BE49-F238E27FC236}">
                  <a16:creationId xmlns:a16="http://schemas.microsoft.com/office/drawing/2014/main" id="{E1B8862A-3109-116B-19EC-80CE06281C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1F9EDC3" w14:textId="2C232649" w:rsidR="00A6235C" w:rsidRDefault="00A6235C" w:rsidP="00625743">
      <w:pPr>
        <w:rPr>
          <w:lang w:eastAsia="es-ES"/>
        </w:rPr>
      </w:pPr>
    </w:p>
    <w:p w14:paraId="5B808D31" w14:textId="44712A81" w:rsidR="00A6235C" w:rsidRDefault="00A6235C" w:rsidP="00A6235C">
      <w:pPr>
        <w:jc w:val="both"/>
        <w:rPr>
          <w:lang w:eastAsia="es-ES"/>
        </w:rPr>
      </w:pPr>
      <w:r>
        <w:rPr>
          <w:lang w:eastAsia="es-ES"/>
        </w:rPr>
        <w:t>Al ajustar un poco la amplitud de la distribución, se puede apreciar la similitud entre los valores normales de la distribución escogida y los valores obtenidos, pese a las irregularidades previamente mencionadas.</w:t>
      </w:r>
    </w:p>
    <w:p w14:paraId="0836D9FA" w14:textId="3B550990" w:rsidR="007D3744" w:rsidRDefault="007D3744" w:rsidP="00625743">
      <w:pPr>
        <w:rPr>
          <w:lang w:eastAsia="es-ES"/>
        </w:rPr>
      </w:pPr>
    </w:p>
    <w:p w14:paraId="485CA690" w14:textId="1BAE1B59" w:rsidR="007D3744" w:rsidRPr="00625743" w:rsidRDefault="00A6235C" w:rsidP="00625743">
      <w:pPr>
        <w:rPr>
          <w:lang w:eastAsia="es-ES"/>
        </w:rPr>
      </w:pPr>
      <w:r>
        <w:rPr>
          <w:noProof/>
        </w:rPr>
        <w:drawing>
          <wp:inline distT="0" distB="0" distL="0" distR="0" wp14:anchorId="015BECD1" wp14:editId="3515F64A">
            <wp:extent cx="4955123" cy="2616200"/>
            <wp:effectExtent l="0" t="0" r="17145" b="12700"/>
            <wp:docPr id="4" name="Gráfico 4">
              <a:extLst xmlns:a="http://schemas.openxmlformats.org/drawingml/2006/main">
                <a:ext uri="{FF2B5EF4-FFF2-40B4-BE49-F238E27FC236}">
                  <a16:creationId xmlns:a16="http://schemas.microsoft.com/office/drawing/2014/main" id="{6BD335FF-DA01-45F9-ACA8-55652EF31F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7D3744" w:rsidRPr="00625743" w:rsidSect="00BF0873">
      <w:headerReference w:type="default" r:id="rId12"/>
      <w:pgSz w:w="11906" w:h="16838"/>
      <w:pgMar w:top="1440" w:right="1440" w:bottom="1440" w:left="1440" w:header="6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3CF9C" w14:textId="77777777" w:rsidR="00583DD7" w:rsidRDefault="00583DD7" w:rsidP="000D7563">
      <w:r>
        <w:separator/>
      </w:r>
    </w:p>
  </w:endnote>
  <w:endnote w:type="continuationSeparator" w:id="0">
    <w:p w14:paraId="4DF0826F" w14:textId="77777777" w:rsidR="00583DD7" w:rsidRDefault="00583DD7" w:rsidP="000D7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D0906" w14:textId="77777777" w:rsidR="00583DD7" w:rsidRDefault="00583DD7" w:rsidP="000D7563">
      <w:r>
        <w:separator/>
      </w:r>
    </w:p>
  </w:footnote>
  <w:footnote w:type="continuationSeparator" w:id="0">
    <w:p w14:paraId="4228808C" w14:textId="77777777" w:rsidR="00583DD7" w:rsidRDefault="00583DD7" w:rsidP="000D7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669E4" w14:textId="77777777" w:rsidR="00BF0873" w:rsidRDefault="00BF0873">
    <w:pPr>
      <w:pStyle w:val="Encabezado"/>
    </w:pPr>
    <w:r>
      <w:rPr>
        <w:noProof/>
      </w:rPr>
      <mc:AlternateContent>
        <mc:Choice Requires="wpg">
          <w:drawing>
            <wp:anchor distT="0" distB="0" distL="114300" distR="114300" simplePos="0" relativeHeight="251659264" behindDoc="1" locked="0" layoutInCell="1" allowOverlap="1" wp14:anchorId="32190780" wp14:editId="054191C5">
              <wp:simplePos x="0" y="0"/>
              <wp:positionH relativeFrom="page">
                <wp:posOffset>7067550</wp:posOffset>
              </wp:positionH>
              <wp:positionV relativeFrom="page">
                <wp:posOffset>0</wp:posOffset>
              </wp:positionV>
              <wp:extent cx="704088" cy="1280794"/>
              <wp:effectExtent l="0" t="0" r="0" b="0"/>
              <wp:wrapNone/>
              <wp:docPr id="37" name="Group 37"/>
              <wp:cNvGraphicFramePr/>
              <a:graphic xmlns:a="http://schemas.openxmlformats.org/drawingml/2006/main">
                <a:graphicData uri="http://schemas.microsoft.com/office/word/2010/wordprocessingGroup">
                  <wpg:wgp>
                    <wpg:cNvGrpSpPr/>
                    <wpg:grpSpPr>
                      <a:xfrm>
                        <a:off x="0" y="0"/>
                        <a:ext cx="704088" cy="1280794"/>
                        <a:chOff x="0" y="-439419"/>
                        <a:chExt cx="702945" cy="1280794"/>
                      </a:xfrm>
                    </wpg:grpSpPr>
                    <wps:wsp>
                      <wps:cNvPr id="38" name="Freeform 5"/>
                      <wps:cNvSpPr>
                        <a:spLocks/>
                      </wps:cNvSpPr>
                      <wps:spPr bwMode="auto">
                        <a:xfrm>
                          <a:off x="0" y="0"/>
                          <a:ext cx="425450" cy="841375"/>
                        </a:xfrm>
                        <a:custGeom>
                          <a:avLst/>
                          <a:gdLst>
                            <a:gd name="T0" fmla="*/ 0 w 128"/>
                            <a:gd name="T1" fmla="*/ 129 h 257"/>
                            <a:gd name="T2" fmla="*/ 128 w 128"/>
                            <a:gd name="T3" fmla="*/ 257 h 257"/>
                            <a:gd name="T4" fmla="*/ 128 w 128"/>
                            <a:gd name="T5" fmla="*/ 0 h 257"/>
                            <a:gd name="T6" fmla="*/ 0 w 128"/>
                            <a:gd name="T7" fmla="*/ 129 h 257"/>
                          </a:gdLst>
                          <a:ahLst/>
                          <a:cxnLst>
                            <a:cxn ang="0">
                              <a:pos x="T0" y="T1"/>
                            </a:cxn>
                            <a:cxn ang="0">
                              <a:pos x="T2" y="T3"/>
                            </a:cxn>
                            <a:cxn ang="0">
                              <a:pos x="T4" y="T5"/>
                            </a:cxn>
                            <a:cxn ang="0">
                              <a:pos x="T6" y="T7"/>
                            </a:cxn>
                          </a:cxnLst>
                          <a:rect l="0" t="0" r="r" b="b"/>
                          <a:pathLst>
                            <a:path w="128" h="257">
                              <a:moveTo>
                                <a:pt x="0" y="129"/>
                              </a:moveTo>
                              <a:cubicBezTo>
                                <a:pt x="0" y="200"/>
                                <a:pt x="57" y="257"/>
                                <a:pt x="128" y="257"/>
                              </a:cubicBezTo>
                              <a:cubicBezTo>
                                <a:pt x="128" y="0"/>
                                <a:pt x="128" y="0"/>
                                <a:pt x="128" y="0"/>
                              </a:cubicBezTo>
                              <a:cubicBezTo>
                                <a:pt x="57" y="0"/>
                                <a:pt x="0" y="58"/>
                                <a:pt x="0" y="129"/>
                              </a:cubicBezTo>
                              <a:close/>
                            </a:path>
                          </a:pathLst>
                        </a:custGeom>
                        <a:solidFill>
                          <a:schemeClr val="tx1">
                            <a:lumMod val="85000"/>
                            <a:lumOff val="15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7ABD2DF" w14:textId="77777777" w:rsidR="00BF0873" w:rsidRDefault="00BF0873">
                            <w:pPr>
                              <w:pStyle w:val="Sinespaciado"/>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Pr>
                                <w:rFonts w:asciiTheme="majorHAnsi" w:hAnsiTheme="majorHAnsi"/>
                                <w:i/>
                                <w:noProof/>
                                <w:color w:val="E7E6E6" w:themeColor="background2"/>
                                <w:sz w:val="36"/>
                                <w:szCs w:val="36"/>
                              </w:rPr>
                              <w:fldChar w:fldCharType="end"/>
                            </w:r>
                          </w:p>
                        </w:txbxContent>
                      </wps:txbx>
                      <wps:bodyPr vert="horz" wrap="square" lIns="0" tIns="0" rIns="0" bIns="0" numCol="1" anchor="ctr" anchorCtr="0" compatLnSpc="1">
                        <a:prstTxWarp prst="textNoShape">
                          <a:avLst/>
                        </a:prstTxWarp>
                      </wps:bodyPr>
                    </wps:wsp>
                    <wps:wsp>
                      <wps:cNvPr id="39" name="Rectangle 39"/>
                      <wps:cNvSpPr/>
                      <wps:spPr>
                        <a:xfrm>
                          <a:off x="428625" y="-439419"/>
                          <a:ext cx="274320" cy="128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190780" id="Group 37" o:spid="_x0000_s1026" style="position:absolute;margin-left:556.5pt;margin-top:0;width:55.45pt;height:100.85pt;z-index:-251657216;mso-position-horizontal-relative:page;mso-position-vertical-relative:page;mso-width-relative:margin;mso-height-relative:margin" coordorigin=",-4394" coordsize="7029,12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wqWnAQAALYMAAAOAAAAZHJzL2Uyb0RvYy54bWy0V1tv2zYUfh+w/0DocUBrS5bjC+IUWboE&#10;A7I2aDL0maYoW5gkaiQdOf31/Q4pylbidkG3vci8HH485zs3+vzdvirZo9SmUPUqit+OIyZrobKi&#10;3qyiPx+u38wjZiyvM16qWq6iJ2midxc//3TeNkuZqK0qM6kZQGqzbJtVtLW2WY5GRmxlxc1b1cga&#10;m7nSFbeY6s0o07wFelWOkvH4bNQqnTVaCWkMVt/7zejC4ee5FPZjnhtpWbmKoJt1X+2+a/qOLs75&#10;cqN5sy1Epwb/AS0qXtS4tId6zy1nO128gKoKoZVRuX0rVDVSeV4I6WyANfH4mTU3Wu0aZ8tm2W6a&#10;niZQ+4ynH4YVHx5vdHPf3Gkw0TYbcOFmZMs+1xX9Qku2d5Q99ZTJvWUCi7NxOp7DxwJbcTIfzxap&#10;51RsQfzh2Jt0skjjRdj7rT+eLNLpi+OjcPlooFLbIEjMgQfz73i43/JGOnrNEjzcaVZkq2gCa2pe&#10;IVavtZQUeWxKatPlkCKqiBTT3Crxl8EGdDzaoYmBDFu3f6gMKHxnlQuN19CZJtN0ijglOudpPJm5&#10;q3s6+FLsjL2RyvmFP94a6wM4w8iFX9bp/gCQvCoRy7+M2Ji1DM7x5G96kfhIJE4WbMuS6ey5UDIQ&#10;mp9GmhwJAeM0UnokBG1OIyEWjtQ+qdHZQOSkZbMjkYFlYHITuOLbQJ/Y1x1/GDFOpWvsXNYoQyFM&#10;ZMIhDzGRAwhIEdnfEAZjJDx5lTBIIeHg5u8jw3ISdj4KavjfTn2Neve80umIodKtvV8bbslq0p6G&#10;rHVZG7HtKiLf03qlHuWDchL2kL9gsbPnsC9260L8Kr+8lEZl7u5zEEAmxfvoatwqReTRMhkyABzO&#10;hmcG8AHo24uvwu60HKB4x0+71PE6+LUDIUM9RamM9GFCDLt46Vl3ehwS2KiyyK6LsiS2XcuTV6Vm&#10;jxzNyu5j545yV6GO+LX5dByIxTLVVycah2XA9yju4sEFpQvaWtGFXkFacdWLCpavcHa/3mOTqtha&#10;ZU+oY2ju6Jpbpb9ErEWjXEXm7x3XMmLl7zUqMOiwYaDDYB0G9a66UjAHtYbXAiirSFiEpJ9cWd+K&#10;0QvB0W193wgSdcGnjX3Yf+a6YQ2GIAQt54MKNZsvQ/WD0STgZTt7vOrdBB3DG/T/t45FaB2fkIio&#10;I6VkE5c3Ry2iY9dTHvpc32TTZH6WoAgiXQYtM/TbZJZOElAe+m185uIVJIT2QmRQh+hoo5LgCH3G&#10;V2gifTzw5asCxNinUpKDyvqTzNExUR8Td0Efej4quRCytt6ZZssz6ZcpVoPK/QkXrA6QkHMEaI/d&#10;AdB78JAcAduHcSdPR6V78vWHfRXvrxkq5g/3J9zNqrb94aqolT5lWQmrupu9fMgiT81R7mjlH5ym&#10;EdcF/HLLjb3jGl0ZLqTE+ohPXiqUYVRdN0ItRqqdWv+nRFzEadonYzqdUZj4hOx2fFJ2O0eJCe1c&#10;jpK8LcMw16r6jMf1JaU/tr6TvngkCXl56cT+w1Tmy1pd4vWUF/TKcYXqZWK7FyIexy6Euoc8vb6P&#10;5+7w4e/GxVcAAAD//wMAUEsDBBQABgAIAAAAIQB02Hdh4wAAAA8BAAAPAAAAZHJzL2Rvd25yZXYu&#10;eG1sTI9La8MwEITvhf4HsYXeGlk2fcSxHEL6OIVCk0LJTbE3tom1MpZiO/++m1N7GRiGnZ0vW062&#10;FQP2vnGkQc0iEEiFKxuqNHzv3h9eQPhgqDStI9RwQQ/L/PYmM2npRvrCYRsqwSXkU6OhDqFLpfRF&#10;jdb4meuQODu63prAtq9k2ZuRy20r4yh6ktY0xB9q0+G6xuK0PVsNH6MZV4l6Gzan4/qy3z1+/mwU&#10;an1/N70uWFYLEAGn8HcBVwbeDzkPO7gzlV607JVKmChoYL3mcZzMQRw0xJF6Bpln8j9H/gsAAP//&#10;AwBQSwECLQAUAAYACAAAACEAtoM4kv4AAADhAQAAEwAAAAAAAAAAAAAAAAAAAAAAW0NvbnRlbnRf&#10;VHlwZXNdLnhtbFBLAQItABQABgAIAAAAIQA4/SH/1gAAAJQBAAALAAAAAAAAAAAAAAAAAC8BAABf&#10;cmVscy8ucmVsc1BLAQItABQABgAIAAAAIQBXOwqWnAQAALYMAAAOAAAAAAAAAAAAAAAAAC4CAABk&#10;cnMvZTJvRG9jLnhtbFBLAQItABQABgAIAAAAIQB02Hdh4wAAAA8BAAAPAAAAAAAAAAAAAAAAAPYG&#10;AABkcnMvZG93bnJldi54bWxQSwUGAAAAAAQABADzAAAABggAAAAA&#10;">
              <v:shape id="Freeform 5" o:spid="_x0000_s1027" style="position:absolute;width:4254;height:8413;visibility:visible;mso-wrap-style:square;v-text-anchor:middle" coordsize="128,2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lBwxwAAAOAAAAAPAAAAZHJzL2Rvd25yZXYueG1sRI/BasJA&#10;EIbvhb7DMkJvzSZWQomuIjWFHnpR+wBjdpqkZmdjdmvSt+8cBC8DP8P/zXyrzeQ6daUhtJ4NZEkK&#10;irjytuXawNfx/fkVVIjIFjvPZOCPAmzWjw8rLKwfeU/XQ6yVQDgUaKCJsS+0DlVDDkPie2LZffvB&#10;YZQ41NoOOArcdXqeprl22LJcaLCnt4aq8+HXGcgvWbf7PI3nMl+48INZmZ5saczTbNotZWyXoCJN&#10;8d64IT6sgRf5WIREBvT6HwAA//8DAFBLAQItABQABgAIAAAAIQDb4fbL7gAAAIUBAAATAAAAAAAA&#10;AAAAAAAAAAAAAABbQ29udGVudF9UeXBlc10ueG1sUEsBAi0AFAAGAAgAAAAhAFr0LFu/AAAAFQEA&#10;AAsAAAAAAAAAAAAAAAAAHwEAAF9yZWxzLy5yZWxzUEsBAi0AFAAGAAgAAAAhAAoeUHDHAAAA4AAA&#10;AA8AAAAAAAAAAAAAAAAABwIAAGRycy9kb3ducmV2LnhtbFBLBQYAAAAAAwADALcAAAD7AgAAAAA=&#10;" adj="-11796480,,5400" path="m,129v,71,57,128,128,128c128,,128,,128,,57,,,58,,129xe" fillcolor="#272727 [2749]" stroked="f">
                <v:stroke joinstyle="round"/>
                <v:formulas/>
                <v:path arrowok="t" o:connecttype="custom" o:connectlocs="0,422324;425450,841375;425450,0;0,422324" o:connectangles="0,0,0,0" textboxrect="0,0,128,257"/>
                <v:textbox inset="0,0,0,0">
                  <w:txbxContent>
                    <w:p w14:paraId="37ABD2DF" w14:textId="77777777" w:rsidR="00BF0873" w:rsidRDefault="00BF0873">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Pr>
                          <w:rFonts w:asciiTheme="majorHAnsi" w:hAnsiTheme="majorHAnsi"/>
                          <w:i/>
                          <w:noProof/>
                          <w:color w:val="E7E6E6" w:themeColor="background2"/>
                          <w:sz w:val="36"/>
                          <w:szCs w:val="36"/>
                        </w:rPr>
                        <w:fldChar w:fldCharType="end"/>
                      </w:r>
                    </w:p>
                  </w:txbxContent>
                </v:textbox>
              </v:shape>
              <v:rect id="Rectangle 39" o:spid="_x0000_s1028" style="position:absolute;left:4286;top:-4394;width:2743;height:1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DIixwAAAOAAAAAPAAAAZHJzL2Rvd25yZXYueG1sRI9BawIx&#10;FITvgv8hPKE3zdpCsatRaktR8SC17f01ee4u3bwsSdxd/30jCF4GhmG+YRar3taiJR8qxwqmkwwE&#10;sXam4kLB99fHeAYiRGSDtWNScKEAq+VwsMDcuI4/qT3GQiQIhxwVlDE2uZRBl2QxTFxDnLKT8xZj&#10;sr6QxmOX4LaWj1n2LC1WnBZKbOitJP13PFsFP+607qz+5V17OVTnzd5rPdsr9TDq3+dJXucgIvXx&#10;3rghtkbB0wtcD6UzIJf/AAAA//8DAFBLAQItABQABgAIAAAAIQDb4fbL7gAAAIUBAAATAAAAAAAA&#10;AAAAAAAAAAAAAABbQ29udGVudF9UeXBlc10ueG1sUEsBAi0AFAAGAAgAAAAhAFr0LFu/AAAAFQEA&#10;AAsAAAAAAAAAAAAAAAAAHwEAAF9yZWxzLy5yZWxzUEsBAi0AFAAGAAgAAAAhABt0MiLHAAAA4AAA&#10;AA8AAAAAAAAAAAAAAAAABwIAAGRycy9kb3ducmV2LnhtbFBLBQYAAAAAAwADALcAAAD7AgAAAAA=&#10;" filled="f" stroked="f" strokeweight="1pt"/>
              <w10:wrap anchorx="page" anchory="page"/>
            </v:group>
          </w:pict>
        </mc:Fallback>
      </mc:AlternateContent>
    </w:r>
  </w:p>
  <w:p w14:paraId="494AC074" w14:textId="77777777" w:rsidR="00BF0873" w:rsidRDefault="00BF087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47F23"/>
    <w:multiLevelType w:val="hybridMultilevel"/>
    <w:tmpl w:val="9AFC37D2"/>
    <w:lvl w:ilvl="0" w:tplc="75603E50">
      <w:start w:val="1"/>
      <w:numFmt w:val="decimal"/>
      <w:lvlText w:val="%1."/>
      <w:lvlJc w:val="left"/>
      <w:pPr>
        <w:ind w:left="1080" w:hanging="360"/>
      </w:pPr>
      <w:rPr>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2370D5"/>
    <w:multiLevelType w:val="hybridMultilevel"/>
    <w:tmpl w:val="8D06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F65701"/>
    <w:multiLevelType w:val="hybridMultilevel"/>
    <w:tmpl w:val="7040AA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97390225">
    <w:abstractNumId w:val="1"/>
  </w:num>
  <w:num w:numId="2" w16cid:durableId="1591574410">
    <w:abstractNumId w:val="0"/>
  </w:num>
  <w:num w:numId="3" w16cid:durableId="2127502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4B9"/>
    <w:rsid w:val="0005340D"/>
    <w:rsid w:val="0009322E"/>
    <w:rsid w:val="00097FA6"/>
    <w:rsid w:val="000A29EF"/>
    <w:rsid w:val="000A7777"/>
    <w:rsid w:val="000D7563"/>
    <w:rsid w:val="00115092"/>
    <w:rsid w:val="001B77E0"/>
    <w:rsid w:val="001F3D8D"/>
    <w:rsid w:val="00213997"/>
    <w:rsid w:val="00221310"/>
    <w:rsid w:val="002413AD"/>
    <w:rsid w:val="00261237"/>
    <w:rsid w:val="00270258"/>
    <w:rsid w:val="002B3532"/>
    <w:rsid w:val="00310C09"/>
    <w:rsid w:val="00322BC8"/>
    <w:rsid w:val="0036066E"/>
    <w:rsid w:val="003C3CE3"/>
    <w:rsid w:val="0044608F"/>
    <w:rsid w:val="004549D3"/>
    <w:rsid w:val="004A0C5C"/>
    <w:rsid w:val="004D26B0"/>
    <w:rsid w:val="004E775D"/>
    <w:rsid w:val="00547B79"/>
    <w:rsid w:val="005545C0"/>
    <w:rsid w:val="00583DD7"/>
    <w:rsid w:val="005E6448"/>
    <w:rsid w:val="00625743"/>
    <w:rsid w:val="006259C3"/>
    <w:rsid w:val="00673B5F"/>
    <w:rsid w:val="006F572D"/>
    <w:rsid w:val="00746987"/>
    <w:rsid w:val="007A4515"/>
    <w:rsid w:val="007D3744"/>
    <w:rsid w:val="008A6DD6"/>
    <w:rsid w:val="0091545D"/>
    <w:rsid w:val="009242F5"/>
    <w:rsid w:val="00975AD8"/>
    <w:rsid w:val="00976B6C"/>
    <w:rsid w:val="009C6A2A"/>
    <w:rsid w:val="009E372C"/>
    <w:rsid w:val="009F74A1"/>
    <w:rsid w:val="00A25CF1"/>
    <w:rsid w:val="00A6235C"/>
    <w:rsid w:val="00A86651"/>
    <w:rsid w:val="00AB039A"/>
    <w:rsid w:val="00B06FAF"/>
    <w:rsid w:val="00B13591"/>
    <w:rsid w:val="00B6547A"/>
    <w:rsid w:val="00BA7CCF"/>
    <w:rsid w:val="00BD0FB9"/>
    <w:rsid w:val="00BD50CC"/>
    <w:rsid w:val="00BF0873"/>
    <w:rsid w:val="00CB1B0E"/>
    <w:rsid w:val="00CC083B"/>
    <w:rsid w:val="00D234B9"/>
    <w:rsid w:val="00D4071A"/>
    <w:rsid w:val="00D444D6"/>
    <w:rsid w:val="00D908C4"/>
    <w:rsid w:val="00DA6252"/>
    <w:rsid w:val="00DC7CF4"/>
    <w:rsid w:val="00EB0065"/>
    <w:rsid w:val="00EB5FEC"/>
    <w:rsid w:val="00EE333E"/>
    <w:rsid w:val="00F0231A"/>
    <w:rsid w:val="00F52971"/>
    <w:rsid w:val="00F62598"/>
    <w:rsid w:val="00FA4111"/>
    <w:rsid w:val="00FC4D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CEA5E3"/>
  <w15:chartTrackingRefBased/>
  <w15:docId w15:val="{1D7F9B7A-5D1D-E344-B588-F1C7D8EA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47A"/>
    <w:rPr>
      <w:sz w:val="24"/>
      <w:szCs w:val="24"/>
    </w:rPr>
  </w:style>
  <w:style w:type="paragraph" w:styleId="Ttulo1">
    <w:name w:val="heading 1"/>
    <w:basedOn w:val="Normal"/>
    <w:next w:val="Normal"/>
    <w:qFormat/>
    <w:pPr>
      <w:keepNext/>
      <w:jc w:val="center"/>
      <w:outlineLvl w:val="0"/>
    </w:pPr>
    <w:rPr>
      <w:rFonts w:ascii="Arial" w:hAnsi="Arial"/>
      <w:sz w:val="32"/>
      <w:szCs w:val="20"/>
      <w:lang w:eastAsia="es-ES"/>
    </w:rPr>
  </w:style>
  <w:style w:type="paragraph" w:styleId="Ttulo2">
    <w:name w:val="heading 2"/>
    <w:basedOn w:val="Normal"/>
    <w:next w:val="Normal"/>
    <w:qFormat/>
    <w:pPr>
      <w:keepNext/>
      <w:jc w:val="center"/>
      <w:outlineLvl w:val="1"/>
    </w:pPr>
    <w:rPr>
      <w:b/>
      <w:sz w:val="20"/>
      <w:szCs w:val="20"/>
      <w:lang w:eastAsia="es-ES"/>
    </w:rPr>
  </w:style>
  <w:style w:type="paragraph" w:styleId="Ttulo3">
    <w:name w:val="heading 3"/>
    <w:basedOn w:val="Normal"/>
    <w:next w:val="Normal"/>
    <w:qFormat/>
    <w:pPr>
      <w:keepNext/>
      <w:jc w:val="center"/>
      <w:outlineLvl w:val="2"/>
    </w:pPr>
    <w:rPr>
      <w:szCs w:val="20"/>
      <w:lang w:eastAsia="es-ES"/>
    </w:rPr>
  </w:style>
  <w:style w:type="paragraph" w:styleId="Ttulo4">
    <w:name w:val="heading 4"/>
    <w:basedOn w:val="Normal"/>
    <w:next w:val="Normal"/>
    <w:qFormat/>
    <w:pPr>
      <w:keepNext/>
      <w:outlineLvl w:val="3"/>
    </w:pPr>
    <w:rPr>
      <w:i/>
      <w:szCs w:val="20"/>
      <w:lang w:eastAsia="es-ES"/>
    </w:rPr>
  </w:style>
  <w:style w:type="paragraph" w:styleId="Ttulo5">
    <w:name w:val="heading 5"/>
    <w:basedOn w:val="Normal"/>
    <w:next w:val="Normal"/>
    <w:qFormat/>
    <w:pPr>
      <w:keepNext/>
      <w:outlineLvl w:val="4"/>
    </w:pPr>
    <w:rPr>
      <w:rFonts w:ascii="Arial" w:hAnsi="Arial"/>
      <w:b/>
      <w:sz w:val="28"/>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252"/>
        <w:tab w:val="right" w:pos="8504"/>
      </w:tabs>
      <w:spacing w:before="120" w:after="120"/>
      <w:jc w:val="both"/>
    </w:pPr>
    <w:rPr>
      <w:sz w:val="20"/>
      <w:szCs w:val="20"/>
      <w:lang w:eastAsia="es-ES"/>
    </w:rPr>
  </w:style>
  <w:style w:type="character" w:styleId="Hipervnculo">
    <w:name w:val="Hyperlink"/>
    <w:uiPriority w:val="99"/>
    <w:rsid w:val="00D234B9"/>
    <w:rPr>
      <w:color w:val="0000FF"/>
      <w:u w:val="single"/>
    </w:rPr>
  </w:style>
  <w:style w:type="paragraph" w:styleId="Prrafodelista">
    <w:name w:val="List Paragraph"/>
    <w:basedOn w:val="Normal"/>
    <w:uiPriority w:val="34"/>
    <w:qFormat/>
    <w:rsid w:val="00547B79"/>
    <w:pPr>
      <w:ind w:left="720"/>
      <w:contextualSpacing/>
    </w:pPr>
    <w:rPr>
      <w:sz w:val="20"/>
      <w:szCs w:val="20"/>
      <w:lang w:eastAsia="es-ES"/>
    </w:rPr>
  </w:style>
  <w:style w:type="character" w:styleId="Textodelmarcadordeposicin">
    <w:name w:val="Placeholder Text"/>
    <w:basedOn w:val="Fuentedeprrafopredeter"/>
    <w:uiPriority w:val="99"/>
    <w:semiHidden/>
    <w:rsid w:val="00547B79"/>
    <w:rPr>
      <w:color w:val="808080"/>
    </w:rPr>
  </w:style>
  <w:style w:type="paragraph" w:styleId="NormalWeb">
    <w:name w:val="Normal (Web)"/>
    <w:basedOn w:val="Normal"/>
    <w:uiPriority w:val="99"/>
    <w:unhideWhenUsed/>
    <w:rsid w:val="00B6547A"/>
    <w:pPr>
      <w:spacing w:before="100" w:beforeAutospacing="1" w:after="100" w:afterAutospacing="1"/>
    </w:pPr>
  </w:style>
  <w:style w:type="paragraph" w:styleId="Encabezado">
    <w:name w:val="header"/>
    <w:basedOn w:val="Normal"/>
    <w:link w:val="EncabezadoCar"/>
    <w:uiPriority w:val="99"/>
    <w:rsid w:val="000D7563"/>
    <w:pPr>
      <w:tabs>
        <w:tab w:val="center" w:pos="4680"/>
        <w:tab w:val="right" w:pos="9360"/>
      </w:tabs>
    </w:pPr>
  </w:style>
  <w:style w:type="character" w:customStyle="1" w:styleId="EncabezadoCar">
    <w:name w:val="Encabezado Car"/>
    <w:basedOn w:val="Fuentedeprrafopredeter"/>
    <w:link w:val="Encabezado"/>
    <w:uiPriority w:val="99"/>
    <w:rsid w:val="000D7563"/>
    <w:rPr>
      <w:sz w:val="24"/>
      <w:szCs w:val="24"/>
    </w:rPr>
  </w:style>
  <w:style w:type="character" w:customStyle="1" w:styleId="PiedepginaCar">
    <w:name w:val="Pie de página Car"/>
    <w:basedOn w:val="Fuentedeprrafopredeter"/>
    <w:link w:val="Piedepgina"/>
    <w:uiPriority w:val="99"/>
    <w:rsid w:val="00BF0873"/>
    <w:rPr>
      <w:lang w:val="es-ES" w:eastAsia="es-ES"/>
    </w:rPr>
  </w:style>
  <w:style w:type="paragraph" w:styleId="Sinespaciado">
    <w:name w:val="No Spacing"/>
    <w:uiPriority w:val="1"/>
    <w:qFormat/>
    <w:rsid w:val="00BF0873"/>
    <w:rPr>
      <w:rFonts w:asciiTheme="minorHAnsi" w:eastAsiaTheme="minorEastAsia" w:hAnsiTheme="minorHAnsi" w:cstheme="minorBidi"/>
      <w:sz w:val="22"/>
      <w:szCs w:val="22"/>
      <w:lang w:val="en-US" w:eastAsia="zh-CN"/>
    </w:rPr>
  </w:style>
  <w:style w:type="paragraph" w:styleId="Ttulo">
    <w:name w:val="Title"/>
    <w:basedOn w:val="Normal"/>
    <w:next w:val="Normal"/>
    <w:link w:val="TtuloCar"/>
    <w:qFormat/>
    <w:rsid w:val="009E372C"/>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9E372C"/>
    <w:rPr>
      <w:rFonts w:asciiTheme="majorHAnsi" w:eastAsiaTheme="majorEastAsia" w:hAnsiTheme="majorHAnsi" w:cstheme="majorBidi"/>
      <w:spacing w:val="-10"/>
      <w:kern w:val="28"/>
      <w:sz w:val="56"/>
      <w:szCs w:val="56"/>
    </w:rPr>
  </w:style>
  <w:style w:type="character" w:styleId="nfasis">
    <w:name w:val="Emphasis"/>
    <w:basedOn w:val="Fuentedeprrafopredeter"/>
    <w:qFormat/>
    <w:rsid w:val="009E372C"/>
    <w:rPr>
      <w:i/>
      <w:iCs/>
    </w:rPr>
  </w:style>
  <w:style w:type="paragraph" w:styleId="TtuloTDC">
    <w:name w:val="TOC Heading"/>
    <w:basedOn w:val="Ttulo1"/>
    <w:next w:val="Normal"/>
    <w:uiPriority w:val="39"/>
    <w:unhideWhenUsed/>
    <w:qFormat/>
    <w:rsid w:val="00310C09"/>
    <w:pPr>
      <w:keepLines/>
      <w:spacing w:before="240" w:line="259" w:lineRule="auto"/>
      <w:jc w:val="left"/>
      <w:outlineLvl w:val="9"/>
    </w:pPr>
    <w:rPr>
      <w:rFonts w:asciiTheme="majorHAnsi" w:eastAsiaTheme="majorEastAsia" w:hAnsiTheme="majorHAnsi" w:cstheme="majorBidi"/>
      <w:color w:val="2F5496" w:themeColor="accent1" w:themeShade="BF"/>
      <w:szCs w:val="32"/>
    </w:rPr>
  </w:style>
  <w:style w:type="paragraph" w:styleId="TDC3">
    <w:name w:val="toc 3"/>
    <w:basedOn w:val="Normal"/>
    <w:next w:val="Normal"/>
    <w:autoRedefine/>
    <w:uiPriority w:val="39"/>
    <w:rsid w:val="00310C09"/>
    <w:pPr>
      <w:spacing w:after="100"/>
      <w:ind w:left="480"/>
    </w:pPr>
  </w:style>
  <w:style w:type="paragraph" w:styleId="TDC1">
    <w:name w:val="toc 1"/>
    <w:basedOn w:val="Normal"/>
    <w:next w:val="Normal"/>
    <w:autoRedefine/>
    <w:uiPriority w:val="39"/>
    <w:rsid w:val="00310C09"/>
    <w:pPr>
      <w:spacing w:after="100"/>
    </w:pPr>
  </w:style>
  <w:style w:type="paragraph" w:styleId="TDC2">
    <w:name w:val="toc 2"/>
    <w:basedOn w:val="Normal"/>
    <w:next w:val="Normal"/>
    <w:autoRedefine/>
    <w:uiPriority w:val="39"/>
    <w:rsid w:val="00310C0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2021">
      <w:bodyDiv w:val="1"/>
      <w:marLeft w:val="0"/>
      <w:marRight w:val="0"/>
      <w:marTop w:val="0"/>
      <w:marBottom w:val="0"/>
      <w:divBdr>
        <w:top w:val="none" w:sz="0" w:space="0" w:color="auto"/>
        <w:left w:val="none" w:sz="0" w:space="0" w:color="auto"/>
        <w:bottom w:val="none" w:sz="0" w:space="0" w:color="auto"/>
        <w:right w:val="none" w:sz="0" w:space="0" w:color="auto"/>
      </w:divBdr>
      <w:divsChild>
        <w:div w:id="1678340318">
          <w:marLeft w:val="0"/>
          <w:marRight w:val="0"/>
          <w:marTop w:val="0"/>
          <w:marBottom w:val="0"/>
          <w:divBdr>
            <w:top w:val="none" w:sz="0" w:space="0" w:color="auto"/>
            <w:left w:val="none" w:sz="0" w:space="0" w:color="auto"/>
            <w:bottom w:val="none" w:sz="0" w:space="0" w:color="auto"/>
            <w:right w:val="none" w:sz="0" w:space="0" w:color="auto"/>
          </w:divBdr>
          <w:divsChild>
            <w:div w:id="629676780">
              <w:marLeft w:val="0"/>
              <w:marRight w:val="0"/>
              <w:marTop w:val="0"/>
              <w:marBottom w:val="0"/>
              <w:divBdr>
                <w:top w:val="none" w:sz="0" w:space="0" w:color="auto"/>
                <w:left w:val="none" w:sz="0" w:space="0" w:color="auto"/>
                <w:bottom w:val="none" w:sz="0" w:space="0" w:color="auto"/>
                <w:right w:val="none" w:sz="0" w:space="0" w:color="auto"/>
              </w:divBdr>
              <w:divsChild>
                <w:div w:id="12143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04156">
      <w:bodyDiv w:val="1"/>
      <w:marLeft w:val="0"/>
      <w:marRight w:val="0"/>
      <w:marTop w:val="0"/>
      <w:marBottom w:val="0"/>
      <w:divBdr>
        <w:top w:val="none" w:sz="0" w:space="0" w:color="auto"/>
        <w:left w:val="none" w:sz="0" w:space="0" w:color="auto"/>
        <w:bottom w:val="none" w:sz="0" w:space="0" w:color="auto"/>
        <w:right w:val="none" w:sz="0" w:space="0" w:color="auto"/>
      </w:divBdr>
      <w:divsChild>
        <w:div w:id="246423572">
          <w:marLeft w:val="0"/>
          <w:marRight w:val="0"/>
          <w:marTop w:val="0"/>
          <w:marBottom w:val="0"/>
          <w:divBdr>
            <w:top w:val="none" w:sz="0" w:space="0" w:color="auto"/>
            <w:left w:val="none" w:sz="0" w:space="0" w:color="auto"/>
            <w:bottom w:val="none" w:sz="0" w:space="0" w:color="auto"/>
            <w:right w:val="none" w:sz="0" w:space="0" w:color="auto"/>
          </w:divBdr>
          <w:divsChild>
            <w:div w:id="243150318">
              <w:marLeft w:val="0"/>
              <w:marRight w:val="0"/>
              <w:marTop w:val="0"/>
              <w:marBottom w:val="0"/>
              <w:divBdr>
                <w:top w:val="none" w:sz="0" w:space="0" w:color="auto"/>
                <w:left w:val="none" w:sz="0" w:space="0" w:color="auto"/>
                <w:bottom w:val="none" w:sz="0" w:space="0" w:color="auto"/>
                <w:right w:val="none" w:sz="0" w:space="0" w:color="auto"/>
              </w:divBdr>
              <w:divsChild>
                <w:div w:id="7116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02179">
      <w:bodyDiv w:val="1"/>
      <w:marLeft w:val="0"/>
      <w:marRight w:val="0"/>
      <w:marTop w:val="0"/>
      <w:marBottom w:val="0"/>
      <w:divBdr>
        <w:top w:val="none" w:sz="0" w:space="0" w:color="auto"/>
        <w:left w:val="none" w:sz="0" w:space="0" w:color="auto"/>
        <w:bottom w:val="none" w:sz="0" w:space="0" w:color="auto"/>
        <w:right w:val="none" w:sz="0" w:space="0" w:color="auto"/>
      </w:divBdr>
      <w:divsChild>
        <w:div w:id="1842892383">
          <w:marLeft w:val="0"/>
          <w:marRight w:val="0"/>
          <w:marTop w:val="0"/>
          <w:marBottom w:val="0"/>
          <w:divBdr>
            <w:top w:val="none" w:sz="0" w:space="0" w:color="auto"/>
            <w:left w:val="none" w:sz="0" w:space="0" w:color="auto"/>
            <w:bottom w:val="none" w:sz="0" w:space="0" w:color="auto"/>
            <w:right w:val="none" w:sz="0" w:space="0" w:color="auto"/>
          </w:divBdr>
          <w:divsChild>
            <w:div w:id="609245200">
              <w:marLeft w:val="0"/>
              <w:marRight w:val="0"/>
              <w:marTop w:val="0"/>
              <w:marBottom w:val="0"/>
              <w:divBdr>
                <w:top w:val="none" w:sz="0" w:space="0" w:color="auto"/>
                <w:left w:val="none" w:sz="0" w:space="0" w:color="auto"/>
                <w:bottom w:val="none" w:sz="0" w:space="0" w:color="auto"/>
                <w:right w:val="none" w:sz="0" w:space="0" w:color="auto"/>
              </w:divBdr>
              <w:divsChild>
                <w:div w:id="17758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585">
      <w:bodyDiv w:val="1"/>
      <w:marLeft w:val="0"/>
      <w:marRight w:val="0"/>
      <w:marTop w:val="0"/>
      <w:marBottom w:val="0"/>
      <w:divBdr>
        <w:top w:val="none" w:sz="0" w:space="0" w:color="auto"/>
        <w:left w:val="none" w:sz="0" w:space="0" w:color="auto"/>
        <w:bottom w:val="none" w:sz="0" w:space="0" w:color="auto"/>
        <w:right w:val="none" w:sz="0" w:space="0" w:color="auto"/>
      </w:divBdr>
      <w:divsChild>
        <w:div w:id="859126639">
          <w:marLeft w:val="0"/>
          <w:marRight w:val="0"/>
          <w:marTop w:val="0"/>
          <w:marBottom w:val="0"/>
          <w:divBdr>
            <w:top w:val="none" w:sz="0" w:space="0" w:color="auto"/>
            <w:left w:val="none" w:sz="0" w:space="0" w:color="auto"/>
            <w:bottom w:val="none" w:sz="0" w:space="0" w:color="auto"/>
            <w:right w:val="none" w:sz="0" w:space="0" w:color="auto"/>
          </w:divBdr>
          <w:divsChild>
            <w:div w:id="810319555">
              <w:marLeft w:val="0"/>
              <w:marRight w:val="0"/>
              <w:marTop w:val="0"/>
              <w:marBottom w:val="0"/>
              <w:divBdr>
                <w:top w:val="none" w:sz="0" w:space="0" w:color="auto"/>
                <w:left w:val="none" w:sz="0" w:space="0" w:color="auto"/>
                <w:bottom w:val="none" w:sz="0" w:space="0" w:color="auto"/>
                <w:right w:val="none" w:sz="0" w:space="0" w:color="auto"/>
              </w:divBdr>
              <w:divsChild>
                <w:div w:id="9407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4863">
      <w:bodyDiv w:val="1"/>
      <w:marLeft w:val="0"/>
      <w:marRight w:val="0"/>
      <w:marTop w:val="0"/>
      <w:marBottom w:val="0"/>
      <w:divBdr>
        <w:top w:val="none" w:sz="0" w:space="0" w:color="auto"/>
        <w:left w:val="none" w:sz="0" w:space="0" w:color="auto"/>
        <w:bottom w:val="none" w:sz="0" w:space="0" w:color="auto"/>
        <w:right w:val="none" w:sz="0" w:space="0" w:color="auto"/>
      </w:divBdr>
      <w:divsChild>
        <w:div w:id="1319192976">
          <w:marLeft w:val="0"/>
          <w:marRight w:val="0"/>
          <w:marTop w:val="0"/>
          <w:marBottom w:val="0"/>
          <w:divBdr>
            <w:top w:val="none" w:sz="0" w:space="0" w:color="auto"/>
            <w:left w:val="none" w:sz="0" w:space="0" w:color="auto"/>
            <w:bottom w:val="none" w:sz="0" w:space="0" w:color="auto"/>
            <w:right w:val="none" w:sz="0" w:space="0" w:color="auto"/>
          </w:divBdr>
          <w:divsChild>
            <w:div w:id="798569451">
              <w:marLeft w:val="0"/>
              <w:marRight w:val="0"/>
              <w:marTop w:val="0"/>
              <w:marBottom w:val="0"/>
              <w:divBdr>
                <w:top w:val="none" w:sz="0" w:space="0" w:color="auto"/>
                <w:left w:val="none" w:sz="0" w:space="0" w:color="auto"/>
                <w:bottom w:val="none" w:sz="0" w:space="0" w:color="auto"/>
                <w:right w:val="none" w:sz="0" w:space="0" w:color="auto"/>
              </w:divBdr>
              <w:divsChild>
                <w:div w:id="9080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72440">
      <w:bodyDiv w:val="1"/>
      <w:marLeft w:val="0"/>
      <w:marRight w:val="0"/>
      <w:marTop w:val="0"/>
      <w:marBottom w:val="0"/>
      <w:divBdr>
        <w:top w:val="none" w:sz="0" w:space="0" w:color="auto"/>
        <w:left w:val="none" w:sz="0" w:space="0" w:color="auto"/>
        <w:bottom w:val="none" w:sz="0" w:space="0" w:color="auto"/>
        <w:right w:val="none" w:sz="0" w:space="0" w:color="auto"/>
      </w:divBdr>
      <w:divsChild>
        <w:div w:id="151065910">
          <w:marLeft w:val="0"/>
          <w:marRight w:val="0"/>
          <w:marTop w:val="0"/>
          <w:marBottom w:val="0"/>
          <w:divBdr>
            <w:top w:val="none" w:sz="0" w:space="0" w:color="auto"/>
            <w:left w:val="none" w:sz="0" w:space="0" w:color="auto"/>
            <w:bottom w:val="none" w:sz="0" w:space="0" w:color="auto"/>
            <w:right w:val="none" w:sz="0" w:space="0" w:color="auto"/>
          </w:divBdr>
          <w:divsChild>
            <w:div w:id="11733136">
              <w:marLeft w:val="0"/>
              <w:marRight w:val="0"/>
              <w:marTop w:val="0"/>
              <w:marBottom w:val="0"/>
              <w:divBdr>
                <w:top w:val="none" w:sz="0" w:space="0" w:color="auto"/>
                <w:left w:val="none" w:sz="0" w:space="0" w:color="auto"/>
                <w:bottom w:val="none" w:sz="0" w:space="0" w:color="auto"/>
                <w:right w:val="none" w:sz="0" w:space="0" w:color="auto"/>
              </w:divBdr>
              <w:divsChild>
                <w:div w:id="5218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01227">
      <w:bodyDiv w:val="1"/>
      <w:marLeft w:val="0"/>
      <w:marRight w:val="0"/>
      <w:marTop w:val="0"/>
      <w:marBottom w:val="0"/>
      <w:divBdr>
        <w:top w:val="none" w:sz="0" w:space="0" w:color="auto"/>
        <w:left w:val="none" w:sz="0" w:space="0" w:color="auto"/>
        <w:bottom w:val="none" w:sz="0" w:space="0" w:color="auto"/>
        <w:right w:val="none" w:sz="0" w:space="0" w:color="auto"/>
      </w:divBdr>
      <w:divsChild>
        <w:div w:id="1829787906">
          <w:marLeft w:val="0"/>
          <w:marRight w:val="0"/>
          <w:marTop w:val="0"/>
          <w:marBottom w:val="0"/>
          <w:divBdr>
            <w:top w:val="none" w:sz="0" w:space="0" w:color="auto"/>
            <w:left w:val="none" w:sz="0" w:space="0" w:color="auto"/>
            <w:bottom w:val="none" w:sz="0" w:space="0" w:color="auto"/>
            <w:right w:val="none" w:sz="0" w:space="0" w:color="auto"/>
          </w:divBdr>
          <w:divsChild>
            <w:div w:id="1369332088">
              <w:marLeft w:val="0"/>
              <w:marRight w:val="0"/>
              <w:marTop w:val="0"/>
              <w:marBottom w:val="0"/>
              <w:divBdr>
                <w:top w:val="none" w:sz="0" w:space="0" w:color="auto"/>
                <w:left w:val="none" w:sz="0" w:space="0" w:color="auto"/>
                <w:bottom w:val="none" w:sz="0" w:space="0" w:color="auto"/>
                <w:right w:val="none" w:sz="0" w:space="0" w:color="auto"/>
              </w:divBdr>
              <w:divsChild>
                <w:div w:id="13889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09001">
      <w:bodyDiv w:val="1"/>
      <w:marLeft w:val="0"/>
      <w:marRight w:val="0"/>
      <w:marTop w:val="0"/>
      <w:marBottom w:val="0"/>
      <w:divBdr>
        <w:top w:val="none" w:sz="0" w:space="0" w:color="auto"/>
        <w:left w:val="none" w:sz="0" w:space="0" w:color="auto"/>
        <w:bottom w:val="none" w:sz="0" w:space="0" w:color="auto"/>
        <w:right w:val="none" w:sz="0" w:space="0" w:color="auto"/>
      </w:divBdr>
      <w:divsChild>
        <w:div w:id="597255621">
          <w:marLeft w:val="0"/>
          <w:marRight w:val="0"/>
          <w:marTop w:val="0"/>
          <w:marBottom w:val="0"/>
          <w:divBdr>
            <w:top w:val="none" w:sz="0" w:space="0" w:color="auto"/>
            <w:left w:val="none" w:sz="0" w:space="0" w:color="auto"/>
            <w:bottom w:val="none" w:sz="0" w:space="0" w:color="auto"/>
            <w:right w:val="none" w:sz="0" w:space="0" w:color="auto"/>
          </w:divBdr>
          <w:divsChild>
            <w:div w:id="2015916301">
              <w:marLeft w:val="0"/>
              <w:marRight w:val="0"/>
              <w:marTop w:val="0"/>
              <w:marBottom w:val="0"/>
              <w:divBdr>
                <w:top w:val="none" w:sz="0" w:space="0" w:color="auto"/>
                <w:left w:val="none" w:sz="0" w:space="0" w:color="auto"/>
                <w:bottom w:val="none" w:sz="0" w:space="0" w:color="auto"/>
                <w:right w:val="none" w:sz="0" w:space="0" w:color="auto"/>
              </w:divBdr>
              <w:divsChild>
                <w:div w:id="17375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8797">
      <w:bodyDiv w:val="1"/>
      <w:marLeft w:val="0"/>
      <w:marRight w:val="0"/>
      <w:marTop w:val="0"/>
      <w:marBottom w:val="0"/>
      <w:divBdr>
        <w:top w:val="none" w:sz="0" w:space="0" w:color="auto"/>
        <w:left w:val="none" w:sz="0" w:space="0" w:color="auto"/>
        <w:bottom w:val="none" w:sz="0" w:space="0" w:color="auto"/>
        <w:right w:val="none" w:sz="0" w:space="0" w:color="auto"/>
      </w:divBdr>
    </w:div>
    <w:div w:id="1560745924">
      <w:bodyDiv w:val="1"/>
      <w:marLeft w:val="0"/>
      <w:marRight w:val="0"/>
      <w:marTop w:val="0"/>
      <w:marBottom w:val="0"/>
      <w:divBdr>
        <w:top w:val="none" w:sz="0" w:space="0" w:color="auto"/>
        <w:left w:val="none" w:sz="0" w:space="0" w:color="auto"/>
        <w:bottom w:val="none" w:sz="0" w:space="0" w:color="auto"/>
        <w:right w:val="none" w:sz="0" w:space="0" w:color="auto"/>
      </w:divBdr>
      <w:divsChild>
        <w:div w:id="710425410">
          <w:marLeft w:val="0"/>
          <w:marRight w:val="0"/>
          <w:marTop w:val="0"/>
          <w:marBottom w:val="0"/>
          <w:divBdr>
            <w:top w:val="none" w:sz="0" w:space="0" w:color="auto"/>
            <w:left w:val="none" w:sz="0" w:space="0" w:color="auto"/>
            <w:bottom w:val="none" w:sz="0" w:space="0" w:color="auto"/>
            <w:right w:val="none" w:sz="0" w:space="0" w:color="auto"/>
          </w:divBdr>
          <w:divsChild>
            <w:div w:id="846675263">
              <w:marLeft w:val="0"/>
              <w:marRight w:val="0"/>
              <w:marTop w:val="0"/>
              <w:marBottom w:val="0"/>
              <w:divBdr>
                <w:top w:val="none" w:sz="0" w:space="0" w:color="auto"/>
                <w:left w:val="none" w:sz="0" w:space="0" w:color="auto"/>
                <w:bottom w:val="none" w:sz="0" w:space="0" w:color="auto"/>
                <w:right w:val="none" w:sz="0" w:space="0" w:color="auto"/>
              </w:divBdr>
              <w:divsChild>
                <w:div w:id="1372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54627">
      <w:bodyDiv w:val="1"/>
      <w:marLeft w:val="0"/>
      <w:marRight w:val="0"/>
      <w:marTop w:val="0"/>
      <w:marBottom w:val="0"/>
      <w:divBdr>
        <w:top w:val="none" w:sz="0" w:space="0" w:color="auto"/>
        <w:left w:val="none" w:sz="0" w:space="0" w:color="auto"/>
        <w:bottom w:val="none" w:sz="0" w:space="0" w:color="auto"/>
        <w:right w:val="none" w:sz="0" w:space="0" w:color="auto"/>
      </w:divBdr>
      <w:divsChild>
        <w:div w:id="982736579">
          <w:marLeft w:val="0"/>
          <w:marRight w:val="0"/>
          <w:marTop w:val="0"/>
          <w:marBottom w:val="0"/>
          <w:divBdr>
            <w:top w:val="none" w:sz="0" w:space="0" w:color="auto"/>
            <w:left w:val="none" w:sz="0" w:space="0" w:color="auto"/>
            <w:bottom w:val="none" w:sz="0" w:space="0" w:color="auto"/>
            <w:right w:val="none" w:sz="0" w:space="0" w:color="auto"/>
          </w:divBdr>
          <w:divsChild>
            <w:div w:id="1443955290">
              <w:marLeft w:val="0"/>
              <w:marRight w:val="0"/>
              <w:marTop w:val="0"/>
              <w:marBottom w:val="0"/>
              <w:divBdr>
                <w:top w:val="none" w:sz="0" w:space="0" w:color="auto"/>
                <w:left w:val="none" w:sz="0" w:space="0" w:color="auto"/>
                <w:bottom w:val="none" w:sz="0" w:space="0" w:color="auto"/>
                <w:right w:val="none" w:sz="0" w:space="0" w:color="auto"/>
              </w:divBdr>
              <w:divsChild>
                <w:div w:id="3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dor\Desktop\benchmarkInjector\pr&#225;cticas\3\InyectorResultados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cl\Downloads\Practica3\InyectorResultados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istrador\Downloads\InyectorResultados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Histograma del timepo de respuesta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'Tarea 3'!$F$8:$F$23</c:f>
              <c:strCache>
                <c:ptCount val="16"/>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y mayor...</c:v>
                </c:pt>
              </c:strCache>
            </c:strRef>
          </c:cat>
          <c:val>
            <c:numRef>
              <c:f>'Tarea 3'!$G$8:$G$23</c:f>
              <c:numCache>
                <c:formatCode>General</c:formatCode>
                <c:ptCount val="16"/>
                <c:pt idx="0">
                  <c:v>7.7578051087984863E-3</c:v>
                </c:pt>
                <c:pt idx="1">
                  <c:v>0</c:v>
                </c:pt>
                <c:pt idx="2">
                  <c:v>0.19432355723746453</c:v>
                </c:pt>
                <c:pt idx="3">
                  <c:v>0.20359508041627247</c:v>
                </c:pt>
                <c:pt idx="4">
                  <c:v>0.30274361400189215</c:v>
                </c:pt>
                <c:pt idx="5">
                  <c:v>0.15137180700094607</c:v>
                </c:pt>
                <c:pt idx="6">
                  <c:v>8.2686849574266794E-2</c:v>
                </c:pt>
                <c:pt idx="7">
                  <c:v>2.5733207190160833E-2</c:v>
                </c:pt>
                <c:pt idx="8">
                  <c:v>1.30558183538316E-2</c:v>
                </c:pt>
                <c:pt idx="9">
                  <c:v>4.3519394512771996E-3</c:v>
                </c:pt>
                <c:pt idx="10">
                  <c:v>5.6764427625354778E-3</c:v>
                </c:pt>
                <c:pt idx="11">
                  <c:v>4.162724692526017E-3</c:v>
                </c:pt>
                <c:pt idx="12">
                  <c:v>3.0274361400189215E-3</c:v>
                </c:pt>
                <c:pt idx="13">
                  <c:v>1.1352885525070956E-3</c:v>
                </c:pt>
                <c:pt idx="14">
                  <c:v>3.7842951750236518E-4</c:v>
                </c:pt>
                <c:pt idx="15">
                  <c:v>0</c:v>
                </c:pt>
              </c:numCache>
            </c:numRef>
          </c:val>
          <c:extLst>
            <c:ext xmlns:c16="http://schemas.microsoft.com/office/drawing/2014/chart" uri="{C3380CC4-5D6E-409C-BE32-E72D297353CC}">
              <c16:uniqueId val="{00000000-EF7F-4BEE-8C3B-715BD1B958D9}"/>
            </c:ext>
          </c:extLst>
        </c:ser>
        <c:dLbls>
          <c:showLegendKey val="0"/>
          <c:showVal val="0"/>
          <c:showCatName val="0"/>
          <c:showSerName val="0"/>
          <c:showPercent val="0"/>
          <c:showBubbleSize val="0"/>
        </c:dLbls>
        <c:gapWidth val="219"/>
        <c:overlap val="-27"/>
        <c:axId val="262495279"/>
        <c:axId val="262496927"/>
      </c:barChart>
      <c:catAx>
        <c:axId val="262495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62496927"/>
        <c:crosses val="autoZero"/>
        <c:auto val="1"/>
        <c:lblAlgn val="ctr"/>
        <c:lblOffset val="100"/>
        <c:noMultiLvlLbl val="0"/>
      </c:catAx>
      <c:valAx>
        <c:axId val="262496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624952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Distribución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'Tarea 3'!$D$15:$D$29</c:f>
              <c:numCache>
                <c:formatCode>General</c:formatCode>
                <c:ptCount val="15"/>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numCache>
            </c:numRef>
          </c:cat>
          <c:val>
            <c:numRef>
              <c:f>'Tarea 3'!$B$54:$B$68</c:f>
              <c:numCache>
                <c:formatCode>General</c:formatCode>
                <c:ptCount val="15"/>
                <c:pt idx="0">
                  <c:v>4.6007431607131728E-3</c:v>
                </c:pt>
                <c:pt idx="1">
                  <c:v>1.4072497225414392E-2</c:v>
                </c:pt>
                <c:pt idx="2">
                  <c:v>3.0042306746532445E-2</c:v>
                </c:pt>
                <c:pt idx="3">
                  <c:v>4.4762496757461891E-2</c:v>
                </c:pt>
                <c:pt idx="4">
                  <c:v>4.6549417513570258E-2</c:v>
                </c:pt>
                <c:pt idx="5">
                  <c:v>3.3785715539461893E-2</c:v>
                </c:pt>
                <c:pt idx="6">
                  <c:v>1.7114763940089105E-2</c:v>
                </c:pt>
                <c:pt idx="7">
                  <c:v>6.0510066128458334E-3</c:v>
                </c:pt>
                <c:pt idx="8">
                  <c:v>1.4931493984943595E-3</c:v>
                </c:pt>
                <c:pt idx="9">
                  <c:v>2.5715668680070412E-4</c:v>
                </c:pt>
                <c:pt idx="10">
                  <c:v>3.091087519735077E-5</c:v>
                </c:pt>
                <c:pt idx="11">
                  <c:v>2.5932459217905494E-6</c:v>
                </c:pt>
                <c:pt idx="12">
                  <c:v>1.5184308804105616E-7</c:v>
                </c:pt>
                <c:pt idx="13">
                  <c:v>6.2053355863558719E-9</c:v>
                </c:pt>
                <c:pt idx="14">
                  <c:v>1.7699232773986056E-10</c:v>
                </c:pt>
              </c:numCache>
            </c:numRef>
          </c:val>
          <c:smooth val="0"/>
          <c:extLst>
            <c:ext xmlns:c16="http://schemas.microsoft.com/office/drawing/2014/chart" uri="{C3380CC4-5D6E-409C-BE32-E72D297353CC}">
              <c16:uniqueId val="{00000000-CB7A-EB44-ADC5-39284D7E0A4A}"/>
            </c:ext>
          </c:extLst>
        </c:ser>
        <c:dLbls>
          <c:showLegendKey val="0"/>
          <c:showVal val="0"/>
          <c:showCatName val="0"/>
          <c:showSerName val="0"/>
          <c:showPercent val="0"/>
          <c:showBubbleSize val="0"/>
        </c:dLbls>
        <c:marker val="1"/>
        <c:smooth val="0"/>
        <c:axId val="1266717792"/>
        <c:axId val="1216294768"/>
      </c:lineChart>
      <c:catAx>
        <c:axId val="1266717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16294768"/>
        <c:crosses val="autoZero"/>
        <c:auto val="1"/>
        <c:lblAlgn val="ctr"/>
        <c:lblOffset val="100"/>
        <c:noMultiLvlLbl val="0"/>
      </c:catAx>
      <c:valAx>
        <c:axId val="121629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66717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Distribución normal</a:t>
            </a:r>
            <a:r>
              <a:rPr lang="es-ES_tradnl" baseline="0"/>
              <a:t> respecto a los datos obtenidos</a:t>
            </a:r>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'Tarea 3'!$D$15:$D$29</c:f>
              <c:numCache>
                <c:formatCode>General</c:formatCode>
                <c:ptCount val="15"/>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numCache>
            </c:numRef>
          </c:cat>
          <c:val>
            <c:numRef>
              <c:f>'Tarea 3'!$B$54:$B$68</c:f>
              <c:numCache>
                <c:formatCode>General</c:formatCode>
                <c:ptCount val="15"/>
                <c:pt idx="0">
                  <c:v>2.7604458964279037E-2</c:v>
                </c:pt>
                <c:pt idx="1">
                  <c:v>8.4434983352486351E-2</c:v>
                </c:pt>
                <c:pt idx="2">
                  <c:v>0.18025384047919468</c:v>
                </c:pt>
                <c:pt idx="3">
                  <c:v>0.26857498054477136</c:v>
                </c:pt>
                <c:pt idx="4">
                  <c:v>0.27929650508142156</c:v>
                </c:pt>
                <c:pt idx="5">
                  <c:v>0.20271429323677137</c:v>
                </c:pt>
                <c:pt idx="6">
                  <c:v>0.10268858364053463</c:v>
                </c:pt>
                <c:pt idx="7">
                  <c:v>3.6306039677074999E-2</c:v>
                </c:pt>
                <c:pt idx="8">
                  <c:v>8.9588963909661562E-3</c:v>
                </c:pt>
                <c:pt idx="9">
                  <c:v>1.5429401208042247E-3</c:v>
                </c:pt>
                <c:pt idx="10">
                  <c:v>1.854652511841046E-4</c:v>
                </c:pt>
                <c:pt idx="11">
                  <c:v>1.5559475530743297E-5</c:v>
                </c:pt>
                <c:pt idx="12">
                  <c:v>9.1105852824633694E-7</c:v>
                </c:pt>
                <c:pt idx="13">
                  <c:v>3.7232013518135235E-8</c:v>
                </c:pt>
                <c:pt idx="14">
                  <c:v>1.0619539664391634E-9</c:v>
                </c:pt>
              </c:numCache>
            </c:numRef>
          </c:val>
          <c:smooth val="0"/>
          <c:extLst>
            <c:ext xmlns:c16="http://schemas.microsoft.com/office/drawing/2014/chart" uri="{C3380CC4-5D6E-409C-BE32-E72D297353CC}">
              <c16:uniqueId val="{00000000-5141-4C67-B6FF-C9DE070471AD}"/>
            </c:ext>
          </c:extLst>
        </c:ser>
        <c:ser>
          <c:idx val="1"/>
          <c:order val="1"/>
          <c:cat>
            <c:numRef>
              <c:f>'Tarea 3'!$D$15:$D$29</c:f>
              <c:numCache>
                <c:formatCode>General</c:formatCode>
                <c:ptCount val="15"/>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numCache>
            </c:numRef>
          </c:cat>
          <c:val>
            <c:numRef>
              <c:f>'Tarea 3'!$E$15:$E$29</c:f>
              <c:numCache>
                <c:formatCode>General</c:formatCode>
                <c:ptCount val="15"/>
                <c:pt idx="0">
                  <c:v>7.7578051087984863E-3</c:v>
                </c:pt>
                <c:pt idx="1">
                  <c:v>0</c:v>
                </c:pt>
                <c:pt idx="2">
                  <c:v>0.19432355723746453</c:v>
                </c:pt>
                <c:pt idx="3">
                  <c:v>0.20359508041627247</c:v>
                </c:pt>
                <c:pt idx="4">
                  <c:v>0.30274361400189215</c:v>
                </c:pt>
                <c:pt idx="5">
                  <c:v>0.15137180700094607</c:v>
                </c:pt>
                <c:pt idx="6">
                  <c:v>8.2686849574266794E-2</c:v>
                </c:pt>
                <c:pt idx="7">
                  <c:v>2.5733207190160833E-2</c:v>
                </c:pt>
                <c:pt idx="8">
                  <c:v>1.30558183538316E-2</c:v>
                </c:pt>
                <c:pt idx="9">
                  <c:v>4.3519394512771996E-3</c:v>
                </c:pt>
                <c:pt idx="10">
                  <c:v>5.6764427625354778E-3</c:v>
                </c:pt>
                <c:pt idx="11">
                  <c:v>4.162724692526017E-3</c:v>
                </c:pt>
                <c:pt idx="12">
                  <c:v>3.0274361400189215E-3</c:v>
                </c:pt>
                <c:pt idx="13">
                  <c:v>1.1352885525070956E-3</c:v>
                </c:pt>
                <c:pt idx="14">
                  <c:v>3.7842951750236518E-4</c:v>
                </c:pt>
              </c:numCache>
            </c:numRef>
          </c:val>
          <c:smooth val="0"/>
          <c:extLst>
            <c:ext xmlns:c16="http://schemas.microsoft.com/office/drawing/2014/chart" uri="{C3380CC4-5D6E-409C-BE32-E72D297353CC}">
              <c16:uniqueId val="{00000001-5141-4C67-B6FF-C9DE070471AD}"/>
            </c:ext>
          </c:extLst>
        </c:ser>
        <c:dLbls>
          <c:showLegendKey val="0"/>
          <c:showVal val="0"/>
          <c:showCatName val="0"/>
          <c:showSerName val="0"/>
          <c:showPercent val="0"/>
          <c:showBubbleSize val="0"/>
        </c:dLbls>
        <c:marker val="1"/>
        <c:smooth val="0"/>
        <c:axId val="1266717792"/>
        <c:axId val="1216294768"/>
      </c:lineChart>
      <c:catAx>
        <c:axId val="1266717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16294768"/>
        <c:crosses val="autoZero"/>
        <c:auto val="1"/>
        <c:lblAlgn val="ctr"/>
        <c:lblOffset val="100"/>
        <c:noMultiLvlLbl val="0"/>
      </c:catAx>
      <c:valAx>
        <c:axId val="121629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66717792"/>
        <c:crosses val="autoZero"/>
        <c:crossBetween val="between"/>
      </c:valAx>
    </c:plotArea>
    <c:plotVisOnly val="1"/>
    <c:dispBlanksAs val="gap"/>
    <c:showDLblsOverMax val="0"/>
    <c:extLst/>
  </c:chart>
  <c:txPr>
    <a:bodyPr/>
    <a:lstStyle/>
    <a:p>
      <a:pPr>
        <a:defRPr/>
      </a:pPr>
      <a:endParaRPr lang="es-E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8709E-6E5A-47F0-A0B1-8EAC4B733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6</Pages>
  <Words>1229</Words>
  <Characters>6762</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Universidad de Oviedo</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Daniel</dc:creator>
  <cp:keywords/>
  <cp:lastModifiedBy>Juan Francisco Mier Montoto</cp:lastModifiedBy>
  <cp:revision>16</cp:revision>
  <cp:lastPrinted>2002-10-31T13:58:00Z</cp:lastPrinted>
  <dcterms:created xsi:type="dcterms:W3CDTF">2022-10-17T06:44:00Z</dcterms:created>
  <dcterms:modified xsi:type="dcterms:W3CDTF">2022-10-30T20:03:00Z</dcterms:modified>
</cp:coreProperties>
</file>