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X="54" w:tblpY="-224"/>
        <w:tblW w:w="85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09"/>
        <w:gridCol w:w="4111"/>
        <w:gridCol w:w="2976"/>
      </w:tblGrid>
      <w:tr w:rsidR="00605882" w14:paraId="2EB5A3E1" w14:textId="77777777"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D6517" w14:textId="77777777" w:rsidR="00605882" w:rsidRDefault="00313621">
            <w:pPr>
              <w:widowControl w:val="0"/>
              <w:jc w:val="center"/>
              <w:rPr>
                <w:rFonts w:ascii="Arial" w:hAnsi="Arial"/>
                <w:b/>
                <w:sz w:val="28"/>
              </w:rPr>
            </w:pPr>
            <w:bookmarkStart w:id="0" w:name="_Hlk1192611451"/>
            <w:bookmarkEnd w:id="0"/>
            <w:r>
              <w:rPr>
                <w:rFonts w:ascii="Arial" w:hAnsi="Arial"/>
                <w:b/>
                <w:sz w:val="28"/>
              </w:rPr>
              <w:t>PL4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ECF0" w14:textId="77777777" w:rsidR="00605882" w:rsidRDefault="00313621">
            <w:pPr>
              <w:widowControl w:val="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01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D8BE8" w14:textId="77777777" w:rsidR="00605882" w:rsidRDefault="00313621">
            <w:pPr>
              <w:pStyle w:val="Ttulo5"/>
              <w:widowControl w:val="0"/>
              <w:jc w:val="center"/>
            </w:pPr>
            <w:r>
              <w:t>Marques Ramos</w:t>
            </w:r>
          </w:p>
          <w:p w14:paraId="10DCF928" w14:textId="77777777" w:rsidR="00605882" w:rsidRDefault="00313621">
            <w:pPr>
              <w:pStyle w:val="Ttulo5"/>
              <w:widowControl w:val="0"/>
              <w:jc w:val="center"/>
            </w:pPr>
            <w:r>
              <w:t>Francisco Mier Montoto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F3E04" w14:textId="77777777" w:rsidR="00605882" w:rsidRDefault="00313621">
            <w:pPr>
              <w:widowControl w:val="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Marcel</w:t>
            </w:r>
          </w:p>
          <w:p w14:paraId="630AC1B2" w14:textId="77777777" w:rsidR="00605882" w:rsidRDefault="00313621">
            <w:pPr>
              <w:widowControl w:val="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Juan</w:t>
            </w:r>
          </w:p>
        </w:tc>
      </w:tr>
      <w:tr w:rsidR="00605882" w14:paraId="4C445DF6" w14:textId="77777777"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BCE4" w14:textId="77777777" w:rsidR="00605882" w:rsidRDefault="00313621">
            <w:pPr>
              <w:widowControl w:val="0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Nº</w:t>
            </w:r>
            <w:proofErr w:type="spellEnd"/>
            <w:r>
              <w:rPr>
                <w:sz w:val="16"/>
              </w:rPr>
              <w:t xml:space="preserve"> PL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73B9D" w14:textId="77777777" w:rsidR="00605882" w:rsidRDefault="00313621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Equipo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6C623" w14:textId="77777777" w:rsidR="00605882" w:rsidRDefault="00313621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Apellidos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E6DC" w14:textId="77777777" w:rsidR="00605882" w:rsidRDefault="00313621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</w:tbl>
    <w:p w14:paraId="75D5909D" w14:textId="77777777" w:rsidR="00605882" w:rsidRDefault="00605882">
      <w:pPr>
        <w:jc w:val="center"/>
      </w:pPr>
    </w:p>
    <w:tbl>
      <w:tblPr>
        <w:tblpPr w:leftFromText="141" w:rightFromText="141" w:vertAnchor="text" w:horzAnchor="margin" w:tblpY="52"/>
        <w:tblW w:w="85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2"/>
        <w:gridCol w:w="5813"/>
      </w:tblGrid>
      <w:tr w:rsidR="00605882" w14:paraId="49F82A40" w14:textId="77777777"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9C69B" w14:textId="77777777" w:rsidR="00605882" w:rsidRDefault="00313621">
            <w:pPr>
              <w:widowControl w:val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35625337-Q</w:t>
            </w:r>
          </w:p>
          <w:p w14:paraId="00E4ED9F" w14:textId="77777777" w:rsidR="00605882" w:rsidRDefault="00313621">
            <w:pPr>
              <w:widowControl w:val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71777658-V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CA0E9" w14:textId="77777777" w:rsidR="00605882" w:rsidRDefault="00313621">
            <w:pPr>
              <w:widowControl w:val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UO289464@uniovi.es</w:t>
            </w:r>
          </w:p>
          <w:p w14:paraId="6D35F4AB" w14:textId="77777777" w:rsidR="00605882" w:rsidRDefault="00313621">
            <w:pPr>
              <w:widowControl w:val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UO283319@uniovi.es</w:t>
            </w:r>
          </w:p>
        </w:tc>
      </w:tr>
      <w:tr w:rsidR="00605882" w14:paraId="6459CC8C" w14:textId="77777777"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9A2E7" w14:textId="77777777" w:rsidR="00605882" w:rsidRDefault="00313621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DNI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B66F6" w14:textId="77777777" w:rsidR="00605882" w:rsidRDefault="00313621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e-mail</w:t>
            </w:r>
          </w:p>
        </w:tc>
      </w:tr>
    </w:tbl>
    <w:p w14:paraId="64090740" w14:textId="77777777" w:rsidR="00605882" w:rsidRDefault="00605882">
      <w:pPr>
        <w:jc w:val="center"/>
      </w:pPr>
    </w:p>
    <w:tbl>
      <w:tblPr>
        <w:tblpPr w:leftFromText="141" w:rightFromText="141" w:vertAnchor="text" w:horzAnchor="margin" w:tblpY="53"/>
        <w:tblW w:w="85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6096"/>
        <w:gridCol w:w="1559"/>
      </w:tblGrid>
      <w:tr w:rsidR="00605882" w14:paraId="374CE98F" w14:textId="77777777"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0DC6" w14:textId="77777777" w:rsidR="00605882" w:rsidRDefault="00313621">
            <w:pPr>
              <w:widowControl w:val="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53182" w14:textId="77777777" w:rsidR="00605882" w:rsidRDefault="00313621">
            <w:pPr>
              <w:widowControl w:val="0"/>
              <w:jc w:val="center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Modelado analítico del servidor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91420" w14:textId="77777777" w:rsidR="00605882" w:rsidRDefault="00605882">
            <w:pPr>
              <w:widowControl w:val="0"/>
              <w:jc w:val="center"/>
              <w:rPr>
                <w:rFonts w:ascii="Arial" w:hAnsi="Arial"/>
                <w:b/>
                <w:sz w:val="28"/>
              </w:rPr>
            </w:pPr>
          </w:p>
          <w:p w14:paraId="67760FE6" w14:textId="77777777" w:rsidR="00605882" w:rsidRDefault="00605882">
            <w:pPr>
              <w:widowControl w:val="0"/>
              <w:jc w:val="center"/>
              <w:rPr>
                <w:rFonts w:ascii="Arial" w:hAnsi="Arial"/>
                <w:b/>
                <w:sz w:val="28"/>
              </w:rPr>
            </w:pPr>
          </w:p>
        </w:tc>
      </w:tr>
      <w:tr w:rsidR="00605882" w14:paraId="37C68F2D" w14:textId="77777777"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8E838" w14:textId="77777777" w:rsidR="00605882" w:rsidRDefault="00313621">
            <w:pPr>
              <w:widowControl w:val="0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Nº</w:t>
            </w:r>
            <w:proofErr w:type="spellEnd"/>
            <w:r>
              <w:rPr>
                <w:sz w:val="16"/>
              </w:rPr>
              <w:t xml:space="preserve"> Práctica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17AF2" w14:textId="77777777" w:rsidR="00605882" w:rsidRDefault="00313621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Título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65E25" w14:textId="77777777" w:rsidR="00605882" w:rsidRDefault="00313621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Calificación</w:t>
            </w:r>
          </w:p>
        </w:tc>
      </w:tr>
    </w:tbl>
    <w:p w14:paraId="576F941A" w14:textId="77777777" w:rsidR="00605882" w:rsidRDefault="00605882">
      <w:pPr>
        <w:jc w:val="center"/>
      </w:pPr>
    </w:p>
    <w:tbl>
      <w:tblPr>
        <w:tblpPr w:leftFromText="141" w:rightFromText="141" w:vertAnchor="text" w:horzAnchor="margin" w:tblpY="51"/>
        <w:tblW w:w="85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75"/>
      </w:tblGrid>
      <w:tr w:rsidR="00605882" w14:paraId="61B67E8C" w14:textId="77777777">
        <w:tc>
          <w:tcPr>
            <w:tcW w:w="8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192B8" w14:textId="77777777" w:rsidR="00605882" w:rsidRDefault="00313621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Comentarios sobre la corrección</w:t>
            </w:r>
          </w:p>
        </w:tc>
      </w:tr>
      <w:tr w:rsidR="00605882" w14:paraId="51814D76" w14:textId="77777777">
        <w:tc>
          <w:tcPr>
            <w:tcW w:w="8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BBAB" w14:textId="77777777" w:rsidR="00605882" w:rsidRDefault="00605882">
            <w:pPr>
              <w:widowControl w:val="0"/>
              <w:jc w:val="center"/>
            </w:pPr>
          </w:p>
          <w:p w14:paraId="76295DCB" w14:textId="77777777" w:rsidR="00605882" w:rsidRDefault="00605882">
            <w:pPr>
              <w:widowControl w:val="0"/>
              <w:jc w:val="center"/>
            </w:pPr>
          </w:p>
          <w:p w14:paraId="2C002A4F" w14:textId="77777777" w:rsidR="00605882" w:rsidRDefault="00605882">
            <w:pPr>
              <w:widowControl w:val="0"/>
              <w:jc w:val="center"/>
            </w:pPr>
          </w:p>
          <w:p w14:paraId="1D63F264" w14:textId="77777777" w:rsidR="00605882" w:rsidRDefault="00605882">
            <w:pPr>
              <w:widowControl w:val="0"/>
              <w:jc w:val="center"/>
            </w:pPr>
          </w:p>
          <w:p w14:paraId="1E56AA11" w14:textId="77777777" w:rsidR="00605882" w:rsidRDefault="00605882">
            <w:pPr>
              <w:widowControl w:val="0"/>
              <w:jc w:val="center"/>
            </w:pPr>
          </w:p>
          <w:p w14:paraId="7DC70971" w14:textId="77777777" w:rsidR="00605882" w:rsidRDefault="00605882">
            <w:pPr>
              <w:widowControl w:val="0"/>
              <w:jc w:val="center"/>
            </w:pPr>
          </w:p>
          <w:p w14:paraId="57C227E4" w14:textId="77777777" w:rsidR="00605882" w:rsidRDefault="00605882">
            <w:pPr>
              <w:widowControl w:val="0"/>
              <w:jc w:val="center"/>
            </w:pPr>
          </w:p>
          <w:p w14:paraId="4E8128C6" w14:textId="77777777" w:rsidR="00605882" w:rsidRDefault="00605882">
            <w:pPr>
              <w:widowControl w:val="0"/>
              <w:jc w:val="center"/>
            </w:pPr>
          </w:p>
          <w:p w14:paraId="4C0610B1" w14:textId="77777777" w:rsidR="00605882" w:rsidRDefault="00605882">
            <w:pPr>
              <w:widowControl w:val="0"/>
              <w:jc w:val="center"/>
            </w:pPr>
          </w:p>
          <w:p w14:paraId="1FBB2B32" w14:textId="77777777" w:rsidR="00605882" w:rsidRDefault="00605882">
            <w:pPr>
              <w:widowControl w:val="0"/>
              <w:jc w:val="center"/>
            </w:pPr>
          </w:p>
          <w:p w14:paraId="6A74EF49" w14:textId="77777777" w:rsidR="00605882" w:rsidRDefault="00605882">
            <w:pPr>
              <w:widowControl w:val="0"/>
              <w:jc w:val="center"/>
            </w:pPr>
          </w:p>
          <w:p w14:paraId="230CA05C" w14:textId="77777777" w:rsidR="00605882" w:rsidRDefault="00605882">
            <w:pPr>
              <w:widowControl w:val="0"/>
              <w:jc w:val="center"/>
            </w:pPr>
          </w:p>
          <w:p w14:paraId="36709EEC" w14:textId="77777777" w:rsidR="00605882" w:rsidRDefault="00605882">
            <w:pPr>
              <w:widowControl w:val="0"/>
              <w:jc w:val="center"/>
            </w:pPr>
          </w:p>
          <w:p w14:paraId="198D91BD" w14:textId="77777777" w:rsidR="00605882" w:rsidRDefault="00605882">
            <w:pPr>
              <w:widowControl w:val="0"/>
              <w:jc w:val="center"/>
            </w:pPr>
          </w:p>
          <w:p w14:paraId="671CB681" w14:textId="77777777" w:rsidR="00605882" w:rsidRDefault="00605882">
            <w:pPr>
              <w:widowControl w:val="0"/>
              <w:jc w:val="center"/>
            </w:pPr>
          </w:p>
          <w:p w14:paraId="53927191" w14:textId="77777777" w:rsidR="00605882" w:rsidRDefault="00605882">
            <w:pPr>
              <w:widowControl w:val="0"/>
              <w:jc w:val="center"/>
            </w:pPr>
          </w:p>
          <w:p w14:paraId="341BA76F" w14:textId="77777777" w:rsidR="00605882" w:rsidRDefault="00605882">
            <w:pPr>
              <w:widowControl w:val="0"/>
              <w:jc w:val="center"/>
            </w:pPr>
          </w:p>
          <w:p w14:paraId="23F32C69" w14:textId="77777777" w:rsidR="00605882" w:rsidRDefault="00605882">
            <w:pPr>
              <w:widowControl w:val="0"/>
              <w:jc w:val="center"/>
            </w:pPr>
          </w:p>
          <w:p w14:paraId="42FB7EE1" w14:textId="77777777" w:rsidR="00605882" w:rsidRDefault="00605882">
            <w:pPr>
              <w:widowControl w:val="0"/>
              <w:jc w:val="center"/>
            </w:pPr>
          </w:p>
          <w:p w14:paraId="453F4332" w14:textId="77777777" w:rsidR="00605882" w:rsidRDefault="00605882">
            <w:pPr>
              <w:widowControl w:val="0"/>
              <w:jc w:val="center"/>
            </w:pPr>
          </w:p>
          <w:p w14:paraId="2701BD9E" w14:textId="77777777" w:rsidR="00605882" w:rsidRDefault="00605882">
            <w:pPr>
              <w:widowControl w:val="0"/>
              <w:jc w:val="center"/>
            </w:pPr>
          </w:p>
          <w:p w14:paraId="08D411D2" w14:textId="77777777" w:rsidR="00605882" w:rsidRDefault="00605882">
            <w:pPr>
              <w:widowControl w:val="0"/>
              <w:jc w:val="center"/>
            </w:pPr>
          </w:p>
          <w:p w14:paraId="4ABC5A57" w14:textId="77777777" w:rsidR="00605882" w:rsidRDefault="00605882">
            <w:pPr>
              <w:widowControl w:val="0"/>
              <w:jc w:val="center"/>
            </w:pPr>
          </w:p>
          <w:p w14:paraId="36E28629" w14:textId="77777777" w:rsidR="00605882" w:rsidRDefault="00605882">
            <w:pPr>
              <w:widowControl w:val="0"/>
              <w:jc w:val="center"/>
            </w:pPr>
          </w:p>
          <w:p w14:paraId="2B41A278" w14:textId="77777777" w:rsidR="00605882" w:rsidRDefault="00605882">
            <w:pPr>
              <w:widowControl w:val="0"/>
              <w:jc w:val="center"/>
            </w:pPr>
          </w:p>
          <w:p w14:paraId="1002ABB1" w14:textId="77777777" w:rsidR="00605882" w:rsidRDefault="00605882">
            <w:pPr>
              <w:widowControl w:val="0"/>
              <w:jc w:val="center"/>
            </w:pPr>
          </w:p>
        </w:tc>
      </w:tr>
    </w:tbl>
    <w:p w14:paraId="68858F7E" w14:textId="77777777" w:rsidR="00605882" w:rsidRDefault="00605882">
      <w:pPr>
        <w:jc w:val="center"/>
      </w:pPr>
    </w:p>
    <w:p w14:paraId="66DEB6A1" w14:textId="77777777" w:rsidR="00605882" w:rsidRDefault="00313621">
      <w:pPr>
        <w:pStyle w:val="HeaderandFooter"/>
        <w:rPr>
          <w:sz w:val="32"/>
          <w:szCs w:val="32"/>
        </w:rPr>
      </w:pPr>
      <w:r>
        <w:rPr>
          <w:sz w:val="32"/>
          <w:szCs w:val="32"/>
        </w:rPr>
        <w:tab/>
        <w:t>Asignatura de Configuración y Evaluación de Sistemas</w:t>
      </w:r>
    </w:p>
    <w:p w14:paraId="091120DF" w14:textId="77777777" w:rsidR="00605882" w:rsidRDefault="00605882">
      <w:pPr>
        <w:jc w:val="center"/>
      </w:pPr>
    </w:p>
    <w:p w14:paraId="7126D171" w14:textId="77777777" w:rsidR="00605882" w:rsidRDefault="00313621">
      <w:pPr>
        <w:pStyle w:val="HeaderandFoot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Curso 2022-2023</w:t>
      </w:r>
    </w:p>
    <w:p w14:paraId="793DD25C" w14:textId="77777777" w:rsidR="00605882" w:rsidRDefault="00605882">
      <w:pPr>
        <w:jc w:val="center"/>
      </w:pPr>
    </w:p>
    <w:tbl>
      <w:tblPr>
        <w:tblpPr w:leftFromText="141" w:rightFromText="141" w:vertAnchor="text" w:horzAnchor="margin" w:tblpXSpec="center" w:tblpYSpec="bottom"/>
        <w:tblW w:w="7442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6238"/>
      </w:tblGrid>
      <w:tr w:rsidR="00605882" w14:paraId="46B6F44D" w14:textId="77777777">
        <w:trPr>
          <w:jc w:val="center"/>
        </w:trPr>
        <w:tc>
          <w:tcPr>
            <w:tcW w:w="1204" w:type="dxa"/>
          </w:tcPr>
          <w:p w14:paraId="53BC0C6E" w14:textId="77777777" w:rsidR="00605882" w:rsidRDefault="00313621">
            <w:pPr>
              <w:widowControl w:val="0"/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 wp14:anchorId="42F9DDC6" wp14:editId="06BDCD6C">
                  <wp:extent cx="664210" cy="6203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" cy="62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14:paraId="7035BF49" w14:textId="77777777" w:rsidR="00605882" w:rsidRDefault="00313621">
            <w:pPr>
              <w:pStyle w:val="Piedepgina"/>
              <w:widowControl w:val="0"/>
              <w:spacing w:before="300" w:after="0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Área de Arquitectura y Tecnología de Computadores</w:t>
            </w:r>
          </w:p>
          <w:p w14:paraId="58F83FDD" w14:textId="77777777" w:rsidR="00605882" w:rsidRDefault="00313621">
            <w:pPr>
              <w:pStyle w:val="Ttulo4"/>
              <w:widowControl w:val="0"/>
              <w:jc w:val="center"/>
            </w:pPr>
            <w:r>
              <w:t>Departamento de Informática de la Universidad de Oviedo</w:t>
            </w:r>
          </w:p>
        </w:tc>
      </w:tr>
    </w:tbl>
    <w:p w14:paraId="73C700D7" w14:textId="77777777" w:rsidR="00605882" w:rsidRDefault="00605882">
      <w:pPr>
        <w:jc w:val="center"/>
      </w:pPr>
    </w:p>
    <w:p w14:paraId="34783443" w14:textId="77777777" w:rsidR="00605882" w:rsidRDefault="00605882">
      <w:pPr>
        <w:jc w:val="center"/>
      </w:pPr>
    </w:p>
    <w:p w14:paraId="0279C76F" w14:textId="77777777" w:rsidR="00605882" w:rsidRDefault="00313621">
      <w:pPr>
        <w:jc w:val="center"/>
      </w:pPr>
      <w:r>
        <w:br w:type="page"/>
      </w:r>
    </w:p>
    <w:p w14:paraId="14E49FAE" w14:textId="77777777" w:rsidR="00605882" w:rsidRDefault="00313621">
      <w:pPr>
        <w:pStyle w:val="Heading"/>
        <w:jc w:val="center"/>
      </w:pPr>
      <w:r>
        <w:lastRenderedPageBreak/>
        <w:t>Índice</w:t>
      </w:r>
    </w:p>
    <w:bookmarkStart w:id="1" w:name="_Toc119268261" w:displacedByCustomXml="next"/>
    <w:sdt>
      <w:sdtPr>
        <w:rPr>
          <w:rFonts w:ascii="Times New Roman" w:eastAsia="Times New Roman" w:hAnsi="Times New Roman" w:cs="Times New Roman"/>
          <w:b/>
          <w:bCs w:val="0"/>
          <w:color w:val="auto"/>
          <w:sz w:val="24"/>
          <w:szCs w:val="24"/>
          <w:lang w:val="es-ES"/>
        </w:rPr>
        <w:id w:val="216171153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4292B8F9" w14:textId="30CDAD71" w:rsidR="00BA5FDD" w:rsidRDefault="00BA5FDD">
          <w:pPr>
            <w:pStyle w:val="TtuloTDC"/>
          </w:pPr>
        </w:p>
        <w:p w14:paraId="5071D186" w14:textId="439929CE" w:rsidR="0079703B" w:rsidRDefault="00BA5FDD">
          <w:pPr>
            <w:pStyle w:val="TDC1"/>
            <w:rPr>
              <w:rFonts w:eastAsiaTheme="minorEastAsia" w:cstheme="minorBidi"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274225" w:history="1">
            <w:r w:rsidR="0079703B" w:rsidRPr="00CD59CE">
              <w:rPr>
                <w:rStyle w:val="Hipervnculo"/>
              </w:rPr>
              <w:t>Introducción</w:t>
            </w:r>
            <w:r w:rsidR="0079703B">
              <w:rPr>
                <w:webHidden/>
              </w:rPr>
              <w:tab/>
            </w:r>
            <w:r w:rsidR="0079703B">
              <w:rPr>
                <w:webHidden/>
              </w:rPr>
              <w:fldChar w:fldCharType="begin"/>
            </w:r>
            <w:r w:rsidR="0079703B">
              <w:rPr>
                <w:webHidden/>
              </w:rPr>
              <w:instrText xml:space="preserve"> PAGEREF _Toc119274225 \h </w:instrText>
            </w:r>
            <w:r w:rsidR="0079703B">
              <w:rPr>
                <w:webHidden/>
              </w:rPr>
            </w:r>
            <w:r w:rsidR="0079703B">
              <w:rPr>
                <w:webHidden/>
              </w:rPr>
              <w:fldChar w:fldCharType="separate"/>
            </w:r>
            <w:r w:rsidR="0079703B">
              <w:rPr>
                <w:webHidden/>
              </w:rPr>
              <w:t>3</w:t>
            </w:r>
            <w:r w:rsidR="0079703B">
              <w:rPr>
                <w:webHidden/>
              </w:rPr>
              <w:fldChar w:fldCharType="end"/>
            </w:r>
          </w:hyperlink>
        </w:p>
        <w:p w14:paraId="397FD7B3" w14:textId="600F85F6" w:rsidR="0079703B" w:rsidRDefault="0079703B">
          <w:pPr>
            <w:pStyle w:val="TDC1"/>
            <w:rPr>
              <w:rFonts w:eastAsiaTheme="minorEastAsia" w:cstheme="minorBidi"/>
              <w:sz w:val="22"/>
              <w:szCs w:val="22"/>
              <w:lang w:eastAsia="es-ES"/>
            </w:rPr>
          </w:pPr>
          <w:hyperlink w:anchor="_Toc119274226" w:history="1">
            <w:r w:rsidRPr="00CD59CE">
              <w:rPr>
                <w:rStyle w:val="Hipervnculo"/>
              </w:rPr>
              <w:t>Análisis del sistema sin conocer su funcionamiento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_Toc119274226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882B595" w14:textId="17099AC8" w:rsidR="0079703B" w:rsidRDefault="0079703B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s-ES"/>
            </w:rPr>
          </w:pPr>
          <w:hyperlink w:anchor="_Toc119274227" w:history="1">
            <w:r w:rsidRPr="00CD59CE">
              <w:rPr>
                <w:rStyle w:val="Hipervnculo"/>
                <w:noProof/>
              </w:rPr>
              <w:t>Modelado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_Toc119274227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D00E0" w14:textId="7714F4D0" w:rsidR="0079703B" w:rsidRDefault="0079703B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s-ES"/>
            </w:rPr>
          </w:pPr>
          <w:hyperlink w:anchor="_Toc119274228" w:history="1">
            <w:r w:rsidRPr="00CD59CE">
              <w:rPr>
                <w:rStyle w:val="Hipervnculo"/>
                <w:noProof/>
              </w:rPr>
              <w:t>Cálculos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_Toc119274228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77301" w14:textId="7745C70B" w:rsidR="0079703B" w:rsidRDefault="0079703B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s-ES"/>
            </w:rPr>
          </w:pPr>
          <w:hyperlink w:anchor="_Toc119274229" w:history="1">
            <w:r w:rsidRPr="00CD59CE">
              <w:rPr>
                <w:rStyle w:val="Hipervnculo"/>
                <w:noProof/>
              </w:rPr>
              <w:t>Ajuste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_Toc119274229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3E133" w14:textId="7DF6E174" w:rsidR="0079703B" w:rsidRDefault="0079703B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s-ES"/>
            </w:rPr>
          </w:pPr>
          <w:hyperlink w:anchor="_Toc119274230" w:history="1">
            <w:r w:rsidRPr="00CD59CE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_Toc119274230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35AAF" w14:textId="79CD23CC" w:rsidR="0079703B" w:rsidRDefault="0079703B">
          <w:pPr>
            <w:pStyle w:val="TDC1"/>
            <w:rPr>
              <w:rFonts w:eastAsiaTheme="minorEastAsia" w:cstheme="minorBidi"/>
              <w:sz w:val="22"/>
              <w:szCs w:val="22"/>
              <w:lang w:eastAsia="es-ES"/>
            </w:rPr>
          </w:pPr>
          <w:hyperlink w:anchor="_Toc119274231" w:history="1">
            <w:r w:rsidRPr="00CD59CE">
              <w:rPr>
                <w:rStyle w:val="Hipervnculo"/>
              </w:rPr>
              <w:t>Análisis del sistema conociendo su funcionamiento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_Toc119274231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53AE0C3" w14:textId="10E9D4B0" w:rsidR="0079703B" w:rsidRDefault="0079703B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s-ES"/>
            </w:rPr>
          </w:pPr>
          <w:hyperlink w:anchor="_Toc119274232" w:history="1">
            <w:r w:rsidRPr="00CD59CE">
              <w:rPr>
                <w:rStyle w:val="Hipervnculo"/>
                <w:noProof/>
              </w:rPr>
              <w:t>Modelado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_Toc119274232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D75FA" w14:textId="6A613CB3" w:rsidR="0079703B" w:rsidRDefault="0079703B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s-ES"/>
            </w:rPr>
          </w:pPr>
          <w:hyperlink w:anchor="_Toc119274233" w:history="1">
            <w:r w:rsidRPr="00CD59CE">
              <w:rPr>
                <w:rStyle w:val="Hipervnculo"/>
                <w:noProof/>
              </w:rPr>
              <w:t>Cálculos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_Toc119274233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3C932" w14:textId="01D7AE1C" w:rsidR="0079703B" w:rsidRDefault="0079703B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s-ES"/>
            </w:rPr>
          </w:pPr>
          <w:hyperlink w:anchor="_Toc119274234" w:history="1">
            <w:r w:rsidRPr="00CD59CE">
              <w:rPr>
                <w:rStyle w:val="Hipervnculo"/>
                <w:noProof/>
              </w:rPr>
              <w:t>Ajuste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_Toc119274234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A40AF" w14:textId="0A54AAC5" w:rsidR="0079703B" w:rsidRDefault="0079703B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s-ES"/>
            </w:rPr>
          </w:pPr>
          <w:hyperlink w:anchor="_Toc119274235" w:history="1">
            <w:r w:rsidRPr="00CD59CE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_Toc119274235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EEDD8" w14:textId="005031ED" w:rsidR="00BA5FDD" w:rsidRDefault="00BA5FDD">
          <w:r>
            <w:rPr>
              <w:b/>
              <w:bCs/>
            </w:rPr>
            <w:fldChar w:fldCharType="end"/>
          </w:r>
        </w:p>
      </w:sdtContent>
    </w:sdt>
    <w:p w14:paraId="254C3A24" w14:textId="785F2FDF" w:rsidR="00BA5FDD" w:rsidRDefault="00BA5FDD">
      <w:pPr>
        <w:suppressAutoHyphens/>
        <w:rPr>
          <w:rFonts w:ascii="Arial" w:hAnsi="Arial"/>
          <w:sz w:val="32"/>
          <w:szCs w:val="20"/>
          <w:lang w:eastAsia="es-ES"/>
        </w:rPr>
      </w:pPr>
    </w:p>
    <w:p w14:paraId="36712AAE" w14:textId="77777777" w:rsidR="00BA5FDD" w:rsidRDefault="00BA5FDD">
      <w:pPr>
        <w:suppressAutoHyphens/>
        <w:rPr>
          <w:rFonts w:ascii="Arial" w:hAnsi="Arial"/>
          <w:sz w:val="32"/>
          <w:szCs w:val="20"/>
          <w:lang w:eastAsia="es-ES"/>
        </w:rPr>
      </w:pPr>
      <w:r>
        <w:br w:type="page"/>
      </w:r>
    </w:p>
    <w:p w14:paraId="7E677C7E" w14:textId="76BC7213" w:rsidR="00605882" w:rsidRPr="00DD1700" w:rsidRDefault="00313621" w:rsidP="00DD1700">
      <w:pPr>
        <w:pStyle w:val="Ttulo1"/>
      </w:pPr>
      <w:bookmarkStart w:id="2" w:name="_Toc119274225"/>
      <w:r w:rsidRPr="00DD1700">
        <w:lastRenderedPageBreak/>
        <w:t>Introducción</w:t>
      </w:r>
      <w:bookmarkEnd w:id="1"/>
      <w:bookmarkEnd w:id="2"/>
    </w:p>
    <w:p w14:paraId="631FF8EA" w14:textId="77777777" w:rsidR="00605882" w:rsidRDefault="00605882">
      <w:pPr>
        <w:rPr>
          <w:lang w:eastAsia="es-ES"/>
        </w:rPr>
      </w:pPr>
    </w:p>
    <w:p w14:paraId="5C9D0EAF" w14:textId="77777777" w:rsidR="00605882" w:rsidRDefault="00313621" w:rsidP="00DD1700">
      <w:pPr>
        <w:pStyle w:val="Textoindependiente"/>
        <w:jc w:val="both"/>
      </w:pPr>
      <w:r>
        <w:t xml:space="preserve">Este documento refleja el proceso para intentar estimar el tiempo de respuesta de un servidor mediante un análisis analítico, y luego comparar los resultados con los obtenidos a partir de realizar mediciones experimentales. </w:t>
      </w:r>
    </w:p>
    <w:p w14:paraId="10493C13" w14:textId="471E1DAB" w:rsidR="00605882" w:rsidRDefault="00313621" w:rsidP="00DD1700">
      <w:pPr>
        <w:pStyle w:val="Textoindependiente"/>
        <w:jc w:val="both"/>
      </w:pPr>
      <w:r>
        <w:t xml:space="preserve">Se realizan dos análisis, uno donde se simplifica el cálculo trabajando con el sistema como si fuera una “caja negra” del que no se tiene información sobre su comportamiento y un segundo modelo dónde se consideran estos componentes. </w:t>
      </w:r>
      <w:r>
        <w:br w:type="page"/>
      </w:r>
    </w:p>
    <w:p w14:paraId="649258FA" w14:textId="77777777" w:rsidR="00605882" w:rsidRDefault="00605882" w:rsidP="00BA5FDD">
      <w:pPr>
        <w:pStyle w:val="Ttulo1"/>
      </w:pPr>
    </w:p>
    <w:p w14:paraId="5D6C51E0" w14:textId="66000AEB" w:rsidR="00605882" w:rsidRPr="00313621" w:rsidRDefault="00313621" w:rsidP="00313621">
      <w:pPr>
        <w:pStyle w:val="Ttulo1"/>
      </w:pPr>
      <w:bookmarkStart w:id="3" w:name="_Toc119274226"/>
      <w:r>
        <w:t>Análisis del sistema sin conocer su funcionamiento</w:t>
      </w:r>
      <w:bookmarkEnd w:id="3"/>
    </w:p>
    <w:p w14:paraId="1F8DDD29" w14:textId="77777777" w:rsidR="00605882" w:rsidRDefault="00605882">
      <w:pPr>
        <w:pStyle w:val="Textoindependiente"/>
      </w:pPr>
    </w:p>
    <w:p w14:paraId="206A3F1E" w14:textId="77777777" w:rsidR="00605882" w:rsidRPr="00DD1700" w:rsidRDefault="00313621" w:rsidP="00DD1700">
      <w:pPr>
        <w:pStyle w:val="Ttulo2"/>
      </w:pPr>
      <w:bookmarkStart w:id="4" w:name="_Toc119268263"/>
      <w:bookmarkStart w:id="5" w:name="_Toc119274227"/>
      <w:r w:rsidRPr="00DD1700">
        <w:t>Modelado</w:t>
      </w:r>
      <w:bookmarkEnd w:id="4"/>
      <w:bookmarkEnd w:id="5"/>
    </w:p>
    <w:p w14:paraId="270437D8" w14:textId="77777777" w:rsidR="00605882" w:rsidRDefault="00605882">
      <w:pPr>
        <w:rPr>
          <w:lang w:eastAsia="es-ES"/>
        </w:rPr>
      </w:pPr>
    </w:p>
    <w:p w14:paraId="67DF1A0E" w14:textId="6B2B97FC" w:rsidR="00605882" w:rsidRDefault="00DD1700" w:rsidP="00DD1700">
      <w:pPr>
        <w:pStyle w:val="Textoindependiente"/>
        <w:jc w:val="both"/>
      </w:pPr>
      <w:r>
        <w:t>Para realizar el análisis se hace uso de la herramienta JMT proporcionada. Se modela el siguiente sistema:</w:t>
      </w:r>
    </w:p>
    <w:p w14:paraId="02728F3E" w14:textId="77777777" w:rsidR="00DD1700" w:rsidRDefault="00DD1700">
      <w:pPr>
        <w:pStyle w:val="Textoindependiente"/>
      </w:pPr>
    </w:p>
    <w:p w14:paraId="74F77AF3" w14:textId="7FEDF830" w:rsidR="00605882" w:rsidRDefault="00313621">
      <w:pPr>
        <w:pStyle w:val="Textoindependiente"/>
      </w:pPr>
      <w:r>
        <w:rPr>
          <w:noProof/>
        </w:rPr>
        <w:drawing>
          <wp:inline distT="0" distB="0" distL="0" distR="0" wp14:anchorId="3A7E6F91" wp14:editId="1F8AE485">
            <wp:extent cx="5731510" cy="27209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36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5242" w14:textId="77777777" w:rsidR="00DD1700" w:rsidRDefault="00DD1700">
      <w:pPr>
        <w:pStyle w:val="Textoindependiente"/>
      </w:pPr>
    </w:p>
    <w:p w14:paraId="5534C3BF" w14:textId="6ABAEBFB" w:rsidR="00605882" w:rsidRDefault="00DD1700">
      <w:pPr>
        <w:pStyle w:val="Textoindependiente"/>
      </w:pPr>
      <w:r>
        <w:t xml:space="preserve">Para las mediciones, se escogen tres puntos </w:t>
      </w:r>
      <w:r w:rsidR="00313621">
        <w:t>sobre los que trabajar</w:t>
      </w:r>
      <w:r>
        <w:t>:</w:t>
      </w:r>
      <w:r w:rsidR="00313621">
        <w:t xml:space="preserve"> el punto nominal N2(110 usuarios) </w:t>
      </w:r>
      <w:r>
        <w:t xml:space="preserve">y otros dos puntos cercanos </w:t>
      </w:r>
      <w:r w:rsidR="00313621">
        <w:t>que no llegan a ser puntos de saturación, N1 (80 usuarios) y N3</w:t>
      </w:r>
      <w:r>
        <w:t xml:space="preserve"> </w:t>
      </w:r>
      <w:r w:rsidR="00313621">
        <w:t xml:space="preserve">(125 usuarios). </w:t>
      </w:r>
    </w:p>
    <w:p w14:paraId="64465FCF" w14:textId="77777777" w:rsidR="00605882" w:rsidRDefault="00605882">
      <w:pPr>
        <w:pStyle w:val="Textoindependiente"/>
      </w:pPr>
    </w:p>
    <w:p w14:paraId="7AD677D7" w14:textId="2E992133" w:rsidR="00605882" w:rsidRPr="00DD1700" w:rsidRDefault="002F692F" w:rsidP="00DD1700">
      <w:pPr>
        <w:pStyle w:val="Ttulo2"/>
      </w:pPr>
      <w:bookmarkStart w:id="6" w:name="_Toc119274228"/>
      <w:r>
        <w:t>Cálculos</w:t>
      </w:r>
      <w:bookmarkEnd w:id="6"/>
    </w:p>
    <w:p w14:paraId="400946FC" w14:textId="77777777" w:rsidR="00605882" w:rsidRDefault="00605882">
      <w:pPr>
        <w:rPr>
          <w:lang w:eastAsia="es-ES"/>
        </w:rPr>
      </w:pPr>
    </w:p>
    <w:p w14:paraId="3EF500AC" w14:textId="1834B9F9" w:rsidR="00605882" w:rsidRDefault="00313621" w:rsidP="00DD1700">
      <w:pPr>
        <w:pStyle w:val="Textoindependiente"/>
        <w:jc w:val="both"/>
      </w:pPr>
      <w:r>
        <w:t>Para calcular el error cometido al usar el modelo analítico,</w:t>
      </w:r>
      <w:r w:rsidR="00DD1700">
        <w:t xml:space="preserve"> se calculan</w:t>
      </w:r>
      <w:r>
        <w:t xml:space="preserve"> los tiempos de respuesta que </w:t>
      </w:r>
      <w:r w:rsidR="00DD1700">
        <w:t xml:space="preserve">se obtendrían </w:t>
      </w:r>
      <w:r>
        <w:t xml:space="preserve">según el modelo y </w:t>
      </w:r>
      <w:r w:rsidR="00DD1700">
        <w:t>se comparan a</w:t>
      </w:r>
      <w:r>
        <w:t xml:space="preserve"> los tiempos de respuestas obtenidos al realizar las mediciones de manera experimental. </w:t>
      </w:r>
    </w:p>
    <w:p w14:paraId="58279921" w14:textId="0EF271C9" w:rsidR="00605882" w:rsidRDefault="00313621" w:rsidP="00DD1700">
      <w:pPr>
        <w:pStyle w:val="Textoindependiente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Error=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valor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análitico-valor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exeperimental</m:t>
              </m:r>
            </m:e>
          </m:d>
        </m:oMath>
      </m:oMathPara>
    </w:p>
    <w:p w14:paraId="022A6E3E" w14:textId="5519CDD7" w:rsidR="00605882" w:rsidRDefault="00313621" w:rsidP="00DD1700">
      <w:pPr>
        <w:pStyle w:val="Textoindependiente"/>
        <w:jc w:val="both"/>
      </w:pPr>
      <w:r>
        <w:t>Este cálculo lo hemos hecho tanto para el tiempo de respuesta como la productividad del servidor. Con ello montamos la siguiente gráfica, donde representamos la productividad y el tiempo de respuesta en función del tiempo de servicio y el error absoluto</w:t>
      </w:r>
      <w:r w:rsidR="00DD1700">
        <w:t>. Al representar dichos errores, se escoge el valor donde se consigan los menores errores posibles:</w:t>
      </w:r>
    </w:p>
    <w:p w14:paraId="30D3FF8A" w14:textId="27838D41" w:rsidR="00605882" w:rsidRDefault="00313621" w:rsidP="00DD1700">
      <w:pPr>
        <w:pStyle w:val="Textoindependiente"/>
        <w:jc w:val="center"/>
      </w:pPr>
      <w:r>
        <w:rPr>
          <w:noProof/>
        </w:rPr>
        <w:lastRenderedPageBreak/>
        <w:drawing>
          <wp:inline distT="0" distB="0" distL="0" distR="0" wp14:anchorId="2E6D89CD" wp14:editId="718FCEED">
            <wp:extent cx="5000625" cy="2314575"/>
            <wp:effectExtent l="0" t="0" r="0" b="0"/>
            <wp:docPr id="3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3C48FFB" w14:textId="0F9AFA0E" w:rsidR="00DD1700" w:rsidRDefault="00DD1700">
      <w:pPr>
        <w:pStyle w:val="Textoindependiente"/>
      </w:pPr>
    </w:p>
    <w:p w14:paraId="09BEEB0B" w14:textId="532C3674" w:rsidR="00605882" w:rsidRDefault="00DD1700" w:rsidP="00DD1700">
      <w:pPr>
        <w:pStyle w:val="Textoindependiente"/>
      </w:pPr>
      <w:r>
        <w:t>Siguiendo con esto, se utiliza el punto “</w:t>
      </w:r>
      <w:r w:rsidRPr="00DD1700">
        <w:t>0,0176053</w:t>
      </w:r>
      <w:r>
        <w:t>”.</w:t>
      </w:r>
    </w:p>
    <w:p w14:paraId="0E0858F3" w14:textId="626886D6" w:rsidR="00DD1700" w:rsidRPr="00DD1700" w:rsidRDefault="00DD1700" w:rsidP="00DD1700">
      <w:pPr>
        <w:pStyle w:val="Textoindependiente"/>
      </w:pPr>
    </w:p>
    <w:p w14:paraId="7C4BB71F" w14:textId="039CA3BA" w:rsidR="00605882" w:rsidRDefault="00605882">
      <w:pPr>
        <w:rPr>
          <w:rFonts w:ascii="Arial" w:hAnsi="Arial" w:cs="Arial"/>
          <w:sz w:val="20"/>
          <w:szCs w:val="20"/>
        </w:rPr>
      </w:pPr>
    </w:p>
    <w:p w14:paraId="7FBD0DF4" w14:textId="058B3A6A" w:rsidR="00605882" w:rsidRDefault="00313621" w:rsidP="00DD1700">
      <w:pPr>
        <w:pStyle w:val="Ttulo2"/>
      </w:pPr>
      <w:bookmarkStart w:id="7" w:name="_Toc119268265"/>
      <w:bookmarkStart w:id="8" w:name="_Toc119274229"/>
      <w:r>
        <w:t>Ajuste del modelo</w:t>
      </w:r>
      <w:bookmarkEnd w:id="7"/>
      <w:bookmarkEnd w:id="8"/>
    </w:p>
    <w:p w14:paraId="12CD46D9" w14:textId="38B83C46" w:rsidR="00605882" w:rsidRDefault="00605882">
      <w:pPr>
        <w:rPr>
          <w:lang w:eastAsia="es-ES"/>
        </w:rPr>
      </w:pPr>
    </w:p>
    <w:p w14:paraId="471A5516" w14:textId="023D4481" w:rsidR="00605882" w:rsidRDefault="00DD1700" w:rsidP="009E1105">
      <w:pPr>
        <w:pStyle w:val="Textoindependiente"/>
      </w:pPr>
      <w:r>
        <w:t>Al comprobar el ajuste del modelo, se verifica que los valores analíticos se acercan mucho a los valores empíricos. En este caso, no se requeriría ningún ajuste adicional.</w:t>
      </w:r>
    </w:p>
    <w:p w14:paraId="2495D2D4" w14:textId="4AAF085B" w:rsidR="002F692F" w:rsidRDefault="002F692F" w:rsidP="009E1105">
      <w:pPr>
        <w:pStyle w:val="Textoindependiente"/>
      </w:pPr>
    </w:p>
    <w:p w14:paraId="723BBCD3" w14:textId="37E06FFD" w:rsidR="002F692F" w:rsidRDefault="0079703B" w:rsidP="002F692F">
      <w:pPr>
        <w:pStyle w:val="Ttulo2"/>
      </w:pPr>
      <w:bookmarkStart w:id="9" w:name="_Toc11927423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2E2C7CB" wp14:editId="2CA4FFC0">
            <wp:simplePos x="0" y="0"/>
            <wp:positionH relativeFrom="margin">
              <wp:posOffset>342900</wp:posOffset>
            </wp:positionH>
            <wp:positionV relativeFrom="paragraph">
              <wp:posOffset>2172335</wp:posOffset>
            </wp:positionV>
            <wp:extent cx="5029200" cy="1885950"/>
            <wp:effectExtent l="0" t="0" r="0" b="0"/>
            <wp:wrapTopAndBottom/>
            <wp:docPr id="30" name="Gráfico 3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27E524D" wp14:editId="50F422D2">
            <wp:simplePos x="0" y="0"/>
            <wp:positionH relativeFrom="margin">
              <wp:posOffset>361950</wp:posOffset>
            </wp:positionH>
            <wp:positionV relativeFrom="paragraph">
              <wp:posOffset>210185</wp:posOffset>
            </wp:positionV>
            <wp:extent cx="5029200" cy="1971675"/>
            <wp:effectExtent l="0" t="0" r="0" b="9525"/>
            <wp:wrapTopAndBottom/>
            <wp:docPr id="29" name="Gráfico 2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92F">
        <w:t>Resultados</w:t>
      </w:r>
      <w:bookmarkEnd w:id="9"/>
    </w:p>
    <w:p w14:paraId="583EFB24" w14:textId="6C9EB66B" w:rsidR="00605882" w:rsidRDefault="00605882" w:rsidP="0079703B">
      <w:pPr>
        <w:pStyle w:val="Textoindependiente"/>
        <w:jc w:val="center"/>
      </w:pPr>
    </w:p>
    <w:p w14:paraId="0B47CBAA" w14:textId="40E8A35D" w:rsidR="0079703B" w:rsidRDefault="0079703B">
      <w:pPr>
        <w:suppressAutoHyphens/>
        <w:rPr>
          <w:rFonts w:ascii="Arial" w:hAnsi="Arial"/>
          <w:b/>
          <w:sz w:val="32"/>
          <w:szCs w:val="20"/>
          <w:lang w:eastAsia="es-ES"/>
        </w:rPr>
      </w:pPr>
    </w:p>
    <w:p w14:paraId="5A5E67EB" w14:textId="46216C62" w:rsidR="00DD1700" w:rsidRPr="00313621" w:rsidRDefault="00DD1700" w:rsidP="009E1105">
      <w:pPr>
        <w:pStyle w:val="Ttulo1"/>
      </w:pPr>
      <w:bookmarkStart w:id="10" w:name="_Toc119274231"/>
      <w:r>
        <w:t xml:space="preserve">Análisis del sistema </w:t>
      </w:r>
      <w:r>
        <w:t>conociendo</w:t>
      </w:r>
      <w:r>
        <w:t xml:space="preserve"> su funcionamiento</w:t>
      </w:r>
      <w:bookmarkEnd w:id="10"/>
    </w:p>
    <w:p w14:paraId="67CCE621" w14:textId="77777777" w:rsidR="00605882" w:rsidRDefault="00605882">
      <w:pPr>
        <w:pStyle w:val="Textoindependiente"/>
      </w:pPr>
    </w:p>
    <w:p w14:paraId="3AA56F08" w14:textId="77777777" w:rsidR="00605882" w:rsidRDefault="00313621" w:rsidP="00DD1700">
      <w:pPr>
        <w:pStyle w:val="Ttulo2"/>
      </w:pPr>
      <w:bookmarkStart w:id="11" w:name="_Toc119268267"/>
      <w:bookmarkStart w:id="12" w:name="_Toc119274232"/>
      <w:r>
        <w:t>Modelado</w:t>
      </w:r>
      <w:bookmarkEnd w:id="11"/>
      <w:bookmarkEnd w:id="12"/>
    </w:p>
    <w:p w14:paraId="77A16716" w14:textId="77777777" w:rsidR="00605882" w:rsidRDefault="00605882">
      <w:pPr>
        <w:rPr>
          <w:lang w:eastAsia="es-ES"/>
        </w:rPr>
      </w:pPr>
    </w:p>
    <w:p w14:paraId="05FCA763" w14:textId="2ED7E03A" w:rsidR="00605882" w:rsidRDefault="009E1105" w:rsidP="009E1105">
      <w:pPr>
        <w:pStyle w:val="Textoindependiente"/>
        <w:jc w:val="both"/>
      </w:pPr>
      <w:r>
        <w:t>Para modelar el sistema en este caso, se parte de que se conoce el funcionamiento de los tres componentes principales, red, procesador y memoria principal. Se modela el sistema de la siguiente manera:</w:t>
      </w:r>
    </w:p>
    <w:p w14:paraId="48AE4620" w14:textId="77777777" w:rsidR="00605882" w:rsidRDefault="00313621">
      <w:pPr>
        <w:pStyle w:val="Textoindependiente"/>
      </w:pPr>
      <w:r>
        <w:rPr>
          <w:noProof/>
        </w:rPr>
        <w:drawing>
          <wp:inline distT="0" distB="0" distL="0" distR="0" wp14:anchorId="679A4C33" wp14:editId="256A26BB">
            <wp:extent cx="5731510" cy="4246245"/>
            <wp:effectExtent l="0" t="0" r="0" b="0"/>
            <wp:docPr id="6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8DA7" w14:textId="3A521B35" w:rsidR="002F692F" w:rsidRDefault="009E1105">
      <w:pPr>
        <w:pStyle w:val="Textoindependiente"/>
      </w:pPr>
      <w:r>
        <w:t>Además, se escogen tres puntos cercanos a la rodilla. En este caso, dichos puntos son 110, 125 y 140.</w:t>
      </w:r>
    </w:p>
    <w:p w14:paraId="608760EB" w14:textId="1834294B" w:rsidR="002F692F" w:rsidRDefault="002F692F" w:rsidP="002F692F">
      <w:pPr>
        <w:pStyle w:val="Ttulo2"/>
      </w:pPr>
      <w:bookmarkStart w:id="13" w:name="_Toc119274233"/>
      <w:r>
        <w:t>Cálculos</w:t>
      </w:r>
      <w:bookmarkEnd w:id="13"/>
    </w:p>
    <w:p w14:paraId="23F52AE9" w14:textId="77777777" w:rsidR="00B666A6" w:rsidRDefault="00B666A6">
      <w:pPr>
        <w:rPr>
          <w:lang w:eastAsia="es-ES"/>
        </w:rPr>
      </w:pPr>
    </w:p>
    <w:p w14:paraId="29393701" w14:textId="2213B620" w:rsidR="00605882" w:rsidRDefault="00B666A6">
      <w:pPr>
        <w:rPr>
          <w:lang w:eastAsia="es-ES"/>
        </w:rPr>
      </w:pPr>
      <w:r>
        <w:rPr>
          <w:lang w:eastAsia="es-ES"/>
        </w:rPr>
        <w:t>Para modelar el JMT, se necesita la siguiente información:</w:t>
      </w:r>
    </w:p>
    <w:p w14:paraId="12FFE7F3" w14:textId="25ADE75E" w:rsidR="00605882" w:rsidRDefault="00B666A6">
      <w:pPr>
        <w:pStyle w:val="Prrafode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Razón de visitas del disco, CPU y red</w:t>
      </w:r>
    </w:p>
    <w:p w14:paraId="1B91B573" w14:textId="13323B58" w:rsidR="00B666A6" w:rsidRPr="00B666A6" w:rsidRDefault="00B666A6" w:rsidP="00B666A6">
      <w:pPr>
        <w:pStyle w:val="Prrafodelista"/>
        <w:numPr>
          <w:ilvl w:val="1"/>
          <w:numId w:val="1"/>
        </w:numPr>
        <w:rPr>
          <w:sz w:val="22"/>
          <w:szCs w:val="22"/>
        </w:rPr>
      </w:pPr>
      <w:r w:rsidRPr="00B666A6">
        <w:rPr>
          <w:sz w:val="22"/>
          <w:szCs w:val="22"/>
        </w:rPr>
        <w:t>La razón de visita del disco se calcula utilizando la productividad del disco y la productividad total del sistema para cada usuario. A partir de la razón de visitas del disco se calcula la de la CPU. La razón de visitas de red es 2.</w:t>
      </w:r>
    </w:p>
    <w:p w14:paraId="7E720CCC" w14:textId="4F2ACAD6" w:rsidR="00605882" w:rsidRDefault="00B666A6">
      <w:pPr>
        <w:pStyle w:val="Prrafode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Porcentaje de visitas desde la CPU al disco y a la red.</w:t>
      </w:r>
    </w:p>
    <w:p w14:paraId="37B44DE2" w14:textId="0D31099A" w:rsidR="00B666A6" w:rsidRPr="00B666A6" w:rsidRDefault="00B666A6" w:rsidP="00B666A6">
      <w:pPr>
        <w:pStyle w:val="Prrafodelista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El porcentaje de visitas se calcula en base a las razones de visitas calculadas anteriormente.</w:t>
      </w:r>
    </w:p>
    <w:p w14:paraId="5A6A1A65" w14:textId="4AF83E83" w:rsidR="00605882" w:rsidRPr="00B666A6" w:rsidRDefault="00313621" w:rsidP="00B666A6">
      <w:pPr>
        <w:pStyle w:val="Prrafodelista"/>
        <w:numPr>
          <w:ilvl w:val="0"/>
          <w:numId w:val="1"/>
        </w:numPr>
      </w:pPr>
      <w:r w:rsidRPr="00B666A6">
        <w:rPr>
          <w:sz w:val="22"/>
          <w:szCs w:val="22"/>
        </w:rPr>
        <w:t>Tiempos de servicios</w:t>
      </w:r>
      <w:r w:rsidR="00B666A6">
        <w:rPr>
          <w:sz w:val="22"/>
          <w:szCs w:val="22"/>
        </w:rPr>
        <w:t xml:space="preserve"> de cada componente</w:t>
      </w:r>
    </w:p>
    <w:p w14:paraId="73EFB2E7" w14:textId="4D2FB57B" w:rsidR="0079703B" w:rsidRDefault="00B666A6" w:rsidP="0079703B">
      <w:pPr>
        <w:pStyle w:val="Prrafodelista"/>
        <w:numPr>
          <w:ilvl w:val="1"/>
          <w:numId w:val="1"/>
        </w:numPr>
      </w:pPr>
      <w:r>
        <w:rPr>
          <w:sz w:val="22"/>
          <w:szCs w:val="22"/>
        </w:rPr>
        <w:lastRenderedPageBreak/>
        <w:t>Los tiempos de servicio se calculan utilizando la demanda de cada componente dividido por su razón de visita.</w:t>
      </w:r>
      <w:r w:rsidR="00313621">
        <w:t xml:space="preserve"> </w:t>
      </w:r>
    </w:p>
    <w:p w14:paraId="61E8F63F" w14:textId="77777777" w:rsidR="0079703B" w:rsidRDefault="0079703B">
      <w:pPr>
        <w:rPr>
          <w:lang w:eastAsia="es-ES"/>
        </w:rPr>
      </w:pPr>
    </w:p>
    <w:p w14:paraId="27A43C57" w14:textId="52AA14B3" w:rsidR="00605882" w:rsidRDefault="002F692F">
      <w:pPr>
        <w:rPr>
          <w:lang w:eastAsia="es-ES"/>
        </w:rPr>
      </w:pPr>
      <w:r>
        <w:rPr>
          <w:lang w:eastAsia="es-ES"/>
        </w:rPr>
        <w:t>En este caso:</w:t>
      </w:r>
    </w:p>
    <w:tbl>
      <w:tblPr>
        <w:tblW w:w="25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6"/>
        <w:gridCol w:w="1316"/>
      </w:tblGrid>
      <w:tr w:rsidR="002F692F" w14:paraId="70218D8A" w14:textId="77777777" w:rsidTr="002F692F">
        <w:trPr>
          <w:trHeight w:val="255"/>
          <w:jc w:val="center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5B9BD5" w:fill="729FCF"/>
            <w:noWrap/>
            <w:vAlign w:val="bottom"/>
            <w:hideMark/>
          </w:tcPr>
          <w:p w14:paraId="20364C71" w14:textId="77777777" w:rsidR="002F692F" w:rsidRDefault="002F692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Vdisco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B4C7E7" w:fill="B4C7DC"/>
            <w:noWrap/>
            <w:vAlign w:val="bottom"/>
            <w:hideMark/>
          </w:tcPr>
          <w:p w14:paraId="5E1F4186" w14:textId="77777777" w:rsidR="002F692F" w:rsidRDefault="002F69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2F692F" w14:paraId="4F83328B" w14:textId="77777777" w:rsidTr="002F692F">
        <w:trPr>
          <w:trHeight w:val="255"/>
          <w:jc w:val="center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5B9BD5" w:fill="729FCF"/>
            <w:noWrap/>
            <w:vAlign w:val="bottom"/>
            <w:hideMark/>
          </w:tcPr>
          <w:p w14:paraId="523FDB7F" w14:textId="77777777" w:rsidR="002F692F" w:rsidRDefault="002F69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VCPU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B4C7E7" w:fill="B4C7DC"/>
            <w:noWrap/>
            <w:vAlign w:val="bottom"/>
            <w:hideMark/>
          </w:tcPr>
          <w:p w14:paraId="76D4746B" w14:textId="77777777" w:rsidR="002F692F" w:rsidRDefault="002F69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2F692F" w14:paraId="5A5FD3EC" w14:textId="77777777" w:rsidTr="002F692F">
        <w:trPr>
          <w:trHeight w:val="255"/>
          <w:jc w:val="center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5B9BD5" w:fill="729FCF"/>
            <w:noWrap/>
            <w:vAlign w:val="bottom"/>
            <w:hideMark/>
          </w:tcPr>
          <w:p w14:paraId="7736DA21" w14:textId="77777777" w:rsidR="002F692F" w:rsidRDefault="002F692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Vred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B4C7E7" w:fill="B4C7DC"/>
            <w:noWrap/>
            <w:vAlign w:val="bottom"/>
            <w:hideMark/>
          </w:tcPr>
          <w:p w14:paraId="0E5B29D0" w14:textId="77777777" w:rsidR="002F692F" w:rsidRDefault="002F69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F692F" w14:paraId="32A44AC8" w14:textId="77777777" w:rsidTr="002F692F">
        <w:trPr>
          <w:trHeight w:val="255"/>
          <w:jc w:val="center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E9E4" w14:textId="77777777" w:rsidR="002F692F" w:rsidRDefault="002F69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8B8C" w14:textId="77777777" w:rsidR="002F692F" w:rsidRDefault="002F692F">
            <w:pPr>
              <w:rPr>
                <w:sz w:val="20"/>
                <w:szCs w:val="20"/>
              </w:rPr>
            </w:pPr>
          </w:p>
        </w:tc>
      </w:tr>
      <w:tr w:rsidR="002F692F" w14:paraId="0CD66DF8" w14:textId="77777777" w:rsidTr="002F692F">
        <w:trPr>
          <w:trHeight w:val="255"/>
          <w:jc w:val="center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5B9BD5" w:fill="729FCF"/>
            <w:noWrap/>
            <w:vAlign w:val="bottom"/>
            <w:hideMark/>
          </w:tcPr>
          <w:p w14:paraId="63D5BB16" w14:textId="77777777" w:rsidR="002F692F" w:rsidRDefault="002F69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PCPU-Disco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B4C7E7" w:fill="B4C7DC"/>
            <w:noWrap/>
            <w:vAlign w:val="bottom"/>
            <w:hideMark/>
          </w:tcPr>
          <w:p w14:paraId="1977326E" w14:textId="77777777" w:rsidR="002F692F" w:rsidRDefault="002F69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0,928571429</w:t>
            </w:r>
          </w:p>
        </w:tc>
      </w:tr>
      <w:tr w:rsidR="002F692F" w14:paraId="0B3A5259" w14:textId="77777777" w:rsidTr="002F692F">
        <w:trPr>
          <w:trHeight w:val="255"/>
          <w:jc w:val="center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5B9BD5" w:fill="729FCF"/>
            <w:noWrap/>
            <w:vAlign w:val="bottom"/>
            <w:hideMark/>
          </w:tcPr>
          <w:p w14:paraId="19458BED" w14:textId="77777777" w:rsidR="002F692F" w:rsidRDefault="002F69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PCPU-Red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B4C7E7" w:fill="B4C7DC"/>
            <w:noWrap/>
            <w:vAlign w:val="bottom"/>
            <w:hideMark/>
          </w:tcPr>
          <w:p w14:paraId="1C15CBDB" w14:textId="77777777" w:rsidR="002F692F" w:rsidRDefault="002F69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0,071428571</w:t>
            </w:r>
          </w:p>
        </w:tc>
      </w:tr>
      <w:tr w:rsidR="002F692F" w14:paraId="08D26E82" w14:textId="77777777" w:rsidTr="002F692F">
        <w:trPr>
          <w:trHeight w:val="315"/>
          <w:jc w:val="center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5E63D" w14:textId="77777777" w:rsidR="002F692F" w:rsidRDefault="002F69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9E0E" w14:textId="77777777" w:rsidR="002F692F" w:rsidRDefault="002F692F">
            <w:pPr>
              <w:rPr>
                <w:sz w:val="20"/>
                <w:szCs w:val="20"/>
              </w:rPr>
            </w:pPr>
          </w:p>
        </w:tc>
      </w:tr>
      <w:tr w:rsidR="002F692F" w14:paraId="74F35A9F" w14:textId="77777777" w:rsidTr="002F692F">
        <w:trPr>
          <w:trHeight w:val="315"/>
          <w:jc w:val="center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5B9BD5" w:fill="729FCF"/>
            <w:noWrap/>
            <w:vAlign w:val="bottom"/>
            <w:hideMark/>
          </w:tcPr>
          <w:p w14:paraId="0BE62887" w14:textId="77777777" w:rsidR="002F692F" w:rsidRDefault="002F69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SCPU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B4C7E7" w:fill="B4C7DC"/>
            <w:noWrap/>
            <w:vAlign w:val="bottom"/>
            <w:hideMark/>
          </w:tcPr>
          <w:p w14:paraId="17AD7878" w14:textId="77777777" w:rsidR="002F692F" w:rsidRDefault="002F69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0,00086413</w:t>
            </w:r>
          </w:p>
        </w:tc>
      </w:tr>
      <w:tr w:rsidR="002F692F" w14:paraId="771A53BE" w14:textId="77777777" w:rsidTr="002F692F">
        <w:trPr>
          <w:trHeight w:val="315"/>
          <w:jc w:val="center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5B9BD5" w:fill="729FCF"/>
            <w:noWrap/>
            <w:vAlign w:val="bottom"/>
            <w:hideMark/>
          </w:tcPr>
          <w:p w14:paraId="36E88D75" w14:textId="77777777" w:rsidR="002F692F" w:rsidRDefault="002F692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Sdisco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B4C7E7" w:fill="B4C7DC"/>
            <w:noWrap/>
            <w:vAlign w:val="bottom"/>
            <w:hideMark/>
          </w:tcPr>
          <w:p w14:paraId="1287998C" w14:textId="77777777" w:rsidR="002F692F" w:rsidRDefault="002F69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0,000426567</w:t>
            </w:r>
          </w:p>
        </w:tc>
      </w:tr>
      <w:tr w:rsidR="002F692F" w14:paraId="0879388F" w14:textId="77777777" w:rsidTr="002F692F">
        <w:trPr>
          <w:trHeight w:val="255"/>
          <w:jc w:val="center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5B9BD5" w:fill="729FCF"/>
            <w:noWrap/>
            <w:vAlign w:val="bottom"/>
            <w:hideMark/>
          </w:tcPr>
          <w:p w14:paraId="480B8F97" w14:textId="77777777" w:rsidR="002F692F" w:rsidRDefault="002F692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Sred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B4C7E7" w:fill="B4C7DC"/>
            <w:noWrap/>
            <w:vAlign w:val="bottom"/>
            <w:hideMark/>
          </w:tcPr>
          <w:p w14:paraId="7E907F86" w14:textId="77777777" w:rsidR="002F692F" w:rsidRDefault="002F69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1,56499E-06</w:t>
            </w:r>
          </w:p>
        </w:tc>
      </w:tr>
    </w:tbl>
    <w:p w14:paraId="254169C8" w14:textId="77777777" w:rsidR="002F692F" w:rsidRDefault="002F692F">
      <w:pPr>
        <w:rPr>
          <w:lang w:eastAsia="es-ES"/>
        </w:rPr>
      </w:pPr>
    </w:p>
    <w:p w14:paraId="6F1D5E18" w14:textId="77777777" w:rsidR="00605882" w:rsidRDefault="00605882">
      <w:pPr>
        <w:rPr>
          <w:lang w:eastAsia="es-ES"/>
        </w:rPr>
      </w:pPr>
    </w:p>
    <w:p w14:paraId="54AFA4C5" w14:textId="77777777" w:rsidR="00605882" w:rsidRDefault="00605882">
      <w:pPr>
        <w:rPr>
          <w:lang w:eastAsia="es-ES"/>
        </w:rPr>
      </w:pPr>
    </w:p>
    <w:p w14:paraId="48D39D9B" w14:textId="6023005E" w:rsidR="00605882" w:rsidRDefault="002F692F">
      <w:pPr>
        <w:rPr>
          <w:lang w:eastAsia="es-ES"/>
        </w:rPr>
      </w:pPr>
      <w:r>
        <w:rPr>
          <w:lang w:eastAsia="es-ES"/>
        </w:rPr>
        <w:t xml:space="preserve">Al introducir todos los datos necesarios en la herramienta proporcionada, se obtienen los resultados analíticos del sistema. </w:t>
      </w:r>
    </w:p>
    <w:p w14:paraId="2681A9A1" w14:textId="77777777" w:rsidR="0079703B" w:rsidRDefault="0079703B">
      <w:pPr>
        <w:rPr>
          <w:lang w:eastAsia="es-ES"/>
        </w:rPr>
      </w:pPr>
    </w:p>
    <w:p w14:paraId="2A43345C" w14:textId="7CF4E099" w:rsidR="00605882" w:rsidRDefault="00605882">
      <w:pPr>
        <w:rPr>
          <w:lang w:eastAsia="es-ES"/>
        </w:rPr>
      </w:pPr>
    </w:p>
    <w:p w14:paraId="2277A18D" w14:textId="413BC9FF" w:rsidR="002F692F" w:rsidRPr="002F692F" w:rsidRDefault="00313621" w:rsidP="0079703B">
      <w:pPr>
        <w:pStyle w:val="Ttulo2"/>
      </w:pPr>
      <w:bookmarkStart w:id="14" w:name="_Toc119268269"/>
      <w:bookmarkStart w:id="15" w:name="_Toc119274234"/>
      <w:r>
        <w:t>Ajuste del modelo</w:t>
      </w:r>
      <w:bookmarkEnd w:id="14"/>
      <w:bookmarkEnd w:id="15"/>
      <w:r>
        <w:t xml:space="preserve"> </w:t>
      </w:r>
    </w:p>
    <w:p w14:paraId="0006E80D" w14:textId="77777777" w:rsidR="00605882" w:rsidRDefault="00605882">
      <w:pPr>
        <w:rPr>
          <w:lang w:eastAsia="es-ES"/>
        </w:rPr>
      </w:pPr>
    </w:p>
    <w:p w14:paraId="4490D7DD" w14:textId="173549A8" w:rsidR="00605882" w:rsidRDefault="002F692F">
      <w:pPr>
        <w:rPr>
          <w:lang w:eastAsia="es-ES"/>
        </w:rPr>
      </w:pPr>
      <w:r>
        <w:rPr>
          <w:lang w:eastAsia="es-ES"/>
        </w:rPr>
        <w:t>Al analizar estos datos, se puede obviamente observar que no se asemejan mucho a los datos obtenidos. Para arreglar esto, se manipulan manualmente los datos</w:t>
      </w:r>
      <w:r>
        <w:rPr>
          <w:lang w:eastAsia="es-ES"/>
        </w:rPr>
        <w:t xml:space="preserve"> de manera manual para intentar igualar ambos resultados.</w:t>
      </w:r>
    </w:p>
    <w:p w14:paraId="7257697A" w14:textId="1E76570C" w:rsidR="002F692F" w:rsidRDefault="002F692F">
      <w:pPr>
        <w:rPr>
          <w:lang w:eastAsia="es-ES"/>
        </w:rPr>
      </w:pPr>
    </w:p>
    <w:p w14:paraId="3CF6263A" w14:textId="1DF1B04B" w:rsidR="002F692F" w:rsidRDefault="002F692F">
      <w:pPr>
        <w:rPr>
          <w:lang w:eastAsia="es-ES"/>
        </w:rPr>
      </w:pPr>
      <w:r>
        <w:rPr>
          <w:lang w:eastAsia="es-ES"/>
        </w:rPr>
        <w:t>Puesto que la interfaz de red no tiene mucha relevancia en los resultados, se manipulan los tiempos de residencia de la CPU y del disco. El proceso seguido, en este caso, es el siguiente:</w:t>
      </w:r>
    </w:p>
    <w:p w14:paraId="08D1EC0E" w14:textId="77777777" w:rsidR="002F692F" w:rsidRDefault="002F692F">
      <w:pPr>
        <w:rPr>
          <w:lang w:eastAsia="es-ES"/>
        </w:rPr>
      </w:pPr>
    </w:p>
    <w:tbl>
      <w:tblPr>
        <w:tblStyle w:val="Tablaconcuadrcula"/>
        <w:tblW w:w="9016" w:type="dxa"/>
        <w:tblLayout w:type="fixed"/>
        <w:tblLook w:val="04A0" w:firstRow="1" w:lastRow="0" w:firstColumn="1" w:lastColumn="0" w:noHBand="0" w:noVBand="1"/>
      </w:tblPr>
      <w:tblGrid>
        <w:gridCol w:w="4509"/>
        <w:gridCol w:w="4507"/>
      </w:tblGrid>
      <w:tr w:rsidR="00605882" w14:paraId="14B5163D" w14:textId="77777777">
        <w:tc>
          <w:tcPr>
            <w:tcW w:w="4508" w:type="dxa"/>
          </w:tcPr>
          <w:p w14:paraId="03B613A7" w14:textId="77777777" w:rsidR="00605882" w:rsidRDefault="00313621">
            <w:pPr>
              <w:rPr>
                <w:lang w:eastAsia="es-ES"/>
              </w:rPr>
            </w:pPr>
            <w:r>
              <w:rPr>
                <w:lang w:eastAsia="es-ES"/>
              </w:rPr>
              <w:t>Cambio</w:t>
            </w:r>
          </w:p>
        </w:tc>
        <w:tc>
          <w:tcPr>
            <w:tcW w:w="4507" w:type="dxa"/>
          </w:tcPr>
          <w:p w14:paraId="7B1CA363" w14:textId="77777777" w:rsidR="00605882" w:rsidRDefault="00313621">
            <w:pPr>
              <w:rPr>
                <w:lang w:eastAsia="es-ES"/>
              </w:rPr>
            </w:pPr>
            <w:r>
              <w:rPr>
                <w:lang w:eastAsia="es-ES"/>
              </w:rPr>
              <w:t>Resultado</w:t>
            </w:r>
          </w:p>
        </w:tc>
      </w:tr>
      <w:tr w:rsidR="00605882" w14:paraId="45563E72" w14:textId="77777777">
        <w:tc>
          <w:tcPr>
            <w:tcW w:w="4508" w:type="dxa"/>
          </w:tcPr>
          <w:p w14:paraId="0222CCA6" w14:textId="77777777" w:rsidR="00605882" w:rsidRDefault="003136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SCPU: 0,0009641</w:t>
            </w:r>
          </w:p>
          <w:p w14:paraId="0C11AF69" w14:textId="77777777" w:rsidR="00605882" w:rsidRDefault="0031362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Sdisco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0,0005266</w:t>
            </w:r>
          </w:p>
        </w:tc>
        <w:tc>
          <w:tcPr>
            <w:tcW w:w="4507" w:type="dxa"/>
          </w:tcPr>
          <w:p w14:paraId="1D82FDFB" w14:textId="1D36DC18" w:rsidR="00605882" w:rsidRDefault="002F692F">
            <w:pPr>
              <w:rPr>
                <w:lang w:eastAsia="es-ES"/>
              </w:rPr>
            </w:pPr>
            <w:r>
              <w:rPr>
                <w:lang w:eastAsia="es-ES"/>
              </w:rPr>
              <w:t>Productividad demasiado alta</w:t>
            </w:r>
          </w:p>
        </w:tc>
      </w:tr>
      <w:tr w:rsidR="00605882" w14:paraId="1D7ADC57" w14:textId="77777777">
        <w:tc>
          <w:tcPr>
            <w:tcW w:w="4508" w:type="dxa"/>
          </w:tcPr>
          <w:p w14:paraId="18A675D1" w14:textId="77777777" w:rsidR="00605882" w:rsidRDefault="003136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SCPU: 0,0010641</w:t>
            </w:r>
          </w:p>
          <w:p w14:paraId="45029F5A" w14:textId="77777777" w:rsidR="00605882" w:rsidRDefault="00313621">
            <w:pPr>
              <w:rPr>
                <w:lang w:eastAsia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Sdisco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0,0006266</w:t>
            </w:r>
          </w:p>
        </w:tc>
        <w:tc>
          <w:tcPr>
            <w:tcW w:w="4507" w:type="dxa"/>
          </w:tcPr>
          <w:p w14:paraId="10A82407" w14:textId="57C841ED" w:rsidR="00605882" w:rsidRDefault="002F692F">
            <w:pPr>
              <w:rPr>
                <w:lang w:eastAsia="es-ES"/>
              </w:rPr>
            </w:pPr>
            <w:r>
              <w:rPr>
                <w:lang w:eastAsia="es-ES"/>
              </w:rPr>
              <w:t>Productividad demasiado alta todavía</w:t>
            </w:r>
          </w:p>
        </w:tc>
      </w:tr>
      <w:tr w:rsidR="00605882" w14:paraId="77C6CBBC" w14:textId="77777777">
        <w:tc>
          <w:tcPr>
            <w:tcW w:w="4508" w:type="dxa"/>
          </w:tcPr>
          <w:p w14:paraId="0D63A723" w14:textId="77777777" w:rsidR="00605882" w:rsidRDefault="003136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SCPU: 0,0010641</w:t>
            </w:r>
          </w:p>
          <w:p w14:paraId="430F9FAA" w14:textId="77777777" w:rsidR="00605882" w:rsidRDefault="00313621">
            <w:pPr>
              <w:rPr>
                <w:lang w:eastAsia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Sdisco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0,0007266</w:t>
            </w:r>
          </w:p>
        </w:tc>
        <w:tc>
          <w:tcPr>
            <w:tcW w:w="4507" w:type="dxa"/>
          </w:tcPr>
          <w:p w14:paraId="496D0E34" w14:textId="47C66388" w:rsidR="00605882" w:rsidRDefault="002F692F">
            <w:pPr>
              <w:rPr>
                <w:lang w:eastAsia="es-ES"/>
              </w:rPr>
            </w:pPr>
            <w:r>
              <w:rPr>
                <w:lang w:eastAsia="es-ES"/>
              </w:rPr>
              <w:t>Productividad demasiado baja</w:t>
            </w:r>
            <w:r w:rsidR="00313621">
              <w:rPr>
                <w:lang w:eastAsia="es-ES"/>
              </w:rPr>
              <w:t xml:space="preserve"> </w:t>
            </w:r>
          </w:p>
        </w:tc>
      </w:tr>
      <w:tr w:rsidR="00605882" w14:paraId="6A796104" w14:textId="77777777">
        <w:tc>
          <w:tcPr>
            <w:tcW w:w="4508" w:type="dxa"/>
          </w:tcPr>
          <w:p w14:paraId="2082EC40" w14:textId="77777777" w:rsidR="00605882" w:rsidRDefault="003136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SCPU: 0,0010641</w:t>
            </w:r>
          </w:p>
          <w:p w14:paraId="59AE1DF4" w14:textId="77777777" w:rsidR="00605882" w:rsidRDefault="00313621">
            <w:pPr>
              <w:rPr>
                <w:lang w:eastAsia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Sdisco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0,0006766</w:t>
            </w:r>
          </w:p>
        </w:tc>
        <w:tc>
          <w:tcPr>
            <w:tcW w:w="4507" w:type="dxa"/>
          </w:tcPr>
          <w:p w14:paraId="07BFF728" w14:textId="59725431" w:rsidR="00605882" w:rsidRDefault="002F692F">
            <w:pPr>
              <w:rPr>
                <w:lang w:eastAsia="es-ES"/>
              </w:rPr>
            </w:pPr>
            <w:r>
              <w:rPr>
                <w:lang w:eastAsia="es-ES"/>
              </w:rPr>
              <w:t>Uso de disco demasiado alto</w:t>
            </w:r>
          </w:p>
        </w:tc>
      </w:tr>
      <w:tr w:rsidR="00605882" w14:paraId="150B804B" w14:textId="77777777">
        <w:tc>
          <w:tcPr>
            <w:tcW w:w="4508" w:type="dxa"/>
          </w:tcPr>
          <w:p w14:paraId="4D8BCC17" w14:textId="77777777" w:rsidR="00605882" w:rsidRDefault="003136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SCPU: 0,0011641</w:t>
            </w:r>
          </w:p>
          <w:p w14:paraId="07216EF1" w14:textId="77777777" w:rsidR="00605882" w:rsidRDefault="00313621">
            <w:pPr>
              <w:tabs>
                <w:tab w:val="left" w:pos="2063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Sdisco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0,0006566 </w:t>
            </w:r>
          </w:p>
        </w:tc>
        <w:tc>
          <w:tcPr>
            <w:tcW w:w="4507" w:type="dxa"/>
          </w:tcPr>
          <w:p w14:paraId="28A9CC33" w14:textId="26072D61" w:rsidR="00605882" w:rsidRPr="002F692F" w:rsidRDefault="002F692F">
            <w:pPr>
              <w:rPr>
                <w:i/>
                <w:iCs/>
                <w:lang w:eastAsia="es-ES"/>
              </w:rPr>
            </w:pPr>
            <w:r>
              <w:rPr>
                <w:i/>
                <w:iCs/>
                <w:lang w:eastAsia="es-ES"/>
              </w:rPr>
              <w:t>ídem</w:t>
            </w:r>
          </w:p>
        </w:tc>
      </w:tr>
      <w:tr w:rsidR="00605882" w14:paraId="420742E6" w14:textId="77777777">
        <w:tc>
          <w:tcPr>
            <w:tcW w:w="4508" w:type="dxa"/>
          </w:tcPr>
          <w:p w14:paraId="754586D3" w14:textId="77777777" w:rsidR="00605882" w:rsidRDefault="003136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SCPU: 0,0012541</w:t>
            </w:r>
          </w:p>
          <w:p w14:paraId="075234BB" w14:textId="77777777" w:rsidR="00605882" w:rsidRDefault="00313621">
            <w:pPr>
              <w:rPr>
                <w:lang w:eastAsia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Sdisco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0,0007066</w:t>
            </w:r>
          </w:p>
        </w:tc>
        <w:tc>
          <w:tcPr>
            <w:tcW w:w="4507" w:type="dxa"/>
          </w:tcPr>
          <w:p w14:paraId="77BDA8F2" w14:textId="0C52B29A" w:rsidR="00605882" w:rsidRDefault="002F692F">
            <w:pPr>
              <w:rPr>
                <w:lang w:eastAsia="es-ES"/>
              </w:rPr>
            </w:pPr>
            <w:r>
              <w:rPr>
                <w:i/>
                <w:iCs/>
                <w:lang w:eastAsia="es-ES"/>
              </w:rPr>
              <w:t>ídem</w:t>
            </w:r>
          </w:p>
        </w:tc>
      </w:tr>
      <w:tr w:rsidR="00605882" w14:paraId="6B482F27" w14:textId="77777777">
        <w:tc>
          <w:tcPr>
            <w:tcW w:w="4508" w:type="dxa"/>
          </w:tcPr>
          <w:p w14:paraId="2B9E5C7B" w14:textId="77777777" w:rsidR="00605882" w:rsidRDefault="003136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SCPU: 0,0011641</w:t>
            </w:r>
          </w:p>
          <w:p w14:paraId="754E95E0" w14:textId="6465E9EB" w:rsidR="00605882" w:rsidRDefault="00313621">
            <w:pPr>
              <w:rPr>
                <w:lang w:eastAsia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Sdisco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0,0007268</w:t>
            </w:r>
          </w:p>
        </w:tc>
        <w:tc>
          <w:tcPr>
            <w:tcW w:w="4507" w:type="dxa"/>
          </w:tcPr>
          <w:p w14:paraId="2B620AE1" w14:textId="519EAFA5" w:rsidR="00605882" w:rsidRDefault="002F692F">
            <w:pPr>
              <w:rPr>
                <w:lang w:eastAsia="es-ES"/>
              </w:rPr>
            </w:pPr>
            <w:r>
              <w:rPr>
                <w:i/>
                <w:iCs/>
                <w:lang w:eastAsia="es-ES"/>
              </w:rPr>
              <w:t>ídem</w:t>
            </w:r>
            <w:r>
              <w:rPr>
                <w:lang w:eastAsia="es-ES"/>
              </w:rPr>
              <w:t xml:space="preserve"> </w:t>
            </w:r>
          </w:p>
        </w:tc>
      </w:tr>
      <w:tr w:rsidR="00605882" w14:paraId="46BBBDA5" w14:textId="77777777">
        <w:tc>
          <w:tcPr>
            <w:tcW w:w="4508" w:type="dxa"/>
          </w:tcPr>
          <w:p w14:paraId="4B45EE11" w14:textId="77777777" w:rsidR="00605882" w:rsidRDefault="003136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SCPU: 0,0011641</w:t>
            </w:r>
          </w:p>
          <w:p w14:paraId="54CAE89A" w14:textId="34CBC772" w:rsidR="00605882" w:rsidRDefault="0031362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Sdisco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0,0005268</w:t>
            </w:r>
          </w:p>
        </w:tc>
        <w:tc>
          <w:tcPr>
            <w:tcW w:w="4507" w:type="dxa"/>
          </w:tcPr>
          <w:p w14:paraId="074A4167" w14:textId="58932228" w:rsidR="00605882" w:rsidRDefault="002F692F">
            <w:pPr>
              <w:rPr>
                <w:lang w:eastAsia="es-ES"/>
              </w:rPr>
            </w:pPr>
            <w:r>
              <w:rPr>
                <w:i/>
                <w:iCs/>
                <w:lang w:eastAsia="es-ES"/>
              </w:rPr>
              <w:t>ídem</w:t>
            </w:r>
          </w:p>
        </w:tc>
      </w:tr>
      <w:tr w:rsidR="00605882" w14:paraId="0A17DE97" w14:textId="77777777">
        <w:tc>
          <w:tcPr>
            <w:tcW w:w="4508" w:type="dxa"/>
          </w:tcPr>
          <w:p w14:paraId="2B6749BF" w14:textId="77777777" w:rsidR="00605882" w:rsidRDefault="003136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SCPU: 0,0011641</w:t>
            </w:r>
          </w:p>
          <w:p w14:paraId="3484DFF5" w14:textId="08AF298C" w:rsidR="00605882" w:rsidRDefault="0031362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Sdisco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0,0004268</w:t>
            </w:r>
          </w:p>
        </w:tc>
        <w:tc>
          <w:tcPr>
            <w:tcW w:w="4507" w:type="dxa"/>
          </w:tcPr>
          <w:p w14:paraId="68907CFD" w14:textId="1F4389DD" w:rsidR="00605882" w:rsidRDefault="002F692F">
            <w:pPr>
              <w:rPr>
                <w:lang w:eastAsia="es-ES"/>
              </w:rPr>
            </w:pPr>
            <w:r>
              <w:rPr>
                <w:lang w:eastAsia="es-ES"/>
              </w:rPr>
              <w:t>Uso de CPU demasiado alto</w:t>
            </w:r>
          </w:p>
        </w:tc>
      </w:tr>
      <w:tr w:rsidR="00605882" w14:paraId="6AC1BD82" w14:textId="77777777">
        <w:tc>
          <w:tcPr>
            <w:tcW w:w="4508" w:type="dxa"/>
          </w:tcPr>
          <w:p w14:paraId="50C2F0D1" w14:textId="77777777" w:rsidR="00605882" w:rsidRDefault="003136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SCPU: 0,0010641</w:t>
            </w:r>
          </w:p>
          <w:p w14:paraId="619D50F9" w14:textId="77777777" w:rsidR="00605882" w:rsidRDefault="0031362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Sdisco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0,0010641</w:t>
            </w:r>
          </w:p>
        </w:tc>
        <w:tc>
          <w:tcPr>
            <w:tcW w:w="4507" w:type="dxa"/>
          </w:tcPr>
          <w:p w14:paraId="6B38527F" w14:textId="4906A545" w:rsidR="00605882" w:rsidRDefault="002F692F">
            <w:pPr>
              <w:rPr>
                <w:lang w:eastAsia="es-ES"/>
              </w:rPr>
            </w:pPr>
            <w:r>
              <w:rPr>
                <w:lang w:eastAsia="es-ES"/>
              </w:rPr>
              <w:t>Uso de disco demasiado alto</w:t>
            </w:r>
          </w:p>
        </w:tc>
      </w:tr>
      <w:tr w:rsidR="00605882" w14:paraId="33347859" w14:textId="77777777">
        <w:tc>
          <w:tcPr>
            <w:tcW w:w="4508" w:type="dxa"/>
          </w:tcPr>
          <w:p w14:paraId="2590094F" w14:textId="77777777" w:rsidR="00605882" w:rsidRDefault="003136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SCPU: 0,00096413</w:t>
            </w:r>
          </w:p>
          <w:p w14:paraId="21C1D073" w14:textId="77777777" w:rsidR="00605882" w:rsidRDefault="0031362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Sdisco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0,00040675</w:t>
            </w:r>
          </w:p>
        </w:tc>
        <w:tc>
          <w:tcPr>
            <w:tcW w:w="4507" w:type="dxa"/>
          </w:tcPr>
          <w:p w14:paraId="2366A0D3" w14:textId="433BB39A" w:rsidR="00605882" w:rsidRDefault="002F692F">
            <w:pPr>
              <w:rPr>
                <w:lang w:eastAsia="es-ES"/>
              </w:rPr>
            </w:pPr>
            <w:r>
              <w:rPr>
                <w:lang w:eastAsia="es-ES"/>
              </w:rPr>
              <w:t>Ajuste final. Todas las gráficas se asemejan lo máximo posible a sus contrapartes empíricas.</w:t>
            </w:r>
          </w:p>
        </w:tc>
      </w:tr>
    </w:tbl>
    <w:p w14:paraId="4DD58B86" w14:textId="2DC0FFD3" w:rsidR="002F692F" w:rsidRDefault="002F692F">
      <w:pPr>
        <w:suppressAutoHyphens/>
        <w:rPr>
          <w:rFonts w:ascii="Arial" w:hAnsi="Arial"/>
          <w:b/>
          <w:sz w:val="28"/>
          <w:szCs w:val="32"/>
          <w:lang w:eastAsia="es-ES"/>
        </w:rPr>
      </w:pPr>
    </w:p>
    <w:p w14:paraId="7F2C3BF8" w14:textId="579AA5E4" w:rsidR="002F692F" w:rsidRDefault="002F692F" w:rsidP="002F692F">
      <w:pPr>
        <w:pStyle w:val="Ttulo2"/>
      </w:pPr>
      <w:bookmarkStart w:id="16" w:name="_Toc119274235"/>
      <w:r>
        <w:t>Resultados</w:t>
      </w:r>
      <w:bookmarkEnd w:id="16"/>
    </w:p>
    <w:p w14:paraId="62DAF2D1" w14:textId="27B19918" w:rsidR="0079703B" w:rsidRPr="0079703B" w:rsidRDefault="0079703B" w:rsidP="0079703B">
      <w:pPr>
        <w:rPr>
          <w:lang w:eastAsia="es-ES"/>
        </w:rPr>
      </w:pPr>
      <w:r>
        <w:rPr>
          <w:lang w:eastAsia="es-ES"/>
        </w:rPr>
        <w:t>Las gráficas de comparación general de ambos resultados son los siguientes:</w:t>
      </w:r>
    </w:p>
    <w:p w14:paraId="746F4F02" w14:textId="77777777" w:rsidR="002F692F" w:rsidRDefault="002F692F">
      <w:pPr>
        <w:rPr>
          <w:lang w:eastAsia="es-ES"/>
        </w:rPr>
      </w:pPr>
    </w:p>
    <w:p w14:paraId="354F8AF1" w14:textId="50C67E80" w:rsidR="00605882" w:rsidRDefault="002F692F" w:rsidP="002F692F">
      <w:pPr>
        <w:jc w:val="center"/>
        <w:rPr>
          <w:lang w:eastAsia="es-ES"/>
        </w:rPr>
      </w:pPr>
      <w:r>
        <w:rPr>
          <w:noProof/>
        </w:rPr>
        <w:drawing>
          <wp:inline distT="0" distB="0" distL="0" distR="0" wp14:anchorId="5883691B" wp14:editId="634B01F0">
            <wp:extent cx="4342510" cy="2838060"/>
            <wp:effectExtent l="0" t="0" r="1270" b="635"/>
            <wp:docPr id="22" name="Gráfico 2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7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9EFDBAD" w14:textId="77777777" w:rsidR="002F692F" w:rsidRDefault="002F692F" w:rsidP="002F692F">
      <w:pPr>
        <w:jc w:val="center"/>
        <w:rPr>
          <w:lang w:eastAsia="es-ES"/>
        </w:rPr>
      </w:pPr>
    </w:p>
    <w:p w14:paraId="4431BBAE" w14:textId="42517828" w:rsidR="00605882" w:rsidRDefault="002F692F" w:rsidP="002F692F">
      <w:pPr>
        <w:jc w:val="center"/>
        <w:rPr>
          <w:lang w:eastAsia="es-ES"/>
        </w:rPr>
      </w:pPr>
      <w:r>
        <w:rPr>
          <w:noProof/>
        </w:rPr>
        <w:drawing>
          <wp:inline distT="0" distB="0" distL="0" distR="0" wp14:anchorId="2CDC9201" wp14:editId="24DA052F">
            <wp:extent cx="4342510" cy="2800034"/>
            <wp:effectExtent l="0" t="0" r="1270" b="635"/>
            <wp:docPr id="23" name="Gráfico 2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7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A7B795D" w14:textId="7DEBAEA9" w:rsidR="002F692F" w:rsidRDefault="002F692F" w:rsidP="002F692F">
      <w:pPr>
        <w:jc w:val="center"/>
        <w:rPr>
          <w:lang w:eastAsia="es-ES"/>
        </w:rPr>
      </w:pPr>
    </w:p>
    <w:p w14:paraId="55988D58" w14:textId="58733DDD" w:rsidR="002F692F" w:rsidRDefault="002F692F" w:rsidP="002F692F">
      <w:pPr>
        <w:jc w:val="center"/>
        <w:rPr>
          <w:lang w:eastAsia="es-ES"/>
        </w:rPr>
      </w:pPr>
    </w:p>
    <w:p w14:paraId="3E618D74" w14:textId="003698B9" w:rsidR="0079703B" w:rsidRDefault="0079703B" w:rsidP="002F692F">
      <w:pPr>
        <w:rPr>
          <w:lang w:eastAsia="es-ES"/>
        </w:rPr>
      </w:pPr>
      <w:r>
        <w:rPr>
          <w:lang w:eastAsia="es-ES"/>
        </w:rPr>
        <w:t xml:space="preserve">Estos resultados son bastante satisfactorios: tanto la productividad como el tiempo de respuesta se asemejan bastante en ambos análisis, especialmente al final de ambas gráficas. Pese a que durante la modificación de los tiempos de residencia estas gráficas se ajustaban mejor, hay que tener en cuenta los resultados de las gráficas del uso de los componentes también. </w:t>
      </w:r>
    </w:p>
    <w:p w14:paraId="79DA2A64" w14:textId="057A731D" w:rsidR="0079703B" w:rsidRDefault="0079703B" w:rsidP="002F692F">
      <w:pPr>
        <w:rPr>
          <w:lang w:eastAsia="es-ES"/>
        </w:rPr>
      </w:pPr>
    </w:p>
    <w:p w14:paraId="459ED6D5" w14:textId="77777777" w:rsidR="0079703B" w:rsidRDefault="0079703B" w:rsidP="002F692F">
      <w:pPr>
        <w:rPr>
          <w:lang w:eastAsia="es-ES"/>
        </w:rPr>
      </w:pPr>
    </w:p>
    <w:p w14:paraId="2BEA53B9" w14:textId="77777777" w:rsidR="0079703B" w:rsidRDefault="0079703B" w:rsidP="002F692F">
      <w:pPr>
        <w:rPr>
          <w:lang w:eastAsia="es-ES"/>
        </w:rPr>
      </w:pPr>
    </w:p>
    <w:p w14:paraId="58191968" w14:textId="64EB9A4C" w:rsidR="002F692F" w:rsidRDefault="002F692F" w:rsidP="002F692F">
      <w:pPr>
        <w:rPr>
          <w:lang w:eastAsia="es-ES"/>
        </w:rPr>
      </w:pPr>
      <w:r>
        <w:rPr>
          <w:lang w:eastAsia="es-ES"/>
        </w:rPr>
        <w:lastRenderedPageBreak/>
        <w:t xml:space="preserve">Las gráficas de porcentaje de uso de los componentes son </w:t>
      </w:r>
      <w:r w:rsidR="0079703B">
        <w:rPr>
          <w:lang w:eastAsia="es-ES"/>
        </w:rPr>
        <w:t>las</w:t>
      </w:r>
      <w:r>
        <w:rPr>
          <w:lang w:eastAsia="es-ES"/>
        </w:rPr>
        <w:t xml:space="preserve"> siguientes:</w:t>
      </w:r>
    </w:p>
    <w:p w14:paraId="342DCB3F" w14:textId="38161C42" w:rsidR="002F692F" w:rsidRDefault="0079703B" w:rsidP="0079703B">
      <w:pPr>
        <w:jc w:val="center"/>
        <w:rPr>
          <w:lang w:eastAsia="es-ES"/>
        </w:rPr>
      </w:pPr>
      <w:r>
        <w:rPr>
          <w:noProof/>
        </w:rPr>
        <w:drawing>
          <wp:inline distT="0" distB="0" distL="0" distR="0" wp14:anchorId="686D6077" wp14:editId="677ED356">
            <wp:extent cx="4057650" cy="2343150"/>
            <wp:effectExtent l="0" t="0" r="0" b="0"/>
            <wp:docPr id="31" name="Gráfico 3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7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346E878" w14:textId="0AF70868" w:rsidR="0079703B" w:rsidRDefault="0079703B" w:rsidP="0079703B">
      <w:pPr>
        <w:jc w:val="center"/>
        <w:rPr>
          <w:lang w:eastAsia="es-ES"/>
        </w:rPr>
      </w:pPr>
      <w:r>
        <w:rPr>
          <w:noProof/>
        </w:rPr>
        <w:drawing>
          <wp:inline distT="0" distB="0" distL="0" distR="0" wp14:anchorId="5F35D9D8" wp14:editId="2C4EA55D">
            <wp:extent cx="4114800" cy="2552700"/>
            <wp:effectExtent l="0" t="0" r="0" b="0"/>
            <wp:docPr id="32" name="Gráfico 3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7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20A3467" w14:textId="1DBD1DF2" w:rsidR="0079703B" w:rsidRDefault="0079703B" w:rsidP="0079703B">
      <w:pPr>
        <w:jc w:val="center"/>
        <w:rPr>
          <w:lang w:eastAsia="es-ES"/>
        </w:rPr>
      </w:pPr>
      <w:r>
        <w:rPr>
          <w:noProof/>
        </w:rPr>
        <w:drawing>
          <wp:inline distT="0" distB="0" distL="0" distR="0" wp14:anchorId="7B329F08" wp14:editId="41085523">
            <wp:extent cx="4095750" cy="2524125"/>
            <wp:effectExtent l="0" t="0" r="0" b="0"/>
            <wp:docPr id="33" name="Gráfico 3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7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CD12A7D" w14:textId="3F57D933" w:rsidR="0079703B" w:rsidRDefault="0079703B" w:rsidP="0079703B">
      <w:pPr>
        <w:jc w:val="center"/>
        <w:rPr>
          <w:lang w:eastAsia="es-ES"/>
        </w:rPr>
      </w:pPr>
    </w:p>
    <w:p w14:paraId="28344090" w14:textId="6AD30900" w:rsidR="0079703B" w:rsidRDefault="0079703B" w:rsidP="0079703B">
      <w:pPr>
        <w:rPr>
          <w:lang w:eastAsia="es-ES"/>
        </w:rPr>
      </w:pPr>
      <w:r>
        <w:rPr>
          <w:lang w:eastAsia="es-ES"/>
        </w:rPr>
        <w:t>Aunque los resultados de los componentes no se asemejan mucho, se consigue el objetivo: que se sature la CPU y que el uso del disco sea más o menos similar.</w:t>
      </w:r>
    </w:p>
    <w:sectPr w:rsidR="0079703B">
      <w:headerReference w:type="default" r:id="rId19"/>
      <w:footerReference w:type="default" r:id="rId20"/>
      <w:pgSz w:w="11906" w:h="16838"/>
      <w:pgMar w:top="1440" w:right="1440" w:bottom="1440" w:left="1440" w:header="0" w:footer="0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A4348" w14:textId="77777777" w:rsidR="009E1105" w:rsidRDefault="009E1105" w:rsidP="009E1105">
      <w:r>
        <w:separator/>
      </w:r>
    </w:p>
  </w:endnote>
  <w:endnote w:type="continuationSeparator" w:id="0">
    <w:p w14:paraId="6E9958EB" w14:textId="77777777" w:rsidR="009E1105" w:rsidRDefault="009E1105" w:rsidP="009E1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2527275"/>
      <w:docPartObj>
        <w:docPartGallery w:val="Page Numbers (Bottom of Page)"/>
        <w:docPartUnique/>
      </w:docPartObj>
    </w:sdtPr>
    <w:sdtContent>
      <w:p w14:paraId="4F51B029" w14:textId="0FD393AB" w:rsidR="009E1105" w:rsidRDefault="009E110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459CB1" w14:textId="77777777" w:rsidR="009E1105" w:rsidRDefault="009E11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FF4A5" w14:textId="77777777" w:rsidR="009E1105" w:rsidRDefault="009E1105" w:rsidP="009E1105">
      <w:r>
        <w:separator/>
      </w:r>
    </w:p>
  </w:footnote>
  <w:footnote w:type="continuationSeparator" w:id="0">
    <w:p w14:paraId="69CF135F" w14:textId="77777777" w:rsidR="009E1105" w:rsidRDefault="009E1105" w:rsidP="009E1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9921D" w14:textId="2C43D405" w:rsidR="009E1105" w:rsidRDefault="009E1105">
    <w:pPr>
      <w:pStyle w:val="Encabezado"/>
    </w:pPr>
    <w:r>
      <w:t>Informe Práctica 5</w:t>
    </w:r>
  </w:p>
  <w:p w14:paraId="4DE4BDFB" w14:textId="435BA9B0" w:rsidR="009E1105" w:rsidRDefault="009E11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1383E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51480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6A0BE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A8B3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7C29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B48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141F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AC56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F097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9625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87026E"/>
    <w:multiLevelType w:val="multilevel"/>
    <w:tmpl w:val="C03680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6054D17"/>
    <w:multiLevelType w:val="multilevel"/>
    <w:tmpl w:val="4D90104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631595435">
    <w:abstractNumId w:val="11"/>
  </w:num>
  <w:num w:numId="2" w16cid:durableId="999776152">
    <w:abstractNumId w:val="10"/>
  </w:num>
  <w:num w:numId="3" w16cid:durableId="878319470">
    <w:abstractNumId w:val="8"/>
  </w:num>
  <w:num w:numId="4" w16cid:durableId="46076316">
    <w:abstractNumId w:val="3"/>
  </w:num>
  <w:num w:numId="5" w16cid:durableId="1320114777">
    <w:abstractNumId w:val="2"/>
  </w:num>
  <w:num w:numId="6" w16cid:durableId="1815095978">
    <w:abstractNumId w:val="1"/>
  </w:num>
  <w:num w:numId="7" w16cid:durableId="306207735">
    <w:abstractNumId w:val="0"/>
  </w:num>
  <w:num w:numId="8" w16cid:durableId="790516816">
    <w:abstractNumId w:val="9"/>
  </w:num>
  <w:num w:numId="9" w16cid:durableId="1234006105">
    <w:abstractNumId w:val="7"/>
  </w:num>
  <w:num w:numId="10" w16cid:durableId="1613315847">
    <w:abstractNumId w:val="6"/>
  </w:num>
  <w:num w:numId="11" w16cid:durableId="156727269">
    <w:abstractNumId w:val="5"/>
  </w:num>
  <w:num w:numId="12" w16cid:durableId="559174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82"/>
    <w:rsid w:val="002F692F"/>
    <w:rsid w:val="00313621"/>
    <w:rsid w:val="00605882"/>
    <w:rsid w:val="0079703B"/>
    <w:rsid w:val="009E1105"/>
    <w:rsid w:val="00B666A6"/>
    <w:rsid w:val="00BA5FDD"/>
    <w:rsid w:val="00DD1700"/>
    <w:rsid w:val="00FB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71C43"/>
  <w15:docId w15:val="{A8BB8B06-34C9-4BC9-B538-C3A6DE4A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1700"/>
    <w:pPr>
      <w:suppressAutoHyphens w:val="0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DD1700"/>
    <w:pPr>
      <w:keepNext/>
      <w:jc w:val="center"/>
      <w:outlineLvl w:val="0"/>
    </w:pPr>
    <w:rPr>
      <w:rFonts w:ascii="Arial" w:hAnsi="Arial"/>
      <w:b/>
      <w:sz w:val="32"/>
      <w:szCs w:val="20"/>
      <w:lang w:eastAsia="es-ES"/>
    </w:rPr>
  </w:style>
  <w:style w:type="paragraph" w:styleId="Ttulo2">
    <w:name w:val="heading 2"/>
    <w:basedOn w:val="Normal"/>
    <w:next w:val="Normal"/>
    <w:autoRedefine/>
    <w:qFormat/>
    <w:rsid w:val="00DD1700"/>
    <w:pPr>
      <w:keepNext/>
      <w:jc w:val="center"/>
      <w:outlineLvl w:val="1"/>
    </w:pPr>
    <w:rPr>
      <w:rFonts w:ascii="Arial" w:hAnsi="Arial"/>
      <w:b/>
      <w:sz w:val="28"/>
      <w:szCs w:val="32"/>
      <w:lang w:eastAsia="es-ES"/>
    </w:rPr>
  </w:style>
  <w:style w:type="paragraph" w:styleId="Ttulo3">
    <w:name w:val="heading 3"/>
    <w:basedOn w:val="Normal"/>
    <w:next w:val="Normal"/>
    <w:qFormat/>
    <w:rsid w:val="00DD1700"/>
    <w:pPr>
      <w:keepNext/>
      <w:jc w:val="center"/>
      <w:outlineLvl w:val="2"/>
    </w:pPr>
    <w:rPr>
      <w:rFonts w:ascii="Arial" w:hAnsi="Arial"/>
      <w:b/>
      <w:szCs w:val="20"/>
      <w:lang w:eastAsia="es-ES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i/>
      <w:szCs w:val="20"/>
      <w:lang w:eastAsia="es-ES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28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D234B9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qFormat/>
    <w:rsid w:val="00547B79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0D7563"/>
    <w:rPr>
      <w:sz w:val="24"/>
      <w:szCs w:val="24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  <w:spacing w:before="120" w:after="120"/>
      <w:jc w:val="both"/>
    </w:pPr>
    <w:rPr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547B79"/>
    <w:pPr>
      <w:ind w:left="720"/>
      <w:contextualSpacing/>
    </w:pPr>
    <w:rPr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qFormat/>
    <w:rsid w:val="00B6547A"/>
    <w:pPr>
      <w:spacing w:beforeAutospacing="1" w:afterAutospacing="1"/>
    </w:pPr>
  </w:style>
  <w:style w:type="paragraph" w:styleId="Encabezado">
    <w:name w:val="header"/>
    <w:basedOn w:val="Normal"/>
    <w:link w:val="EncabezadoCar"/>
    <w:uiPriority w:val="99"/>
    <w:rsid w:val="000D7563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uiPriority w:val="39"/>
    <w:unhideWhenUsed/>
    <w:qFormat/>
    <w:rsid w:val="00656606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sz w:val="28"/>
      <w:szCs w:val="28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656606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BA5FDD"/>
    <w:pPr>
      <w:tabs>
        <w:tab w:val="right" w:leader="dot" w:pos="9016"/>
      </w:tabs>
      <w:spacing w:before="120"/>
    </w:pPr>
    <w:rPr>
      <w:rFonts w:asciiTheme="minorHAnsi" w:hAnsiTheme="minorHAnsi" w:cstheme="minorHAnsi"/>
      <w:noProof/>
    </w:rPr>
  </w:style>
  <w:style w:type="paragraph" w:styleId="TDC2">
    <w:name w:val="toc 2"/>
    <w:basedOn w:val="Normal"/>
    <w:next w:val="Normal"/>
    <w:autoRedefine/>
    <w:uiPriority w:val="39"/>
    <w:rsid w:val="0065660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4">
    <w:name w:val="toc 4"/>
    <w:basedOn w:val="Normal"/>
    <w:next w:val="Normal"/>
    <w:autoRedefine/>
    <w:rsid w:val="0065660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rsid w:val="0065660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rsid w:val="0065660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rsid w:val="0065660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rsid w:val="0065660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rsid w:val="00656606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laconcuadrcula">
    <w:name w:val="Table Grid"/>
    <w:basedOn w:val="Tablanormal"/>
    <w:rsid w:val="0025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313621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E1105"/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png"/><Relationship Id="rId18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7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chart" Target="charts/chart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Relationship Id="rId22" Type="http://schemas.openxmlformats.org/officeDocument/2006/relationships/theme" Target="theme/them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VBoxSvr\mier\uo\y3t1\CES\PL\pr&#225;cticas\5\Resultado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VBoxSvr\mier\uo\y3t1\CES\PL\pr&#225;cticas\5\Resultado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VBoxSvr\mier\uo\y3t1\CES\PL\pr&#225;cticas\5\Resultado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VBoxSvr\mier\uo\y3t1\CES\PL\pr&#225;cticas\5\Resultado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\\VBoxSvr\mier\uo\y3t1\CES\PL\pr&#225;cticas\5\Resultado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\\VBoxSvr\mier\uo\y3t1\CES\PL\pr&#225;cticas\5\Resultado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\\VBoxSvr\mier\uo\y3t1\CES\PL\pr&#225;cticas\5\Resultado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s-ES"/>
  <c:roundedCorners val="0"/>
  <c:style val="2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EAMX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Arial"/>
                  </a:defRPr>
                </a:pPr>
                <a:endParaRPr lang="es-ES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20"/>
                <c:pt idx="0">
                  <c:v>2.7000000000000001E-3</c:v>
                </c:pt>
                <c:pt idx="1">
                  <c:v>6.4263157894736802E-3</c:v>
                </c:pt>
                <c:pt idx="2">
                  <c:v>1.0152631578947399E-2</c:v>
                </c:pt>
                <c:pt idx="3">
                  <c:v>1.38789473684211E-2</c:v>
                </c:pt>
                <c:pt idx="4">
                  <c:v>1.76052631578947E-2</c:v>
                </c:pt>
                <c:pt idx="5">
                  <c:v>2.1331578947368399E-2</c:v>
                </c:pt>
                <c:pt idx="6">
                  <c:v>2.5057894736842098E-2</c:v>
                </c:pt>
                <c:pt idx="7">
                  <c:v>2.8784210526315801E-2</c:v>
                </c:pt>
                <c:pt idx="8">
                  <c:v>3.2510526315789497E-2</c:v>
                </c:pt>
                <c:pt idx="9">
                  <c:v>3.6236842105263199E-2</c:v>
                </c:pt>
                <c:pt idx="10">
                  <c:v>3.9963157894736798E-2</c:v>
                </c:pt>
                <c:pt idx="11">
                  <c:v>4.36894736842105E-2</c:v>
                </c:pt>
                <c:pt idx="12">
                  <c:v>4.7415789473684203E-2</c:v>
                </c:pt>
                <c:pt idx="13">
                  <c:v>5.1142105263157898E-2</c:v>
                </c:pt>
                <c:pt idx="14">
                  <c:v>5.4868421052631601E-2</c:v>
                </c:pt>
                <c:pt idx="15">
                  <c:v>5.8594736842105297E-2</c:v>
                </c:pt>
                <c:pt idx="16">
                  <c:v>6.2321052631578902E-2</c:v>
                </c:pt>
                <c:pt idx="17">
                  <c:v>6.6047368421052605E-2</c:v>
                </c:pt>
                <c:pt idx="18">
                  <c:v>6.9773684210526293E-2</c:v>
                </c:pt>
                <c:pt idx="19">
                  <c:v>7.3499999999999996E-2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20"/>
                <c:pt idx="0">
                  <c:v>5.0154364651432699</c:v>
                </c:pt>
                <c:pt idx="1">
                  <c:v>4.7846603425126704</c:v>
                </c:pt>
                <c:pt idx="2">
                  <c:v>4.4120606430780001</c:v>
                </c:pt>
                <c:pt idx="3">
                  <c:v>3.6384626958812998</c:v>
                </c:pt>
                <c:pt idx="4">
                  <c:v>1.4763770012581301</c:v>
                </c:pt>
                <c:pt idx="5">
                  <c:v>6.0934600341684302</c:v>
                </c:pt>
                <c:pt idx="6">
                  <c:v>14.548684720986699</c:v>
                </c:pt>
                <c:pt idx="7">
                  <c:v>22.3559759029086</c:v>
                </c:pt>
                <c:pt idx="8">
                  <c:v>29.187037050335601</c:v>
                </c:pt>
                <c:pt idx="9">
                  <c:v>35.173984502298303</c:v>
                </c:pt>
                <c:pt idx="10">
                  <c:v>40.2588362585862</c:v>
                </c:pt>
                <c:pt idx="11">
                  <c:v>44.519894855653199</c:v>
                </c:pt>
                <c:pt idx="12">
                  <c:v>48.116783287776897</c:v>
                </c:pt>
                <c:pt idx="13">
                  <c:v>51.1900507891892</c:v>
                </c:pt>
                <c:pt idx="14">
                  <c:v>53.845927644343597</c:v>
                </c:pt>
                <c:pt idx="15">
                  <c:v>56.1640082226902</c:v>
                </c:pt>
                <c:pt idx="16">
                  <c:v>58.204882536853802</c:v>
                </c:pt>
                <c:pt idx="17">
                  <c:v>60.015469352260403</c:v>
                </c:pt>
                <c:pt idx="18">
                  <c:v>61.6326646828186</c:v>
                </c:pt>
                <c:pt idx="19">
                  <c:v>63.085882312926003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AA-401C-B6B3-01BD4274A965}"/>
            </c:ext>
          </c:extLst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EAMTR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Arial"/>
                  </a:defRPr>
                </a:pPr>
                <a:endParaRPr lang="es-ES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3</c:f>
              <c:numCache>
                <c:formatCode>General</c:formatCode>
                <c:ptCount val="20"/>
                <c:pt idx="0">
                  <c:v>2.7000000000000001E-3</c:v>
                </c:pt>
                <c:pt idx="1">
                  <c:v>6.4263157894736802E-3</c:v>
                </c:pt>
                <c:pt idx="2">
                  <c:v>1.0152631578947399E-2</c:v>
                </c:pt>
                <c:pt idx="3">
                  <c:v>1.38789473684211E-2</c:v>
                </c:pt>
                <c:pt idx="4">
                  <c:v>1.76052631578947E-2</c:v>
                </c:pt>
                <c:pt idx="5">
                  <c:v>2.1331578947368399E-2</c:v>
                </c:pt>
                <c:pt idx="6">
                  <c:v>2.5057894736842098E-2</c:v>
                </c:pt>
                <c:pt idx="7">
                  <c:v>2.8784210526315801E-2</c:v>
                </c:pt>
                <c:pt idx="8">
                  <c:v>3.2510526315789497E-2</c:v>
                </c:pt>
                <c:pt idx="9">
                  <c:v>3.6236842105263199E-2</c:v>
                </c:pt>
                <c:pt idx="10">
                  <c:v>3.9963157894736798E-2</c:v>
                </c:pt>
                <c:pt idx="11">
                  <c:v>4.36894736842105E-2</c:v>
                </c:pt>
                <c:pt idx="12">
                  <c:v>4.7415789473684203E-2</c:v>
                </c:pt>
                <c:pt idx="13">
                  <c:v>5.1142105263157898E-2</c:v>
                </c:pt>
                <c:pt idx="14">
                  <c:v>5.4868421052631601E-2</c:v>
                </c:pt>
                <c:pt idx="15">
                  <c:v>5.8594736842105297E-2</c:v>
                </c:pt>
                <c:pt idx="16">
                  <c:v>6.2321052631578902E-2</c:v>
                </c:pt>
                <c:pt idx="17">
                  <c:v>6.6047368421052605E-2</c:v>
                </c:pt>
                <c:pt idx="18">
                  <c:v>6.9773684210526293E-2</c:v>
                </c:pt>
                <c:pt idx="19">
                  <c:v>7.3499999999999996E-2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20"/>
                <c:pt idx="0">
                  <c:v>0.108783741724901</c:v>
                </c:pt>
                <c:pt idx="1">
                  <c:v>0.10384892693334601</c:v>
                </c:pt>
                <c:pt idx="2">
                  <c:v>9.6809017102833197E-2</c:v>
                </c:pt>
                <c:pt idx="3">
                  <c:v>8.4437660610382201E-2</c:v>
                </c:pt>
                <c:pt idx="4">
                  <c:v>5.4391746690834401E-2</c:v>
                </c:pt>
                <c:pt idx="5">
                  <c:v>3.4128764136188601E-2</c:v>
                </c:pt>
                <c:pt idx="6">
                  <c:v>0.16414297565977901</c:v>
                </c:pt>
                <c:pt idx="7">
                  <c:v>0.32686710680801501</c:v>
                </c:pt>
                <c:pt idx="8">
                  <c:v>0.50393880636294297</c:v>
                </c:pt>
                <c:pt idx="9">
                  <c:v>0.69258932558117903</c:v>
                </c:pt>
                <c:pt idx="10">
                  <c:v>0.88664530586574497</c:v>
                </c:pt>
                <c:pt idx="11">
                  <c:v>1.0820444236007301</c:v>
                </c:pt>
                <c:pt idx="12">
                  <c:v>1.27765019138164</c:v>
                </c:pt>
                <c:pt idx="13">
                  <c:v>1.4732793514410001</c:v>
                </c:pt>
                <c:pt idx="14">
                  <c:v>1.66891072370058</c:v>
                </c:pt>
                <c:pt idx="15">
                  <c:v>1.86454228571061</c:v>
                </c:pt>
                <c:pt idx="16">
                  <c:v>2.0601738632817899</c:v>
                </c:pt>
                <c:pt idx="17">
                  <c:v>2.2558054421158</c:v>
                </c:pt>
                <c:pt idx="18">
                  <c:v>2.4514370210535601</c:v>
                </c:pt>
                <c:pt idx="19">
                  <c:v>2.64706860000009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DAA-401C-B6B3-01BD4274A9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400775"/>
        <c:axId val="89356676"/>
      </c:scatterChart>
      <c:valAx>
        <c:axId val="22400775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lang="es-ES" sz="900" b="0" strike="noStrike" spc="-1">
                    <a:solidFill>
                      <a:srgbClr val="000000"/>
                    </a:solidFill>
                    <a:latin typeface="Arial"/>
                  </a:defRPr>
                </a:pPr>
                <a:r>
                  <a:rPr lang="es-ES" sz="900" b="0" strike="noStrike" spc="-1">
                    <a:solidFill>
                      <a:srgbClr val="000000"/>
                    </a:solidFill>
                    <a:latin typeface="Arial"/>
                  </a:rPr>
                  <a:t>Tiempo de servicio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Arial"/>
              </a:defRPr>
            </a:pPr>
            <a:endParaRPr lang="es-ES"/>
          </a:p>
        </c:txPr>
        <c:crossAx val="89356676"/>
        <c:crosses val="autoZero"/>
        <c:crossBetween val="midCat"/>
      </c:valAx>
      <c:valAx>
        <c:axId val="89356676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lang="es-ES" sz="900" b="0" strike="noStrike" spc="-1">
                    <a:solidFill>
                      <a:srgbClr val="000000"/>
                    </a:solidFill>
                    <a:latin typeface="Arial"/>
                  </a:defRPr>
                </a:pPr>
                <a:r>
                  <a:rPr lang="es-ES" sz="900" b="0" strike="noStrike" spc="-1">
                    <a:solidFill>
                      <a:srgbClr val="000000"/>
                    </a:solidFill>
                    <a:latin typeface="Arial"/>
                  </a:rPr>
                  <a:t>Error abs. medio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Arial"/>
              </a:defRPr>
            </a:pPr>
            <a:endParaRPr lang="es-ES"/>
          </a:p>
        </c:txPr>
        <c:crossAx val="22400775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sz="1000" b="0" strike="noStrike" spc="-1">
              <a:solidFill>
                <a:srgbClr val="000000"/>
              </a:solidFill>
              <a:latin typeface="Arial"/>
            </a:defRPr>
          </a:pPr>
          <a:endParaRPr lang="es-ES"/>
        </a:p>
      </c:txPr>
    </c:legend>
    <c:plotVisOnly val="1"/>
    <c:dispBlanksAs val="span"/>
    <c:showDLblsOverMax val="1"/>
  </c:chart>
  <c:spPr>
    <a:solidFill>
      <a:srgbClr val="FFFFFF"/>
    </a:solidFill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lang="es-ES_tradnl" sz="1800" b="0" strike="noStrike" spc="-1">
                <a:solidFill>
                  <a:srgbClr val="000000"/>
                </a:solidFill>
                <a:latin typeface="Calibri"/>
              </a:defRPr>
            </a:pPr>
            <a:r>
              <a:rPr lang="es-ES_tradnl" sz="1400" b="0" strike="noStrike" spc="-1">
                <a:solidFill>
                  <a:srgbClr val="000000"/>
                </a:solidFill>
                <a:latin typeface="Calibri"/>
              </a:rPr>
              <a:t>Tiempo de respuesta</a:t>
            </a:r>
            <a:r>
              <a:rPr lang="es-ES_tradnl" sz="1400" b="0" strike="noStrike" spc="-1" baseline="0">
                <a:solidFill>
                  <a:srgbClr val="000000"/>
                </a:solidFill>
                <a:latin typeface="Calibri"/>
              </a:rPr>
              <a:t> (empírico vs. analítico)</a:t>
            </a:r>
            <a:endParaRPr lang="es-ES_tradnl" sz="1400" b="0" strike="noStrike" spc="-1">
              <a:solidFill>
                <a:srgbClr val="000000"/>
              </a:solidFill>
              <a:latin typeface="Calibri"/>
            </a:endParaRPr>
          </a:p>
        </c:rich>
      </c:tx>
      <c:layout>
        <c:manualLayout>
          <c:xMode val="edge"/>
          <c:yMode val="edge"/>
          <c:x val="0.18000576632466397"/>
          <c:y val="5.2794612794612797E-2"/>
        </c:manualLayout>
      </c:layout>
      <c:overlay val="0"/>
      <c:spPr>
        <a:noFill/>
        <a:ln w="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4043583874106585"/>
          <c:y val="0.20757176583888909"/>
          <c:w val="0.8066960212622476"/>
          <c:h val="0.49643201709943552"/>
        </c:manualLayout>
      </c:layout>
      <c:scatterChart>
        <c:scatterStyle val="lineMarker"/>
        <c:varyColors val="0"/>
        <c:ser>
          <c:idx val="0"/>
          <c:order val="0"/>
          <c:tx>
            <c:v>Empírico</c:v>
          </c:tx>
          <c:spPr>
            <a:ln w="28440" cap="rnd">
              <a:solidFill>
                <a:srgbClr val="ED7D31"/>
              </a:solidFill>
              <a:round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es-ES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'Tarea 1'!$A$25:$A$32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80</c:v>
                </c:pt>
                <c:pt idx="4">
                  <c:v>110</c:v>
                </c:pt>
                <c:pt idx="5">
                  <c:v>125</c:v>
                </c:pt>
                <c:pt idx="6">
                  <c:v>140</c:v>
                </c:pt>
                <c:pt idx="7">
                  <c:v>300</c:v>
                </c:pt>
              </c:numCache>
            </c:numRef>
          </c:xVal>
          <c:yVal>
            <c:numRef>
              <c:f>'Tarea 1'!$B$25:$B$32</c:f>
              <c:numCache>
                <c:formatCode>General</c:formatCode>
                <c:ptCount val="8"/>
                <c:pt idx="0">
                  <c:v>2.7076899999999997E-2</c:v>
                </c:pt>
                <c:pt idx="1">
                  <c:v>2.7372800000000003E-2</c:v>
                </c:pt>
                <c:pt idx="2">
                  <c:v>2.8775800000000001E-2</c:v>
                </c:pt>
                <c:pt idx="3">
                  <c:v>5.9165200000000001E-2</c:v>
                </c:pt>
                <c:pt idx="4">
                  <c:v>0.11652899999999999</c:v>
                </c:pt>
                <c:pt idx="5">
                  <c:v>0.15934999999999999</c:v>
                </c:pt>
                <c:pt idx="6">
                  <c:v>0.24338599999999999</c:v>
                </c:pt>
                <c:pt idx="7">
                  <c:v>1.43777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3E-4603-A3B6-1FFC7D9CA619}"/>
            </c:ext>
          </c:extLst>
        </c:ser>
        <c:ser>
          <c:idx val="1"/>
          <c:order val="1"/>
          <c:tx>
            <c:v>Analítico</c:v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diamond"/>
            <c:size val="4"/>
            <c:spPr>
              <a:solidFill>
                <a:srgbClr val="FFD320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Arial"/>
                  </a:defRPr>
                </a:pPr>
                <a:endParaRPr lang="es-ES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'Tarea 1'!$A$35:$A$94</c:f>
              <c:numCache>
                <c:formatCode>General</c:formatCode>
                <c:ptCount val="6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  <c:pt idx="50">
                  <c:v>255</c:v>
                </c:pt>
                <c:pt idx="51">
                  <c:v>260</c:v>
                </c:pt>
                <c:pt idx="52">
                  <c:v>265</c:v>
                </c:pt>
                <c:pt idx="53">
                  <c:v>270</c:v>
                </c:pt>
                <c:pt idx="54">
                  <c:v>275</c:v>
                </c:pt>
                <c:pt idx="55">
                  <c:v>280</c:v>
                </c:pt>
                <c:pt idx="56">
                  <c:v>285</c:v>
                </c:pt>
                <c:pt idx="57">
                  <c:v>290</c:v>
                </c:pt>
                <c:pt idx="58">
                  <c:v>295</c:v>
                </c:pt>
                <c:pt idx="59">
                  <c:v>300</c:v>
                </c:pt>
              </c:numCache>
            </c:numRef>
          </c:xVal>
          <c:yVal>
            <c:numRef>
              <c:f>'Tarea 1'!$B$35:$B$94</c:f>
              <c:numCache>
                <c:formatCode>General</c:formatCode>
                <c:ptCount val="60"/>
                <c:pt idx="0">
                  <c:v>1.7883762036660901E-2</c:v>
                </c:pt>
                <c:pt idx="1">
                  <c:v>1.82648085303047E-2</c:v>
                </c:pt>
                <c:pt idx="2">
                  <c:v>1.86785866667868E-2</c:v>
                </c:pt>
                <c:pt idx="3">
                  <c:v>1.9129412598360301E-2</c:v>
                </c:pt>
                <c:pt idx="4">
                  <c:v>1.9622378461201899E-2</c:v>
                </c:pt>
                <c:pt idx="5">
                  <c:v>2.0163530458962801E-2</c:v>
                </c:pt>
                <c:pt idx="6">
                  <c:v>2.07600969238299E-2</c:v>
                </c:pt>
                <c:pt idx="7">
                  <c:v>2.1420782976871999E-2</c:v>
                </c:pt>
                <c:pt idx="8">
                  <c:v>2.2156154795206499E-2</c:v>
                </c:pt>
                <c:pt idx="9">
                  <c:v>2.2979145646718602E-2</c:v>
                </c:pt>
                <c:pt idx="10">
                  <c:v>2.3905729091907298E-2</c:v>
                </c:pt>
                <c:pt idx="11">
                  <c:v>2.4955824061388798E-2</c:v>
                </c:pt>
                <c:pt idx="12">
                  <c:v>2.6154524882369402E-2</c:v>
                </c:pt>
                <c:pt idx="13">
                  <c:v>2.75337912098024E-2</c:v>
                </c:pt>
                <c:pt idx="14">
                  <c:v>2.9134794769917999E-2</c:v>
                </c:pt>
                <c:pt idx="15">
                  <c:v>3.10112111127612E-2</c:v>
                </c:pt>
                <c:pt idx="16">
                  <c:v>3.3233877295331199E-2</c:v>
                </c:pt>
                <c:pt idx="17">
                  <c:v>3.5897423515426997E-2</c:v>
                </c:pt>
                <c:pt idx="18">
                  <c:v>3.9129733506217498E-2</c:v>
                </c:pt>
                <c:pt idx="19">
                  <c:v>4.3105366874026198E-2</c:v>
                </c:pt>
                <c:pt idx="20">
                  <c:v>4.8064257078394998E-2</c:v>
                </c:pt>
                <c:pt idx="21">
                  <c:v>5.4336692340241702E-2</c:v>
                </c:pt>
                <c:pt idx="22">
                  <c:v>6.2373831130881401E-2</c:v>
                </c:pt>
                <c:pt idx="23">
                  <c:v>7.2777825207579305E-2</c:v>
                </c:pt>
                <c:pt idx="24">
                  <c:v>8.6314075125198897E-2</c:v>
                </c:pt>
                <c:pt idx="25">
                  <c:v>0.10386915545365601</c:v>
                </c:pt>
                <c:pt idx="26">
                  <c:v>0.12630245314859301</c:v>
                </c:pt>
                <c:pt idx="27">
                  <c:v>0.154165491302342</c:v>
                </c:pt>
                <c:pt idx="28">
                  <c:v>0.18737732934151399</c:v>
                </c:pt>
                <c:pt idx="29">
                  <c:v>0.225094090408961</c:v>
                </c:pt>
                <c:pt idx="30">
                  <c:v>0.26596728094369498</c:v>
                </c:pt>
                <c:pt idx="31">
                  <c:v>0.30865192163745703</c:v>
                </c:pt>
                <c:pt idx="32">
                  <c:v>0.35218531395251201</c:v>
                </c:pt>
                <c:pt idx="33">
                  <c:v>0.39604529868453298</c:v>
                </c:pt>
                <c:pt idx="34">
                  <c:v>0.44000955719914497</c:v>
                </c:pt>
                <c:pt idx="35">
                  <c:v>0.48400174734511497</c:v>
                </c:pt>
                <c:pt idx="36">
                  <c:v>0.52800027793211002</c:v>
                </c:pt>
                <c:pt idx="37">
                  <c:v>0.57200003860515702</c:v>
                </c:pt>
                <c:pt idx="38">
                  <c:v>0.61600000469949101</c:v>
                </c:pt>
                <c:pt idx="39">
                  <c:v>0.66000000050306995</c:v>
                </c:pt>
                <c:pt idx="40">
                  <c:v>0.70400000004750896</c:v>
                </c:pt>
                <c:pt idx="41">
                  <c:v>0.74800000000397104</c:v>
                </c:pt>
                <c:pt idx="42">
                  <c:v>0.79200000000029502</c:v>
                </c:pt>
                <c:pt idx="43">
                  <c:v>0.83600000000001995</c:v>
                </c:pt>
                <c:pt idx="44">
                  <c:v>0.880000000000001</c:v>
                </c:pt>
                <c:pt idx="45">
                  <c:v>0.92400000000000004</c:v>
                </c:pt>
                <c:pt idx="46">
                  <c:v>0.96799999999999997</c:v>
                </c:pt>
                <c:pt idx="47">
                  <c:v>1.012</c:v>
                </c:pt>
                <c:pt idx="48">
                  <c:v>1.056</c:v>
                </c:pt>
                <c:pt idx="49">
                  <c:v>1.1000000000000001</c:v>
                </c:pt>
                <c:pt idx="50">
                  <c:v>1.1439999999999999</c:v>
                </c:pt>
                <c:pt idx="51">
                  <c:v>1.1879999999999999</c:v>
                </c:pt>
                <c:pt idx="52">
                  <c:v>1.232</c:v>
                </c:pt>
                <c:pt idx="53">
                  <c:v>1.276</c:v>
                </c:pt>
                <c:pt idx="54">
                  <c:v>1.32</c:v>
                </c:pt>
                <c:pt idx="55">
                  <c:v>1.3640000000000001</c:v>
                </c:pt>
                <c:pt idx="56">
                  <c:v>1.4079999999999999</c:v>
                </c:pt>
                <c:pt idx="57">
                  <c:v>1.452</c:v>
                </c:pt>
                <c:pt idx="58">
                  <c:v>1.496</c:v>
                </c:pt>
                <c:pt idx="59">
                  <c:v>1.54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93E-4603-A3B6-1FFC7D9CA6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700453"/>
        <c:axId val="96618468"/>
      </c:scatterChart>
      <c:valAx>
        <c:axId val="28700453"/>
        <c:scaling>
          <c:orientation val="minMax"/>
          <c:max val="300"/>
        </c:scaling>
        <c:delete val="0"/>
        <c:axPos val="b"/>
        <c:title>
          <c:tx>
            <c:rich>
              <a:bodyPr rot="0"/>
              <a:lstStyle/>
              <a:p>
                <a:pPr>
                  <a:defRPr lang="es-ES" sz="1000" b="0" strike="noStrike" spc="-1">
                    <a:solidFill>
                      <a:srgbClr val="595959"/>
                    </a:solidFill>
                    <a:latin typeface="Calibri"/>
                  </a:defRPr>
                </a:pPr>
                <a:r>
                  <a:rPr lang="es-ES" sz="1000" b="0" strike="noStrike" spc="-1">
                    <a:solidFill>
                      <a:srgbClr val="595959"/>
                    </a:solidFill>
                    <a:latin typeface="Calibri"/>
                  </a:rPr>
                  <a:t>Nº usuarios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es-ES"/>
          </a:p>
        </c:txPr>
        <c:crossAx val="96618468"/>
        <c:crosses val="autoZero"/>
        <c:crossBetween val="midCat"/>
      </c:valAx>
      <c:valAx>
        <c:axId val="96618468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lang="es-ES" sz="1000" b="0" strike="noStrike" spc="-1">
                    <a:solidFill>
                      <a:srgbClr val="595959"/>
                    </a:solidFill>
                    <a:latin typeface="Calibri"/>
                  </a:defRPr>
                </a:pPr>
                <a:r>
                  <a:rPr lang="es-ES" sz="1000" b="0" strike="noStrike" spc="-1">
                    <a:solidFill>
                      <a:srgbClr val="595959"/>
                    </a:solidFill>
                    <a:latin typeface="Calibri"/>
                  </a:rPr>
                  <a:t>Tiempo (s)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es-ES"/>
          </a:p>
        </c:txPr>
        <c:crossAx val="28700453"/>
        <c:crosses val="autoZero"/>
        <c:crossBetween val="midCat"/>
      </c:valAx>
      <c:spPr>
        <a:noFill/>
        <a:ln w="0">
          <a:noFill/>
        </a:ln>
      </c:spPr>
    </c:plotArea>
    <c:legend>
      <c:legendPos val="b"/>
      <c:layout>
        <c:manualLayout>
          <c:xMode val="edge"/>
          <c:yMode val="edge"/>
          <c:x val="0.63337111270182134"/>
          <c:y val="0.84595880060447004"/>
          <c:w val="0.3393181818181818"/>
          <c:h val="0.1136371589914897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sz="900" b="0" strike="noStrike" spc="-1">
              <a:solidFill>
                <a:srgbClr val="595959"/>
              </a:solidFill>
              <a:latin typeface="Calibri"/>
            </a:defRPr>
          </a:pPr>
          <a:endParaRPr lang="es-ES"/>
        </a:p>
      </c:txPr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lang="es-ES_tradnl" sz="1800" b="0" strike="noStrike" spc="-1">
                <a:solidFill>
                  <a:srgbClr val="000000"/>
                </a:solidFill>
                <a:latin typeface="Calibri"/>
              </a:defRPr>
            </a:pPr>
            <a:r>
              <a:rPr lang="es-ES_tradnl" sz="1400" b="0" strike="noStrike" spc="-1">
                <a:solidFill>
                  <a:srgbClr val="000000"/>
                </a:solidFill>
                <a:latin typeface="Calibri"/>
              </a:rPr>
              <a:t>Productividad</a:t>
            </a:r>
            <a:r>
              <a:rPr lang="es-ES_tradnl" sz="1400" b="0" strike="noStrike" spc="-1" baseline="0">
                <a:solidFill>
                  <a:srgbClr val="000000"/>
                </a:solidFill>
                <a:latin typeface="Calibri"/>
              </a:rPr>
              <a:t> (empírica vs. analítica)</a:t>
            </a:r>
            <a:endParaRPr lang="es-ES_tradnl" sz="1400" b="0" strike="noStrike" spc="-1">
              <a:solidFill>
                <a:srgbClr val="000000"/>
              </a:solidFill>
              <a:latin typeface="Calibri"/>
            </a:endParaRPr>
          </a:p>
        </c:rich>
      </c:tx>
      <c:layout>
        <c:manualLayout>
          <c:xMode val="edge"/>
          <c:yMode val="edge"/>
          <c:x val="0.23367613139266682"/>
          <c:y val="5.315024027793628E-2"/>
        </c:manualLayout>
      </c:layout>
      <c:overlay val="0"/>
      <c:spPr>
        <a:noFill/>
        <a:ln w="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1730462519936199"/>
          <c:y val="0.22109226098617019"/>
          <c:w val="0.81212121212121202"/>
          <c:h val="0.63266111102392264"/>
        </c:manualLayout>
      </c:layout>
      <c:scatterChart>
        <c:scatterStyle val="lineMarker"/>
        <c:varyColors val="0"/>
        <c:ser>
          <c:idx val="0"/>
          <c:order val="0"/>
          <c:tx>
            <c:v>Empírico</c:v>
          </c:tx>
          <c:spPr>
            <a:ln w="28440" cap="rnd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es-ES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'Tarea 1'!$A$25:$A$32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80</c:v>
                </c:pt>
                <c:pt idx="4">
                  <c:v>110</c:v>
                </c:pt>
                <c:pt idx="5">
                  <c:v>125</c:v>
                </c:pt>
                <c:pt idx="6">
                  <c:v>140</c:v>
                </c:pt>
                <c:pt idx="7">
                  <c:v>300</c:v>
                </c:pt>
              </c:numCache>
            </c:numRef>
          </c:xVal>
          <c:yVal>
            <c:numRef>
              <c:f>'Tarea 1'!$C$25:$C$32</c:f>
              <c:numCache>
                <c:formatCode>General</c:formatCode>
                <c:ptCount val="8"/>
                <c:pt idx="0">
                  <c:v>4.7</c:v>
                </c:pt>
                <c:pt idx="1">
                  <c:v>9.3866700000000005</c:v>
                </c:pt>
                <c:pt idx="2">
                  <c:v>18.703299999999999</c:v>
                </c:pt>
                <c:pt idx="3">
                  <c:v>72.703299999999999</c:v>
                </c:pt>
                <c:pt idx="4">
                  <c:v>95.06</c:v>
                </c:pt>
                <c:pt idx="5">
                  <c:v>103.127</c:v>
                </c:pt>
                <c:pt idx="6">
                  <c:v>109</c:v>
                </c:pt>
                <c:pt idx="7">
                  <c:v>118.24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E9F-4AE8-9C22-5CF7C90C61B8}"/>
            </c:ext>
          </c:extLst>
        </c:ser>
        <c:ser>
          <c:idx val="1"/>
          <c:order val="1"/>
          <c:tx>
            <c:v>Analítico</c:v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diamond"/>
            <c:size val="3"/>
            <c:spPr>
              <a:solidFill>
                <a:srgbClr val="FF420E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Arial"/>
                  </a:defRPr>
                </a:pPr>
                <a:endParaRPr lang="es-ES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'Tarea 1'!$A$35:$A$94</c:f>
              <c:numCache>
                <c:formatCode>General</c:formatCode>
                <c:ptCount val="6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  <c:pt idx="50">
                  <c:v>255</c:v>
                </c:pt>
                <c:pt idx="51">
                  <c:v>260</c:v>
                </c:pt>
                <c:pt idx="52">
                  <c:v>265</c:v>
                </c:pt>
                <c:pt idx="53">
                  <c:v>270</c:v>
                </c:pt>
                <c:pt idx="54">
                  <c:v>275</c:v>
                </c:pt>
                <c:pt idx="55">
                  <c:v>280</c:v>
                </c:pt>
                <c:pt idx="56">
                  <c:v>285</c:v>
                </c:pt>
                <c:pt idx="57">
                  <c:v>290</c:v>
                </c:pt>
                <c:pt idx="58">
                  <c:v>295</c:v>
                </c:pt>
                <c:pt idx="59">
                  <c:v>300</c:v>
                </c:pt>
              </c:numCache>
            </c:numRef>
          </c:xVal>
          <c:yVal>
            <c:numRef>
              <c:f>'Tarea 1'!$C$35:$C$94</c:f>
              <c:numCache>
                <c:formatCode>General</c:formatCode>
                <c:ptCount val="60"/>
                <c:pt idx="0">
                  <c:v>4.4727369426053301</c:v>
                </c:pt>
                <c:pt idx="1">
                  <c:v>8.9424257329018904</c:v>
                </c:pt>
                <c:pt idx="2">
                  <c:v>13.408677147109801</c:v>
                </c:pt>
                <c:pt idx="3">
                  <c:v>17.871034193949601</c:v>
                </c:pt>
                <c:pt idx="4">
                  <c:v>22.3289570492149</c:v>
                </c:pt>
                <c:pt idx="5">
                  <c:v>26.7818038922479</c:v>
                </c:pt>
                <c:pt idx="6">
                  <c:v>31.228806321767799</c:v>
                </c:pt>
                <c:pt idx="7">
                  <c:v>35.669037534526403</c:v>
                </c:pt>
                <c:pt idx="8">
                  <c:v>40.101370747471897</c:v>
                </c:pt>
                <c:pt idx="9">
                  <c:v>44.524424334884003</c:v>
                </c:pt>
                <c:pt idx="10">
                  <c:v>48.936488689704298</c:v>
                </c:pt>
                <c:pt idx="11">
                  <c:v>53.335427682292497</c:v>
                </c:pt>
                <c:pt idx="12">
                  <c:v>57.718544448231398</c:v>
                </c:pt>
                <c:pt idx="13">
                  <c:v>62.082396594866204</c:v>
                </c:pt>
                <c:pt idx="14">
                  <c:v>66.422539051489096</c:v>
                </c:pt>
                <c:pt idx="15">
                  <c:v>70.733162690130101</c:v>
                </c:pt>
                <c:pt idx="16">
                  <c:v>75.006582227199203</c:v>
                </c:pt>
                <c:pt idx="17">
                  <c:v>79.232506507025903</c:v>
                </c:pt>
                <c:pt idx="18">
                  <c:v>83.396997906105</c:v>
                </c:pt>
                <c:pt idx="19">
                  <c:v>87.480999475545502</c:v>
                </c:pt>
                <c:pt idx="20">
                  <c:v>91.458295433049202</c:v>
                </c:pt>
                <c:pt idx="21">
                  <c:v>95.292821175935899</c:v>
                </c:pt>
                <c:pt idx="22">
                  <c:v>98.935468882773904</c:v>
                </c:pt>
                <c:pt idx="23">
                  <c:v>102.321170660573</c:v>
                </c:pt>
                <c:pt idx="24">
                  <c:v>105.36838651839101</c:v>
                </c:pt>
                <c:pt idx="25">
                  <c:v>107.985157200088</c:v>
                </c:pt>
                <c:pt idx="26">
                  <c:v>110.08703411901401</c:v>
                </c:pt>
                <c:pt idx="27">
                  <c:v>111.62801159089599</c:v>
                </c:pt>
                <c:pt idx="28">
                  <c:v>112.63209060405499</c:v>
                </c:pt>
                <c:pt idx="29">
                  <c:v>113.199508688252</c:v>
                </c:pt>
                <c:pt idx="30">
                  <c:v>113.47270330876199</c:v>
                </c:pt>
                <c:pt idx="31">
                  <c:v>113.58377292668</c:v>
                </c:pt>
                <c:pt idx="32">
                  <c:v>113.621862454254</c:v>
                </c:pt>
                <c:pt idx="33">
                  <c:v>113.632922846307</c:v>
                </c:pt>
                <c:pt idx="34">
                  <c:v>113.635658416482</c:v>
                </c:pt>
                <c:pt idx="35">
                  <c:v>113.636238281739</c:v>
                </c:pt>
                <c:pt idx="36">
                  <c:v>113.63634423636999</c:v>
                </c:pt>
                <c:pt idx="37">
                  <c:v>113.63636101259</c:v>
                </c:pt>
                <c:pt idx="38">
                  <c:v>113.636363325156</c:v>
                </c:pt>
                <c:pt idx="39">
                  <c:v>113.636363603882</c:v>
                </c:pt>
                <c:pt idx="40">
                  <c:v>113.636363633371</c:v>
                </c:pt>
                <c:pt idx="41">
                  <c:v>113.636363636119</c:v>
                </c:pt>
                <c:pt idx="42">
                  <c:v>113.636363636346</c:v>
                </c:pt>
                <c:pt idx="43">
                  <c:v>113.63636363636201</c:v>
                </c:pt>
                <c:pt idx="44">
                  <c:v>113.636363636364</c:v>
                </c:pt>
                <c:pt idx="45">
                  <c:v>113.636363636364</c:v>
                </c:pt>
                <c:pt idx="46">
                  <c:v>113.636363636364</c:v>
                </c:pt>
                <c:pt idx="47">
                  <c:v>113.636363636364</c:v>
                </c:pt>
                <c:pt idx="48">
                  <c:v>113.636363636364</c:v>
                </c:pt>
                <c:pt idx="49">
                  <c:v>113.636363636364</c:v>
                </c:pt>
                <c:pt idx="50">
                  <c:v>113.636363636364</c:v>
                </c:pt>
                <c:pt idx="51">
                  <c:v>113.636363636364</c:v>
                </c:pt>
                <c:pt idx="52">
                  <c:v>113.636363636364</c:v>
                </c:pt>
                <c:pt idx="53">
                  <c:v>113.636363636364</c:v>
                </c:pt>
                <c:pt idx="54">
                  <c:v>113.636363636364</c:v>
                </c:pt>
                <c:pt idx="55">
                  <c:v>113.636363636364</c:v>
                </c:pt>
                <c:pt idx="56">
                  <c:v>113.636363636364</c:v>
                </c:pt>
                <c:pt idx="57">
                  <c:v>113.636363636364</c:v>
                </c:pt>
                <c:pt idx="58">
                  <c:v>113.636363636364</c:v>
                </c:pt>
                <c:pt idx="59">
                  <c:v>113.636363636364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E9F-4AE8-9C22-5CF7C90C61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07330"/>
        <c:axId val="16414280"/>
      </c:scatterChart>
      <c:valAx>
        <c:axId val="18807330"/>
        <c:scaling>
          <c:orientation val="minMax"/>
          <c:max val="300"/>
        </c:scaling>
        <c:delete val="0"/>
        <c:axPos val="b"/>
        <c:title>
          <c:tx>
            <c:rich>
              <a:bodyPr rot="0"/>
              <a:lstStyle/>
              <a:p>
                <a:pPr>
                  <a:defRPr lang="es-ES" sz="1000" b="0" strike="noStrike" spc="-1">
                    <a:solidFill>
                      <a:srgbClr val="595959"/>
                    </a:solidFill>
                    <a:latin typeface="Calibri"/>
                  </a:defRPr>
                </a:pPr>
                <a:r>
                  <a:rPr lang="es-ES" sz="1000" b="0" strike="noStrike" spc="-1">
                    <a:solidFill>
                      <a:srgbClr val="595959"/>
                    </a:solidFill>
                    <a:latin typeface="Calibri"/>
                  </a:rPr>
                  <a:t>Nº usuarios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es-ES"/>
          </a:p>
        </c:txPr>
        <c:crossAx val="16414280"/>
        <c:crosses val="autoZero"/>
        <c:crossBetween val="midCat"/>
      </c:valAx>
      <c:valAx>
        <c:axId val="1641428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lang="es-ES" sz="1000" b="0" strike="noStrike" spc="-1">
                    <a:solidFill>
                      <a:srgbClr val="595959"/>
                    </a:solidFill>
                    <a:latin typeface="Calibri"/>
                  </a:defRPr>
                </a:pPr>
                <a:r>
                  <a:rPr lang="es-ES" sz="1000" b="0" strike="noStrike" spc="-1">
                    <a:solidFill>
                      <a:srgbClr val="595959"/>
                    </a:solidFill>
                    <a:latin typeface="Calibri"/>
                  </a:rPr>
                  <a:t>Productividad (pet/s)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es-ES"/>
          </a:p>
        </c:txPr>
        <c:crossAx val="18807330"/>
        <c:crosses val="autoZero"/>
        <c:crossBetween val="midCat"/>
      </c:valAx>
      <c:spPr>
        <a:noFill/>
        <a:ln w="0">
          <a:noFill/>
        </a:ln>
      </c:spPr>
    </c:plotArea>
    <c:legend>
      <c:legendPos val="r"/>
      <c:overlay val="0"/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lang="es-ES_tradnl" sz="1800" b="1" strike="noStrike" spc="-1">
                <a:solidFill>
                  <a:srgbClr val="000000"/>
                </a:solidFill>
                <a:latin typeface="Calibri"/>
              </a:defRPr>
            </a:pPr>
            <a:r>
              <a:rPr lang="es-ES_tradnl" sz="1800" b="1" strike="noStrike" spc="-1">
                <a:solidFill>
                  <a:srgbClr val="000000"/>
                </a:solidFill>
                <a:latin typeface="Calibri"/>
              </a:rPr>
              <a:t>Productividad del sistema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38169800928476"/>
          <c:y val="0.13234555499748901"/>
          <c:w val="0.81194429144700597"/>
          <c:h val="0.73003515821195397"/>
        </c:manualLayout>
      </c:layout>
      <c:scatterChart>
        <c:scatterStyle val="lineMarker"/>
        <c:varyColors val="0"/>
        <c:ser>
          <c:idx val="0"/>
          <c:order val="0"/>
          <c:tx>
            <c:v>Empírico</c:v>
          </c:tx>
          <c:spPr>
            <a:ln w="28440" cap="rnd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es-ES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'Tarea 2'!$A$25:$A$32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80</c:v>
                </c:pt>
                <c:pt idx="4">
                  <c:v>110</c:v>
                </c:pt>
                <c:pt idx="5">
                  <c:v>125</c:v>
                </c:pt>
                <c:pt idx="6">
                  <c:v>140</c:v>
                </c:pt>
                <c:pt idx="7">
                  <c:v>300</c:v>
                </c:pt>
              </c:numCache>
            </c:numRef>
          </c:xVal>
          <c:yVal>
            <c:numRef>
              <c:f>'Tarea 2'!$C$25:$C$32</c:f>
              <c:numCache>
                <c:formatCode>General</c:formatCode>
                <c:ptCount val="8"/>
                <c:pt idx="0">
                  <c:v>4.7</c:v>
                </c:pt>
                <c:pt idx="1">
                  <c:v>9.3866700000000005</c:v>
                </c:pt>
                <c:pt idx="2">
                  <c:v>18.703299999999999</c:v>
                </c:pt>
                <c:pt idx="3">
                  <c:v>72.703299999999999</c:v>
                </c:pt>
                <c:pt idx="4">
                  <c:v>95.06</c:v>
                </c:pt>
                <c:pt idx="5">
                  <c:v>103.127</c:v>
                </c:pt>
                <c:pt idx="6">
                  <c:v>109</c:v>
                </c:pt>
                <c:pt idx="7">
                  <c:v>118.24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E87-41DF-AAB2-8D3D62D4558C}"/>
            </c:ext>
          </c:extLst>
        </c:ser>
        <c:ser>
          <c:idx val="1"/>
          <c:order val="1"/>
          <c:tx>
            <c:v>Analítico</c:v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diamond"/>
            <c:size val="5"/>
            <c:spPr>
              <a:solidFill>
                <a:srgbClr val="FF420E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Arial"/>
                  </a:defRPr>
                </a:pPr>
                <a:endParaRPr lang="es-ES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'Tarea 2'!$A$51:$A$110</c:f>
              <c:numCache>
                <c:formatCode>General</c:formatCode>
                <c:ptCount val="6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  <c:pt idx="50">
                  <c:v>255</c:v>
                </c:pt>
                <c:pt idx="51">
                  <c:v>260</c:v>
                </c:pt>
                <c:pt idx="52">
                  <c:v>265</c:v>
                </c:pt>
                <c:pt idx="53">
                  <c:v>270</c:v>
                </c:pt>
                <c:pt idx="54">
                  <c:v>275</c:v>
                </c:pt>
                <c:pt idx="55">
                  <c:v>280</c:v>
                </c:pt>
                <c:pt idx="56">
                  <c:v>285</c:v>
                </c:pt>
                <c:pt idx="57">
                  <c:v>290</c:v>
                </c:pt>
                <c:pt idx="58">
                  <c:v>295</c:v>
                </c:pt>
                <c:pt idx="59">
                  <c:v>300</c:v>
                </c:pt>
              </c:numCache>
            </c:numRef>
          </c:xVal>
          <c:yVal>
            <c:numRef>
              <c:f>'Tarea 2'!$C$51:$C$110</c:f>
              <c:numCache>
                <c:formatCode>General</c:formatCode>
                <c:ptCount val="60"/>
                <c:pt idx="0">
                  <c:v>4.4555177634171503</c:v>
                </c:pt>
                <c:pt idx="1">
                  <c:v>8.9073168743360096</c:v>
                </c:pt>
                <c:pt idx="2">
                  <c:v>13.3550118125582</c:v>
                </c:pt>
                <c:pt idx="3">
                  <c:v>17.7981613052632</c:v>
                </c:pt>
                <c:pt idx="4">
                  <c:v>22.236257834957001</c:v>
                </c:pt>
                <c:pt idx="5">
                  <c:v>26.668714695009601</c:v>
                </c:pt>
                <c:pt idx="6">
                  <c:v>31.094849904912</c:v>
                </c:pt>
                <c:pt idx="7">
                  <c:v>35.513866072134199</c:v>
                </c:pt>
                <c:pt idx="8">
                  <c:v>39.924824978111197</c:v>
                </c:pt>
                <c:pt idx="9">
                  <c:v>44.326615237439199</c:v>
                </c:pt>
                <c:pt idx="10">
                  <c:v>48.717910781022098</c:v>
                </c:pt>
                <c:pt idx="11">
                  <c:v>53.097117071549803</c:v>
                </c:pt>
                <c:pt idx="12">
                  <c:v>57.462300764934596</c:v>
                </c:pt>
                <c:pt idx="13">
                  <c:v>61.811096825787502</c:v>
                </c:pt>
                <c:pt idx="14">
                  <c:v>66.140584658567505</c:v>
                </c:pt>
                <c:pt idx="15">
                  <c:v>70.447121299288398</c:v>
                </c:pt>
                <c:pt idx="16">
                  <c:v>74.726114668029396</c:v>
                </c:pt>
                <c:pt idx="17">
                  <c:v>78.971712711978697</c:v>
                </c:pt>
                <c:pt idx="18">
                  <c:v>83.176374290616806</c:v>
                </c:pt>
                <c:pt idx="19">
                  <c:v>87.330274365225094</c:v>
                </c:pt>
                <c:pt idx="20">
                  <c:v>91.420479924682098</c:v>
                </c:pt>
                <c:pt idx="21">
                  <c:v>95.429817622524894</c:v>
                </c:pt>
                <c:pt idx="22">
                  <c:v>99.335350720033901</c:v>
                </c:pt>
                <c:pt idx="23">
                  <c:v>103.106421081723</c:v>
                </c:pt>
                <c:pt idx="24">
                  <c:v>106.702357084006</c:v>
                </c:pt>
                <c:pt idx="25">
                  <c:v>110.070322511477</c:v>
                </c:pt>
                <c:pt idx="26">
                  <c:v>113.144549850346</c:v>
                </c:pt>
                <c:pt idx="27">
                  <c:v>115.84940223456699</c:v>
                </c:pt>
                <c:pt idx="28">
                  <c:v>118.109719814033</c:v>
                </c:pt>
                <c:pt idx="29">
                  <c:v>119.870661207735</c:v>
                </c:pt>
                <c:pt idx="30">
                  <c:v>121.12286774002</c:v>
                </c:pt>
                <c:pt idx="31">
                  <c:v>121.918672637638</c:v>
                </c:pt>
                <c:pt idx="32">
                  <c:v>122.36284651182</c:v>
                </c:pt>
                <c:pt idx="33">
                  <c:v>122.578200213795</c:v>
                </c:pt>
                <c:pt idx="34">
                  <c:v>122.668571281106</c:v>
                </c:pt>
                <c:pt idx="35">
                  <c:v>122.70147566019</c:v>
                </c:pt>
                <c:pt idx="36">
                  <c:v>122.711937180284</c:v>
                </c:pt>
                <c:pt idx="37">
                  <c:v>122.71486618663999</c:v>
                </c:pt>
                <c:pt idx="38">
                  <c:v>122.71559524175601</c:v>
                </c:pt>
                <c:pt idx="39">
                  <c:v>122.71575823892201</c:v>
                </c:pt>
                <c:pt idx="40">
                  <c:v>122.71579133760601</c:v>
                </c:pt>
                <c:pt idx="41">
                  <c:v>122.71579751651799</c:v>
                </c:pt>
                <c:pt idx="42">
                  <c:v>122.715798590934</c:v>
                </c:pt>
                <c:pt idx="43">
                  <c:v>122.71579876736899</c:v>
                </c:pt>
                <c:pt idx="44">
                  <c:v>122.715798795111</c:v>
                </c:pt>
                <c:pt idx="45">
                  <c:v>122.715798799342</c:v>
                </c:pt>
                <c:pt idx="46">
                  <c:v>122.715798799975</c:v>
                </c:pt>
                <c:pt idx="47">
                  <c:v>122.715798800068</c:v>
                </c:pt>
                <c:pt idx="48">
                  <c:v>122.715798800082</c:v>
                </c:pt>
                <c:pt idx="49">
                  <c:v>122.715798800084</c:v>
                </c:pt>
                <c:pt idx="50">
                  <c:v>122.715798800084</c:v>
                </c:pt>
                <c:pt idx="51">
                  <c:v>122.715798800084</c:v>
                </c:pt>
                <c:pt idx="52">
                  <c:v>122.715798800084</c:v>
                </c:pt>
                <c:pt idx="53">
                  <c:v>122.715798800084</c:v>
                </c:pt>
                <c:pt idx="54">
                  <c:v>122.715798800084</c:v>
                </c:pt>
                <c:pt idx="55">
                  <c:v>122.715798800084</c:v>
                </c:pt>
                <c:pt idx="56">
                  <c:v>122.715798800084</c:v>
                </c:pt>
                <c:pt idx="57">
                  <c:v>122.715798800084</c:v>
                </c:pt>
                <c:pt idx="58">
                  <c:v>122.715798800084</c:v>
                </c:pt>
                <c:pt idx="59">
                  <c:v>122.715798800084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E87-41DF-AAB2-8D3D62D455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684638"/>
        <c:axId val="87515080"/>
      </c:scatterChart>
      <c:valAx>
        <c:axId val="97684638"/>
        <c:scaling>
          <c:orientation val="minMax"/>
          <c:max val="300"/>
        </c:scaling>
        <c:delete val="0"/>
        <c:axPos val="b"/>
        <c:title>
          <c:tx>
            <c:rich>
              <a:bodyPr rot="0"/>
              <a:lstStyle/>
              <a:p>
                <a:pPr>
                  <a:defRPr lang="es-ES" sz="1000" b="0" strike="noStrike" spc="-1">
                    <a:solidFill>
                      <a:srgbClr val="595959"/>
                    </a:solidFill>
                    <a:latin typeface="Calibri"/>
                  </a:defRPr>
                </a:pPr>
                <a:r>
                  <a:rPr lang="es-ES" sz="1000" b="0" strike="noStrike" spc="-1">
                    <a:solidFill>
                      <a:srgbClr val="595959"/>
                    </a:solidFill>
                    <a:latin typeface="Calibri"/>
                  </a:rPr>
                  <a:t>Nº usuarios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es-ES"/>
          </a:p>
        </c:txPr>
        <c:crossAx val="87515080"/>
        <c:crosses val="autoZero"/>
        <c:crossBetween val="midCat"/>
      </c:valAx>
      <c:valAx>
        <c:axId val="8751508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lang="es-ES" sz="1000" b="0" strike="noStrike" spc="-1">
                    <a:solidFill>
                      <a:srgbClr val="595959"/>
                    </a:solidFill>
                    <a:latin typeface="Calibri"/>
                  </a:defRPr>
                </a:pPr>
                <a:r>
                  <a:rPr lang="es-ES" sz="1000" b="0" strike="noStrike" spc="-1">
                    <a:solidFill>
                      <a:srgbClr val="595959"/>
                    </a:solidFill>
                    <a:latin typeface="Calibri"/>
                  </a:rPr>
                  <a:t>Productividad (pet/s)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es-ES"/>
          </a:p>
        </c:txPr>
        <c:crossAx val="97684638"/>
        <c:crosses val="autoZero"/>
        <c:crossBetween val="midCat"/>
      </c:valAx>
      <c:spPr>
        <a:noFill/>
        <a:ln w="0">
          <a:noFill/>
        </a:ln>
      </c:spPr>
    </c:plotArea>
    <c:legend>
      <c:legendPos val="r"/>
      <c:layout>
        <c:manualLayout>
          <c:xMode val="edge"/>
          <c:yMode val="edge"/>
          <c:x val="0.74739425120850811"/>
          <c:y val="0.70072185819019206"/>
          <c:w val="0.19958634953464299"/>
          <c:h val="0.137029157802528"/>
        </c:manualLayout>
      </c:layout>
      <c:overlay val="0"/>
      <c:spPr>
        <a:solidFill>
          <a:srgbClr val="D9D9D9"/>
        </a:solidFill>
        <a:ln w="0">
          <a:solidFill>
            <a:srgbClr val="000000"/>
          </a:solidFill>
        </a:ln>
      </c:spPr>
      <c:txPr>
        <a:bodyPr/>
        <a:lstStyle/>
        <a:p>
          <a:pPr>
            <a:defRPr sz="1000" b="0" strike="noStrike" spc="-1">
              <a:solidFill>
                <a:srgbClr val="000000"/>
              </a:solidFill>
              <a:latin typeface="Arial"/>
            </a:defRPr>
          </a:pPr>
          <a:endParaRPr lang="es-ES"/>
        </a:p>
      </c:txPr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lang="es-ES_tradnl" sz="1800" b="1" strike="noStrike" spc="-1">
                <a:solidFill>
                  <a:srgbClr val="000000"/>
                </a:solidFill>
                <a:latin typeface="Calibri"/>
              </a:defRPr>
            </a:pPr>
            <a:r>
              <a:rPr lang="es-ES_tradnl" sz="1800" b="1" strike="noStrike" spc="-1">
                <a:solidFill>
                  <a:srgbClr val="000000"/>
                </a:solidFill>
                <a:latin typeface="Calibri"/>
              </a:rPr>
              <a:t>Tiempo de respuesta en función del número de usuarios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Empírico</c:v>
          </c:tx>
          <c:spPr>
            <a:ln w="28440" cap="rnd">
              <a:solidFill>
                <a:srgbClr val="ED7D31"/>
              </a:solidFill>
              <a:round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es-ES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'Tarea 2'!$A$25:$A$32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80</c:v>
                </c:pt>
                <c:pt idx="4">
                  <c:v>110</c:v>
                </c:pt>
                <c:pt idx="5">
                  <c:v>125</c:v>
                </c:pt>
                <c:pt idx="6">
                  <c:v>140</c:v>
                </c:pt>
                <c:pt idx="7">
                  <c:v>300</c:v>
                </c:pt>
              </c:numCache>
            </c:numRef>
          </c:xVal>
          <c:yVal>
            <c:numRef>
              <c:f>'Tarea 2'!$B$25:$B$32</c:f>
              <c:numCache>
                <c:formatCode>General</c:formatCode>
                <c:ptCount val="8"/>
                <c:pt idx="0">
                  <c:v>2.7076899999999997E-2</c:v>
                </c:pt>
                <c:pt idx="1">
                  <c:v>2.7372800000000003E-2</c:v>
                </c:pt>
                <c:pt idx="2">
                  <c:v>2.8775800000000001E-2</c:v>
                </c:pt>
                <c:pt idx="3">
                  <c:v>5.9165200000000001E-2</c:v>
                </c:pt>
                <c:pt idx="4">
                  <c:v>0.11652899999999999</c:v>
                </c:pt>
                <c:pt idx="5">
                  <c:v>0.15934999999999999</c:v>
                </c:pt>
                <c:pt idx="6">
                  <c:v>0.24338599999999999</c:v>
                </c:pt>
                <c:pt idx="7">
                  <c:v>1.43777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66F-4543-A9FB-C052D7CB0F5E}"/>
            </c:ext>
          </c:extLst>
        </c:ser>
        <c:ser>
          <c:idx val="1"/>
          <c:order val="1"/>
          <c:tx>
            <c:v>Analítico</c:v>
          </c:tx>
          <c:spPr>
            <a:ln w="28800">
              <a:solidFill>
                <a:srgbClr val="00A933"/>
              </a:solidFill>
              <a:round/>
            </a:ln>
          </c:spPr>
          <c:marker>
            <c:symbol val="diamond"/>
            <c:size val="5"/>
            <c:spPr>
              <a:solidFill>
                <a:srgbClr val="00A933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Arial"/>
                  </a:defRPr>
                </a:pPr>
                <a:endParaRPr lang="es-ES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'Tarea 2'!$A$51:$A$110</c:f>
              <c:numCache>
                <c:formatCode>General</c:formatCode>
                <c:ptCount val="6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  <c:pt idx="50">
                  <c:v>255</c:v>
                </c:pt>
                <c:pt idx="51">
                  <c:v>260</c:v>
                </c:pt>
                <c:pt idx="52">
                  <c:v>265</c:v>
                </c:pt>
                <c:pt idx="53">
                  <c:v>270</c:v>
                </c:pt>
                <c:pt idx="54">
                  <c:v>275</c:v>
                </c:pt>
                <c:pt idx="55">
                  <c:v>280</c:v>
                </c:pt>
                <c:pt idx="56">
                  <c:v>285</c:v>
                </c:pt>
                <c:pt idx="57">
                  <c:v>290</c:v>
                </c:pt>
                <c:pt idx="58">
                  <c:v>295</c:v>
                </c:pt>
                <c:pt idx="59">
                  <c:v>300</c:v>
                </c:pt>
              </c:numCache>
            </c:numRef>
          </c:xVal>
          <c:yVal>
            <c:numRef>
              <c:f>'Tarea 2'!$B$51:$B$110</c:f>
              <c:numCache>
                <c:formatCode>General</c:formatCode>
                <c:ptCount val="60"/>
                <c:pt idx="0">
                  <c:v>2.220403227957321E-2</c:v>
                </c:pt>
                <c:pt idx="1">
                  <c:v>2.2672533275676636E-2</c:v>
                </c:pt>
                <c:pt idx="2">
                  <c:v>2.3173847431182823E-2</c:v>
                </c:pt>
                <c:pt idx="3">
                  <c:v>2.3711582166950677E-2</c:v>
                </c:pt>
                <c:pt idx="4">
                  <c:v>2.4289895609057591E-2</c:v>
                </c:pt>
                <c:pt idx="5">
                  <c:v>2.4913605439474348E-2</c:v>
                </c:pt>
                <c:pt idx="6">
                  <c:v>2.5588324337629153E-2</c:v>
                </c:pt>
                <c:pt idx="7">
                  <c:v>2.6320629771867415E-2</c:v>
                </c:pt>
                <c:pt idx="8">
                  <c:v>2.7118278531496266E-2</c:v>
                </c:pt>
                <c:pt idx="9">
                  <c:v>2.7990480034868918E-2</c:v>
                </c:pt>
                <c:pt idx="10">
                  <c:v>2.8948247539074771E-2</c:v>
                </c:pt>
                <c:pt idx="11">
                  <c:v>3.0004853543147223E-2</c:v>
                </c:pt>
                <c:pt idx="12">
                  <c:v>3.1176425843099636E-2</c:v>
                </c:pt>
                <c:pt idx="13">
                  <c:v>3.248273521650212E-2</c:v>
                </c:pt>
                <c:pt idx="14">
                  <c:v>3.3948246559457454E-2</c:v>
                </c:pt>
                <c:pt idx="15">
                  <c:v>3.5603535311641052E-2</c:v>
                </c:pt>
                <c:pt idx="16">
                  <c:v>3.7487214176894795E-2</c:v>
                </c:pt>
                <c:pt idx="17">
                  <c:v>3.9648576804241178E-2</c:v>
                </c:pt>
                <c:pt idx="18">
                  <c:v>4.2151251605072618E-2</c:v>
                </c:pt>
                <c:pt idx="19">
                  <c:v>4.5078275854129046E-2</c:v>
                </c:pt>
                <c:pt idx="20">
                  <c:v>4.8539146660633491E-2</c:v>
                </c:pt>
                <c:pt idx="21">
                  <c:v>5.2679558029837155E-2</c:v>
                </c:pt>
                <c:pt idx="22">
                  <c:v>5.7694608882141084E-2</c:v>
                </c:pt>
                <c:pt idx="23">
                  <c:v>6.3846041216830907E-2</c:v>
                </c:pt>
                <c:pt idx="24">
                  <c:v>7.1483024518266783E-2</c:v>
                </c:pt>
                <c:pt idx="25">
                  <c:v>8.1063133402231549E-2</c:v>
                </c:pt>
                <c:pt idx="26">
                  <c:v>9.3163967496099009E-2</c:v>
                </c:pt>
                <c:pt idx="27">
                  <c:v>0.10846544996869126</c:v>
                </c:pt>
                <c:pt idx="28">
                  <c:v>0.12767203434489818</c:v>
                </c:pt>
                <c:pt idx="29">
                  <c:v>0.15134873278166261</c:v>
                </c:pt>
                <c:pt idx="30">
                  <c:v>0.17969229008591023</c:v>
                </c:pt>
                <c:pt idx="31">
                  <c:v>0.2123502457703503</c:v>
                </c:pt>
                <c:pt idx="32">
                  <c:v>0.2484485258690047</c:v>
                </c:pt>
                <c:pt idx="33">
                  <c:v>0.28686976724648322</c:v>
                </c:pt>
                <c:pt idx="34">
                  <c:v>0.32660828419506438</c:v>
                </c:pt>
                <c:pt idx="35">
                  <c:v>0.36697502235826635</c:v>
                </c:pt>
                <c:pt idx="36">
                  <c:v>0.40759579101260168</c:v>
                </c:pt>
                <c:pt idx="37">
                  <c:v>0.44830466677952474</c:v>
                </c:pt>
                <c:pt idx="38">
                  <c:v>0.48904008586552911</c:v>
                </c:pt>
                <c:pt idx="39">
                  <c:v>0.52978253869082381</c:v>
                </c:pt>
                <c:pt idx="40">
                  <c:v>0.57052665158650229</c:v>
                </c:pt>
                <c:pt idx="41">
                  <c:v>0.61127111789932886</c:v>
                </c:pt>
                <c:pt idx="42">
                  <c:v>0.65201565298603736</c:v>
                </c:pt>
                <c:pt idx="43">
                  <c:v>0.69276020047794118</c:v>
                </c:pt>
                <c:pt idx="44">
                  <c:v>0.73350475007430316</c:v>
                </c:pt>
                <c:pt idx="45">
                  <c:v>0.77424930001133641</c:v>
                </c:pt>
                <c:pt idx="46">
                  <c:v>0.81499385000171021</c:v>
                </c:pt>
                <c:pt idx="47">
                  <c:v>0.85573840000025581</c:v>
                </c:pt>
                <c:pt idx="48">
                  <c:v>0.89648295000003775</c:v>
                </c:pt>
                <c:pt idx="49">
                  <c:v>0.93722750000000532</c:v>
                </c:pt>
                <c:pt idx="50">
                  <c:v>0.97797205000000043</c:v>
                </c:pt>
                <c:pt idx="51">
                  <c:v>1.0187165999999939</c:v>
                </c:pt>
                <c:pt idx="52">
                  <c:v>1.0594611499999937</c:v>
                </c:pt>
                <c:pt idx="53">
                  <c:v>1.1002056999999938</c:v>
                </c:pt>
                <c:pt idx="54">
                  <c:v>1.1409502499999937</c:v>
                </c:pt>
                <c:pt idx="55">
                  <c:v>1.1816947999999938</c:v>
                </c:pt>
                <c:pt idx="56">
                  <c:v>1.2224393499999937</c:v>
                </c:pt>
                <c:pt idx="57">
                  <c:v>1.2631838999999938</c:v>
                </c:pt>
                <c:pt idx="58">
                  <c:v>1.3039284499999937</c:v>
                </c:pt>
                <c:pt idx="59">
                  <c:v>1.3446729999999938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66F-4543-A9FB-C052D7CB0F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249248"/>
        <c:axId val="838099"/>
      </c:scatterChart>
      <c:valAx>
        <c:axId val="75249248"/>
        <c:scaling>
          <c:orientation val="minMax"/>
          <c:max val="300"/>
        </c:scaling>
        <c:delete val="0"/>
        <c:axPos val="b"/>
        <c:title>
          <c:tx>
            <c:rich>
              <a:bodyPr rot="0"/>
              <a:lstStyle/>
              <a:p>
                <a:pPr>
                  <a:defRPr lang="es-ES" sz="1000" b="0" strike="noStrike" spc="-1">
                    <a:solidFill>
                      <a:srgbClr val="595959"/>
                    </a:solidFill>
                    <a:latin typeface="Calibri"/>
                  </a:defRPr>
                </a:pPr>
                <a:r>
                  <a:rPr lang="es-ES" sz="1000" b="0" strike="noStrike" spc="-1">
                    <a:solidFill>
                      <a:srgbClr val="595959"/>
                    </a:solidFill>
                    <a:latin typeface="Calibri"/>
                  </a:rPr>
                  <a:t>Nº usuarios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es-ES"/>
          </a:p>
        </c:txPr>
        <c:crossAx val="838099"/>
        <c:crosses val="autoZero"/>
        <c:crossBetween val="midCat"/>
      </c:valAx>
      <c:valAx>
        <c:axId val="838099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lang="es-ES" sz="1000" b="0" strike="noStrike" spc="-1">
                    <a:solidFill>
                      <a:srgbClr val="595959"/>
                    </a:solidFill>
                    <a:latin typeface="Calibri"/>
                  </a:defRPr>
                </a:pPr>
                <a:r>
                  <a:rPr lang="es-ES" sz="1000" b="0" strike="noStrike" spc="-1">
                    <a:solidFill>
                      <a:srgbClr val="595959"/>
                    </a:solidFill>
                    <a:latin typeface="Calibri"/>
                  </a:rPr>
                  <a:t>Tiempo (s)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es-ES"/>
          </a:p>
        </c:txPr>
        <c:crossAx val="75249248"/>
        <c:crosses val="autoZero"/>
        <c:crossBetween val="midCat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sz="900" b="0" strike="noStrike" spc="-1">
              <a:solidFill>
                <a:srgbClr val="595959"/>
              </a:solidFill>
              <a:latin typeface="Calibri"/>
            </a:defRPr>
          </a:pPr>
          <a:endParaRPr lang="es-ES"/>
        </a:p>
      </c:txPr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lang="es-ES" sz="1300" b="0" strike="noStrike" spc="-1">
                <a:solidFill>
                  <a:srgbClr val="000000"/>
                </a:solidFill>
                <a:latin typeface="Arial"/>
              </a:defRPr>
            </a:pPr>
            <a:r>
              <a:rPr lang="es-ES" sz="1300" b="0" strike="noStrike" spc="-1">
                <a:solidFill>
                  <a:srgbClr val="000000"/>
                </a:solidFill>
                <a:latin typeface="Arial"/>
              </a:rPr>
              <a:t>% CPU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9.0760132055982018E-2"/>
          <c:y val="0.15789389433543449"/>
          <c:w val="0.86825525422126804"/>
          <c:h val="0.73351534597817269"/>
        </c:manualLayout>
      </c:layout>
      <c:scatterChart>
        <c:scatterStyle val="lineMarker"/>
        <c:varyColors val="0"/>
        <c:ser>
          <c:idx val="0"/>
          <c:order val="0"/>
          <c:tx>
            <c:v>Empírico</c:v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Arial"/>
                  </a:defRPr>
                </a:pPr>
                <a:endParaRPr lang="es-ES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'Tarea 2'!$A$25:$A$32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80</c:v>
                </c:pt>
                <c:pt idx="4">
                  <c:v>110</c:v>
                </c:pt>
                <c:pt idx="5">
                  <c:v>125</c:v>
                </c:pt>
                <c:pt idx="6">
                  <c:v>140</c:v>
                </c:pt>
                <c:pt idx="7">
                  <c:v>300</c:v>
                </c:pt>
              </c:numCache>
            </c:numRef>
          </c:xVal>
          <c:yVal>
            <c:numRef>
              <c:f>'Tarea 2'!$D$25:$D$32</c:f>
              <c:numCache>
                <c:formatCode>General</c:formatCode>
                <c:ptCount val="8"/>
                <c:pt idx="0">
                  <c:v>3.1728999999999998</c:v>
                </c:pt>
                <c:pt idx="1">
                  <c:v>6.0275999999999996</c:v>
                </c:pt>
                <c:pt idx="2">
                  <c:v>11.398899999999999</c:v>
                </c:pt>
                <c:pt idx="3">
                  <c:v>43.513199999999998</c:v>
                </c:pt>
                <c:pt idx="4">
                  <c:v>57.768799999999999</c:v>
                </c:pt>
                <c:pt idx="5">
                  <c:v>62.689799999999998</c:v>
                </c:pt>
                <c:pt idx="6">
                  <c:v>65.299099999999996</c:v>
                </c:pt>
                <c:pt idx="7">
                  <c:v>76.075400000000002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F96-4FDC-8471-6C292B50C91A}"/>
            </c:ext>
          </c:extLst>
        </c:ser>
        <c:ser>
          <c:idx val="1"/>
          <c:order val="1"/>
          <c:tx>
            <c:v>Analítico</c:v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diamond"/>
            <c:size val="5"/>
            <c:spPr>
              <a:solidFill>
                <a:srgbClr val="FF420E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Arial"/>
                  </a:defRPr>
                </a:pPr>
                <a:endParaRPr lang="es-ES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'Tarea 2'!$A$51:$A$110</c:f>
              <c:numCache>
                <c:formatCode>General</c:formatCode>
                <c:ptCount val="6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  <c:pt idx="50">
                  <c:v>255</c:v>
                </c:pt>
                <c:pt idx="51">
                  <c:v>260</c:v>
                </c:pt>
                <c:pt idx="52">
                  <c:v>265</c:v>
                </c:pt>
                <c:pt idx="53">
                  <c:v>270</c:v>
                </c:pt>
                <c:pt idx="54">
                  <c:v>275</c:v>
                </c:pt>
                <c:pt idx="55">
                  <c:v>280</c:v>
                </c:pt>
                <c:pt idx="56">
                  <c:v>285</c:v>
                </c:pt>
                <c:pt idx="57">
                  <c:v>290</c:v>
                </c:pt>
                <c:pt idx="58">
                  <c:v>295</c:v>
                </c:pt>
                <c:pt idx="59">
                  <c:v>300</c:v>
                </c:pt>
              </c:numCache>
            </c:numRef>
          </c:xVal>
          <c:yVal>
            <c:numRef>
              <c:f>'Tarea 2'!$H$51:$H$110</c:f>
              <c:numCache>
                <c:formatCode>General</c:formatCode>
                <c:ptCount val="60"/>
                <c:pt idx="0">
                  <c:v>3.6307613257487699</c:v>
                </c:pt>
                <c:pt idx="1">
                  <c:v>7.2584923550445506</c:v>
                </c:pt>
                <c:pt idx="2">
                  <c:v>10.882878930947399</c:v>
                </c:pt>
                <c:pt idx="3">
                  <c:v>14.503561464207252</c:v>
                </c:pt>
                <c:pt idx="4">
                  <c:v>18.120126383386001</c:v>
                </c:pt>
                <c:pt idx="5">
                  <c:v>21.732095586531099</c:v>
                </c:pt>
                <c:pt idx="6">
                  <c:v>25.338913333863651</c:v>
                </c:pt>
                <c:pt idx="7">
                  <c:v>28.939929837387503</c:v>
                </c:pt>
                <c:pt idx="8">
                  <c:v>32.534380551238002</c:v>
                </c:pt>
                <c:pt idx="9">
                  <c:v>36.121359817452046</c:v>
                </c:pt>
                <c:pt idx="10">
                  <c:v>39.699787034257902</c:v>
                </c:pt>
                <c:pt idx="11">
                  <c:v>43.268362827552295</c:v>
                </c:pt>
                <c:pt idx="12">
                  <c:v>46.825511732638347</c:v>
                </c:pt>
                <c:pt idx="13">
                  <c:v>50.369306503462496</c:v>
                </c:pt>
                <c:pt idx="14">
                  <c:v>53.897367173004497</c:v>
                </c:pt>
                <c:pt idx="15">
                  <c:v>57.406725122697999</c:v>
                </c:pt>
                <c:pt idx="16">
                  <c:v>60.893638307944997</c:v>
                </c:pt>
                <c:pt idx="17">
                  <c:v>64.353337943577003</c:v>
                </c:pt>
                <c:pt idx="18">
                  <c:v>67.779678822055004</c:v>
                </c:pt>
                <c:pt idx="19">
                  <c:v>71.164654607752496</c:v>
                </c:pt>
                <c:pt idx="20">
                  <c:v>74.497726306304003</c:v>
                </c:pt>
                <c:pt idx="21">
                  <c:v>77.764899512236497</c:v>
                </c:pt>
                <c:pt idx="22">
                  <c:v>80.947483283598999</c:v>
                </c:pt>
                <c:pt idx="23">
                  <c:v>84.020494581706998</c:v>
                </c:pt>
                <c:pt idx="24">
                  <c:v>86.950790466542998</c:v>
                </c:pt>
                <c:pt idx="25">
                  <c:v>89.695315181700494</c:v>
                </c:pt>
                <c:pt idx="26">
                  <c:v>92.200475372098495</c:v>
                </c:pt>
                <c:pt idx="27">
                  <c:v>94.404635236328502</c:v>
                </c:pt>
                <c:pt idx="28">
                  <c:v>96.246547688977003</c:v>
                </c:pt>
                <c:pt idx="29">
                  <c:v>97.681522982232508</c:v>
                </c:pt>
                <c:pt idx="30">
                  <c:v>98.701934815532994</c:v>
                </c:pt>
                <c:pt idx="31">
                  <c:v>99.350429064357996</c:v>
                </c:pt>
                <c:pt idx="32">
                  <c:v>99.712382356863998</c:v>
                </c:pt>
                <c:pt idx="33">
                  <c:v>99.887872150419994</c:v>
                </c:pt>
                <c:pt idx="34">
                  <c:v>99.961514719832508</c:v>
                </c:pt>
                <c:pt idx="35">
                  <c:v>99.988328202207995</c:v>
                </c:pt>
                <c:pt idx="36">
                  <c:v>99.996853200779</c:v>
                </c:pt>
                <c:pt idx="37">
                  <c:v>99.999240021697005</c:v>
                </c:pt>
                <c:pt idx="38">
                  <c:v>99.999834122150006</c:v>
                </c:pt>
                <c:pt idx="39">
                  <c:v>99.999966947073503</c:v>
                </c:pt>
                <c:pt idx="40">
                  <c:v>99.999993918893509</c:v>
                </c:pt>
                <c:pt idx="41">
                  <c:v>99.999998954033003</c:v>
                </c:pt>
                <c:pt idx="42">
                  <c:v>99.999999829565496</c:v>
                </c:pt>
                <c:pt idx="43">
                  <c:v>99.99999997334001</c:v>
                </c:pt>
                <c:pt idx="44">
                  <c:v>99.999999995946993</c:v>
                </c:pt>
                <c:pt idx="45">
                  <c:v>99.999999999395001</c:v>
                </c:pt>
                <c:pt idx="46">
                  <c:v>99.9999999999105</c:v>
                </c:pt>
                <c:pt idx="47">
                  <c:v>99.9999999999865</c:v>
                </c:pt>
                <c:pt idx="48">
                  <c:v>99.999999999997996</c:v>
                </c:pt>
                <c:pt idx="49">
                  <c:v>99.999999999999503</c:v>
                </c:pt>
                <c:pt idx="50">
                  <c:v>99.999999999999503</c:v>
                </c:pt>
                <c:pt idx="51">
                  <c:v>100</c:v>
                </c:pt>
                <c:pt idx="52">
                  <c:v>99.999999999999503</c:v>
                </c:pt>
                <c:pt idx="53">
                  <c:v>100</c:v>
                </c:pt>
                <c:pt idx="54">
                  <c:v>100</c:v>
                </c:pt>
                <c:pt idx="55">
                  <c:v>99.999999999999503</c:v>
                </c:pt>
                <c:pt idx="56">
                  <c:v>100</c:v>
                </c:pt>
                <c:pt idx="57">
                  <c:v>100</c:v>
                </c:pt>
                <c:pt idx="58">
                  <c:v>99.999999999999503</c:v>
                </c:pt>
                <c:pt idx="59">
                  <c:v>99.999999999999503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F96-4FDC-8471-6C292B50C9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193496"/>
        <c:axId val="54696174"/>
      </c:scatterChart>
      <c:valAx>
        <c:axId val="58193496"/>
        <c:scaling>
          <c:orientation val="minMax"/>
          <c:max val="300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Arial"/>
              </a:defRPr>
            </a:pPr>
            <a:endParaRPr lang="es-ES"/>
          </a:p>
        </c:txPr>
        <c:crossAx val="54696174"/>
        <c:crosses val="autoZero"/>
        <c:crossBetween val="midCat"/>
      </c:valAx>
      <c:valAx>
        <c:axId val="54696174"/>
        <c:scaling>
          <c:orientation val="minMax"/>
          <c:max val="100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Arial"/>
              </a:defRPr>
            </a:pPr>
            <a:endParaRPr lang="es-ES"/>
          </a:p>
        </c:txPr>
        <c:crossAx val="58193496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layout>
        <c:manualLayout>
          <c:xMode val="edge"/>
          <c:yMode val="edge"/>
          <c:x val="0.74457497012537222"/>
          <c:y val="0.68482725992117133"/>
          <c:w val="0.19826378339938383"/>
          <c:h val="0.15417336615489691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sz="1000" b="0" strike="noStrike" spc="-1">
              <a:solidFill>
                <a:srgbClr val="000000"/>
              </a:solidFill>
              <a:latin typeface="Arial"/>
            </a:defRPr>
          </a:pPr>
          <a:endParaRPr lang="es-ES"/>
        </a:p>
      </c:txPr>
    </c:legend>
    <c:plotVisOnly val="1"/>
    <c:dispBlanksAs val="span"/>
    <c:showDLblsOverMax val="1"/>
  </c:chart>
  <c:spPr>
    <a:solidFill>
      <a:srgbClr val="FFFFFF"/>
    </a:solidFill>
    <a:ln w="0"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lang="es-ES" sz="1300" b="0" strike="noStrike" spc="-1">
                <a:solidFill>
                  <a:srgbClr val="000000"/>
                </a:solidFill>
                <a:latin typeface="Arial"/>
              </a:defRPr>
            </a:pPr>
            <a:r>
              <a:rPr lang="es-ES" sz="1300" b="0" strike="noStrike" spc="-1">
                <a:solidFill>
                  <a:srgbClr val="000000"/>
                </a:solidFill>
                <a:latin typeface="Arial"/>
              </a:rPr>
              <a:t>% Disco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9.0818994345473344E-2"/>
          <c:y val="0.15327645185551994"/>
          <c:w val="0.86816981144822092"/>
          <c:h val="0.74130841211860021"/>
        </c:manualLayout>
      </c:layout>
      <c:scatterChart>
        <c:scatterStyle val="lineMarker"/>
        <c:varyColors val="0"/>
        <c:ser>
          <c:idx val="0"/>
          <c:order val="0"/>
          <c:tx>
            <c:v>Empírico</c:v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Arial"/>
                  </a:defRPr>
                </a:pPr>
                <a:endParaRPr lang="es-ES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'Tarea 2'!$A$25:$A$32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80</c:v>
                </c:pt>
                <c:pt idx="4">
                  <c:v>110</c:v>
                </c:pt>
                <c:pt idx="5">
                  <c:v>125</c:v>
                </c:pt>
                <c:pt idx="6">
                  <c:v>140</c:v>
                </c:pt>
                <c:pt idx="7">
                  <c:v>300</c:v>
                </c:pt>
              </c:numCache>
            </c:numRef>
          </c:xVal>
          <c:yVal>
            <c:numRef>
              <c:f>'Tarea 2'!$E$25:$E$32</c:f>
              <c:numCache>
                <c:formatCode>General</c:formatCode>
                <c:ptCount val="8"/>
                <c:pt idx="0">
                  <c:v>4.577</c:v>
                </c:pt>
                <c:pt idx="1">
                  <c:v>8.5602999999999998</c:v>
                </c:pt>
                <c:pt idx="2">
                  <c:v>15.5139</c:v>
                </c:pt>
                <c:pt idx="3">
                  <c:v>45.470300000000002</c:v>
                </c:pt>
                <c:pt idx="4">
                  <c:v>54.080100000000002</c:v>
                </c:pt>
                <c:pt idx="5">
                  <c:v>56.658299999999997</c:v>
                </c:pt>
                <c:pt idx="6">
                  <c:v>59.438200000000002</c:v>
                </c:pt>
                <c:pt idx="7">
                  <c:v>63.230600000000003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FC-4FAE-AAA9-1C6F5C9288DE}"/>
            </c:ext>
          </c:extLst>
        </c:ser>
        <c:ser>
          <c:idx val="1"/>
          <c:order val="1"/>
          <c:tx>
            <c:v>Analítico</c:v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diamond"/>
            <c:size val="5"/>
            <c:spPr>
              <a:solidFill>
                <a:srgbClr val="FF420E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Arial"/>
                  </a:defRPr>
                </a:pPr>
                <a:endParaRPr lang="es-ES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'Tarea 2'!$A$51:$A$110</c:f>
              <c:numCache>
                <c:formatCode>General</c:formatCode>
                <c:ptCount val="6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  <c:pt idx="50">
                  <c:v>255</c:v>
                </c:pt>
                <c:pt idx="51">
                  <c:v>260</c:v>
                </c:pt>
                <c:pt idx="52">
                  <c:v>265</c:v>
                </c:pt>
                <c:pt idx="53">
                  <c:v>270</c:v>
                </c:pt>
                <c:pt idx="54">
                  <c:v>275</c:v>
                </c:pt>
                <c:pt idx="55">
                  <c:v>280</c:v>
                </c:pt>
                <c:pt idx="56">
                  <c:v>285</c:v>
                </c:pt>
                <c:pt idx="57">
                  <c:v>290</c:v>
                </c:pt>
                <c:pt idx="58">
                  <c:v>295</c:v>
                </c:pt>
                <c:pt idx="59">
                  <c:v>300</c:v>
                </c:pt>
              </c:numCache>
            </c:numRef>
          </c:xVal>
          <c:yVal>
            <c:numRef>
              <c:f>'Tarea 2'!$I$51:$I$110</c:f>
              <c:numCache>
                <c:formatCode>General</c:formatCode>
                <c:ptCount val="60"/>
                <c:pt idx="0">
                  <c:v>2.4718098671997502</c:v>
                </c:pt>
                <c:pt idx="1">
                  <c:v>4.9415567189597605</c:v>
                </c:pt>
                <c:pt idx="2">
                  <c:v>7.4090266783120198</c:v>
                </c:pt>
                <c:pt idx="3">
                  <c:v>9.8739749381274304</c:v>
                </c:pt>
                <c:pt idx="4">
                  <c:v>12.336119940388301</c:v>
                </c:pt>
                <c:pt idx="5">
                  <c:v>14.7951361949239</c:v>
                </c:pt>
                <c:pt idx="6">
                  <c:v>17.250645355997499</c:v>
                </c:pt>
                <c:pt idx="7">
                  <c:v>19.7022050501682</c:v>
                </c:pt>
                <c:pt idx="8">
                  <c:v>22.149294777231603</c:v>
                </c:pt>
                <c:pt idx="9">
                  <c:v>24.5912979683503</c:v>
                </c:pt>
                <c:pt idx="10">
                  <c:v>27.0274789535415</c:v>
                </c:pt>
                <c:pt idx="11">
                  <c:v>29.456953123369001</c:v>
                </c:pt>
                <c:pt idx="12">
                  <c:v>31.878647906866597</c:v>
                </c:pt>
                <c:pt idx="13">
                  <c:v>34.291251241526297</c:v>
                </c:pt>
                <c:pt idx="14">
                  <c:v>36.693142853956701</c:v>
                </c:pt>
                <c:pt idx="15">
                  <c:v>39.082301718812701</c:v>
                </c:pt>
                <c:pt idx="16">
                  <c:v>41.456180264955997</c:v>
                </c:pt>
                <c:pt idx="17">
                  <c:v>43.811531919788003</c:v>
                </c:pt>
                <c:pt idx="18">
                  <c:v>46.144173047076897</c:v>
                </c:pt>
                <c:pt idx="19">
                  <c:v>48.448652960967699</c:v>
                </c:pt>
                <c:pt idx="20">
                  <c:v>50.717796750215506</c:v>
                </c:pt>
                <c:pt idx="21">
                  <c:v>52.942077071536197</c:v>
                </c:pt>
                <c:pt idx="22">
                  <c:v>55.108769195706799</c:v>
                </c:pt>
                <c:pt idx="23">
                  <c:v>57.200864755613303</c:v>
                </c:pt>
                <c:pt idx="24">
                  <c:v>59.195800151279599</c:v>
                </c:pt>
                <c:pt idx="25">
                  <c:v>61.064263171305001</c:v>
                </c:pt>
                <c:pt idx="26">
                  <c:v>62.769767643226103</c:v>
                </c:pt>
                <c:pt idx="27">
                  <c:v>64.270352124681892</c:v>
                </c:pt>
                <c:pt idx="28">
                  <c:v>65.524319809830104</c:v>
                </c:pt>
                <c:pt idx="29">
                  <c:v>66.501246071521507</c:v>
                </c:pt>
                <c:pt idx="30">
                  <c:v>67.195938950469909</c:v>
                </c:pt>
                <c:pt idx="31">
                  <c:v>67.637431612545896</c:v>
                </c:pt>
                <c:pt idx="32">
                  <c:v>67.883848173595297</c:v>
                </c:pt>
                <c:pt idx="33">
                  <c:v>68.003321023608592</c:v>
                </c:pt>
                <c:pt idx="34">
                  <c:v>68.053456632476099</c:v>
                </c:pt>
                <c:pt idx="35">
                  <c:v>68.071711159382005</c:v>
                </c:pt>
                <c:pt idx="36">
                  <c:v>68.077514949192292</c:v>
                </c:pt>
                <c:pt idx="37">
                  <c:v>68.079139888693291</c:v>
                </c:pt>
                <c:pt idx="38">
                  <c:v>68.0795443502453</c:v>
                </c:pt>
                <c:pt idx="39">
                  <c:v>68.079634776998006</c:v>
                </c:pt>
                <c:pt idx="40">
                  <c:v>68.079653139320698</c:v>
                </c:pt>
                <c:pt idx="41">
                  <c:v>68.079656567226394</c:v>
                </c:pt>
                <c:pt idx="42">
                  <c:v>68.079657163285901</c:v>
                </c:pt>
                <c:pt idx="43">
                  <c:v>68.079657261167299</c:v>
                </c:pt>
                <c:pt idx="44">
                  <c:v>68.079657276558109</c:v>
                </c:pt>
                <c:pt idx="45">
                  <c:v>68.079657278905302</c:v>
                </c:pt>
                <c:pt idx="46">
                  <c:v>68.079657279256196</c:v>
                </c:pt>
                <c:pt idx="47">
                  <c:v>68.079657279308108</c:v>
                </c:pt>
                <c:pt idx="48">
                  <c:v>68.079657279315796</c:v>
                </c:pt>
                <c:pt idx="49">
                  <c:v>68.079657279316891</c:v>
                </c:pt>
                <c:pt idx="50">
                  <c:v>68.07965727931699</c:v>
                </c:pt>
                <c:pt idx="51">
                  <c:v>68.07965727931709</c:v>
                </c:pt>
                <c:pt idx="52">
                  <c:v>68.07965727931709</c:v>
                </c:pt>
                <c:pt idx="53">
                  <c:v>68.07965727931709</c:v>
                </c:pt>
                <c:pt idx="54">
                  <c:v>68.07965727931709</c:v>
                </c:pt>
                <c:pt idx="55">
                  <c:v>68.07965727931709</c:v>
                </c:pt>
                <c:pt idx="56">
                  <c:v>68.07965727931709</c:v>
                </c:pt>
                <c:pt idx="57">
                  <c:v>68.07965727931709</c:v>
                </c:pt>
                <c:pt idx="58">
                  <c:v>68.07965727931709</c:v>
                </c:pt>
                <c:pt idx="59">
                  <c:v>68.07965727931709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CFC-4FAE-AAA9-1C6F5C9288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90840"/>
        <c:axId val="91562962"/>
      </c:scatterChart>
      <c:valAx>
        <c:axId val="6890840"/>
        <c:scaling>
          <c:orientation val="minMax"/>
          <c:max val="300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Arial"/>
              </a:defRPr>
            </a:pPr>
            <a:endParaRPr lang="es-ES"/>
          </a:p>
        </c:txPr>
        <c:crossAx val="91562962"/>
        <c:crosses val="autoZero"/>
        <c:crossBetween val="midCat"/>
      </c:valAx>
      <c:valAx>
        <c:axId val="91562962"/>
        <c:scaling>
          <c:orientation val="minMax"/>
          <c:max val="100"/>
          <c:min val="0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Arial"/>
              </a:defRPr>
            </a:pPr>
            <a:endParaRPr lang="es-ES"/>
          </a:p>
        </c:txPr>
        <c:crossAx val="6890840"/>
        <c:crossesAt val="0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layout>
        <c:manualLayout>
          <c:xMode val="edge"/>
          <c:yMode val="edge"/>
          <c:x val="0.75870889433849242"/>
          <c:y val="0.74520606413462609"/>
          <c:w val="0.19839236695198267"/>
          <c:h val="0.14966472664637553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sz="1000" b="0" strike="noStrike" spc="-1">
              <a:solidFill>
                <a:srgbClr val="000000"/>
              </a:solidFill>
              <a:latin typeface="Arial"/>
            </a:defRPr>
          </a:pPr>
          <a:endParaRPr lang="es-ES"/>
        </a:p>
      </c:txPr>
    </c:legend>
    <c:plotVisOnly val="1"/>
    <c:dispBlanksAs val="span"/>
    <c:showDLblsOverMax val="1"/>
  </c:chart>
  <c:spPr>
    <a:solidFill>
      <a:srgbClr val="FFFFFF"/>
    </a:solidFill>
    <a:ln w="0"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lang="es-ES" sz="1300" b="0" strike="noStrike" spc="-1">
                <a:solidFill>
                  <a:srgbClr val="000000"/>
                </a:solidFill>
                <a:latin typeface="Arial"/>
              </a:defRPr>
            </a:pPr>
            <a:r>
              <a:rPr lang="es-ES" sz="1300" b="0" strike="noStrike" spc="-1">
                <a:solidFill>
                  <a:srgbClr val="000000"/>
                </a:solidFill>
                <a:latin typeface="Arial"/>
              </a:rPr>
              <a:t>% Red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9.8252100426079236E-2"/>
          <c:y val="0.1469045346409607"/>
          <c:w val="0.86093974950619401"/>
          <c:h val="0.75206258447925034"/>
        </c:manualLayout>
      </c:layout>
      <c:scatterChart>
        <c:scatterStyle val="lineMarker"/>
        <c:varyColors val="0"/>
        <c:ser>
          <c:idx val="0"/>
          <c:order val="0"/>
          <c:tx>
            <c:v>Empírico</c:v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Arial"/>
                  </a:defRPr>
                </a:pPr>
                <a:endParaRPr lang="es-ES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'Tarea 2'!$A$25:$A$32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80</c:v>
                </c:pt>
                <c:pt idx="4">
                  <c:v>110</c:v>
                </c:pt>
                <c:pt idx="5">
                  <c:v>125</c:v>
                </c:pt>
                <c:pt idx="6">
                  <c:v>140</c:v>
                </c:pt>
                <c:pt idx="7">
                  <c:v>300</c:v>
                </c:pt>
              </c:numCache>
            </c:numRef>
          </c:xVal>
          <c:yVal>
            <c:numRef>
              <c:f>'Tarea 2'!$F$25:$F$32</c:f>
              <c:numCache>
                <c:formatCode>General</c:formatCode>
                <c:ptCount val="8"/>
                <c:pt idx="0">
                  <c:v>1.5E-3</c:v>
                </c:pt>
                <c:pt idx="1">
                  <c:v>3.0000000000000001E-3</c:v>
                </c:pt>
                <c:pt idx="2">
                  <c:v>5.7999999999999996E-3</c:v>
                </c:pt>
                <c:pt idx="3">
                  <c:v>2.23E-2</c:v>
                </c:pt>
                <c:pt idx="4">
                  <c:v>0.03</c:v>
                </c:pt>
                <c:pt idx="5">
                  <c:v>3.2500000000000001E-2</c:v>
                </c:pt>
                <c:pt idx="6">
                  <c:v>3.3599999999999998E-2</c:v>
                </c:pt>
                <c:pt idx="7">
                  <c:v>3.9E-2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2B8-40B4-B1A2-84B34A7EEDAD}"/>
            </c:ext>
          </c:extLst>
        </c:ser>
        <c:ser>
          <c:idx val="1"/>
          <c:order val="1"/>
          <c:tx>
            <c:v>Analítico</c:v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diamond"/>
            <c:size val="5"/>
            <c:spPr>
              <a:solidFill>
                <a:srgbClr val="FF420E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Arial"/>
                  </a:defRPr>
                </a:pPr>
                <a:endParaRPr lang="es-ES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'Tarea 2'!$A$51:$A$110</c:f>
              <c:numCache>
                <c:formatCode>General</c:formatCode>
                <c:ptCount val="6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  <c:pt idx="50">
                  <c:v>255</c:v>
                </c:pt>
                <c:pt idx="51">
                  <c:v>260</c:v>
                </c:pt>
                <c:pt idx="52">
                  <c:v>265</c:v>
                </c:pt>
                <c:pt idx="53">
                  <c:v>270</c:v>
                </c:pt>
                <c:pt idx="54">
                  <c:v>275</c:v>
                </c:pt>
                <c:pt idx="55">
                  <c:v>280</c:v>
                </c:pt>
                <c:pt idx="56">
                  <c:v>285</c:v>
                </c:pt>
                <c:pt idx="57">
                  <c:v>290</c:v>
                </c:pt>
                <c:pt idx="58">
                  <c:v>295</c:v>
                </c:pt>
                <c:pt idx="59">
                  <c:v>300</c:v>
                </c:pt>
              </c:numCache>
            </c:numRef>
          </c:xVal>
          <c:yVal>
            <c:numRef>
              <c:f>'Tarea 2'!$J$51:$J$110</c:f>
              <c:numCache>
                <c:formatCode>General</c:formatCode>
                <c:ptCount val="60"/>
                <c:pt idx="0">
                  <c:v>2.2990471659232498E-3</c:v>
                </c:pt>
                <c:pt idx="1">
                  <c:v>4.5961755071573795E-3</c:v>
                </c:pt>
                <c:pt idx="2">
                  <c:v>6.8911860952800795E-3</c:v>
                </c:pt>
                <c:pt idx="3">
                  <c:v>9.1838512335158488E-3</c:v>
                </c:pt>
                <c:pt idx="4">
                  <c:v>1.14739090428378E-2</c:v>
                </c:pt>
                <c:pt idx="5">
                  <c:v>1.37610567826249E-2</c:v>
                </c:pt>
                <c:pt idx="6">
                  <c:v>1.6044942550934499E-2</c:v>
                </c:pt>
                <c:pt idx="7">
                  <c:v>1.8325154893221198E-2</c:v>
                </c:pt>
                <c:pt idx="8">
                  <c:v>2.06012096887053E-2</c:v>
                </c:pt>
                <c:pt idx="9">
                  <c:v>2.28725334625186E-2</c:v>
                </c:pt>
                <c:pt idx="10">
                  <c:v>2.51384419630074E-2</c:v>
                </c:pt>
                <c:pt idx="11">
                  <c:v>2.7398112408919699E-2</c:v>
                </c:pt>
                <c:pt idx="12">
                  <c:v>2.9650547194706202E-2</c:v>
                </c:pt>
                <c:pt idx="13">
                  <c:v>3.1894525962106297E-2</c:v>
                </c:pt>
                <c:pt idx="14">
                  <c:v>3.4128541683820797E-2</c:v>
                </c:pt>
                <c:pt idx="15">
                  <c:v>3.6350714590432799E-2</c:v>
                </c:pt>
                <c:pt idx="16">
                  <c:v>3.8558675168703101E-2</c:v>
                </c:pt>
                <c:pt idx="17">
                  <c:v>4.0749403759380999E-2</c:v>
                </c:pt>
                <c:pt idx="18">
                  <c:v>4.29190091339582E-2</c:v>
                </c:pt>
                <c:pt idx="19">
                  <c:v>4.5062421572456102E-2</c:v>
                </c:pt>
                <c:pt idx="20">
                  <c:v>4.7172967641135898E-2</c:v>
                </c:pt>
                <c:pt idx="21">
                  <c:v>4.9241785893222798E-2</c:v>
                </c:pt>
                <c:pt idx="22">
                  <c:v>5.12570409715375E-2</c:v>
                </c:pt>
                <c:pt idx="23">
                  <c:v>5.3202913278169499E-2</c:v>
                </c:pt>
                <c:pt idx="24">
                  <c:v>5.5058416255347298E-2</c:v>
                </c:pt>
                <c:pt idx="25">
                  <c:v>5.6796286415922395E-2</c:v>
                </c:pt>
                <c:pt idx="26">
                  <c:v>5.8382587722778906E-2</c:v>
                </c:pt>
                <c:pt idx="27">
                  <c:v>5.97782915530366E-2</c:v>
                </c:pt>
                <c:pt idx="28">
                  <c:v>6.0944615424040997E-2</c:v>
                </c:pt>
                <c:pt idx="29">
                  <c:v>6.1853261183191496E-2</c:v>
                </c:pt>
                <c:pt idx="30">
                  <c:v>6.2499399753850604E-2</c:v>
                </c:pt>
                <c:pt idx="31">
                  <c:v>6.2910035081021498E-2</c:v>
                </c:pt>
                <c:pt idx="32">
                  <c:v>6.3139228800099492E-2</c:v>
                </c:pt>
                <c:pt idx="33">
                  <c:v>6.32503513103186E-2</c:v>
                </c:pt>
                <c:pt idx="34">
                  <c:v>6.32969827810511E-2</c:v>
                </c:pt>
                <c:pt idx="35">
                  <c:v>6.3313961440658095E-2</c:v>
                </c:pt>
                <c:pt idx="36">
                  <c:v>6.3319359585026797E-2</c:v>
                </c:pt>
                <c:pt idx="37">
                  <c:v>6.3320870952306305E-2</c:v>
                </c:pt>
                <c:pt idx="38">
                  <c:v>6.3321247144746198E-2</c:v>
                </c:pt>
                <c:pt idx="39">
                  <c:v>6.3321331251283794E-2</c:v>
                </c:pt>
                <c:pt idx="40">
                  <c:v>6.3321348330205002E-2</c:v>
                </c:pt>
                <c:pt idx="41">
                  <c:v>6.3321351518523403E-2</c:v>
                </c:pt>
                <c:pt idx="42">
                  <c:v>6.3321352072922402E-2</c:v>
                </c:pt>
                <c:pt idx="43">
                  <c:v>6.3321352163962605E-2</c:v>
                </c:pt>
                <c:pt idx="44">
                  <c:v>6.3321352178277598E-2</c:v>
                </c:pt>
                <c:pt idx="45">
                  <c:v>6.3321352180460796E-2</c:v>
                </c:pt>
                <c:pt idx="46">
                  <c:v>6.3321352180787202E-2</c:v>
                </c:pt>
                <c:pt idx="47">
                  <c:v>6.3321352180835497E-2</c:v>
                </c:pt>
                <c:pt idx="48">
                  <c:v>6.3321352180842602E-2</c:v>
                </c:pt>
                <c:pt idx="49">
                  <c:v>6.3321352180843601E-2</c:v>
                </c:pt>
                <c:pt idx="50">
                  <c:v>6.3321352180843699E-2</c:v>
                </c:pt>
                <c:pt idx="51">
                  <c:v>6.3321352180843796E-2</c:v>
                </c:pt>
                <c:pt idx="52">
                  <c:v>6.3321352180843796E-2</c:v>
                </c:pt>
                <c:pt idx="53">
                  <c:v>6.3321352180843796E-2</c:v>
                </c:pt>
                <c:pt idx="54">
                  <c:v>6.3321352180843796E-2</c:v>
                </c:pt>
                <c:pt idx="55">
                  <c:v>6.3321352180843796E-2</c:v>
                </c:pt>
                <c:pt idx="56">
                  <c:v>6.3321352180843796E-2</c:v>
                </c:pt>
                <c:pt idx="57">
                  <c:v>6.3321352180843796E-2</c:v>
                </c:pt>
                <c:pt idx="58">
                  <c:v>6.3321352180843796E-2</c:v>
                </c:pt>
                <c:pt idx="59">
                  <c:v>6.3321352180843796E-2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2B8-40B4-B1A2-84B34A7EED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366282"/>
        <c:axId val="61726939"/>
      </c:scatterChart>
      <c:valAx>
        <c:axId val="36366282"/>
        <c:scaling>
          <c:orientation val="minMax"/>
          <c:max val="300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Arial"/>
              </a:defRPr>
            </a:pPr>
            <a:endParaRPr lang="es-ES"/>
          </a:p>
        </c:txPr>
        <c:crossAx val="61726939"/>
        <c:crosses val="autoZero"/>
        <c:crossBetween val="midCat"/>
      </c:valAx>
      <c:valAx>
        <c:axId val="61726939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Arial"/>
              </a:defRPr>
            </a:pPr>
            <a:endParaRPr lang="es-ES"/>
          </a:p>
        </c:txPr>
        <c:crossAx val="36366282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layout>
        <c:manualLayout>
          <c:xMode val="edge"/>
          <c:yMode val="edge"/>
          <c:x val="0.73713746012859671"/>
          <c:y val="0.71399611842253341"/>
          <c:w val="0.19741013739178562"/>
          <c:h val="0.14344295391752046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sz="1000" b="0" strike="noStrike" spc="-1">
              <a:solidFill>
                <a:srgbClr val="000000"/>
              </a:solidFill>
              <a:latin typeface="Arial"/>
            </a:defRPr>
          </a:pPr>
          <a:endParaRPr lang="es-ES"/>
        </a:p>
      </c:txPr>
    </c:legend>
    <c:plotVisOnly val="1"/>
    <c:dispBlanksAs val="span"/>
    <c:showDLblsOverMax val="1"/>
  </c:chart>
  <c:spPr>
    <a:solidFill>
      <a:srgbClr val="FFFFFF"/>
    </a:solidFill>
    <a:ln w="0"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C80986-7E2D-2243-91B7-8A1AAAF4C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9</Pages>
  <Words>980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Universidad de Oviedo</Company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Daniel</dc:creator>
  <dc:description/>
  <cp:lastModifiedBy>Juan Francisco Mier Montoto</cp:lastModifiedBy>
  <cp:revision>18</cp:revision>
  <cp:lastPrinted>2002-10-31T13:58:00Z</cp:lastPrinted>
  <dcterms:created xsi:type="dcterms:W3CDTF">2022-10-17T06:44:00Z</dcterms:created>
  <dcterms:modified xsi:type="dcterms:W3CDTF">2022-11-13T22:27:00Z</dcterms:modified>
  <dc:language>en-US</dc:language>
</cp:coreProperties>
</file>