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8D3854" w14:paraId="19400836" wp14:textId="7536F40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lang w:val="es-ES"/>
        </w:rPr>
      </w:pPr>
      <w:bookmarkStart w:name="_GoBack" w:id="0"/>
      <w:bookmarkEnd w:id="0"/>
      <w:r w:rsidRPr="598D3854" w:rsidR="215F0D4E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44"/>
          <w:szCs w:val="44"/>
          <w:u w:val="single"/>
          <w:lang w:val="es-ES"/>
        </w:rPr>
        <w:t>CASOS DE USO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598D3854" w:rsidTr="557B8088" w14:paraId="7160B852">
        <w:tc>
          <w:tcPr>
            <w:tcW w:w="1805" w:type="dxa"/>
            <w:shd w:val="clear" w:color="auto" w:fill="ED7D31" w:themeFill="accent2"/>
            <w:tcMar/>
          </w:tcPr>
          <w:p w:rsidR="598D3854" w:rsidP="598D3854" w:rsidRDefault="598D3854" w14:paraId="322F6AC1" w14:textId="2E47C2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Casos de uso</w:t>
            </w:r>
          </w:p>
        </w:tc>
        <w:tc>
          <w:tcPr>
            <w:tcW w:w="1805" w:type="dxa"/>
            <w:shd w:val="clear" w:color="auto" w:fill="ED7D31" w:themeFill="accent2"/>
            <w:tcMar/>
          </w:tcPr>
          <w:p w:rsidR="598D3854" w:rsidP="598D3854" w:rsidRDefault="598D3854" w14:paraId="4D42C67C" w14:textId="7F072E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César</w:t>
            </w:r>
          </w:p>
        </w:tc>
        <w:tc>
          <w:tcPr>
            <w:tcW w:w="1805" w:type="dxa"/>
            <w:shd w:val="clear" w:color="auto" w:fill="ED7D31" w:themeFill="accent2"/>
            <w:tcMar/>
          </w:tcPr>
          <w:p w:rsidR="598D3854" w:rsidP="598D3854" w:rsidRDefault="598D3854" w14:paraId="3E86A30E" w14:textId="0737C1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Fran</w:t>
            </w:r>
          </w:p>
        </w:tc>
        <w:tc>
          <w:tcPr>
            <w:tcW w:w="1805" w:type="dxa"/>
            <w:shd w:val="clear" w:color="auto" w:fill="ED7D31" w:themeFill="accent2"/>
            <w:tcMar/>
          </w:tcPr>
          <w:p w:rsidR="598D3854" w:rsidP="598D3854" w:rsidRDefault="598D3854" w14:paraId="641CF779" w14:textId="78EBCEE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Dani</w:t>
            </w:r>
          </w:p>
        </w:tc>
        <w:tc>
          <w:tcPr>
            <w:tcW w:w="1805" w:type="dxa"/>
            <w:shd w:val="clear" w:color="auto" w:fill="ED7D31" w:themeFill="accent2"/>
            <w:tcMar/>
          </w:tcPr>
          <w:p w:rsidR="598D3854" w:rsidP="598D3854" w:rsidRDefault="598D3854" w14:paraId="154CD245" w14:textId="5BED06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Marina</w:t>
            </w:r>
          </w:p>
        </w:tc>
      </w:tr>
      <w:tr w:rsidR="598D3854" w:rsidTr="557B8088" w14:paraId="569CE647"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7DACBD11" w14:textId="673AF2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1º caso de uso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281492A5" w14:textId="6B745B3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Realizar presupuesto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4694FFB5" w14:textId="194169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Registrar devolución del producto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4023610E" w14:textId="73C11CB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Realizar pago de los productos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7E304033" w14:textId="62D146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Recibir pedido</w:t>
            </w:r>
          </w:p>
        </w:tc>
      </w:tr>
      <w:tr w:rsidR="598D3854" w:rsidTr="557B8088" w14:paraId="43C3C4C8"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14A29F4A" w14:textId="1B9C8AC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2º caso de uso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5C893ABD" w14:textId="6B0AA4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Registrar encargo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202D14AA" w14:textId="426A8F3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Preparar el envío para el cliente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15B9211D" w14:textId="0EE85D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Realizar pedido de los productos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2DD9EDD2" w14:textId="506ECDD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Gestionar pagos del encargo del cliente</w:t>
            </w:r>
          </w:p>
        </w:tc>
      </w:tr>
      <w:tr w:rsidR="598D3854" w:rsidTr="557B8088" w14:paraId="101463C7">
        <w:tc>
          <w:tcPr>
            <w:tcW w:w="1805" w:type="dxa"/>
            <w:shd w:val="clear" w:color="auto" w:fill="F4B083" w:themeFill="accent2" w:themeFillTint="99"/>
            <w:tcMar/>
          </w:tcPr>
          <w:p w:rsidR="598D3854" w:rsidP="557B8088" w:rsidRDefault="598D3854" w14:paraId="0F145A88" w14:textId="6767354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7B8088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u w:val="none"/>
                <w:lang w:val="es-ES"/>
              </w:rPr>
              <w:t>Nuevo</w:t>
            </w:r>
            <w:r w:rsidRPr="557B8088" w:rsidR="598D38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caso de uso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2B75885E" w14:textId="7273F4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  <w:p w:rsidR="598D3854" w:rsidP="598D3854" w:rsidRDefault="598D3854" w14:paraId="4BBB0589" w14:textId="4DA453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98D3854" w:rsidR="598D38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Modificar catálogo de la mueblería con actualizaciones del proveedor</w:t>
            </w:r>
          </w:p>
          <w:p w:rsidR="598D3854" w:rsidP="598D3854" w:rsidRDefault="598D3854" w14:paraId="1686323F" w14:textId="1F6409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6FC56FD5" w14:textId="0C30A8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  <w:p w:rsidR="598D3854" w:rsidP="557B8088" w:rsidRDefault="598D3854" w14:paraId="3CD7E855" w14:textId="53BC4475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</w:pPr>
            <w:r w:rsidRPr="557B8088" w:rsidR="447CB3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Consultar e</w:t>
            </w:r>
            <w:r w:rsidRPr="557B8088" w:rsidR="5E0025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ncargos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57B8088" w:rsidP="557B8088" w:rsidRDefault="557B8088" w14:paraId="45591A6D" w14:textId="05233E84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</w:pPr>
          </w:p>
          <w:p w:rsidR="598D3854" w:rsidP="557B8088" w:rsidRDefault="598D3854" w14:paraId="41D40AB1" w14:textId="1324ED2A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</w:pPr>
            <w:r w:rsidRPr="557B8088" w:rsidR="038994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Consultar Ingresos y gastos</w:t>
            </w:r>
          </w:p>
        </w:tc>
        <w:tc>
          <w:tcPr>
            <w:tcW w:w="1805" w:type="dxa"/>
            <w:shd w:val="clear" w:color="auto" w:fill="F4B083" w:themeFill="accent2" w:themeFillTint="99"/>
            <w:tcMar/>
          </w:tcPr>
          <w:p w:rsidR="598D3854" w:rsidP="598D3854" w:rsidRDefault="598D3854" w14:paraId="797ADA77" w14:textId="7B5A1E6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s-ES"/>
              </w:rPr>
            </w:pPr>
          </w:p>
          <w:p w:rsidR="51BDB095" w:rsidP="557B8088" w:rsidRDefault="51BDB095" w14:paraId="2496A842" w14:textId="3C6206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ES"/>
              </w:rPr>
            </w:pPr>
            <w:r w:rsidRPr="557B8088" w:rsidR="51BDB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ES"/>
              </w:rPr>
              <w:t>Cerrar encargo</w:t>
            </w:r>
          </w:p>
          <w:p w:rsidR="598D3854" w:rsidP="598D3854" w:rsidRDefault="598D3854" w14:paraId="792DF383" w14:textId="788715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598D3854" w14:paraId="6A2B6E67" wp14:textId="28F71E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8D3854" w14:paraId="5C1A07E2" wp14:textId="0077123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13BDC4"/>
  <w15:docId w15:val="{2cf50b9a-75bf-443f-89a2-1e7215b39eff}"/>
  <w:rsids>
    <w:rsidRoot w:val="2513BDC4"/>
    <w:rsid w:val="038994BC"/>
    <w:rsid w:val="12A07D0C"/>
    <w:rsid w:val="150EFA7D"/>
    <w:rsid w:val="2101A818"/>
    <w:rsid w:val="215F0D4E"/>
    <w:rsid w:val="2513BDC4"/>
    <w:rsid w:val="320A2D14"/>
    <w:rsid w:val="447CB3FF"/>
    <w:rsid w:val="50A054B0"/>
    <w:rsid w:val="51BDB095"/>
    <w:rsid w:val="557B8088"/>
    <w:rsid w:val="598D3854"/>
    <w:rsid w:val="5E002515"/>
    <w:rsid w:val="6647F8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6A6E4-BC2B-43ED-A907-0516706F6F26}"/>
</file>

<file path=customXml/itemProps2.xml><?xml version="1.0" encoding="utf-8"?>
<ds:datastoreItem xmlns:ds="http://schemas.openxmlformats.org/officeDocument/2006/customXml" ds:itemID="{37B71870-D4C2-4DB7-AB21-E3C8707DFB85}"/>
</file>

<file path=customXml/itemProps3.xml><?xml version="1.0" encoding="utf-8"?>
<ds:datastoreItem xmlns:ds="http://schemas.openxmlformats.org/officeDocument/2006/customXml" ds:itemID="{1337119F-722D-48D2-B906-52EADAD3A0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Gabriel Puga Lojo</dc:creator>
  <cp:keywords/>
  <dc:description/>
  <cp:lastModifiedBy>Francisco Gabriel Puga Lojo</cp:lastModifiedBy>
  <dcterms:created xsi:type="dcterms:W3CDTF">2020-11-06T12:23:58Z</dcterms:created>
  <dcterms:modified xsi:type="dcterms:W3CDTF">2020-11-13T13:50:55Z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