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0" w:after="120"/>
        <w:jc w:val="both"/>
        <w:rPr>
          <w:b/>
          <w:b/>
          <w:color w:val="000080"/>
          <w:sz w:val="28"/>
        </w:rPr>
      </w:pPr>
      <w:bookmarkStart w:id="0" w:name="_GoBack"/>
      <w:bookmarkEnd w:id="0"/>
      <w:r>
        <w:rPr>
          <w:b/>
          <w:color w:val="000080"/>
          <w:sz w:val="28"/>
        </w:rPr>
        <w:t>Prácticas de Infraestructura Informática</w:t>
      </w:r>
    </w:p>
    <w:p>
      <w:pPr>
        <w:pStyle w:val="Header"/>
        <w:tabs>
          <w:tab w:val="left" w:pos="720" w:leader="none"/>
          <w:tab w:val="center" w:pos="4252" w:leader="none"/>
          <w:tab w:val="right" w:pos="8504" w:leader="none"/>
        </w:tabs>
        <w:spacing w:before="0" w:after="120"/>
        <w:jc w:val="both"/>
        <w:rPr/>
      </w:pPr>
      <w:r>
        <w:rPr>
          <w:color w:val="000099"/>
        </w:rPr>
        <w:t>Bloque 1: Planificación y configuración de la infraestructura de una organización de ejemplo</w:t>
      </w:r>
    </w:p>
    <w:p>
      <w:pPr>
        <w:pStyle w:val="Heading1"/>
        <w:jc w:val="both"/>
        <w:rPr>
          <w:b/>
          <w:b/>
          <w:bCs/>
          <w:i/>
          <w:i/>
          <w:iCs/>
          <w:color w:val="007673"/>
          <w:lang w:val="es-ES_tradnl"/>
        </w:rPr>
      </w:pPr>
      <w:r>
        <w:rPr>
          <w:b/>
          <w:bCs/>
          <w:color w:val="007673"/>
          <w:lang w:val="es-ES_tradnl"/>
        </w:rPr>
        <w:t>Sesión 1 - Entorno de Virtualización</w:t>
      </w:r>
    </w:p>
    <w:p>
      <w:pPr>
        <w:pStyle w:val="Normal"/>
        <w:jc w:val="both"/>
        <w:rPr>
          <w:color w:val="000080"/>
        </w:rPr>
      </w:pPr>
      <w:r>
        <w:rPr>
          <w:color w:val="000080"/>
        </w:rPr>
      </w:r>
    </w:p>
    <w:p>
      <w:pPr>
        <w:pStyle w:val="Normal"/>
        <w:jc w:val="both"/>
        <w:rPr>
          <w:b/>
          <w:b/>
          <w:color w:val="000080"/>
          <w:sz w:val="28"/>
        </w:rPr>
      </w:pPr>
      <w:r>
        <w:rPr>
          <w:b/>
          <w:color w:val="000080"/>
          <w:sz w:val="28"/>
        </w:rPr>
        <w:t xml:space="preserve">Alumno 1 </w:t>
      </w:r>
      <w:r>
        <w:rPr>
          <w:b/>
          <w:color w:val="000080"/>
          <w:sz w:val="28"/>
          <w:u w:val="single"/>
        </w:rPr>
        <w:t>Rubén Martínez Ginzo</w:t>
      </w:r>
    </w:p>
    <w:p>
      <w:pPr>
        <w:pStyle w:val="Normal"/>
        <w:jc w:val="both"/>
        <w:rPr>
          <w:b/>
          <w:b/>
          <w:color w:val="000080"/>
          <w:sz w:val="28"/>
        </w:rPr>
      </w:pPr>
      <w:r>
        <w:rPr>
          <w:b/>
          <w:color w:val="000080"/>
          <w:sz w:val="28"/>
        </w:rPr>
      </w:r>
    </w:p>
    <w:p>
      <w:pPr>
        <w:pStyle w:val="Normal"/>
        <w:jc w:val="both"/>
        <w:rPr>
          <w:b/>
          <w:b/>
          <w:color w:val="000080"/>
          <w:sz w:val="28"/>
        </w:rPr>
      </w:pPr>
      <w:r>
        <w:rPr>
          <w:b/>
          <w:color w:val="000080"/>
          <w:sz w:val="28"/>
        </w:rPr>
        <w:t xml:space="preserve">Alumno 2 </w:t>
      </w:r>
      <w:r>
        <w:rPr>
          <w:b/>
          <w:color w:val="000080"/>
          <w:sz w:val="28"/>
          <w:u w:val="single"/>
        </w:rPr>
        <w:t>Juan Francisco Mier Montoto</w:t>
      </w:r>
    </w:p>
    <w:p>
      <w:pPr>
        <w:pStyle w:val="Normal"/>
        <w:jc w:val="both"/>
        <w:rPr>
          <w:color w:val="000080"/>
        </w:rPr>
      </w:pPr>
      <w:r>
        <w:rPr>
          <w:color w:val="000080"/>
        </w:rPr>
      </w:r>
    </w:p>
    <w:p>
      <w:pPr>
        <w:pStyle w:val="Normal"/>
        <w:jc w:val="both"/>
        <w:rPr>
          <w:color w:val="000080"/>
        </w:rPr>
      </w:pPr>
      <w:r>
        <w:rPr>
          <w:color w:val="000080"/>
        </w:rPr>
      </w:r>
    </w:p>
    <w:p>
      <w:pPr>
        <w:pStyle w:val="Normal"/>
        <w:spacing w:before="120" w:after="120"/>
        <w:ind w:left="567" w:hanging="0"/>
        <w:jc w:val="both"/>
        <w:rPr/>
      </w:pPr>
      <w:r>
        <w:rPr>
          <w:b/>
          <w:color w:val="FF3338"/>
        </w:rPr>
        <w:t>(1) PREGUNTA</w:t>
      </w:r>
      <w:r>
        <w:rPr/>
        <w:t>. Indica la ruta correspondiente a la ubicación asignada a los discos duros virtuales</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6600"/>
        </w:rPr>
        <w:t>D:\ZZGrupoInfraestructura\Hyper-V\INI-PL4\Virtual Hard Disks\</w:t>
      </w:r>
    </w:p>
    <w:p>
      <w:pPr>
        <w:pStyle w:val="Normal"/>
        <w:spacing w:before="120" w:after="120"/>
        <w:ind w:left="567" w:hanging="0"/>
        <w:jc w:val="both"/>
        <w:rPr/>
      </w:pPr>
      <w:r>
        <w:rPr>
          <w:b/>
          <w:color w:val="FF3338"/>
        </w:rPr>
        <w:t>(2) PREGUNTA</w:t>
      </w:r>
      <w:r>
        <w:rPr/>
        <w:t>. Indica la ruta correspondiente a la ubicación asignada a las máquinas virtuales</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6600"/>
        </w:rPr>
        <w:t>D:\ZZGrupoInfraestructura\Hyper-V\INI-PL4\</w:t>
      </w:r>
    </w:p>
    <w:p>
      <w:pPr>
        <w:pStyle w:val="Normal"/>
        <w:spacing w:before="120" w:after="120"/>
        <w:ind w:left="567" w:hanging="0"/>
        <w:jc w:val="both"/>
        <w:rPr/>
      </w:pPr>
      <w:r>
        <w:rPr>
          <w:b/>
          <w:color w:val="FF3338"/>
        </w:rPr>
        <w:t>(3) PREGUNTA</w:t>
      </w:r>
      <w:r>
        <w:rPr/>
        <w:t>. ¿Cuántos ficheros se utilizan para almacenar la configuración de la máquina virtual?</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6600"/>
        </w:rPr>
        <w:t>Se utilizan tres ficheros para almacenar la configuración de la máquina.</w:t>
      </w:r>
    </w:p>
    <w:p>
      <w:pPr>
        <w:pStyle w:val="Normal"/>
        <w:spacing w:before="120" w:after="120"/>
        <w:ind w:left="567" w:hanging="0"/>
        <w:jc w:val="both"/>
        <w:rPr/>
      </w:pPr>
      <w:r>
        <w:rPr>
          <w:b/>
          <w:color w:val="FF3338"/>
        </w:rPr>
        <w:t>(4) PREGUNTA</w:t>
      </w:r>
      <w:r>
        <w:rPr/>
        <w:t>. Indica el nombre de la controladora a la que se encuentra conectado el disco de la máquina virtual.</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6600"/>
        </w:rPr>
        <w:t>Controladora SCSI</w:t>
      </w:r>
    </w:p>
    <w:p>
      <w:pPr>
        <w:pStyle w:val="Normal"/>
        <w:spacing w:before="120" w:after="120"/>
        <w:ind w:left="567" w:hanging="0"/>
        <w:jc w:val="both"/>
        <w:rPr/>
      </w:pPr>
      <w:r>
        <w:rPr>
          <w:b/>
          <w:color w:val="FF3338"/>
        </w:rPr>
        <w:t>(5) PREGUNTA</w:t>
      </w:r>
      <w:r>
        <w:rPr/>
        <w:t xml:space="preserve">. ¿Cómo se encuentra configurada la opción </w:t>
      </w:r>
      <w:r>
        <w:rPr>
          <w:i/>
        </w:rPr>
        <w:t>Acción de inicio automática</w:t>
      </w:r>
      <w:r>
        <w:rPr/>
        <w:t>?</w:t>
      </w:r>
    </w:p>
    <w:p>
      <w:pPr>
        <w:pStyle w:val="Normal"/>
        <w:pBdr>
          <w:top w:val="single" w:sz="4" w:space="1" w:color="000000"/>
          <w:left w:val="single" w:sz="4" w:space="4" w:color="000000"/>
          <w:bottom w:val="single" w:sz="4" w:space="1" w:color="000000"/>
          <w:right w:val="single" w:sz="4" w:space="4" w:color="000000"/>
        </w:pBdr>
        <w:ind w:left="567" w:hanging="0"/>
        <w:jc w:val="left"/>
        <w:rPr>
          <w:rFonts w:ascii="Courier New" w:hAnsi="Courier New" w:cs="Courier New"/>
          <w:b/>
          <w:b/>
          <w:color w:val="006600"/>
        </w:rPr>
      </w:pPr>
      <w:r>
        <w:rPr>
          <w:rFonts w:cs="Courier New" w:ascii="Courier New" w:hAnsi="Courier New"/>
          <w:b/>
          <w:color w:val="006600"/>
        </w:rPr>
        <w:t>“</w:t>
      </w:r>
      <w:r>
        <w:rPr>
          <w:rFonts w:cs="Courier New" w:ascii="Courier New" w:hAnsi="Courier New"/>
          <w:b/>
          <w:color w:val="006600"/>
        </w:rPr>
        <w:t>Iniciar automáticamente si se estaba ejecutando cuando se detuvo el servicio”</w:t>
      </w:r>
      <w:r>
        <w:rPr>
          <w:rFonts w:cs="Courier New" w:ascii="Courier New" w:hAnsi="Courier New"/>
          <w:b/>
          <w:color w:val="006600"/>
        </w:rPr>
        <w:br/>
      </w:r>
    </w:p>
    <w:p>
      <w:pPr>
        <w:pStyle w:val="Normal"/>
        <w:spacing w:before="120" w:after="120"/>
        <w:ind w:left="567" w:hanging="0"/>
        <w:jc w:val="both"/>
        <w:rPr/>
      </w:pPr>
      <w:r>
        <w:rPr>
          <w:b/>
          <w:color w:val="FF3338"/>
        </w:rPr>
        <w:t>(6) PREGUNTA</w:t>
      </w:r>
      <w:r>
        <w:rPr/>
        <w:t>. Indica el nombre de equipo asignado por Windows al sistema operativo de la máquina virtual.</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6600"/>
        </w:rPr>
        <w:t>DESKTOP-7PGFFQ0</w:t>
      </w:r>
    </w:p>
    <w:p>
      <w:pPr>
        <w:pStyle w:val="Normal"/>
        <w:spacing w:before="120" w:after="120"/>
        <w:ind w:left="567" w:hanging="0"/>
        <w:jc w:val="both"/>
        <w:rPr/>
      </w:pPr>
      <w:r>
        <w:rPr>
          <w:b/>
          <w:color w:val="FF3338"/>
        </w:rPr>
        <w:t>(7) PREGUNTA</w:t>
      </w:r>
      <w:r>
        <w:rPr/>
        <w:t>. ¿Serías capaz de predecir la dirección MAC que se ha asignado a la interfaz de red de la máquina virtual? Escribe tu predicción.</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6600"/>
        </w:rPr>
        <w:t>Debería ser la dirección MAC mínima: 00:15:5D:42:04:00</w:t>
      </w:r>
    </w:p>
    <w:p>
      <w:pPr>
        <w:pStyle w:val="Normal"/>
        <w:spacing w:before="120" w:after="120"/>
        <w:ind w:left="567" w:hanging="0"/>
        <w:jc w:val="both"/>
        <w:rPr/>
      </w:pPr>
      <w:r>
        <w:rPr>
          <w:b/>
          <w:color w:val="FF3338"/>
        </w:rPr>
        <w:t>(8) PREGUNTA</w:t>
      </w:r>
      <w:r>
        <w:rPr/>
        <w:t>. Indica a continuación el tamaño del disco dinámico.</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6600"/>
        </w:rPr>
        <w:t>4MB</w:t>
      </w:r>
    </w:p>
    <w:p>
      <w:pPr>
        <w:pStyle w:val="Normal"/>
        <w:spacing w:before="120" w:after="120"/>
        <w:ind w:left="567" w:hanging="0"/>
        <w:jc w:val="both"/>
        <w:rPr/>
      </w:pPr>
      <w:r>
        <w:rPr>
          <w:b/>
          <w:color w:val="FF3338"/>
        </w:rPr>
        <w:t>(9) PREGUNTA</w:t>
      </w:r>
      <w:r>
        <w:rPr/>
        <w:t>. ¿Por qué el tamaño del disco dinámico es tan reducido? Si tienes dudas, pregúntale a tu profesor.</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6600"/>
        </w:rPr>
        <w:t>El objetivo de los discos duros dinámicos es reservar espacio según se va rellenando el disco sin la necesidad de ocupar todo ese espacio desde el primer momento en la máquina host.</w:t>
      </w:r>
      <w:r>
        <w:rPr>
          <w:rFonts w:cs="Courier New" w:ascii="Courier New" w:hAnsi="Courier New"/>
          <w:b/>
          <w:color w:val="006600"/>
        </w:rPr>
        <w:br/>
      </w:r>
    </w:p>
    <w:p>
      <w:pPr>
        <w:pStyle w:val="Normal"/>
        <w:spacing w:before="120" w:after="120"/>
        <w:ind w:left="567" w:hanging="0"/>
        <w:jc w:val="both"/>
        <w:rPr/>
      </w:pPr>
      <w:r>
        <w:rPr>
          <w:b/>
          <w:color w:val="FF3338"/>
        </w:rPr>
        <w:t>(10) PREGUNTA</w:t>
      </w:r>
      <w:r>
        <w:rPr/>
        <w:t>. Utilizando el explorador de archivos en el sistema anfitrión, mira el tamaño del disco PLX</w:t>
        <w:noBreakHyphen/>
        <w:t>C</w:t>
        <w:noBreakHyphen/>
        <w:t>PRUEBAS.vhdx. Anota dicho tamaño a continuación.</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6600"/>
        </w:rPr>
        <w:t>4MB</w:t>
      </w:r>
    </w:p>
    <w:p>
      <w:pPr>
        <w:pStyle w:val="Normal"/>
        <w:spacing w:before="120" w:after="120"/>
        <w:ind w:left="567" w:hanging="0"/>
        <w:jc w:val="both"/>
        <w:rPr>
          <w:b/>
          <w:b/>
          <w:color w:val="FF3338"/>
        </w:rPr>
      </w:pPr>
      <w:r>
        <w:rPr>
          <w:b/>
          <w:color w:val="FF3338"/>
        </w:rPr>
        <w:t xml:space="preserve"> </w:t>
      </w:r>
    </w:p>
    <w:p>
      <w:pPr>
        <w:pStyle w:val="Normal"/>
        <w:spacing w:before="120" w:after="120"/>
        <w:ind w:left="567" w:hanging="0"/>
        <w:jc w:val="both"/>
        <w:rPr>
          <w:b/>
          <w:b/>
          <w:color w:val="FF3338"/>
        </w:rPr>
      </w:pPr>
      <w:r>
        <w:rPr>
          <w:b/>
          <w:color w:val="FF3338"/>
        </w:rPr>
      </w:r>
    </w:p>
    <w:p>
      <w:pPr>
        <w:pStyle w:val="Normal"/>
        <w:spacing w:before="120" w:after="120"/>
        <w:ind w:left="567" w:hanging="0"/>
        <w:jc w:val="both"/>
        <w:rPr/>
      </w:pPr>
      <w:r>
        <w:rPr>
          <w:b/>
          <w:color w:val="FF3338"/>
        </w:rPr>
        <w:t>(11) PREGUNTA</w:t>
      </w:r>
      <w:r>
        <w:rPr/>
        <w:t>. Utilizando el explorador de archivos en el sistema anfitrión, mira el tamaño del disco de la máquina virtual PLX</w:t>
        <w:noBreakHyphen/>
        <w:t>C</w:t>
        <w:noBreakHyphen/>
        <w:t>PRUEBAS. Anota dicho tamaño a continuación.</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6600"/>
        </w:rPr>
        <w:t>127GB</w:t>
      </w:r>
      <w:r>
        <w:rPr>
          <w:rFonts w:cs="Courier New" w:ascii="Courier New" w:hAnsi="Courier New"/>
          <w:b/>
          <w:color w:val="006600"/>
        </w:rPr>
        <w:br/>
      </w:r>
    </w:p>
    <w:p>
      <w:pPr>
        <w:pStyle w:val="Normal"/>
        <w:spacing w:before="120" w:after="120"/>
        <w:ind w:left="567" w:hanging="0"/>
        <w:jc w:val="both"/>
        <w:rPr/>
      </w:pPr>
      <w:r>
        <w:rPr>
          <w:b/>
          <w:color w:val="FF3338"/>
        </w:rPr>
        <w:t>(12) PREGUNTA</w:t>
      </w:r>
      <w:r>
        <w:rPr/>
        <w:t>. Indica los valores correspondientes a los elementos que se indican a continuación.</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0000" w:themeColor="text1"/>
        </w:rPr>
        <w:t>Tamaño de la memoria:</w:t>
      </w:r>
      <w:r>
        <w:rPr>
          <w:rFonts w:cs="Courier New" w:ascii="Courier New" w:hAnsi="Courier New"/>
          <w:b/>
          <w:color w:val="006600"/>
        </w:rPr>
        <w:t xml:space="preserve"> </w:t>
      </w:r>
      <w:r>
        <w:rPr>
          <w:rFonts w:cs="Courier New" w:ascii="Courier New" w:hAnsi="Courier New"/>
          <w:b/>
          <w:color w:val="006600"/>
        </w:rPr>
        <w:t>4096MB</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0000" w:themeColor="text1"/>
        </w:rPr>
        <w:t>Numero de procesadores virtuales:</w:t>
      </w:r>
      <w:r>
        <w:rPr>
          <w:rFonts w:cs="Courier New" w:ascii="Courier New" w:hAnsi="Courier New"/>
          <w:b/>
          <w:color w:val="006600"/>
        </w:rPr>
        <w:t xml:space="preserve"> </w:t>
      </w:r>
      <w:r>
        <w:rPr>
          <w:rFonts w:cs="Courier New" w:ascii="Courier New" w:hAnsi="Courier New"/>
          <w:b/>
          <w:color w:val="006600"/>
        </w:rPr>
        <w:t>2</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0000" w:themeColor="text1"/>
        </w:rPr>
        <w:t>Número de discos conectados a la Controladores SCSI:</w:t>
      </w:r>
      <w:r>
        <w:rPr>
          <w:rFonts w:cs="Courier New" w:ascii="Courier New" w:hAnsi="Courier New"/>
          <w:b/>
          <w:color w:val="006600"/>
        </w:rPr>
        <w:t xml:space="preserve"> </w:t>
      </w:r>
      <w:r>
        <w:rPr>
          <w:rFonts w:cs="Courier New" w:ascii="Courier New" w:hAnsi="Courier New"/>
          <w:b/>
          <w:color w:val="006600"/>
        </w:rPr>
        <w:t>2</w:t>
      </w:r>
    </w:p>
    <w:p>
      <w:pPr>
        <w:pStyle w:val="Normal"/>
        <w:spacing w:before="0" w:after="60"/>
        <w:ind w:left="567" w:hanging="0"/>
        <w:jc w:val="both"/>
        <w:rPr/>
      </w:pPr>
      <w:r>
        <w:rPr/>
      </w:r>
    </w:p>
    <w:p>
      <w:pPr>
        <w:pStyle w:val="Normal"/>
        <w:spacing w:before="0" w:after="60"/>
        <w:jc w:val="both"/>
        <w:rPr/>
      </w:pPr>
      <w:r>
        <w:rPr/>
      </w:r>
    </w:p>
    <w:sectPr>
      <w:footerReference w:type="default" r:id="rId2"/>
      <w:type w:val="nextPage"/>
      <w:pgSz w:w="11906" w:h="16838"/>
      <w:pgMar w:left="1134" w:right="851" w:gutter="0" w:header="0" w:top="851" w:footer="425"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clear" w:pos="8504"/>
        <w:tab w:val="center" w:pos="4252" w:leader="none"/>
        <w:tab w:val="right" w:pos="9921" w:leader="none"/>
      </w:tabs>
      <w:rPr/>
    </w:pPr>
    <w:r>
      <w:rPr/>
      <w:t>Universidad de Oviedo / Dpto. de Informática</w:t>
      <w:tab/>
    </w:r>
    <w:r>
      <w:rPr/>
      <w:fldChar w:fldCharType="begin"/>
    </w:r>
    <w:r>
      <w:rPr/>
      <w:instrText xml:space="preserve"> PAGE </w:instrText>
    </w:r>
    <w:r>
      <w:rPr/>
      <w:fldChar w:fldCharType="separate"/>
    </w:r>
    <w:r>
      <w:rPr/>
      <w:t>2</w:t>
    </w:r>
    <w:r>
      <w:rPr/>
      <w:fldChar w:fldCharType="end"/>
    </w:r>
  </w:p>
  <w:p>
    <w:pPr>
      <w:pStyle w:val="Footer"/>
      <w:rPr/>
    </w:pPr>
    <w:r>
      <w:rPr/>
    </w:r>
  </w:p>
</w:ft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Calibri" w:asciiTheme="minorHAnsi" w:cs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002d2"/>
    <w:pPr>
      <w:widowControl/>
      <w:bidi w:val="0"/>
      <w:spacing w:lineRule="auto" w:line="240" w:before="0" w:after="0"/>
      <w:jc w:val="left"/>
    </w:pPr>
    <w:rPr>
      <w:rFonts w:ascii="Times New Roman" w:hAnsi="Times New Roman" w:cs="Times New Roman" w:eastAsia="Times New Roman"/>
      <w:color w:val="auto"/>
      <w:kern w:val="0"/>
      <w:sz w:val="24"/>
      <w:szCs w:val="24"/>
      <w:lang w:eastAsia="es-ES" w:val="es-ES" w:bidi="ar-SA"/>
    </w:rPr>
  </w:style>
  <w:style w:type="paragraph" w:styleId="Heading1">
    <w:name w:val="Heading 1"/>
    <w:basedOn w:val="Normal"/>
    <w:next w:val="Normal"/>
    <w:link w:val="Ttulo1Car"/>
    <w:uiPriority w:val="9"/>
    <w:qFormat/>
    <w:rsid w:val="00743ded"/>
    <w:pPr>
      <w:keepNext w:val="true"/>
      <w:outlineLvl w:val="0"/>
    </w:pPr>
    <w:rPr>
      <w:sz w:val="36"/>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Heading1"/>
    <w:uiPriority w:val="9"/>
    <w:qFormat/>
    <w:locked/>
    <w:rsid w:val="00743ded"/>
    <w:rPr>
      <w:rFonts w:ascii="Times New Roman" w:hAnsi="Times New Roman" w:cs="Times New Roman"/>
      <w:sz w:val="24"/>
      <w:szCs w:val="24"/>
      <w:lang w:val="x-none" w:eastAsia="es-ES"/>
    </w:rPr>
  </w:style>
  <w:style w:type="character" w:styleId="EncabezadoCar" w:customStyle="1">
    <w:name w:val="Encabezado Car"/>
    <w:basedOn w:val="DefaultParagraphFont"/>
    <w:link w:val="Header"/>
    <w:uiPriority w:val="99"/>
    <w:qFormat/>
    <w:locked/>
    <w:rsid w:val="00743ded"/>
    <w:rPr>
      <w:rFonts w:ascii="Times New Roman" w:hAnsi="Times New Roman" w:cs="Times New Roman"/>
      <w:sz w:val="24"/>
      <w:szCs w:val="24"/>
      <w:lang w:val="x-none" w:eastAsia="es-ES"/>
    </w:rPr>
  </w:style>
  <w:style w:type="character" w:styleId="PiedepginaCar" w:customStyle="1">
    <w:name w:val="Pie de página Car"/>
    <w:basedOn w:val="DefaultParagraphFont"/>
    <w:link w:val="Footer"/>
    <w:uiPriority w:val="99"/>
    <w:qFormat/>
    <w:locked/>
    <w:rsid w:val="002728b2"/>
    <w:rPr>
      <w:rFonts w:ascii="Times New Roman" w:hAnsi="Times New Roman" w:cs="Times New Roman"/>
      <w:sz w:val="24"/>
      <w:szCs w:val="24"/>
      <w:lang w:val="x-none" w:eastAsia="es-ES"/>
    </w:rPr>
  </w:style>
  <w:style w:type="character" w:styleId="TextodegloboCar" w:customStyle="1">
    <w:name w:val="Texto de globo Car"/>
    <w:basedOn w:val="DefaultParagraphFont"/>
    <w:link w:val="BalloonText"/>
    <w:uiPriority w:val="99"/>
    <w:semiHidden/>
    <w:qFormat/>
    <w:locked/>
    <w:rsid w:val="004e1060"/>
    <w:rPr>
      <w:rFonts w:ascii="Tahoma" w:hAnsi="Tahoma" w:cs="Tahoma"/>
      <w:sz w:val="16"/>
      <w:szCs w:val="16"/>
      <w:lang w:val="x-none" w:eastAsia="es-E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EncabezadoCar"/>
    <w:uiPriority w:val="99"/>
    <w:rsid w:val="00743ded"/>
    <w:pPr>
      <w:tabs>
        <w:tab w:val="clear" w:pos="708"/>
        <w:tab w:val="center" w:pos="4252" w:leader="none"/>
        <w:tab w:val="right" w:pos="8504" w:leader="none"/>
      </w:tabs>
    </w:pPr>
    <w:rPr/>
  </w:style>
  <w:style w:type="paragraph" w:styleId="ListParagraph">
    <w:name w:val="List Paragraph"/>
    <w:basedOn w:val="Normal"/>
    <w:uiPriority w:val="34"/>
    <w:qFormat/>
    <w:rsid w:val="004032f9"/>
    <w:pPr>
      <w:spacing w:before="0" w:after="0"/>
      <w:ind w:left="720" w:hanging="0"/>
      <w:contextualSpacing/>
    </w:pPr>
    <w:rPr/>
  </w:style>
  <w:style w:type="paragraph" w:styleId="Footer">
    <w:name w:val="Footer"/>
    <w:basedOn w:val="Normal"/>
    <w:link w:val="PiedepginaCar"/>
    <w:uiPriority w:val="99"/>
    <w:unhideWhenUsed/>
    <w:rsid w:val="002728b2"/>
    <w:pPr>
      <w:tabs>
        <w:tab w:val="clear" w:pos="708"/>
        <w:tab w:val="center" w:pos="4252" w:leader="none"/>
        <w:tab w:val="right" w:pos="8504" w:leader="none"/>
      </w:tabs>
    </w:pPr>
    <w:rPr/>
  </w:style>
  <w:style w:type="paragraph" w:styleId="BalloonText">
    <w:name w:val="Balloon Text"/>
    <w:basedOn w:val="Normal"/>
    <w:link w:val="TextodegloboCar"/>
    <w:uiPriority w:val="99"/>
    <w:semiHidden/>
    <w:unhideWhenUsed/>
    <w:qFormat/>
    <w:rsid w:val="004e1060"/>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Application>LibreOffice/7.4.3.2$Linux_X86_64 LibreOffice_project/40$Build-2</Application>
  <AppVersion>15.0000</AppVersion>
  <Pages>2</Pages>
  <Words>340</Words>
  <Characters>1952</Characters>
  <CharactersWithSpaces>2264</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2022-01-24T09:49:00Z</dcterms:created>
  <dc:creator>Fran</dc:creator>
  <dc:description/>
  <dc:language>en-US</dc:language>
  <cp:lastModifiedBy/>
  <cp:lastPrinted>2016-01-25T17:54:00Z</cp:lastPrinted>
  <dcterms:modified xsi:type="dcterms:W3CDTF">2023-01-25T12:05:19Z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