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0" w:after="120"/>
        <w:jc w:val="both"/>
        <w:rPr>
          <w:b/>
          <w:color w:val="000080"/>
          <w:sz w:val="28"/>
        </w:rPr>
      </w:pPr>
      <w:r>
        <w:rPr>
          <w:b/>
          <w:color w:val="000080"/>
          <w:sz w:val="28"/>
        </w:rPr>
        <w:t>Prácticas de Infraestructura Informática</w:t>
      </w:r>
    </w:p>
    <w:p>
      <w:pPr>
        <w:pStyle w:val="Header"/>
        <w:tabs>
          <w:tab w:val="left" w:pos="720" w:leader="none"/>
          <w:tab w:val="center" w:pos="4252" w:leader="none"/>
          <w:tab w:val="right" w:pos="8504" w:leader="none"/>
        </w:tabs>
        <w:spacing w:before="0" w:after="120"/>
        <w:jc w:val="both"/>
        <w:rPr/>
      </w:pPr>
      <w:r>
        <w:rPr>
          <w:color w:val="000099"/>
        </w:rPr>
        <w:t>Bloque 4: Sistemas, redes y servicios de almacenamiento</w:t>
      </w:r>
    </w:p>
    <w:p>
      <w:pPr>
        <w:pStyle w:val="Heading1"/>
        <w:jc w:val="both"/>
        <w:rPr>
          <w:b/>
          <w:bCs/>
          <w:i/>
          <w:i/>
          <w:iCs/>
          <w:color w:val="007673"/>
          <w:lang w:val="es-ES_tradnl"/>
        </w:rPr>
      </w:pPr>
      <w:r>
        <w:rPr>
          <w:b/>
          <w:bCs/>
          <w:color w:val="007673"/>
          <w:lang w:val="es-ES_tradnl"/>
        </w:rPr>
        <w:t>Sesión 1 – Configuración de una SAN iSCSI para la organización de ejemplo</w:t>
      </w:r>
    </w:p>
    <w:p>
      <w:pPr>
        <w:pStyle w:val="Header"/>
        <w:tabs>
          <w:tab w:val="left" w:pos="720" w:leader="none"/>
          <w:tab w:val="center" w:pos="4252" w:leader="none"/>
          <w:tab w:val="right" w:pos="8504" w:leader="none"/>
        </w:tabs>
        <w:spacing w:before="0" w:after="120"/>
        <w:jc w:val="both"/>
        <w:rPr/>
      </w:pPr>
      <w:r>
        <w:rPr/>
      </w:r>
    </w:p>
    <w:p>
      <w:pPr>
        <w:pStyle w:val="Normal"/>
        <w:jc w:val="both"/>
        <w:rPr>
          <w:color w:val="000080"/>
        </w:rPr>
      </w:pPr>
      <w:r>
        <w:rPr>
          <w:color w:val="000080"/>
        </w:rPr>
      </w:r>
    </w:p>
    <w:p>
      <w:pPr>
        <w:pStyle w:val="Normal"/>
        <w:jc w:val="both"/>
        <w:rPr>
          <w:b/>
          <w:color w:val="000080"/>
          <w:sz w:val="28"/>
        </w:rPr>
      </w:pPr>
      <w:r>
        <w:rPr>
          <w:b/>
          <w:color w:val="000080"/>
          <w:sz w:val="28"/>
        </w:rPr>
        <w:t xml:space="preserve">Alumno 1 </w:t>
      </w:r>
      <w:r>
        <w:rPr>
          <w:b/>
          <w:color w:val="000080"/>
          <w:sz w:val="28"/>
          <w:u w:val="single"/>
        </w:rPr>
        <w:t>Juan Francisco Mier Montoto</w:t>
      </w:r>
    </w:p>
    <w:p>
      <w:pPr>
        <w:pStyle w:val="Normal"/>
        <w:jc w:val="both"/>
        <w:rPr>
          <w:b/>
          <w:color w:val="000080"/>
          <w:sz w:val="28"/>
        </w:rPr>
      </w:pPr>
      <w:r>
        <w:rPr>
          <w:b/>
          <w:color w:val="000080"/>
          <w:sz w:val="28"/>
        </w:rPr>
      </w:r>
    </w:p>
    <w:p>
      <w:pPr>
        <w:pStyle w:val="Normal"/>
        <w:jc w:val="both"/>
        <w:rPr>
          <w:b/>
          <w:color w:val="000080"/>
          <w:sz w:val="28"/>
        </w:rPr>
      </w:pPr>
      <w:r>
        <w:rPr>
          <w:b/>
          <w:color w:val="000080"/>
          <w:sz w:val="28"/>
        </w:rPr>
        <w:t xml:space="preserve">Alumno 2 </w:t>
      </w:r>
      <w:r>
        <w:rPr>
          <w:b/>
          <w:color w:val="000080"/>
          <w:sz w:val="28"/>
          <w:u w:val="single"/>
        </w:rPr>
        <w:t>Rubén Martínez Ginzo</w:t>
      </w:r>
    </w:p>
    <w:p>
      <w:pPr>
        <w:pStyle w:val="Normal"/>
        <w:jc w:val="both"/>
        <w:rPr>
          <w:color w:val="000080"/>
        </w:rPr>
      </w:pPr>
      <w:r>
        <w:rPr>
          <w:color w:val="000080"/>
        </w:rPr>
      </w:r>
    </w:p>
    <w:p>
      <w:pPr>
        <w:pStyle w:val="Normal"/>
        <w:jc w:val="both"/>
        <w:rPr>
          <w:color w:val="000080"/>
        </w:rPr>
      </w:pPr>
      <w:r>
        <w:rPr>
          <w:color w:val="000080"/>
        </w:rPr>
      </w:r>
    </w:p>
    <w:p>
      <w:pPr>
        <w:pStyle w:val="Normal"/>
        <w:spacing w:before="120" w:after="120"/>
        <w:ind w:left="567" w:hanging="0"/>
        <w:jc w:val="both"/>
        <w:rPr>
          <w:rFonts w:eastAsia="Calibri"/>
          <w:color w:val="000099"/>
        </w:rPr>
      </w:pPr>
      <w:r>
        <w:rPr>
          <w:rFonts w:eastAsia="Calibri"/>
          <w:b/>
          <w:color w:val="FF0000"/>
        </w:rPr>
        <w:t>(1) PREGUNTA</w:t>
      </w:r>
      <w:r>
        <w:rPr>
          <w:rFonts w:eastAsia="Calibri"/>
        </w:rPr>
        <w:t>. Indica los dos tipos de nodos que se pueden encontrar en una red iSCSI.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76" w:before="0" w:after="120"/>
        <w:ind w:left="567" w:hanging="0"/>
        <w:rPr>
          <w:rFonts w:ascii="Courier New" w:hAnsi="Courier New" w:eastAsia="Courier New" w:cs="Courier New"/>
          <w:b/>
          <w:color w:val="008000"/>
        </w:rPr>
      </w:pPr>
      <w:r>
        <w:rPr>
          <w:rFonts w:eastAsia="Courier New" w:cs="Courier New" w:ascii="Courier New" w:hAnsi="Courier New"/>
          <w:b/>
          <w:color w:val="008000"/>
        </w:rPr>
        <w:t>Nodos consumidores (iSCSI initiator) y nodos productores u ofrecedores (iSCSI Target).</w:t>
      </w:r>
    </w:p>
    <w:p>
      <w:pPr>
        <w:pStyle w:val="Normal"/>
        <w:spacing w:before="120" w:after="120"/>
        <w:ind w:left="567" w:hanging="0"/>
        <w:jc w:val="both"/>
        <w:rPr>
          <w:rFonts w:eastAsia="Calibri"/>
          <w:color w:val="000099"/>
        </w:rPr>
      </w:pPr>
      <w:r>
        <w:rPr>
          <w:rFonts w:eastAsia="Calibri"/>
          <w:b/>
          <w:color w:val="FF0000"/>
        </w:rPr>
        <w:t>(2) PREGUNTA</w:t>
      </w:r>
      <w:r>
        <w:rPr>
          <w:rFonts w:eastAsia="Calibri"/>
        </w:rPr>
        <w:t xml:space="preserve">. Imagina una empresa cuyo nombre DNS es </w:t>
      </w:r>
      <w:r>
        <w:rPr>
          <w:rFonts w:eastAsia="Calibri"/>
          <w:i/>
        </w:rPr>
        <w:t>empresaejemplo.com</w:t>
      </w:r>
      <w:r>
        <w:rPr>
          <w:rFonts w:eastAsia="Calibri"/>
        </w:rPr>
        <w:t xml:space="preserve">, establecido en marzo de 2002. Con relación a los identificadores </w:t>
      </w:r>
      <w:r>
        <w:rPr>
          <w:rFonts w:eastAsia="Calibri"/>
          <w:i/>
        </w:rPr>
        <w:t>iqn</w:t>
      </w:r>
      <w:r>
        <w:rPr>
          <w:rFonts w:eastAsia="Calibri"/>
        </w:rPr>
        <w:t xml:space="preserve"> utilizados por esta empresa, ¿cómo se escribiría la primera parte de los mismos, o sea, la parte que precede al carácter (:)?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76" w:before="0" w:after="120"/>
        <w:ind w:left="567" w:hanging="0"/>
        <w:rPr>
          <w:rFonts w:ascii="Courier New" w:hAnsi="Courier New" w:eastAsia="Courier New" w:cs="Courier New"/>
          <w:b/>
          <w:color w:val="008000"/>
        </w:rPr>
      </w:pPr>
      <w:r>
        <w:rPr>
          <w:rFonts w:eastAsia="Courier New" w:cs="Courier New" w:ascii="Courier New" w:hAnsi="Courier New"/>
          <w:b/>
          <w:color w:val="008000"/>
        </w:rPr>
        <w:t>iqn.2002-05.com.empresaejemplo:*</w:t>
      </w:r>
    </w:p>
    <w:p>
      <w:pPr>
        <w:pStyle w:val="Normal"/>
        <w:spacing w:before="120" w:after="120"/>
        <w:ind w:left="567" w:hanging="0"/>
        <w:jc w:val="both"/>
        <w:rPr>
          <w:rFonts w:eastAsia="Calibri"/>
          <w:color w:val="000099"/>
        </w:rPr>
      </w:pPr>
      <w:r>
        <w:rPr>
          <w:rFonts w:eastAsia="Calibri"/>
          <w:b/>
          <w:color w:val="FF0000"/>
        </w:rPr>
        <w:t>(3) PREGUNTA</w:t>
      </w:r>
      <w:r>
        <w:rPr>
          <w:rFonts w:eastAsia="Calibri"/>
        </w:rPr>
        <w:t>. ¿Qué nombre reciben las entidades físicas en los que se mapean los nodos iSCSI?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76" w:before="0" w:after="120"/>
        <w:ind w:left="567" w:hanging="0"/>
        <w:rPr>
          <w:rFonts w:ascii="Courier New" w:hAnsi="Courier New" w:eastAsia="Courier New" w:cs="Courier New"/>
          <w:b/>
          <w:color w:val="008000"/>
        </w:rPr>
      </w:pPr>
      <w:r>
        <w:rPr>
          <w:rFonts w:eastAsia="Courier New" w:cs="Courier New" w:ascii="Courier New" w:hAnsi="Courier New"/>
          <w:b/>
          <w:color w:val="008000"/>
        </w:rPr>
        <w:t>Entidades de red.</w:t>
      </w:r>
    </w:p>
    <w:p>
      <w:pPr>
        <w:pStyle w:val="Normal"/>
        <w:spacing w:before="120" w:after="120"/>
        <w:ind w:left="567" w:hanging="0"/>
        <w:jc w:val="both"/>
        <w:rPr>
          <w:rFonts w:eastAsia="Calibri"/>
          <w:color w:val="000099"/>
        </w:rPr>
      </w:pPr>
      <w:r>
        <w:rPr>
          <w:rFonts w:eastAsia="Calibri"/>
          <w:b/>
          <w:color w:val="FF0000"/>
        </w:rPr>
        <w:t>(4) PREGUNTA</w:t>
      </w:r>
      <w:r>
        <w:rPr>
          <w:rFonts w:eastAsia="Calibri"/>
        </w:rPr>
        <w:t>. ¿Qué elementos se utilizan para gestionar las conexiones TCP/IP utilizadas en la comunicación de nodos iSCSI?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76" w:before="0" w:after="120"/>
        <w:ind w:left="567" w:hanging="0"/>
        <w:rPr>
          <w:rFonts w:ascii="Courier New" w:hAnsi="Courier New" w:eastAsia="Courier New" w:cs="Courier New"/>
          <w:b/>
          <w:color w:val="008000"/>
        </w:rPr>
      </w:pPr>
      <w:r>
        <w:rPr>
          <w:rFonts w:eastAsia="Courier New" w:cs="Courier New" w:ascii="Courier New" w:hAnsi="Courier New"/>
          <w:b/>
          <w:color w:val="008000"/>
        </w:rPr>
        <w:t>Portales de red.</w:t>
      </w:r>
    </w:p>
    <w:p>
      <w:pPr>
        <w:pStyle w:val="Normal"/>
        <w:spacing w:before="120" w:after="120"/>
        <w:ind w:left="567" w:hanging="0"/>
        <w:jc w:val="both"/>
        <w:rPr>
          <w:rFonts w:eastAsia="Calibri"/>
          <w:color w:val="000099"/>
        </w:rPr>
      </w:pPr>
      <w:r>
        <w:rPr>
          <w:rFonts w:eastAsia="Calibri"/>
          <w:b/>
          <w:color w:val="FF0000"/>
        </w:rPr>
        <w:t>(5) PREGUNTA</w:t>
      </w:r>
      <w:r>
        <w:rPr>
          <w:rFonts w:eastAsia="Calibri"/>
        </w:rPr>
        <w:t xml:space="preserve">. </w:t>
      </w:r>
      <w:r>
        <w:rPr/>
        <w:t xml:space="preserve">Indica a </w:t>
      </w:r>
      <w:r>
        <w:rPr>
          <w:rFonts w:eastAsia="Calibri"/>
        </w:rPr>
        <w:t>continuación</w:t>
      </w:r>
      <w:r>
        <w:rPr/>
        <w:t xml:space="preserve"> el valor proporcionado por el explorador de archivos, así como las unidades en las que expresa dicho valor.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76" w:before="0" w:after="120"/>
        <w:ind w:left="567" w:hanging="0"/>
        <w:rPr>
          <w:rFonts w:ascii="Courier New" w:hAnsi="Courier New" w:eastAsia="Courier New" w:cs="Courier New"/>
          <w:b/>
          <w:color w:val="008000"/>
        </w:rPr>
      </w:pPr>
      <w:r>
        <w:rPr>
          <w:rFonts w:eastAsia="Courier New" w:cs="Courier New" w:ascii="Courier New" w:hAnsi="Courier New"/>
          <w:b/>
          <w:color w:val="008000"/>
        </w:rPr>
        <w:t>10489856 KB</w:t>
      </w:r>
    </w:p>
    <w:p>
      <w:pPr>
        <w:pStyle w:val="Normal"/>
        <w:spacing w:before="120" w:after="120"/>
        <w:ind w:left="567" w:hanging="0"/>
        <w:jc w:val="both"/>
        <w:rPr>
          <w:rFonts w:eastAsia="Calibri"/>
          <w:color w:val="000099"/>
        </w:rPr>
      </w:pPr>
      <w:r>
        <w:rPr>
          <w:rFonts w:eastAsia="Calibri"/>
          <w:b/>
          <w:color w:val="FF0000"/>
        </w:rPr>
        <w:t>(6) PREGUNTA</w:t>
      </w:r>
      <w:r>
        <w:rPr>
          <w:rFonts w:eastAsia="Calibri"/>
        </w:rPr>
        <w:t xml:space="preserve">. Utilizando la calculadora del equipo anfitrión, </w:t>
      </w:r>
      <w:r>
        <w:rPr/>
        <w:t>divide el valor anterior entre (1024 * 1024). Indica el resultado a continuación.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76" w:before="0" w:after="120"/>
        <w:ind w:left="567" w:hanging="0"/>
        <w:rPr>
          <w:rFonts w:ascii="Courier New" w:hAnsi="Courier New" w:eastAsia="Courier New" w:cs="Courier New"/>
          <w:b/>
          <w:color w:val="008000"/>
        </w:rPr>
      </w:pPr>
      <w:r>
        <w:rPr>
          <w:rFonts w:eastAsia="Courier New" w:cs="Courier New" w:ascii="Courier New" w:hAnsi="Courier New"/>
          <w:b/>
          <w:color w:val="008000"/>
        </w:rPr>
        <w:t>10,00 GB</w:t>
      </w:r>
    </w:p>
    <w:p>
      <w:pPr>
        <w:pStyle w:val="Normal"/>
        <w:spacing w:before="120" w:after="120"/>
        <w:ind w:left="567" w:hanging="0"/>
        <w:jc w:val="both"/>
        <w:rPr>
          <w:rFonts w:eastAsia="Calibri"/>
          <w:color w:val="000099"/>
        </w:rPr>
      </w:pPr>
      <w:r>
        <w:rPr>
          <w:rFonts w:eastAsia="Calibri"/>
          <w:b/>
          <w:color w:val="FF0000"/>
        </w:rPr>
        <w:t>(7) PREGUNTA</w:t>
      </w:r>
      <w:r>
        <w:rPr>
          <w:rFonts w:eastAsia="Calibri"/>
        </w:rPr>
        <w:t>. Indica las dos direcciones de tipo IPv4 disponibles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76" w:before="0" w:after="120"/>
        <w:ind w:left="567" w:hanging="0"/>
        <w:rPr>
          <w:rFonts w:ascii="Courier New" w:hAnsi="Courier New" w:eastAsia="Courier New" w:cs="Courier New"/>
          <w:b/>
          <w:color w:val="008000"/>
        </w:rPr>
      </w:pPr>
      <w:r>
        <w:rPr>
          <w:rFonts w:eastAsia="Courier New" w:cs="Courier New" w:ascii="Courier New" w:hAnsi="Courier New"/>
          <w:b/>
          <w:color w:val="008000"/>
        </w:rPr>
        <w:t>10.0.0.2, 192.168.0.2 .</w:t>
      </w:r>
    </w:p>
    <w:p>
      <w:pPr>
        <w:pStyle w:val="Normal"/>
        <w:spacing w:before="120" w:after="120"/>
        <w:ind w:left="567" w:hanging="0"/>
        <w:jc w:val="both"/>
        <w:rPr>
          <w:rFonts w:eastAsia="Calibri"/>
          <w:color w:val="000099"/>
        </w:rPr>
      </w:pPr>
      <w:r>
        <w:rPr>
          <w:rFonts w:eastAsia="Calibri"/>
          <w:b/>
          <w:color w:val="FF0000"/>
        </w:rPr>
        <w:t>(8) PREGUNTA</w:t>
      </w:r>
      <w:r>
        <w:rPr>
          <w:rFonts w:eastAsia="Calibri"/>
        </w:rPr>
        <w:t xml:space="preserve">. </w:t>
      </w:r>
      <w:r>
        <w:rPr/>
        <w:t>Indica el nombre completo del fichero de 2 KB.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76" w:before="0" w:after="120"/>
        <w:ind w:left="567" w:hanging="0"/>
        <w:rPr>
          <w:rFonts w:ascii="Courier New" w:hAnsi="Courier New" w:eastAsia="Courier New" w:cs="Courier New"/>
          <w:b/>
          <w:color w:val="008000"/>
        </w:rPr>
      </w:pPr>
      <w:r>
        <w:rPr>
          <w:rFonts w:eastAsia="Courier New" w:cs="Courier New" w:ascii="Courier New" w:hAnsi="Courier New"/>
          <w:b/>
          <w:color w:val="008000"/>
        </w:rPr>
        <w:t>Volumen-A.cbm .</w:t>
      </w:r>
    </w:p>
    <w:p>
      <w:pPr>
        <w:pStyle w:val="Normal"/>
        <w:spacing w:before="120" w:after="120"/>
        <w:ind w:left="567" w:hanging="0"/>
        <w:jc w:val="both"/>
        <w:rPr>
          <w:rFonts w:eastAsia="Calibri"/>
          <w:color w:val="000099"/>
        </w:rPr>
      </w:pPr>
      <w:r>
        <w:rPr>
          <w:rFonts w:eastAsia="Calibri"/>
          <w:b/>
          <w:color w:val="FF0000"/>
        </w:rPr>
        <w:t>(9) PREGUNTA</w:t>
      </w:r>
      <w:r>
        <w:rPr>
          <w:rFonts w:eastAsia="Calibri"/>
        </w:rPr>
        <w:t>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76" w:before="0" w:after="120"/>
        <w:ind w:left="567" w:hanging="0"/>
        <w:rPr>
          <w:rFonts w:ascii="Courier New" w:hAnsi="Courier New" w:eastAsia="Courier New" w:cs="Courier New"/>
          <w:b/>
          <w:color w:val="008000"/>
        </w:rPr>
      </w:pPr>
      <w:r>
        <w:rPr>
          <w:rFonts w:eastAsia="Courier New" w:cs="Courier New" w:ascii="Courier New" w:hAnsi="Courier New"/>
          <w:b/>
        </w:rPr>
        <w:t>Estado del servicio:</w:t>
      </w:r>
      <w:r>
        <w:rPr>
          <w:rFonts w:eastAsia="Courier New" w:cs="Courier New" w:ascii="Courier New" w:hAnsi="Courier New"/>
          <w:b/>
          <w:color w:val="008000"/>
        </w:rPr>
        <w:t xml:space="preserve"> </w:t>
      </w:r>
      <w:r>
        <w:rPr>
          <w:rFonts w:eastAsia="Courier New" w:cs="Courier New" w:ascii="Courier New" w:hAnsi="Courier New"/>
          <w:b/>
          <w:color w:val="008000"/>
        </w:rPr>
        <w:t>Detenido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76" w:before="0" w:after="120"/>
        <w:ind w:left="567" w:hanging="0"/>
        <w:rPr>
          <w:rFonts w:ascii="Courier New" w:hAnsi="Courier New" w:eastAsia="Courier New" w:cs="Courier New"/>
          <w:b/>
          <w:color w:val="008000"/>
        </w:rPr>
      </w:pPr>
      <w:r>
        <w:rPr>
          <w:rFonts w:eastAsia="Courier New" w:cs="Courier New" w:ascii="Courier New" w:hAnsi="Courier New"/>
          <w:b/>
        </w:rPr>
        <w:t>Tipo de inicio:</w:t>
      </w:r>
      <w:r>
        <w:rPr>
          <w:rFonts w:eastAsia="Courier New" w:cs="Courier New" w:ascii="Courier New" w:hAnsi="Courier New"/>
          <w:b/>
          <w:color w:val="008000"/>
        </w:rPr>
        <w:t xml:space="preserve"> </w:t>
      </w:r>
      <w:r>
        <w:rPr>
          <w:rFonts w:eastAsia="Courier New" w:cs="Courier New" w:ascii="Courier New" w:hAnsi="Courier New"/>
          <w:b/>
          <w:color w:val="008000"/>
        </w:rPr>
        <w:t>Manual</w:t>
      </w:r>
    </w:p>
    <w:p>
      <w:pPr>
        <w:pStyle w:val="Normal"/>
        <w:spacing w:before="120" w:after="120"/>
        <w:ind w:left="567" w:hanging="0"/>
        <w:jc w:val="both"/>
        <w:rPr>
          <w:rFonts w:eastAsia="Calibri"/>
          <w:b/>
          <w:color w:val="FF0000"/>
        </w:rPr>
      </w:pPr>
      <w:r>
        <w:rPr>
          <w:rFonts w:eastAsia="Calibri"/>
          <w:b/>
          <w:color w:val="FF0000"/>
        </w:rPr>
      </w:r>
    </w:p>
    <w:p>
      <w:pPr>
        <w:pStyle w:val="Normal"/>
        <w:spacing w:before="120" w:after="120"/>
        <w:ind w:left="567" w:hanging="0"/>
        <w:jc w:val="both"/>
        <w:rPr>
          <w:rFonts w:eastAsia="Calibri"/>
          <w:color w:val="000099"/>
        </w:rPr>
      </w:pPr>
      <w:r>
        <w:rPr>
          <w:rFonts w:eastAsia="Calibri"/>
          <w:b/>
          <w:color w:val="FF0000"/>
        </w:rPr>
        <w:t>(10) PREGUNTA</w:t>
      </w:r>
      <w:r>
        <w:rPr>
          <w:rFonts w:eastAsia="Calibri"/>
        </w:rPr>
        <w:t xml:space="preserve">. </w:t>
      </w:r>
      <w:r>
        <w:rPr/>
        <w:t>Indica el IQN del iniciador configurado para este destino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76" w:before="0" w:after="120"/>
        <w:ind w:left="567" w:hanging="0"/>
        <w:rPr>
          <w:rFonts w:ascii="Courier New" w:hAnsi="Courier New" w:eastAsia="Courier New" w:cs="Courier New"/>
          <w:b/>
          <w:color w:val="008000"/>
        </w:rPr>
      </w:pPr>
      <w:r>
        <w:rPr>
          <w:rFonts w:eastAsia="Courier New" w:cs="Courier New" w:ascii="Courier New" w:hAnsi="Courier New"/>
          <w:b/>
          <w:color w:val="008000"/>
        </w:rPr>
        <w:t>iqn:dc</w:t>
      </w:r>
    </w:p>
    <w:p>
      <w:pPr>
        <w:pStyle w:val="Normal"/>
        <w:spacing w:before="120" w:after="120"/>
        <w:ind w:left="567" w:hanging="0"/>
        <w:jc w:val="both"/>
        <w:rPr>
          <w:rFonts w:eastAsia="Calibri"/>
          <w:color w:val="000099"/>
        </w:rPr>
      </w:pPr>
      <w:r>
        <w:rPr>
          <w:rFonts w:eastAsia="Calibri"/>
          <w:b/>
          <w:color w:val="FF0000"/>
        </w:rPr>
        <w:t>(11) PREGUNTA</w:t>
      </w:r>
      <w:r>
        <w:rPr>
          <w:rFonts w:eastAsia="Calibri"/>
        </w:rPr>
        <w:t xml:space="preserve">. </w:t>
      </w:r>
      <w:r>
        <w:rPr/>
        <w:t>Indica el IQN del destino Volumenes-AB.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76" w:before="0" w:after="120"/>
        <w:ind w:left="567" w:hanging="0"/>
        <w:rPr>
          <w:rFonts w:ascii="Courier New" w:hAnsi="Courier New" w:eastAsia="Courier New" w:cs="Courier New"/>
          <w:b/>
          <w:color w:val="008000"/>
        </w:rPr>
      </w:pPr>
      <w:r>
        <w:rPr>
          <w:rFonts w:eastAsia="Courier New" w:cs="Courier New" w:ascii="Courier New" w:hAnsi="Courier New"/>
          <w:b/>
          <w:color w:val="008000"/>
        </w:rPr>
        <w:t>iqn:iscsi-tg-volumenes-ab</w:t>
      </w:r>
    </w:p>
    <w:p>
      <w:pPr>
        <w:pStyle w:val="Normal"/>
        <w:rPr>
          <w:rFonts w:eastAsia="Calibri"/>
          <w:color w:val="000099"/>
        </w:rPr>
      </w:pPr>
      <w:r>
        <w:rPr>
          <w:rFonts w:eastAsia="Calibri"/>
          <w:b/>
          <w:color w:val="FF0000"/>
        </w:rPr>
        <w:t>(12) PREGUNTA</w:t>
      </w:r>
      <w:r>
        <w:rPr>
          <w:rFonts w:eastAsia="Calibri"/>
        </w:rPr>
        <w:t xml:space="preserve">. </w:t>
      </w:r>
      <w:r>
        <w:rPr/>
        <w:t>Para que el iniciador iSCSI de PLX</w:t>
        <w:noBreakHyphen/>
        <w:t>S</w:t>
        <w:noBreakHyphen/>
        <w:t xml:space="preserve">FS se conecte correctamente al destino </w:t>
      </w:r>
      <w:r>
        <w:rPr>
          <w:i/>
        </w:rPr>
        <w:t>Volumenes</w:t>
        <w:noBreakHyphen/>
        <w:t>CD</w:t>
      </w:r>
      <w:r>
        <w:rPr/>
        <w:t>, es necesario realizar dos configuraciones en el iniciador: 1) establecer el IQN apropiado, y 2) proporcionar la IP adecuada para conectarlo al portal de red del iSCSI Target. Indica a continuación los valores que debes configurar en el iniciador de PLX</w:t>
        <w:noBreakHyphen/>
        <w:t>S</w:t>
        <w:noBreakHyphen/>
        <w:t>FS.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76" w:before="0" w:after="120"/>
        <w:ind w:left="567" w:hanging="0"/>
        <w:rPr>
          <w:rFonts w:ascii="Courier New" w:hAnsi="Courier New" w:eastAsia="Courier New" w:cs="Courier New"/>
          <w:b/>
          <w:color w:val="008000"/>
        </w:rPr>
      </w:pPr>
      <w:r>
        <w:rPr>
          <w:rFonts w:eastAsia="Courier New" w:cs="Courier New" w:ascii="Courier New" w:hAnsi="Courier New"/>
          <w:b/>
        </w:rPr>
        <w:t>IQN -&gt;</w:t>
      </w:r>
      <w:r>
        <w:rPr>
          <w:rFonts w:eastAsia="Courier New" w:cs="Courier New" w:ascii="Courier New" w:hAnsi="Courier New"/>
          <w:b/>
          <w:color w:val="008000"/>
        </w:rPr>
        <w:t xml:space="preserve"> </w:t>
      </w:r>
      <w:r>
        <w:rPr>
          <w:rFonts w:eastAsia="Courier New" w:cs="Courier New" w:ascii="Courier New" w:hAnsi="Courier New"/>
          <w:b/>
          <w:color w:val="008000"/>
        </w:rPr>
        <w:t>iqn:fs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76" w:before="0" w:after="120"/>
        <w:ind w:left="567" w:hanging="0"/>
        <w:rPr>
          <w:rFonts w:ascii="Courier New" w:hAnsi="Courier New" w:eastAsia="Courier New" w:cs="Courier New"/>
          <w:b/>
          <w:color w:val="008000"/>
        </w:rPr>
      </w:pPr>
      <w:r>
        <w:rPr>
          <w:rFonts w:eastAsia="Courier New" w:cs="Courier New" w:ascii="Courier New" w:hAnsi="Courier New"/>
          <w:b/>
        </w:rPr>
        <w:t>Dirección IP portal iSCSI Target -&gt;</w:t>
      </w:r>
      <w:r>
        <w:rPr>
          <w:rFonts w:eastAsia="Courier New" w:cs="Courier New" w:ascii="Courier New" w:hAnsi="Courier New"/>
          <w:b/>
          <w:color w:val="008000"/>
        </w:rPr>
        <w:tab/>
        <w:t xml:space="preserve"> </w:t>
      </w:r>
      <w:r>
        <w:rPr>
          <w:rFonts w:eastAsia="Courier New" w:cs="Courier New" w:ascii="Courier New" w:hAnsi="Courier New"/>
          <w:b/>
          <w:color w:val="008000"/>
        </w:rPr>
        <w:t>10.0.0.2</w:t>
      </w:r>
    </w:p>
    <w:p>
      <w:pPr>
        <w:pStyle w:val="Normal"/>
        <w:spacing w:before="120" w:after="120"/>
        <w:ind w:left="567" w:hanging="0"/>
        <w:jc w:val="both"/>
        <w:rPr>
          <w:rFonts w:eastAsia="Calibri"/>
          <w:color w:val="000099"/>
        </w:rPr>
      </w:pPr>
      <w:r>
        <w:rPr>
          <w:rFonts w:eastAsia="Calibri"/>
          <w:b/>
          <w:color w:val="FF0000"/>
        </w:rPr>
        <w:t>(13) PREGUNTA</w:t>
      </w:r>
      <w:r>
        <w:rPr>
          <w:rFonts w:eastAsia="Calibri"/>
        </w:rPr>
        <w:t xml:space="preserve">. </w:t>
      </w:r>
      <w:r>
        <w:rPr/>
        <w:t>Además de los discos iSCSI detectados, el administrador de discos muestra los discos internos de la máquina, que en este caso son dos, Disco 0 y Disco 1. ¿Cuál es el cometido de Disco 1 (40GB)?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76" w:before="0" w:after="120"/>
        <w:ind w:left="567" w:hanging="0"/>
        <w:rPr>
          <w:rFonts w:ascii="Courier New" w:hAnsi="Courier New" w:eastAsia="Courier New" w:cs="Courier New"/>
          <w:b/>
          <w:color w:val="008000"/>
        </w:rPr>
      </w:pPr>
      <w:r>
        <w:rPr>
          <w:rFonts w:eastAsia="Courier New" w:cs="Courier New" w:ascii="Courier New" w:hAnsi="Courier New"/>
          <w:b/>
          <w:color w:val="008000"/>
        </w:rPr>
        <w:t>Gestionar carpetas compartidas.</w:t>
      </w:r>
    </w:p>
    <w:p>
      <w:pPr>
        <w:pStyle w:val="Normal"/>
        <w:spacing w:before="120" w:after="120"/>
        <w:ind w:left="567" w:hanging="0"/>
        <w:jc w:val="both"/>
        <w:rPr>
          <w:rFonts w:eastAsia="Calibri"/>
          <w:color w:val="000099"/>
        </w:rPr>
      </w:pPr>
      <w:r>
        <w:rPr>
          <w:rFonts w:eastAsia="Calibri"/>
          <w:b/>
          <w:color w:val="FF0000"/>
        </w:rPr>
        <w:t>(14) PREGUNTA</w:t>
      </w:r>
      <w:r>
        <w:rPr>
          <w:rFonts w:eastAsia="Calibri"/>
        </w:rPr>
        <w:t xml:space="preserve">. </w:t>
      </w:r>
      <w:r>
        <w:rPr/>
        <w:t>Indica los protocolos utilizados por la MV para gestionar sus discos. Si tienes dudas, pregúntale a tu profesor.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76" w:before="0" w:after="120"/>
        <w:ind w:left="567" w:hanging="0"/>
        <w:rPr>
          <w:rFonts w:ascii="Courier New" w:hAnsi="Courier New" w:eastAsia="Courier New" w:cs="Courier New"/>
          <w:b/>
          <w:color w:val="008000"/>
        </w:rPr>
      </w:pPr>
      <w:r>
        <w:rPr>
          <w:rFonts w:eastAsia="Courier New" w:cs="Courier New" w:ascii="Courier New" w:hAnsi="Courier New"/>
          <w:b/>
          <w:color w:val="000000" w:themeColor="text1"/>
        </w:rPr>
        <w:t>Discos internos:</w:t>
      </w:r>
      <w:r>
        <w:rPr>
          <w:rFonts w:eastAsia="Courier New" w:cs="Courier New" w:ascii="Courier New" w:hAnsi="Courier New"/>
          <w:b/>
          <w:color w:val="008000"/>
        </w:rPr>
        <w:t xml:space="preserve"> </w:t>
      </w:r>
      <w:r>
        <w:rPr>
          <w:rFonts w:eastAsia="Courier New" w:cs="Courier New" w:ascii="Courier New" w:hAnsi="Courier New"/>
          <w:b/>
          <w:color w:val="008000"/>
        </w:rPr>
        <w:t>SCSI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76" w:before="0" w:after="120"/>
        <w:ind w:left="567" w:hanging="0"/>
        <w:rPr>
          <w:rFonts w:ascii="Courier New" w:hAnsi="Courier New" w:eastAsia="Courier New" w:cs="Courier New"/>
          <w:b/>
          <w:color w:val="008000"/>
        </w:rPr>
      </w:pPr>
      <w:r>
        <w:rPr>
          <w:rFonts w:eastAsia="Courier New" w:cs="Courier New" w:ascii="Courier New" w:hAnsi="Courier New"/>
          <w:b/>
          <w:color w:val="000000" w:themeColor="text1"/>
        </w:rPr>
        <w:t>Discos externos:</w:t>
      </w:r>
      <w:r>
        <w:rPr>
          <w:rFonts w:eastAsia="Courier New" w:cs="Courier New" w:ascii="Courier New" w:hAnsi="Courier New"/>
          <w:b/>
          <w:color w:val="008000"/>
        </w:rPr>
        <w:t xml:space="preserve"> </w:t>
      </w:r>
      <w:r>
        <w:rPr>
          <w:rFonts w:eastAsia="Courier New" w:cs="Courier New" w:ascii="Courier New" w:hAnsi="Courier New"/>
          <w:b/>
          <w:color w:val="008000"/>
        </w:rPr>
        <w:t>iSCSI</w:t>
      </w:r>
    </w:p>
    <w:p>
      <w:pPr>
        <w:pStyle w:val="Normal"/>
        <w:spacing w:before="120" w:after="120"/>
        <w:ind w:left="567" w:hanging="0"/>
        <w:jc w:val="both"/>
        <w:rPr>
          <w:rFonts w:eastAsia="Calibri"/>
          <w:color w:val="000099"/>
        </w:rPr>
      </w:pPr>
      <w:r>
        <w:rPr>
          <w:rFonts w:eastAsia="Calibri"/>
          <w:b/>
          <w:color w:val="FF0000"/>
        </w:rPr>
        <w:t>(15) PREGUNTA</w:t>
      </w:r>
      <w:r>
        <w:rPr>
          <w:rFonts w:eastAsia="Calibri"/>
        </w:rPr>
        <w:t xml:space="preserve">. </w:t>
      </w:r>
      <w:r>
        <w:rPr/>
        <w:t>¿Cuál es el nuevo estado de Disco 1?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76" w:before="0" w:after="120"/>
        <w:ind w:left="567" w:hanging="0"/>
        <w:rPr>
          <w:rFonts w:ascii="Courier New" w:hAnsi="Courier New" w:eastAsia="Courier New" w:cs="Courier New"/>
          <w:b/>
          <w:color w:val="008000"/>
        </w:rPr>
      </w:pPr>
      <w:r>
        <w:rPr>
          <w:rFonts w:eastAsia="Courier New" w:cs="Courier New" w:ascii="Courier New" w:hAnsi="Courier New"/>
          <w:b/>
          <w:color w:val="008000"/>
        </w:rPr>
        <w:t xml:space="preserve">Sin inicializar. </w:t>
      </w:r>
    </w:p>
    <w:p>
      <w:pPr>
        <w:pStyle w:val="Normal"/>
        <w:spacing w:before="120" w:after="120"/>
        <w:ind w:left="567" w:hanging="0"/>
        <w:jc w:val="both"/>
        <w:rPr>
          <w:rFonts w:eastAsia="Calibri"/>
          <w:color w:val="000099"/>
        </w:rPr>
      </w:pPr>
      <w:r>
        <w:rPr>
          <w:rFonts w:eastAsia="Calibri"/>
          <w:b/>
          <w:color w:val="FF0000"/>
        </w:rPr>
        <w:t>(16) PREGUNTA</w:t>
      </w:r>
      <w:r>
        <w:rPr>
          <w:rFonts w:eastAsia="Calibri"/>
        </w:rPr>
        <w:t xml:space="preserve">. </w:t>
      </w:r>
      <w:r>
        <w:rPr/>
        <w:t xml:space="preserve">Tras la inicialización de Disco 1, indica la información proporcionada por el </w:t>
      </w:r>
      <w:r>
        <w:rPr>
          <w:i/>
        </w:rPr>
        <w:t>Administrador de discos</w:t>
      </w:r>
      <w:r>
        <w:rPr/>
        <w:t xml:space="preserve"> para el disco indicado.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76" w:before="0" w:after="120"/>
        <w:ind w:left="567" w:hanging="0"/>
        <w:rPr>
          <w:rFonts w:ascii="Courier New" w:hAnsi="Courier New" w:eastAsia="Courier New" w:cs="Courier New"/>
          <w:b/>
          <w:color w:val="008000"/>
        </w:rPr>
      </w:pPr>
      <w:r>
        <w:rPr>
          <w:rFonts w:eastAsia="Courier New" w:cs="Courier New" w:ascii="Courier New" w:hAnsi="Courier New"/>
          <w:b/>
          <w:color w:val="000000" w:themeColor="text1"/>
        </w:rPr>
        <w:t>Tipo:</w:t>
      </w:r>
      <w:r>
        <w:rPr>
          <w:rFonts w:eastAsia="Courier New" w:cs="Courier New" w:ascii="Courier New" w:hAnsi="Courier New"/>
          <w:b/>
          <w:color w:val="008000"/>
        </w:rPr>
        <w:t xml:space="preserve"> </w:t>
      </w:r>
      <w:r>
        <w:rPr>
          <w:rFonts w:eastAsia="Courier New" w:cs="Courier New" w:ascii="Courier New" w:hAnsi="Courier New"/>
          <w:b/>
          <w:color w:val="008000"/>
        </w:rPr>
        <w:t>Básico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76" w:before="0" w:after="120"/>
        <w:ind w:left="567" w:hanging="0"/>
        <w:rPr>
          <w:rFonts w:ascii="Courier New" w:hAnsi="Courier New" w:eastAsia="Courier New" w:cs="Courier New"/>
          <w:b/>
          <w:color w:val="008000"/>
        </w:rPr>
      </w:pPr>
      <w:r>
        <w:rPr>
          <w:rFonts w:eastAsia="Courier New" w:cs="Courier New" w:ascii="Courier New" w:hAnsi="Courier New"/>
          <w:b/>
          <w:color w:val="000000" w:themeColor="text1"/>
        </w:rPr>
        <w:t>Tamaño:</w:t>
      </w:r>
      <w:r>
        <w:rPr>
          <w:rFonts w:eastAsia="Courier New" w:cs="Courier New" w:ascii="Courier New" w:hAnsi="Courier New"/>
          <w:b/>
          <w:color w:val="008000"/>
        </w:rPr>
        <w:t xml:space="preserve"> </w:t>
      </w:r>
      <w:r>
        <w:rPr>
          <w:rFonts w:eastAsia="Courier New" w:cs="Courier New" w:ascii="Courier New" w:hAnsi="Courier New"/>
          <w:b/>
          <w:color w:val="008000"/>
        </w:rPr>
        <w:t>496 MB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76" w:before="0" w:after="120"/>
        <w:ind w:left="567" w:hanging="0"/>
        <w:rPr>
          <w:rFonts w:ascii="Courier New" w:hAnsi="Courier New" w:eastAsia="Courier New" w:cs="Courier New"/>
          <w:b/>
          <w:color w:val="008000"/>
        </w:rPr>
      </w:pPr>
      <w:r>
        <w:rPr>
          <w:rFonts w:eastAsia="Courier New" w:cs="Courier New" w:ascii="Courier New" w:hAnsi="Courier New"/>
          <w:b/>
          <w:color w:val="000000" w:themeColor="text1"/>
        </w:rPr>
        <w:t>Estado:</w:t>
      </w:r>
      <w:r>
        <w:rPr>
          <w:rFonts w:eastAsia="Courier New" w:cs="Courier New" w:ascii="Courier New" w:hAnsi="Courier New"/>
          <w:b/>
          <w:color w:val="008000"/>
        </w:rPr>
        <w:t xml:space="preserve"> </w:t>
      </w:r>
      <w:r>
        <w:rPr>
          <w:rFonts w:eastAsia="Courier New" w:cs="Courier New" w:ascii="Courier New" w:hAnsi="Courier New"/>
          <w:b/>
          <w:color w:val="008000"/>
        </w:rPr>
        <w:t>En pantalla</w:t>
      </w:r>
    </w:p>
    <w:p>
      <w:pPr>
        <w:pStyle w:val="Normal"/>
        <w:spacing w:before="120" w:after="120"/>
        <w:ind w:left="567" w:hanging="0"/>
        <w:jc w:val="both"/>
        <w:rPr>
          <w:rFonts w:eastAsia="Calibri"/>
          <w:color w:val="000099"/>
        </w:rPr>
      </w:pPr>
      <w:r>
        <w:rPr>
          <w:rFonts w:eastAsia="Calibri"/>
          <w:b/>
          <w:color w:val="FF0000"/>
        </w:rPr>
        <w:t>(17) PREGUNTA</w:t>
      </w:r>
      <w:r>
        <w:rPr>
          <w:rFonts w:eastAsia="Calibri"/>
        </w:rPr>
        <w:t xml:space="preserve">. </w:t>
      </w:r>
      <w:r>
        <w:rPr/>
        <w:t>Observarás que el tamaño de Disco 1 se habrá reducido ligeramente. ¿A qué crees que se debe dicha reducción? Si tienes dudas pregúntale a tu profesor.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76" w:before="0" w:after="120"/>
        <w:ind w:left="567" w:hanging="0"/>
        <w:rPr>
          <w:rFonts w:ascii="Courier New" w:hAnsi="Courier New" w:eastAsia="Courier New" w:cs="Courier New"/>
          <w:b/>
          <w:color w:val="008000"/>
        </w:rPr>
      </w:pPr>
      <w:r>
        <w:rPr>
          <w:rFonts w:eastAsia="Courier New" w:cs="Courier New" w:ascii="Courier New" w:hAnsi="Courier New"/>
          <w:b/>
          <w:color w:val="008000"/>
        </w:rPr>
        <w:t>Se debe al almacenamiento de la configuración de iSCSI en el propio disco.</w:t>
      </w:r>
      <w:r>
        <w:rPr>
          <w:rFonts w:eastAsia="Courier New" w:cs="Courier New" w:ascii="Courier New" w:hAnsi="Courier New"/>
          <w:b/>
          <w:color w:val="008000"/>
        </w:rPr>
        <w:br/>
      </w:r>
    </w:p>
    <w:p>
      <w:pPr>
        <w:pStyle w:val="Normal"/>
        <w:spacing w:before="120" w:after="120"/>
        <w:ind w:left="567" w:hanging="0"/>
        <w:jc w:val="both"/>
        <w:rPr>
          <w:rFonts w:eastAsia="Calibri"/>
          <w:color w:val="000099"/>
        </w:rPr>
      </w:pPr>
      <w:r>
        <w:rPr>
          <w:rFonts w:eastAsia="Calibri"/>
          <w:b/>
          <w:color w:val="FF0000"/>
        </w:rPr>
        <w:t>(18) EJERCICIO</w:t>
      </w:r>
      <w:r>
        <w:rPr>
          <w:rFonts w:eastAsia="Calibri"/>
        </w:rPr>
        <w:t xml:space="preserve">. </w:t>
      </w:r>
      <w:r>
        <w:rPr/>
        <w:t>Explica las configuraciones requeridas a continuación.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76" w:before="0" w:after="120"/>
        <w:ind w:left="567" w:hanging="0"/>
        <w:rPr>
          <w:rFonts w:ascii="Courier New" w:hAnsi="Courier New" w:eastAsia="Courier New" w:cs="Courier New"/>
          <w:b/>
          <w:color w:val="008000"/>
        </w:rPr>
      </w:pPr>
      <w:r>
        <w:rPr>
          <w:rFonts w:eastAsia="Courier New" w:cs="Courier New" w:ascii="Courier New" w:hAnsi="Courier New"/>
          <w:b/>
          <w:color w:val="008000"/>
        </w:rPr>
        <w:t xml:space="preserve">1.- Cambiar el nombre del inciador en la pestaña configuración. Se introduce: iqn:pruebas.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76" w:before="0" w:after="120"/>
        <w:ind w:left="567" w:hanging="0"/>
        <w:rPr>
          <w:rFonts w:ascii="Courier New" w:hAnsi="Courier New" w:eastAsia="Courier New" w:cs="Courier New"/>
          <w:b/>
          <w:color w:val="008000"/>
        </w:rPr>
      </w:pPr>
      <w:r>
        <w:rPr>
          <w:rFonts w:eastAsia="Courier New" w:cs="Courier New" w:ascii="Courier New" w:hAnsi="Courier New"/>
          <w:b/>
          <w:color w:val="008000"/>
        </w:rPr>
        <w:t xml:space="preserve">2.- En la pestaña detección se agrega un portal de destino con la IP 10.0.0.2.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76" w:before="0" w:after="120"/>
        <w:ind w:left="567" w:hanging="0"/>
        <w:rPr>
          <w:rFonts w:ascii="Courier New" w:hAnsi="Courier New" w:eastAsia="Courier New" w:cs="Courier New"/>
          <w:b/>
          <w:color w:val="008000"/>
        </w:rPr>
      </w:pPr>
      <w:r>
        <w:rPr>
          <w:rFonts w:eastAsia="Courier New" w:cs="Courier New" w:ascii="Courier New" w:hAnsi="Courier New"/>
          <w:b/>
          <w:color w:val="008000"/>
        </w:rPr>
        <w:t>3.- En la pestaña destinos se conecta con el destino configurado.</w:t>
      </w:r>
    </w:p>
    <w:p>
      <w:pPr>
        <w:pStyle w:val="Normal"/>
        <w:spacing w:before="120" w:after="120"/>
        <w:ind w:left="567" w:hanging="0"/>
        <w:jc w:val="both"/>
        <w:rPr>
          <w:rFonts w:eastAsia="Calibri"/>
          <w:color w:val="000099"/>
        </w:rPr>
      </w:pPr>
      <w:r>
        <w:rPr>
          <w:rFonts w:eastAsia="Calibri"/>
          <w:b/>
          <w:color w:val="FF0000"/>
        </w:rPr>
        <w:t>(19) EJERCICIO</w:t>
      </w:r>
      <w:r>
        <w:rPr>
          <w:rFonts w:eastAsia="Calibri"/>
        </w:rPr>
        <w:t xml:space="preserve">. </w:t>
      </w:r>
      <w:r>
        <w:rPr/>
        <w:t>¿Qué letras de unidad se asignan a los volúmenes iSCSI C y D?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76" w:before="0" w:after="120"/>
        <w:ind w:left="567" w:hanging="0"/>
        <w:rPr>
          <w:rFonts w:ascii="Courier New" w:hAnsi="Courier New" w:eastAsia="Courier New" w:cs="Courier New"/>
          <w:b/>
          <w:color w:val="008000"/>
        </w:rPr>
      </w:pPr>
      <w:bookmarkStart w:id="0" w:name="_GoBack"/>
      <w:bookmarkEnd w:id="0"/>
      <w:r>
        <w:rPr>
          <w:rFonts w:eastAsia="Courier New" w:cs="Courier New" w:ascii="Courier New" w:hAnsi="Courier New"/>
          <w:b/>
          <w:color w:val="008000"/>
        </w:rPr>
        <w:t xml:space="preserve">D: y E: </w:t>
      </w:r>
    </w:p>
    <w:p>
      <w:pPr>
        <w:pStyle w:val="Normal"/>
        <w:jc w:val="both"/>
        <w:rPr>
          <w:color w:val="000080"/>
        </w:rPr>
      </w:pPr>
      <w:r>
        <w:rPr>
          <w:color w:val="000080"/>
        </w:rPr>
      </w:r>
    </w:p>
    <w:p>
      <w:pPr>
        <w:pStyle w:val="Normal"/>
        <w:jc w:val="both"/>
        <w:rPr>
          <w:color w:val="000080"/>
        </w:rPr>
      </w:pPr>
      <w:r>
        <w:rPr>
          <w:color w:val="000080"/>
        </w:rPr>
      </w:r>
    </w:p>
    <w:p>
      <w:pPr>
        <w:pStyle w:val="Normal"/>
        <w:jc w:val="both"/>
        <w:rPr>
          <w:color w:val="000080"/>
        </w:rPr>
      </w:pPr>
      <w:r>
        <w:rPr/>
      </w:r>
    </w:p>
    <w:sectPr>
      <w:footerReference w:type="default" r:id="rId2"/>
      <w:type w:val="nextPage"/>
      <w:pgSz w:w="11906" w:h="16838"/>
      <w:pgMar w:left="1134" w:right="851" w:gutter="0" w:header="0" w:top="851" w:footer="425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516300196"/>
    </w:sdtPr>
    <w:sdtContent>
      <w:p>
        <w:pPr>
          <w:pStyle w:val="Footer"/>
          <w:pBdr>
            <w:top w:val="single" w:sz="4" w:space="1" w:color="000000"/>
          </w:pBdr>
          <w:tabs>
            <w:tab w:val="clear" w:pos="8504"/>
            <w:tab w:val="center" w:pos="4252" w:leader="none"/>
            <w:tab w:val="right" w:pos="9921" w:leader="none"/>
          </w:tabs>
          <w:rPr/>
        </w:pPr>
        <w:r>
          <w:rPr/>
          <w:t>Universidad de Oviedo / Dpto. de Informática</w:t>
          <w:tab/>
        </w: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Calibri" w:asciiTheme="minorHAnsi" w:cs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002d2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Times New Roman"/>
      <w:color w:val="auto"/>
      <w:kern w:val="0"/>
      <w:sz w:val="24"/>
      <w:szCs w:val="24"/>
      <w:lang w:eastAsia="es-ES" w:val="es-E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743ded"/>
    <w:pPr>
      <w:keepNext w:val="true"/>
      <w:outlineLvl w:val="0"/>
    </w:pPr>
    <w:rPr>
      <w:sz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Heading1"/>
    <w:uiPriority w:val="9"/>
    <w:qFormat/>
    <w:locked/>
    <w:rsid w:val="00743ded"/>
    <w:rPr>
      <w:rFonts w:ascii="Times New Roman" w:hAnsi="Times New Roman" w:cs="Times New Roman"/>
      <w:sz w:val="24"/>
      <w:szCs w:val="24"/>
      <w:lang w:val="x-none" w:eastAsia="es-ES"/>
    </w:rPr>
  </w:style>
  <w:style w:type="character" w:styleId="EncabezadoCar" w:customStyle="1">
    <w:name w:val="Encabezado Car"/>
    <w:basedOn w:val="DefaultParagraphFont"/>
    <w:link w:val="Header"/>
    <w:uiPriority w:val="99"/>
    <w:qFormat/>
    <w:locked/>
    <w:rsid w:val="00743ded"/>
    <w:rPr>
      <w:rFonts w:ascii="Times New Roman" w:hAnsi="Times New Roman" w:cs="Times New Roman"/>
      <w:sz w:val="24"/>
      <w:szCs w:val="24"/>
      <w:lang w:val="x-none" w:eastAsia="es-ES"/>
    </w:rPr>
  </w:style>
  <w:style w:type="character" w:styleId="PiedepginaCar" w:customStyle="1">
    <w:name w:val="Pie de página Car"/>
    <w:basedOn w:val="DefaultParagraphFont"/>
    <w:link w:val="Footer"/>
    <w:uiPriority w:val="99"/>
    <w:qFormat/>
    <w:locked/>
    <w:rsid w:val="002728b2"/>
    <w:rPr>
      <w:rFonts w:ascii="Times New Roman" w:hAnsi="Times New Roman" w:cs="Times New Roman"/>
      <w:sz w:val="24"/>
      <w:szCs w:val="24"/>
      <w:lang w:val="x-none" w:eastAsia="es-ES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4e1060"/>
    <w:rPr>
      <w:rFonts w:ascii="Tahoma" w:hAnsi="Tahoma" w:cs="Tahoma"/>
      <w:sz w:val="16"/>
      <w:szCs w:val="16"/>
      <w:lang w:eastAsia="es-E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rsid w:val="00743de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4032f9"/>
    <w:pPr>
      <w:spacing w:before="0" w:after="0"/>
      <w:ind w:left="720" w:hanging="0"/>
      <w:contextualSpacing/>
    </w:pPr>
    <w:rPr/>
  </w:style>
  <w:style w:type="paragraph" w:styleId="Footer">
    <w:name w:val="Footer"/>
    <w:basedOn w:val="Normal"/>
    <w:link w:val="PiedepginaCar"/>
    <w:uiPriority w:val="99"/>
    <w:unhideWhenUsed/>
    <w:rsid w:val="002728b2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e1060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4876</TotalTime>
  <Application>LibreOffice/7.5.2.2$Linux_X86_64 LibreOffice_project/50$Build-2</Application>
  <AppVersion>15.0000</AppVersion>
  <Pages>3</Pages>
  <Words>539</Words>
  <Characters>2905</Characters>
  <CharactersWithSpaces>3400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2013-02-05T10:57:00Z</dcterms:created>
  <dc:creator>Fran</dc:creator>
  <dc:description/>
  <dc:language>en-US</dc:language>
  <cp:lastModifiedBy/>
  <cp:lastPrinted>2016-01-25T17:54:00Z</cp:lastPrinted>
  <dcterms:modified xsi:type="dcterms:W3CDTF">2023-04-19T12:31:24Z</dcterms:modified>
  <cp:revision>118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