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E64B2" w:rsidP="589D8335" w:rsidRDefault="003E64B2" w14:paraId="4D4C8662" w14:textId="77843310">
      <w:pPr>
        <w:pStyle w:val="Ttulo1"/>
        <w:jc w:val="both"/>
      </w:pPr>
      <w:r w:rsidR="003E64B2">
        <w:rPr/>
        <w:t>Normativa</w:t>
      </w:r>
    </w:p>
    <w:p w:rsidR="00D10096" w:rsidP="589D8335" w:rsidRDefault="00D10096" w14:paraId="5ADDBD27" w14:textId="5851984C">
      <w:pPr>
        <w:jc w:val="both"/>
      </w:pPr>
      <w:r w:rsidR="00D10096">
        <w:rPr/>
        <w:t>Cuando se trata de instalar puntos de recarga para coches eléctricos en un garaje comunitario, existen dos opciones disponibles:</w:t>
      </w:r>
    </w:p>
    <w:p w:rsidR="00D10096" w:rsidP="589D8335" w:rsidRDefault="00D10096" w14:paraId="10178DB7" w14:textId="07AE73D0">
      <w:pPr>
        <w:pStyle w:val="Prrafodelista"/>
        <w:numPr>
          <w:ilvl w:val="0"/>
          <w:numId w:val="1"/>
        </w:numPr>
        <w:jc w:val="both"/>
        <w:rPr/>
      </w:pPr>
      <w:r w:rsidR="00D10096">
        <w:rPr/>
        <w:t>Conectándote al contador de tu vivienda</w:t>
      </w:r>
    </w:p>
    <w:p w:rsidR="00D10096" w:rsidP="589D8335" w:rsidRDefault="00D10096" w14:paraId="3A116D37" w14:textId="02094336">
      <w:pPr>
        <w:pStyle w:val="Prrafodelista"/>
        <w:numPr>
          <w:ilvl w:val="0"/>
          <w:numId w:val="1"/>
        </w:numPr>
        <w:jc w:val="both"/>
        <w:rPr/>
      </w:pPr>
      <w:r w:rsidR="00D10096">
        <w:rPr/>
        <w:t>Creando un nuevo suministro eléctrico</w:t>
      </w:r>
      <w:r w:rsidR="27813B3F">
        <w:rPr/>
        <w:t xml:space="preserve"> </w:t>
      </w:r>
    </w:p>
    <w:p w:rsidR="003E64B2" w:rsidP="589D8335" w:rsidRDefault="00D10096" w14:paraId="1DDFC045" w14:textId="08484C8F">
      <w:pPr>
        <w:jc w:val="both"/>
      </w:pPr>
      <w:r w:rsidR="00D10096">
        <w:rPr/>
        <w:t xml:space="preserve">¿Deberíamos tener en cuenta esto? </w:t>
      </w:r>
      <w:r w:rsidRPr="589D8335" w:rsidR="00D10096">
        <w:rPr>
          <w:rFonts w:ascii="Wingdings" w:hAnsi="Wingdings" w:eastAsia="Wingdings" w:cs="Wingdings"/>
        </w:rPr>
        <w:t>à</w:t>
      </w:r>
      <w:r w:rsidR="00D10096">
        <w:rPr/>
        <w:t xml:space="preserve"> Creo que no</w:t>
      </w:r>
      <w:r w:rsidR="19B04F3E">
        <w:rPr/>
        <w:t xml:space="preserve"> (Quién sabe, la vida sorprende a veces)</w:t>
      </w:r>
    </w:p>
    <w:p w:rsidR="003E64B2" w:rsidP="589D8335" w:rsidRDefault="003E64B2" w14:paraId="331C3D62" w14:textId="77777777">
      <w:pPr>
        <w:pStyle w:val="Ttulo1"/>
        <w:jc w:val="both"/>
      </w:pPr>
      <w:r w:rsidR="003E64B2">
        <w:rPr/>
        <w:t>Modelos de cargadores para coches eléctricos</w:t>
      </w:r>
    </w:p>
    <w:p w:rsidR="003E64B2" w:rsidP="589D8335" w:rsidRDefault="003E64B2" w14:paraId="5D6BB3F0" w14:textId="77777777">
      <w:pPr>
        <w:jc w:val="both"/>
      </w:pPr>
      <w:r w:rsidR="003E64B2">
        <w:rPr/>
        <w:t>Podemos encontrar distintos tipos de cargadores para vehículos eléctricos. Cada uno goza de unas propiedades, según las características del enchufe, y sus propias velocidades de carga. Los tipos de cargadores más populares son:</w:t>
      </w:r>
    </w:p>
    <w:p w:rsidR="003E64B2" w:rsidP="589D8335" w:rsidRDefault="003E64B2" w14:paraId="07E2E824" w14:textId="6C545F0C">
      <w:pPr>
        <w:jc w:val="both"/>
      </w:pPr>
      <w:r w:rsidR="282069C7">
        <w:rPr/>
        <w:t xml:space="preserve"> </w:t>
      </w:r>
    </w:p>
    <w:p w:rsidR="003E64B2" w:rsidP="589D8335" w:rsidRDefault="003E64B2" w14:paraId="26F05A69" w14:textId="77777777">
      <w:pPr>
        <w:jc w:val="both"/>
      </w:pPr>
      <w:r w:rsidRPr="589D8335" w:rsidR="003E64B2">
        <w:rPr>
          <w:b w:val="1"/>
          <w:bCs w:val="1"/>
        </w:rPr>
        <w:t xml:space="preserve">Conector </w:t>
      </w:r>
      <w:r w:rsidRPr="589D8335" w:rsidR="003E64B2">
        <w:rPr>
          <w:b w:val="1"/>
          <w:bCs w:val="1"/>
        </w:rPr>
        <w:t>Schuko</w:t>
      </w:r>
      <w:r w:rsidRPr="589D8335" w:rsidR="003E64B2">
        <w:rPr>
          <w:b w:val="1"/>
          <w:bCs w:val="1"/>
        </w:rPr>
        <w:t xml:space="preserve"> o doméstico</w:t>
      </w:r>
      <w:r w:rsidR="003E64B2">
        <w:rPr/>
        <w:t xml:space="preserve">: se corresponde con el enchufe más común en Europa y que utilizan todos los aparatos eléctricos. Suele ser de dos (o tres) clavijas. Conlleva un tiempo de carga muy prolongado, es la recarga más lenta (2,3 </w:t>
      </w:r>
      <w:r w:rsidR="003E64B2">
        <w:rPr/>
        <w:t>kw</w:t>
      </w:r>
      <w:r w:rsidR="003E64B2">
        <w:rPr/>
        <w:t>). Para una recarga total del vehículo podría implicar hasta más de 30 horas.</w:t>
      </w:r>
    </w:p>
    <w:p w:rsidR="003E64B2" w:rsidP="589D8335" w:rsidRDefault="003E64B2" w14:paraId="6DC943DC" w14:textId="77777777">
      <w:pPr>
        <w:jc w:val="both"/>
      </w:pPr>
      <w:r w:rsidRPr="589D8335" w:rsidR="003E64B2">
        <w:rPr>
          <w:b w:val="1"/>
          <w:bCs w:val="1"/>
        </w:rPr>
        <w:t>Conector SAE o tipo 1</w:t>
      </w:r>
      <w:r w:rsidR="003E64B2">
        <w:rPr/>
        <w:t xml:space="preserve">: permite una potencia de hasta 7,4 </w:t>
      </w:r>
      <w:r w:rsidR="003E64B2">
        <w:rPr/>
        <w:t>kw</w:t>
      </w:r>
      <w:r w:rsidR="003E64B2">
        <w:rPr/>
        <w:t xml:space="preserve"> y es el enchufe común de la corriente monofásica. No es habitual en Europa, pues su comercialización se centra sobre todo en Asia. Puede tardar hasta 6 horas en completar la recarga.</w:t>
      </w:r>
    </w:p>
    <w:p w:rsidR="003E64B2" w:rsidP="589D8335" w:rsidRDefault="003E64B2" w14:paraId="5D3D4755" w14:textId="77777777">
      <w:pPr>
        <w:jc w:val="both"/>
      </w:pPr>
      <w:r w:rsidRPr="589D8335" w:rsidR="003E64B2">
        <w:rPr>
          <w:b w:val="1"/>
          <w:bCs w:val="1"/>
        </w:rPr>
        <w:t xml:space="preserve">Conector </w:t>
      </w:r>
      <w:r w:rsidRPr="589D8335" w:rsidR="003E64B2">
        <w:rPr>
          <w:b w:val="1"/>
          <w:bCs w:val="1"/>
        </w:rPr>
        <w:t>Mennekes</w:t>
      </w:r>
      <w:r w:rsidRPr="589D8335" w:rsidR="003E64B2">
        <w:rPr>
          <w:b w:val="1"/>
          <w:bCs w:val="1"/>
        </w:rPr>
        <w:t xml:space="preserve"> o tipo 2</w:t>
      </w:r>
      <w:r w:rsidR="003E64B2">
        <w:rPr/>
        <w:t xml:space="preserve">: el tipo de enchufe estandarizado en Europa cuenta con una duración del periodo de carga semi rápida, es decir, de entre una y dos horas para una recarga total del vehículo, es el homologado en el continente europeo. Goza de una potencia máxima de hasta 43 </w:t>
      </w:r>
      <w:r w:rsidR="003E64B2">
        <w:rPr/>
        <w:t>kw</w:t>
      </w:r>
      <w:r w:rsidR="003E64B2">
        <w:rPr/>
        <w:t xml:space="preserve"> en cargas trifásicas a 63 A. Visualmente es parecido al cargador de Tipo 1, pero cuanta con dos pines más de las dos fases extras que permiten cargar en trifásico.</w:t>
      </w:r>
    </w:p>
    <w:p w:rsidR="003E64B2" w:rsidP="589D8335" w:rsidRDefault="003E64B2" w14:paraId="12E65DD3" w14:textId="77777777">
      <w:pPr>
        <w:jc w:val="both"/>
      </w:pPr>
      <w:r w:rsidRPr="589D8335" w:rsidR="003E64B2">
        <w:rPr>
          <w:b w:val="1"/>
          <w:bCs w:val="1"/>
        </w:rPr>
        <w:t>Conector Tipo 3</w:t>
      </w:r>
      <w:r w:rsidR="003E64B2">
        <w:rPr/>
        <w:t xml:space="preserve">: creado en 2010 por parte de la asociación EV Plug Alliance de la que forman parte empresas como Schneider </w:t>
      </w:r>
      <w:r w:rsidR="003E64B2">
        <w:rPr/>
        <w:t>Electrics</w:t>
      </w:r>
      <w:r w:rsidR="003E64B2">
        <w:rPr/>
        <w:t xml:space="preserve">, </w:t>
      </w:r>
      <w:r w:rsidR="003E64B2">
        <w:rPr/>
        <w:t>Scame</w:t>
      </w:r>
      <w:r w:rsidR="003E64B2">
        <w:rPr/>
        <w:t xml:space="preserve"> o Legrand. Actualmente está en desuso con respecto a otro tipo de cargadores, aunque no completamente fuera del mercado. Cuenta con una potencia máxima de hasta 22 kW.</w:t>
      </w:r>
    </w:p>
    <w:p w:rsidR="003E64B2" w:rsidP="589D8335" w:rsidRDefault="003E64B2" w14:paraId="2AAA283E" w14:textId="77777777">
      <w:pPr>
        <w:jc w:val="both"/>
      </w:pPr>
      <w:r w:rsidRPr="589D8335" w:rsidR="003E64B2">
        <w:rPr>
          <w:b w:val="1"/>
          <w:bCs w:val="1"/>
        </w:rPr>
        <w:t xml:space="preserve">Conector </w:t>
      </w:r>
      <w:r w:rsidRPr="589D8335" w:rsidR="003E64B2">
        <w:rPr>
          <w:b w:val="1"/>
          <w:bCs w:val="1"/>
        </w:rPr>
        <w:t>CHAdeMO</w:t>
      </w:r>
      <w:r w:rsidR="003E64B2">
        <w:rPr/>
        <w:t xml:space="preserve">: no es tan habitual en Europa, mientras que es uno de los más comunes en países como Estados Unidos o Japón. Disfruta de una carga muy rápida, favorecida por una potencia de entre 50 y 350 </w:t>
      </w:r>
      <w:r w:rsidR="003E64B2">
        <w:rPr/>
        <w:t>kw</w:t>
      </w:r>
      <w:r w:rsidR="003E64B2">
        <w:rPr/>
        <w:t>. Esto implica de tiempo de recarga total de apenas 30 minutos, incluso menos.</w:t>
      </w:r>
    </w:p>
    <w:p w:rsidR="003E64B2" w:rsidP="589D8335" w:rsidRDefault="003E64B2" w14:paraId="47103E23" w14:textId="5CD69C07">
      <w:pPr>
        <w:jc w:val="both"/>
      </w:pPr>
      <w:r w:rsidRPr="589D8335" w:rsidR="003E64B2">
        <w:rPr>
          <w:b w:val="1"/>
          <w:bCs w:val="1"/>
        </w:rPr>
        <w:t>Conector CCS</w:t>
      </w:r>
      <w:r w:rsidR="003E64B2">
        <w:rPr/>
        <w:t xml:space="preserve">: también conocido como Combo 2, su carga también dispone de una potencia de entre 50 y 350 </w:t>
      </w:r>
      <w:r w:rsidR="003E64B2">
        <w:rPr/>
        <w:t>kw</w:t>
      </w:r>
      <w:r w:rsidR="003E64B2">
        <w:rPr/>
        <w:t>, con recargas totales de tan solo media hora. Es un conector muy común en cargadores de carga rápida.</w:t>
      </w:r>
    </w:p>
    <w:p w:rsidR="007A70E7" w:rsidP="589D8335" w:rsidRDefault="007A70E7" w14:paraId="68A0401D" w14:textId="1F35E8E5">
      <w:pPr/>
      <w:r>
        <w:br w:type="page"/>
      </w:r>
    </w:p>
    <w:p w:rsidR="007A70E7" w:rsidP="007A70E7" w:rsidRDefault="007A70E7" w14:paraId="7628FE15" w14:textId="698B651E">
      <w:pPr>
        <w:pStyle w:val="Ttulo1"/>
      </w:pPr>
      <w:r w:rsidR="007A70E7">
        <w:rPr/>
        <w:t>Aplicaciones</w:t>
      </w:r>
    </w:p>
    <w:p w:rsidR="00D10096" w:rsidP="589D8335" w:rsidRDefault="00D10096" w14:paraId="07EF367D" w14:textId="77777777">
      <w:pPr>
        <w:jc w:val="both"/>
      </w:pPr>
    </w:p>
    <w:p w:rsidR="00D10096" w:rsidP="589D8335" w:rsidRDefault="00D10096" w14:paraId="62738A1D" w14:textId="59C98279">
      <w:pPr>
        <w:jc w:val="both"/>
      </w:pPr>
      <w:hyperlink r:id="R713daf8f7be64d95">
        <w:r w:rsidRPr="589D8335" w:rsidR="007A70E7">
          <w:rPr>
            <w:rStyle w:val="Hipervnculo"/>
          </w:rPr>
          <w:t xml:space="preserve">Apps de </w:t>
        </w:r>
        <w:r w:rsidRPr="589D8335" w:rsidR="007A70E7">
          <w:rPr>
            <w:rStyle w:val="Hipervnculo"/>
          </w:rPr>
          <w:t>regarga</w:t>
        </w:r>
      </w:hyperlink>
    </w:p>
    <w:p w:rsidR="3C29E13F" w:rsidP="33703528" w:rsidRDefault="3C29E13F" w14:paraId="279AF12F" w14:textId="4FAC0C05">
      <w:pPr>
        <w:pStyle w:val="Normal"/>
        <w:jc w:val="both"/>
      </w:pPr>
      <w:hyperlink r:id="Rf542f9c01eaf4237">
        <w:r w:rsidRPr="33703528" w:rsidR="3C29E13F">
          <w:rPr>
            <w:rStyle w:val="Hipervnculo"/>
          </w:rPr>
          <w:t xml:space="preserve">Place </w:t>
        </w:r>
        <w:r w:rsidRPr="33703528" w:rsidR="3C29E13F">
          <w:rPr>
            <w:rStyle w:val="Hipervnculo"/>
          </w:rPr>
          <w:t>to</w:t>
        </w:r>
        <w:r w:rsidRPr="33703528" w:rsidR="3C29E13F">
          <w:rPr>
            <w:rStyle w:val="Hipervnculo"/>
          </w:rPr>
          <w:t xml:space="preserve"> </w:t>
        </w:r>
        <w:r w:rsidRPr="33703528" w:rsidR="3C29E13F">
          <w:rPr>
            <w:rStyle w:val="Hipervnculo"/>
          </w:rPr>
          <w:t>plug</w:t>
        </w:r>
      </w:hyperlink>
      <w:r w:rsidR="3C29E13F">
        <w:rPr/>
        <w:t xml:space="preserve">: A parte de encontrar todos los puntos de recarga públicos para vehículos eléctricos, </w:t>
      </w:r>
      <w:r w:rsidRPr="33703528" w:rsidR="3C29E13F">
        <w:rPr>
          <w:highlight w:val="yellow"/>
        </w:rPr>
        <w:t>permite que los usuarios compartan sus puntos de recarga privad</w:t>
      </w:r>
      <w:r w:rsidRPr="33703528" w:rsidR="3C29E13F">
        <w:rPr>
          <w:highlight w:val="yellow"/>
        </w:rPr>
        <w:t>os</w:t>
      </w:r>
      <w:r w:rsidRPr="33703528" w:rsidR="3C29E13F">
        <w:rPr>
          <w:highlight w:val="yellow"/>
        </w:rPr>
        <w:t xml:space="preserve">. </w:t>
      </w:r>
      <w:r w:rsidRPr="33703528" w:rsidR="3C29E13F">
        <w:rPr>
          <w:highlight w:val="yellow"/>
        </w:rPr>
        <w:t>Es</w:t>
      </w:r>
      <w:r w:rsidRPr="33703528" w:rsidR="3C29E13F">
        <w:rPr>
          <w:highlight w:val="yellow"/>
        </w:rPr>
        <w:t xml:space="preserve"> decir, un usuario de vehículo eléctrico que tiene un cargador instalado en su casa puede compartir su punto de recarga con otros usuarios.</w:t>
      </w:r>
    </w:p>
    <w:p w:rsidR="3C29E13F" w:rsidP="33703528" w:rsidRDefault="3C29E13F" w14:paraId="400CF443" w14:textId="195213C8">
      <w:pPr>
        <w:pStyle w:val="Normal"/>
        <w:jc w:val="both"/>
      </w:pPr>
      <w:r w:rsidR="3C29E13F">
        <w:rPr/>
        <w:t xml:space="preserve">Puedes poner a disposición de los otros usuarios que tu punto de recarga está disponible. Esta opción funciona mediante un </w:t>
      </w:r>
      <w:r w:rsidRPr="33703528" w:rsidR="3C29E13F">
        <w:rPr>
          <w:highlight w:val="yellow"/>
        </w:rPr>
        <w:t>sistema de solicitud de reserva</w:t>
      </w:r>
      <w:r w:rsidR="3C29E13F">
        <w:rPr/>
        <w:t xml:space="preserve"> en la que, si no estás disponible para que un usuario utilice tu instalación, puedes cancelar la invitación.</w:t>
      </w:r>
    </w:p>
    <w:p w:rsidR="152364DA" w:rsidP="589D8335" w:rsidRDefault="152364DA" w14:paraId="617913F4" w14:textId="0D752BBB">
      <w:pPr>
        <w:pStyle w:val="Normal"/>
        <w:jc w:val="both"/>
      </w:pPr>
      <w:r w:rsidR="152364DA">
        <w:drawing>
          <wp:inline wp14:editId="5B47833A" wp14:anchorId="638E854C">
            <wp:extent cx="3038475" cy="5400675"/>
            <wp:effectExtent l="0" t="0" r="0" b="0"/>
            <wp:docPr id="871445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1dd51e997843b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384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2364DA" w:rsidP="589D8335" w:rsidRDefault="152364DA" w14:paraId="25C7F052" w14:textId="36AD0762">
      <w:pPr>
        <w:pStyle w:val="Normal"/>
        <w:jc w:val="both"/>
      </w:pPr>
      <w:r w:rsidR="152364DA">
        <w:rPr/>
        <w:t xml:space="preserve">Interfaz de </w:t>
      </w:r>
      <w:r w:rsidR="72C0D5BB">
        <w:rPr/>
        <w:t xml:space="preserve">la empresa </w:t>
      </w:r>
      <w:r w:rsidR="152364DA">
        <w:rPr/>
        <w:t>cargacoche</w:t>
      </w:r>
      <w:r w:rsidR="136E6323">
        <w:rPr/>
        <w:t>s</w:t>
      </w:r>
    </w:p>
    <w:p w:rsidR="136E6323" w:rsidP="589D8335" w:rsidRDefault="136E6323" w14:paraId="7520AC34" w14:textId="7037B61A">
      <w:pPr>
        <w:pStyle w:val="Normal"/>
        <w:jc w:val="both"/>
      </w:pPr>
      <w:r w:rsidR="136E6323">
        <w:rPr/>
        <w:t>(</w:t>
      </w:r>
      <w:hyperlink r:id="Rc96064c8bab945d7">
        <w:r w:rsidRPr="589D8335" w:rsidR="136E6323">
          <w:rPr>
            <w:rStyle w:val="Hipervnculo"/>
          </w:rPr>
          <w:t>Absorbió una empresa que hacía exactamente lo que nosotros</w:t>
        </w:r>
      </w:hyperlink>
      <w:r w:rsidR="136E6323">
        <w:rPr/>
        <w:t>)</w:t>
      </w:r>
    </w:p>
    <w:p w:rsidR="589D8335" w:rsidRDefault="589D8335" w14:paraId="3F4CFF0C" w14:textId="23B4EF7D">
      <w:r>
        <w:br w:type="page"/>
      </w:r>
    </w:p>
    <w:p w:rsidR="728F6421" w:rsidP="33703528" w:rsidRDefault="728F6421" w14:paraId="4106568C" w14:textId="193F167F">
      <w:pPr>
        <w:pStyle w:val="Normal"/>
        <w:jc w:val="both"/>
        <w:rPr>
          <w:b w:val="1"/>
          <w:bCs w:val="1"/>
        </w:rPr>
      </w:pPr>
      <w:r w:rsidRPr="33703528" w:rsidR="728F6421">
        <w:rPr>
          <w:b w:val="1"/>
          <w:bCs w:val="1"/>
        </w:rPr>
        <w:t>Tipos de Puestos de Carga</w:t>
      </w:r>
    </w:p>
    <w:p w:rsidR="728F6421" w:rsidP="33703528" w:rsidRDefault="728F6421" w14:paraId="5CC000F7" w14:textId="179D5993">
      <w:pPr>
        <w:pStyle w:val="Normal"/>
        <w:jc w:val="both"/>
      </w:pPr>
      <w:r w:rsidR="728F6421">
        <w:rPr/>
        <w:t>Hay tres niveles principales de carga para vehículos eléctricos:</w:t>
      </w:r>
    </w:p>
    <w:p w:rsidR="728F6421" w:rsidP="33703528" w:rsidRDefault="728F6421" w14:paraId="21705843" w14:textId="5D1AC6B0">
      <w:pPr>
        <w:pStyle w:val="Prrafodelista"/>
        <w:numPr>
          <w:ilvl w:val="0"/>
          <w:numId w:val="2"/>
        </w:numPr>
        <w:jc w:val="both"/>
        <w:rPr/>
      </w:pPr>
      <w:r w:rsidR="728F6421">
        <w:rPr/>
        <w:t xml:space="preserve">Nivel 1: Carga estándar a través de un enchufe doméstico (120V en América del Norte, 220-240V en Europa y la mayoría de otros lugares). Proporciona entre </w:t>
      </w:r>
      <w:r w:rsidR="3A42DC3A">
        <w:rPr/>
        <w:t>3</w:t>
      </w:r>
      <w:r w:rsidR="728F6421">
        <w:rPr/>
        <w:t xml:space="preserve"> y</w:t>
      </w:r>
      <w:r w:rsidR="40A9729E">
        <w:rPr/>
        <w:t xml:space="preserve"> 8</w:t>
      </w:r>
      <w:r w:rsidR="728F6421">
        <w:rPr/>
        <w:t xml:space="preserve"> </w:t>
      </w:r>
      <w:r w:rsidR="2596ED6A">
        <w:rPr/>
        <w:t>km</w:t>
      </w:r>
      <w:r w:rsidR="728F6421">
        <w:rPr/>
        <w:t xml:space="preserve"> de autonomía por hora de carga. Es el tipo de carga más lento y generalmente se usa en hogares.</w:t>
      </w:r>
    </w:p>
    <w:p w:rsidR="728F6421" w:rsidP="33703528" w:rsidRDefault="728F6421" w14:paraId="774464DE" w14:textId="26054455">
      <w:pPr>
        <w:pStyle w:val="Prrafodelista"/>
        <w:numPr>
          <w:ilvl w:val="0"/>
          <w:numId w:val="2"/>
        </w:numPr>
        <w:jc w:val="both"/>
        <w:rPr/>
      </w:pPr>
      <w:r w:rsidR="728F6421">
        <w:rPr/>
        <w:t xml:space="preserve">Nivel 2: Carga rápida que requiere una estación de carga especial y un enchufe de 240V (en América del Norte) o 220-240V (en otros lugares). Ofrece entre </w:t>
      </w:r>
      <w:r w:rsidR="16EDB87A">
        <w:rPr/>
        <w:t>16</w:t>
      </w:r>
      <w:r w:rsidR="728F6421">
        <w:rPr/>
        <w:t xml:space="preserve"> y </w:t>
      </w:r>
      <w:r w:rsidR="22E50AAD">
        <w:rPr/>
        <w:t>100</w:t>
      </w:r>
      <w:r w:rsidR="728F6421">
        <w:rPr/>
        <w:t xml:space="preserve"> </w:t>
      </w:r>
      <w:r w:rsidR="5D1C98E9">
        <w:rPr/>
        <w:t>km</w:t>
      </w:r>
      <w:r w:rsidR="728F6421">
        <w:rPr/>
        <w:t xml:space="preserve"> de autonomía por hora de carga. Es adecuado para uso doméstico y público.</w:t>
      </w:r>
    </w:p>
    <w:p w:rsidR="728F6421" w:rsidP="33703528" w:rsidRDefault="728F6421" w14:paraId="7B57EF73" w14:textId="57238458">
      <w:pPr>
        <w:pStyle w:val="Prrafodelista"/>
        <w:numPr>
          <w:ilvl w:val="0"/>
          <w:numId w:val="2"/>
        </w:numPr>
        <w:jc w:val="both"/>
        <w:rPr/>
      </w:pPr>
      <w:r w:rsidR="728F6421">
        <w:rPr/>
        <w:t xml:space="preserve">Carga rápida de corriente continua (DCFC) o Nivel 3: Las estaciones de carga rápida DC pueden cargar un vehículo eléctrico hasta el 80% en 20 a 30 minutos. </w:t>
      </w:r>
      <w:r w:rsidRPr="33703528" w:rsidR="728F6421">
        <w:rPr>
          <w:highlight w:val="yellow"/>
        </w:rPr>
        <w:t>Son principalmente para uso en rutas o áreas públicas debido a su alta potencia y coste.</w:t>
      </w:r>
    </w:p>
    <w:p w:rsidR="728F6421" w:rsidP="33703528" w:rsidRDefault="728F6421" w14:paraId="3151B5EE" w14:textId="19BBE252">
      <w:pPr>
        <w:pStyle w:val="Normal"/>
        <w:jc w:val="both"/>
        <w:rPr>
          <w:b w:val="1"/>
          <w:bCs w:val="1"/>
        </w:rPr>
      </w:pPr>
      <w:r w:rsidRPr="33703528" w:rsidR="728F6421">
        <w:rPr>
          <w:b w:val="1"/>
          <w:bCs w:val="1"/>
        </w:rPr>
        <w:t>Marcas Famosas de Cargadores</w:t>
      </w:r>
    </w:p>
    <w:p w:rsidR="728F6421" w:rsidP="33703528" w:rsidRDefault="728F6421" w14:paraId="22CE6617" w14:textId="2B354A6E">
      <w:pPr>
        <w:pStyle w:val="Normal"/>
        <w:ind w:left="0"/>
        <w:jc w:val="both"/>
      </w:pPr>
      <w:r w:rsidR="728F6421">
        <w:rPr/>
        <w:t>Algunas de las marcas más conocidas y utilizadas en el mercado de cargadores de vehículos eléctricos incluyen:</w:t>
      </w:r>
    </w:p>
    <w:p w:rsidR="728F6421" w:rsidP="33703528" w:rsidRDefault="728F6421" w14:paraId="56004978" w14:textId="5CE893FD">
      <w:pPr>
        <w:pStyle w:val="Prrafodelista"/>
        <w:numPr>
          <w:ilvl w:val="0"/>
          <w:numId w:val="3"/>
        </w:numPr>
        <w:jc w:val="both"/>
        <w:rPr/>
      </w:pPr>
      <w:r w:rsidRPr="33703528" w:rsidR="728F6421">
        <w:rPr>
          <w:b w:val="1"/>
          <w:bCs w:val="1"/>
        </w:rPr>
        <w:t xml:space="preserve">Tesla </w:t>
      </w:r>
      <w:r w:rsidRPr="33703528" w:rsidR="728F6421">
        <w:rPr>
          <w:b w:val="1"/>
          <w:bCs w:val="1"/>
        </w:rPr>
        <w:t>Supercharger</w:t>
      </w:r>
      <w:r w:rsidR="728F6421">
        <w:rPr/>
        <w:t>: Exclusivo para vehículos Tesla, es uno de los sistemas de carga rápida más avanzados. Los Superchargers son principalmente de Nivel 3 y permiten largos viajes con paradas cortas para cargar.</w:t>
      </w:r>
    </w:p>
    <w:p w:rsidR="728F6421" w:rsidP="33703528" w:rsidRDefault="728F6421" w14:paraId="44150F9B" w14:textId="21089686">
      <w:pPr>
        <w:pStyle w:val="Prrafodelista"/>
        <w:numPr>
          <w:ilvl w:val="0"/>
          <w:numId w:val="3"/>
        </w:numPr>
        <w:jc w:val="both"/>
        <w:rPr/>
      </w:pPr>
      <w:r w:rsidRPr="33703528" w:rsidR="728F6421">
        <w:rPr>
          <w:b w:val="1"/>
          <w:bCs w:val="1"/>
        </w:rPr>
        <w:t>ChargePoint</w:t>
      </w:r>
      <w:r w:rsidRPr="33703528" w:rsidR="728F6421">
        <w:rPr>
          <w:b w:val="1"/>
          <w:bCs w:val="1"/>
        </w:rPr>
        <w:t>:</w:t>
      </w:r>
      <w:r w:rsidR="728F6421">
        <w:rPr/>
        <w:t xml:space="preserve"> Ofrece soluciones de carga de Nivel 2 y DCFC. Son ampliamente utilizados en entornos públicos, comerciales y </w:t>
      </w:r>
      <w:r w:rsidRPr="33703528" w:rsidR="728F6421">
        <w:rPr>
          <w:highlight w:val="yellow"/>
        </w:rPr>
        <w:t>residenciales</w:t>
      </w:r>
      <w:r w:rsidR="728F6421">
        <w:rPr/>
        <w:t>. ChargePoint se destaca por su red extensa y facilidad de acceso a través de su aplicación.</w:t>
      </w:r>
    </w:p>
    <w:p w:rsidR="728F6421" w:rsidP="33703528" w:rsidRDefault="728F6421" w14:paraId="20F98972" w14:textId="688EAB36">
      <w:pPr>
        <w:pStyle w:val="Prrafodelista"/>
        <w:numPr>
          <w:ilvl w:val="0"/>
          <w:numId w:val="3"/>
        </w:numPr>
        <w:jc w:val="both"/>
        <w:rPr/>
      </w:pPr>
      <w:r w:rsidRPr="33703528" w:rsidR="728F6421">
        <w:rPr>
          <w:b w:val="1"/>
          <w:bCs w:val="1"/>
        </w:rPr>
        <w:t>EVgo</w:t>
      </w:r>
      <w:r w:rsidRPr="33703528" w:rsidR="728F6421">
        <w:rPr>
          <w:b w:val="1"/>
          <w:bCs w:val="1"/>
        </w:rPr>
        <w:t>:</w:t>
      </w:r>
      <w:r w:rsidR="728F6421">
        <w:rPr/>
        <w:t xml:space="preserve"> Proporciona estaciones de carga rápida DC y es conocido por tener muchas de sus estaciones alimentadas por energía renovable. EVgo se enfoca en la carga pública rápida.</w:t>
      </w:r>
    </w:p>
    <w:p w:rsidR="728F6421" w:rsidP="33703528" w:rsidRDefault="728F6421" w14:paraId="1231B3E8" w14:textId="404A9B6A">
      <w:pPr>
        <w:pStyle w:val="Prrafodelista"/>
        <w:numPr>
          <w:ilvl w:val="0"/>
          <w:numId w:val="3"/>
        </w:numPr>
        <w:jc w:val="both"/>
        <w:rPr/>
      </w:pPr>
      <w:r w:rsidRPr="33703528" w:rsidR="728F6421">
        <w:rPr>
          <w:b w:val="1"/>
          <w:bCs w:val="1"/>
        </w:rPr>
        <w:t>Blink</w:t>
      </w:r>
      <w:r w:rsidRPr="33703528" w:rsidR="728F6421">
        <w:rPr>
          <w:b w:val="1"/>
          <w:bCs w:val="1"/>
        </w:rPr>
        <w:t xml:space="preserve"> </w:t>
      </w:r>
      <w:r w:rsidRPr="33703528" w:rsidR="728F6421">
        <w:rPr>
          <w:b w:val="1"/>
          <w:bCs w:val="1"/>
        </w:rPr>
        <w:t>Charging</w:t>
      </w:r>
      <w:r w:rsidRPr="33703528" w:rsidR="728F6421">
        <w:rPr>
          <w:b w:val="1"/>
          <w:bCs w:val="1"/>
        </w:rPr>
        <w:t>:</w:t>
      </w:r>
      <w:r w:rsidR="728F6421">
        <w:rPr/>
        <w:t xml:space="preserve"> Ofrece cargadores de Nivel 2 y DCFC. Blink tiene una mezcla de cargadores de propiedad pública y </w:t>
      </w:r>
      <w:r w:rsidRPr="33703528" w:rsidR="728F6421">
        <w:rPr>
          <w:highlight w:val="yellow"/>
        </w:rPr>
        <w:t>privada</w:t>
      </w:r>
      <w:r w:rsidR="728F6421">
        <w:rPr/>
        <w:t xml:space="preserve"> y opera tanto en </w:t>
      </w:r>
      <w:r w:rsidRPr="33703528" w:rsidR="728F6421">
        <w:rPr>
          <w:highlight w:val="yellow"/>
        </w:rPr>
        <w:t>ubicaciones residenciales</w:t>
      </w:r>
      <w:r w:rsidR="728F6421">
        <w:rPr/>
        <w:t xml:space="preserve"> como comerciales.</w:t>
      </w:r>
    </w:p>
    <w:p w:rsidR="728F6421" w:rsidP="33703528" w:rsidRDefault="728F6421" w14:paraId="42A86F39" w14:textId="38A97903">
      <w:pPr>
        <w:pStyle w:val="Normal"/>
        <w:jc w:val="both"/>
      </w:pPr>
      <w:r w:rsidR="728F6421">
        <w:rPr/>
        <w:t>Consideraciones para la Aplicación</w:t>
      </w:r>
    </w:p>
    <w:p w:rsidR="728F6421" w:rsidP="33703528" w:rsidRDefault="728F6421" w14:paraId="04374A12" w14:textId="711EF431">
      <w:pPr>
        <w:pStyle w:val="Prrafodelista"/>
        <w:numPr>
          <w:ilvl w:val="0"/>
          <w:numId w:val="4"/>
        </w:numPr>
        <w:jc w:val="both"/>
        <w:rPr/>
      </w:pPr>
      <w:r w:rsidRPr="33703528" w:rsidR="728F6421">
        <w:rPr>
          <w:b w:val="1"/>
          <w:bCs w:val="1"/>
        </w:rPr>
        <w:t>Integración de Software:</w:t>
      </w:r>
      <w:r w:rsidR="728F6421">
        <w:rPr/>
        <w:t xml:space="preserve"> La capacidad de integrar el software de gestión de cargadores de diferentes marcas en Park &amp; Go será crucial. Esto incluye la monitorización en tiempo real de la disponibilidad, el inicio y fin de la carga, y los pagos.</w:t>
      </w:r>
    </w:p>
    <w:p w:rsidR="728F6421" w:rsidP="33703528" w:rsidRDefault="728F6421" w14:paraId="70C36185" w14:textId="0A38F146">
      <w:pPr>
        <w:pStyle w:val="Prrafodelista"/>
        <w:numPr>
          <w:ilvl w:val="0"/>
          <w:numId w:val="4"/>
        </w:numPr>
        <w:jc w:val="both"/>
        <w:rPr/>
      </w:pPr>
      <w:r w:rsidRPr="33703528" w:rsidR="728F6421">
        <w:rPr>
          <w:b w:val="1"/>
          <w:bCs w:val="1"/>
        </w:rPr>
        <w:t>Consideraciones Legales y Normativas:</w:t>
      </w:r>
      <w:r w:rsidR="728F6421">
        <w:rPr/>
        <w:t xml:space="preserve"> Dependiendo de</w:t>
      </w:r>
      <w:r w:rsidR="2918B138">
        <w:rPr/>
        <w:t xml:space="preserve"> </w:t>
      </w:r>
      <w:r w:rsidR="728F6421">
        <w:rPr/>
        <w:t>la región, puede haber regulaciones específicas que rigen la instalación y operación de estaciones de carga, como normas de seguridad, accesibilidad, y facturación.</w:t>
      </w:r>
    </w:p>
    <w:p w:rsidR="728F6421" w:rsidP="33703528" w:rsidRDefault="728F6421" w14:paraId="714378E8" w14:textId="12357981">
      <w:pPr>
        <w:pStyle w:val="Prrafodelista"/>
        <w:numPr>
          <w:ilvl w:val="0"/>
          <w:numId w:val="4"/>
        </w:numPr>
        <w:jc w:val="both"/>
        <w:rPr/>
      </w:pPr>
      <w:r w:rsidRPr="33703528" w:rsidR="728F6421">
        <w:rPr>
          <w:b w:val="1"/>
          <w:bCs w:val="1"/>
        </w:rPr>
        <w:t>Modelos de Negocio:</w:t>
      </w:r>
      <w:r w:rsidR="728F6421">
        <w:rPr/>
        <w:t xml:space="preserve"> La gestión de puntos de recarga puede seguir diferentes modelos, desde el cobro por carga hasta suscripciones mensuales. La elección del modelo afectará cómo se integra y opera el servicio en la aplicación.</w:t>
      </w:r>
    </w:p>
    <w:p w:rsidR="728F6421" w:rsidP="33703528" w:rsidRDefault="728F6421" w14:paraId="3393468B" w14:textId="0A2E051C">
      <w:pPr>
        <w:pStyle w:val="Prrafodelista"/>
        <w:numPr>
          <w:ilvl w:val="0"/>
          <w:numId w:val="4"/>
        </w:numPr>
        <w:jc w:val="both"/>
        <w:rPr>
          <w:highlight w:val="yellow"/>
        </w:rPr>
      </w:pPr>
      <w:r w:rsidRPr="33703528" w:rsidR="728F6421">
        <w:rPr>
          <w:b w:val="1"/>
          <w:bCs w:val="1"/>
        </w:rPr>
        <w:t>Compatibilidad y Conectores:</w:t>
      </w:r>
      <w:r w:rsidR="728F6421">
        <w:rPr/>
        <w:t xml:space="preserve"> No todos los vehículos eléctricos utilizan el mismo tipo de conector para la carga. </w:t>
      </w:r>
      <w:r w:rsidRPr="33703528" w:rsidR="728F6421">
        <w:rPr>
          <w:highlight w:val="yellow"/>
        </w:rPr>
        <w:t>La aplicación debe considerar la compatibilidad entre los vehículos de los usuarios y los tipos de cargadores disponibles.</w:t>
      </w:r>
    </w:p>
    <w:p w:rsidR="728F6421" w:rsidP="33703528" w:rsidRDefault="728F6421" w14:paraId="7205F5AF" w14:textId="00224805">
      <w:pPr>
        <w:pStyle w:val="Prrafodelista"/>
        <w:numPr>
          <w:ilvl w:val="0"/>
          <w:numId w:val="4"/>
        </w:numPr>
        <w:jc w:val="both"/>
        <w:rPr/>
      </w:pPr>
      <w:r w:rsidRPr="33703528" w:rsidR="728F6421">
        <w:rPr>
          <w:b w:val="1"/>
          <w:bCs w:val="1"/>
        </w:rPr>
        <w:t>Incentivos y Subvenciones:</w:t>
      </w:r>
      <w:r w:rsidR="728F6421">
        <w:rPr/>
        <w:t xml:space="preserve"> En muchos lugares, existen incentivos y subvenciones para la instalación de estaciones de carga. </w:t>
      </w:r>
      <w:r w:rsidRPr="33703528" w:rsidR="728F6421">
        <w:rPr>
          <w:highlight w:val="yellow"/>
        </w:rPr>
        <w:t>La aplicación podría facilitar el acceso a esta información para los propietarios de plazas de garaje.</w:t>
      </w:r>
    </w:p>
    <w:p w:rsidR="33703528" w:rsidP="589D8335" w:rsidRDefault="33703528" w14:paraId="5C7EC4EB" w14:textId="6E54DE9A">
      <w:pPr>
        <w:pStyle w:val="Normal"/>
        <w:jc w:val="both"/>
      </w:pPr>
    </w:p>
    <w:p w:rsidR="5B47833A" w:rsidP="589D8335" w:rsidRDefault="5B47833A" w14:paraId="5887333E" w14:textId="71F45976">
      <w:pPr>
        <w:pStyle w:val="Ttulo1"/>
        <w:suppressLineNumbers w:val="0"/>
        <w:bidi w:val="0"/>
        <w:spacing w:before="240" w:beforeAutospacing="off" w:after="0" w:afterAutospacing="off" w:line="259" w:lineRule="auto"/>
        <w:ind w:left="0" w:right="0"/>
        <w:jc w:val="left"/>
      </w:pPr>
      <w:r w:rsidR="5B47833A">
        <w:rPr/>
        <w:t>Cuestiones y alternativas</w:t>
      </w:r>
    </w:p>
    <w:p w:rsidR="5B47833A" w:rsidP="589D8335" w:rsidRDefault="5B47833A" w14:paraId="04359198" w14:textId="2AC8ED94">
      <w:pPr>
        <w:pStyle w:val="Normal"/>
        <w:bidi w:val="0"/>
      </w:pPr>
      <w:r w:rsidR="5B47833A">
        <w:rPr/>
        <w:t>[...]</w:t>
      </w:r>
    </w:p>
    <w:p w:rsidR="589D8335" w:rsidP="589D8335" w:rsidRDefault="589D8335" w14:paraId="32EFCB72" w14:textId="68C2A824">
      <w:pPr>
        <w:pStyle w:val="Normal"/>
        <w:jc w:val="both"/>
      </w:pPr>
    </w:p>
    <w:sectPr w:rsidR="00D10096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39b46b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42e66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bf85d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9A92997"/>
    <w:multiLevelType w:val="hybridMultilevel"/>
    <w:tmpl w:val="8294DC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 w16cid:durableId="79695006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3D"/>
    <w:rsid w:val="003E64B2"/>
    <w:rsid w:val="0073553D"/>
    <w:rsid w:val="007A70E7"/>
    <w:rsid w:val="00D10096"/>
    <w:rsid w:val="00ED2AA9"/>
    <w:rsid w:val="020152ED"/>
    <w:rsid w:val="0A31DB0F"/>
    <w:rsid w:val="0C9FF3D9"/>
    <w:rsid w:val="0FD7F942"/>
    <w:rsid w:val="1173C9A3"/>
    <w:rsid w:val="126727EF"/>
    <w:rsid w:val="130F9A04"/>
    <w:rsid w:val="136E6323"/>
    <w:rsid w:val="152364DA"/>
    <w:rsid w:val="16EDB87A"/>
    <w:rsid w:val="19B04F3E"/>
    <w:rsid w:val="20ACF5F2"/>
    <w:rsid w:val="20C852FB"/>
    <w:rsid w:val="22E50AAD"/>
    <w:rsid w:val="2596ED6A"/>
    <w:rsid w:val="27813B3F"/>
    <w:rsid w:val="282069C7"/>
    <w:rsid w:val="2918B138"/>
    <w:rsid w:val="2BAA1993"/>
    <w:rsid w:val="33703528"/>
    <w:rsid w:val="3A42DC3A"/>
    <w:rsid w:val="3C2916F2"/>
    <w:rsid w:val="3C29E13F"/>
    <w:rsid w:val="40A9729E"/>
    <w:rsid w:val="43368020"/>
    <w:rsid w:val="51ED4675"/>
    <w:rsid w:val="589D8335"/>
    <w:rsid w:val="5B47833A"/>
    <w:rsid w:val="5B5FA355"/>
    <w:rsid w:val="5D1C98E9"/>
    <w:rsid w:val="69FD414D"/>
    <w:rsid w:val="6F61994F"/>
    <w:rsid w:val="728F6421"/>
    <w:rsid w:val="72C0D5BB"/>
    <w:rsid w:val="7B07280A"/>
    <w:rsid w:val="7E3EC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BAF45"/>
  <w15:chartTrackingRefBased/>
  <w15:docId w15:val="{0FBCCC16-EA0D-4D4E-AEF0-BA76C74921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64B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096"/>
    <w:pPr>
      <w:ind w:left="720"/>
      <w:contextualSpacing/>
    </w:pPr>
  </w:style>
  <w:style w:type="character" w:styleId="Ttulo1Car" w:customStyle="1">
    <w:name w:val="Título 1 Car"/>
    <w:basedOn w:val="Fuentedeprrafopredeter"/>
    <w:link w:val="Ttulo1"/>
    <w:uiPriority w:val="9"/>
    <w:rsid w:val="003E64B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7A70E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70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hyperlink" Target="https://placetoplug.com/es" TargetMode="External" Id="Rf542f9c01eaf4237" /><Relationship Type="http://schemas.openxmlformats.org/officeDocument/2006/relationships/hyperlink" Target="https://www.emotionrenting.es/blog/mejores-aplicaciones-recargar-coche-electrico" TargetMode="External" Id="R713daf8f7be64d95" /><Relationship Type="http://schemas.openxmlformats.org/officeDocument/2006/relationships/image" Target="/media/image2.png" Id="R621dd51e997843be" /><Relationship Type="http://schemas.openxmlformats.org/officeDocument/2006/relationships/hyperlink" Target="https://cargacar.com/noticias/charge-parking-cargadores-coches-electricos" TargetMode="External" Id="Rc96064c8bab945d7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760B57A9050A41B8ECD167852D12BD" ma:contentTypeVersion="10" ma:contentTypeDescription="Crear nuevo documento." ma:contentTypeScope="" ma:versionID="017522e0e390b4dcd5dea7a453392f87">
  <xsd:schema xmlns:xsd="http://www.w3.org/2001/XMLSchema" xmlns:xs="http://www.w3.org/2001/XMLSchema" xmlns:p="http://schemas.microsoft.com/office/2006/metadata/properties" xmlns:ns2="101eaf33-1701-464d-baef-164c6127d51f" xmlns:ns3="4c77c7d1-2bb2-481b-aefe-101f32e9588a" targetNamespace="http://schemas.microsoft.com/office/2006/metadata/properties" ma:root="true" ma:fieldsID="67a159c79527be19bfac14fe95fc99df" ns2:_="" ns3:_="">
    <xsd:import namespace="101eaf33-1701-464d-baef-164c6127d51f"/>
    <xsd:import namespace="4c77c7d1-2bb2-481b-aefe-101f32e958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eaf33-1701-464d-baef-164c6127d5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fd49586-4e9d-4401-97cc-84a6e35ca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7c7d1-2bb2-481b-aefe-101f32e9588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7ce39c9-688e-4411-9501-255c93ef6400}" ma:internalName="TaxCatchAll" ma:showField="CatchAllData" ma:web="4c77c7d1-2bb2-481b-aefe-101f32e958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77c7d1-2bb2-481b-aefe-101f32e9588a" xsi:nil="true"/>
    <lcf76f155ced4ddcb4097134ff3c332f xmlns="101eaf33-1701-464d-baef-164c6127d51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17F04E0-3A4B-419B-AEE6-1ECB355523C8}"/>
</file>

<file path=customXml/itemProps2.xml><?xml version="1.0" encoding="utf-8"?>
<ds:datastoreItem xmlns:ds="http://schemas.openxmlformats.org/officeDocument/2006/customXml" ds:itemID="{7B6632FA-C631-459E-B50B-8B8E4D8044D1}"/>
</file>

<file path=customXml/itemProps3.xml><?xml version="1.0" encoding="utf-8"?>
<ds:datastoreItem xmlns:ds="http://schemas.openxmlformats.org/officeDocument/2006/customXml" ds:itemID="{47D32420-4DC2-4917-93C2-CC3D63BF8EA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Alejandro Gallego Doncel</dc:creator>
  <keywords/>
  <dc:description/>
  <lastModifiedBy>Francisco Gabriel Puga Lojo</lastModifiedBy>
  <revision>8</revision>
  <dcterms:created xsi:type="dcterms:W3CDTF">2024-02-21T10:14:00.0000000Z</dcterms:created>
  <dcterms:modified xsi:type="dcterms:W3CDTF">2024-02-27T12:16:51.5847441Z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0x01010083760B57A9050A41B8ECD167852D12BD</vt:lpwstr>
  </property>
  <property fmtid="{D5CDD505-2E9C-101B-9397-08002B2CF9AE}" pid="3" name="MediaServiceImageTags">
    <vt:lpwstr/>
  </property>
</Properties>
</file>