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F4C2F2" w14:textId="4351AAD9" w:rsidR="00716BE9" w:rsidRDefault="003C7B7C" w:rsidP="00964804">
      <w:pPr>
        <w:spacing w:line="276" w:lineRule="auto"/>
        <w:ind w:left="708"/>
        <w:jc w:val="center"/>
      </w:pPr>
      <w:r>
        <w:softHyphen/>
      </w:r>
    </w:p>
    <w:p w14:paraId="0141EFEC" w14:textId="77777777" w:rsidR="00716BE9" w:rsidRDefault="00716BE9" w:rsidP="00716BE9">
      <w:pPr>
        <w:spacing w:line="276" w:lineRule="auto"/>
        <w:jc w:val="center"/>
      </w:pPr>
    </w:p>
    <w:p w14:paraId="052B5C4F" w14:textId="0F796B02" w:rsidR="008256EC" w:rsidRPr="0003377D" w:rsidRDefault="192A9DCF" w:rsidP="0003377D">
      <w:pPr>
        <w:spacing w:line="276" w:lineRule="auto"/>
        <w:jc w:val="center"/>
        <w:rPr>
          <w:b/>
          <w:sz w:val="144"/>
          <w:szCs w:val="144"/>
        </w:rPr>
      </w:pPr>
      <w:r w:rsidRPr="0F3341A2">
        <w:rPr>
          <w:b/>
          <w:sz w:val="144"/>
          <w:szCs w:val="144"/>
        </w:rPr>
        <w:t>Park</w:t>
      </w:r>
      <w:r w:rsidR="00A74984">
        <w:rPr>
          <w:b/>
          <w:sz w:val="144"/>
          <w:szCs w:val="144"/>
        </w:rPr>
        <w:t xml:space="preserve"> </w:t>
      </w:r>
      <w:r w:rsidRPr="0F3341A2">
        <w:rPr>
          <w:b/>
          <w:sz w:val="144"/>
          <w:szCs w:val="144"/>
        </w:rPr>
        <w:t>&amp;</w:t>
      </w:r>
      <w:r w:rsidR="00A74984">
        <w:rPr>
          <w:b/>
          <w:sz w:val="144"/>
          <w:szCs w:val="144"/>
        </w:rPr>
        <w:t xml:space="preserve"> </w:t>
      </w:r>
      <w:r w:rsidRPr="0F3341A2">
        <w:rPr>
          <w:b/>
          <w:sz w:val="144"/>
          <w:szCs w:val="144"/>
        </w:rPr>
        <w:t>Go</w:t>
      </w:r>
    </w:p>
    <w:p w14:paraId="50D63863" w14:textId="5EFF59F8" w:rsidR="003C7B7C" w:rsidRPr="0003377D" w:rsidRDefault="178EC745" w:rsidP="00716BE9">
      <w:pPr>
        <w:spacing w:line="276" w:lineRule="auto"/>
        <w:jc w:val="center"/>
        <w:rPr>
          <w:sz w:val="52"/>
          <w:szCs w:val="52"/>
        </w:rPr>
      </w:pPr>
      <w:r w:rsidRPr="0003377D">
        <w:rPr>
          <w:sz w:val="52"/>
          <w:szCs w:val="52"/>
        </w:rPr>
        <w:t>Memoria del Proyecto</w:t>
      </w:r>
    </w:p>
    <w:p w14:paraId="4FD18BCF" w14:textId="33FB0E89" w:rsidR="00716BE9" w:rsidRDefault="00716BE9" w:rsidP="00716BE9"/>
    <w:p w14:paraId="04835FD7" w14:textId="77777777" w:rsidR="00716BE9" w:rsidRDefault="00716BE9" w:rsidP="00716BE9"/>
    <w:p w14:paraId="10A1A4A8" w14:textId="77777777" w:rsidR="00716BE9" w:rsidRDefault="00716BE9" w:rsidP="00716BE9"/>
    <w:p w14:paraId="56BEE0CE" w14:textId="77777777" w:rsidR="00716BE9" w:rsidRDefault="00716BE9" w:rsidP="00716BE9"/>
    <w:p w14:paraId="12BDFBA7" w14:textId="77777777" w:rsidR="0003377D" w:rsidRDefault="0003377D" w:rsidP="004B0DC3">
      <w:pPr>
        <w:jc w:val="center"/>
        <w:rPr>
          <w:sz w:val="36"/>
          <w:szCs w:val="36"/>
        </w:rPr>
      </w:pPr>
    </w:p>
    <w:p w14:paraId="52BEC0E0" w14:textId="77777777" w:rsidR="0003377D" w:rsidRDefault="0003377D" w:rsidP="004B0DC3">
      <w:pPr>
        <w:jc w:val="center"/>
        <w:rPr>
          <w:sz w:val="36"/>
          <w:szCs w:val="36"/>
        </w:rPr>
      </w:pPr>
    </w:p>
    <w:p w14:paraId="6C89356E" w14:textId="77777777" w:rsidR="0003377D" w:rsidRDefault="0003377D" w:rsidP="004B0DC3">
      <w:pPr>
        <w:jc w:val="center"/>
        <w:rPr>
          <w:sz w:val="36"/>
          <w:szCs w:val="36"/>
        </w:rPr>
      </w:pPr>
    </w:p>
    <w:p w14:paraId="6C219322" w14:textId="77777777" w:rsidR="0003377D" w:rsidRDefault="0003377D" w:rsidP="004B0DC3">
      <w:pPr>
        <w:jc w:val="center"/>
        <w:rPr>
          <w:sz w:val="36"/>
          <w:szCs w:val="36"/>
        </w:rPr>
      </w:pPr>
    </w:p>
    <w:p w14:paraId="1FBE8934" w14:textId="48AA8802" w:rsidR="00716BE9" w:rsidRDefault="004B0DC3" w:rsidP="004B0DC3">
      <w:pPr>
        <w:jc w:val="center"/>
        <w:rPr>
          <w:sz w:val="36"/>
          <w:szCs w:val="36"/>
        </w:rPr>
      </w:pPr>
      <w:r>
        <w:rPr>
          <w:sz w:val="36"/>
          <w:szCs w:val="36"/>
        </w:rPr>
        <w:t>GITIIN – Proyectos</w:t>
      </w:r>
    </w:p>
    <w:p w14:paraId="7662847B" w14:textId="77777777" w:rsidR="004B0DC3" w:rsidRDefault="004B0DC3" w:rsidP="004B0DC3">
      <w:pPr>
        <w:jc w:val="center"/>
        <w:rPr>
          <w:sz w:val="36"/>
          <w:szCs w:val="36"/>
        </w:rPr>
      </w:pPr>
    </w:p>
    <w:p w14:paraId="4E7B469D" w14:textId="0B6941C9" w:rsidR="004B0DC3" w:rsidRDefault="004B0DC3" w:rsidP="004B0DC3">
      <w:pPr>
        <w:jc w:val="center"/>
        <w:rPr>
          <w:sz w:val="36"/>
          <w:szCs w:val="36"/>
        </w:rPr>
      </w:pPr>
      <w:r>
        <w:rPr>
          <w:sz w:val="36"/>
          <w:szCs w:val="36"/>
        </w:rPr>
        <w:t>Prácticas de Laboratorio – Grupo 3</w:t>
      </w:r>
    </w:p>
    <w:p w14:paraId="01C2870D" w14:textId="77777777" w:rsidR="004B0DC3" w:rsidRDefault="004B0DC3" w:rsidP="004B0DC3">
      <w:pPr>
        <w:jc w:val="center"/>
        <w:rPr>
          <w:sz w:val="36"/>
          <w:szCs w:val="36"/>
        </w:rPr>
      </w:pPr>
    </w:p>
    <w:p w14:paraId="52441C4A" w14:textId="4E2612CB" w:rsidR="004B0DC3" w:rsidRPr="004B0DC3" w:rsidRDefault="0003377D" w:rsidP="004B0DC3">
      <w:pPr>
        <w:jc w:val="center"/>
        <w:rPr>
          <w:sz w:val="36"/>
          <w:szCs w:val="36"/>
        </w:rPr>
      </w:pPr>
      <w:r>
        <w:rPr>
          <w:sz w:val="36"/>
          <w:szCs w:val="36"/>
        </w:rPr>
        <w:t>Curso: 2023 - 2024</w:t>
      </w:r>
    </w:p>
    <w:p w14:paraId="4A9203BC" w14:textId="77777777" w:rsidR="00716BE9" w:rsidRDefault="00716BE9" w:rsidP="00716BE9"/>
    <w:p w14:paraId="262014BC" w14:textId="77777777" w:rsidR="00716BE9" w:rsidRDefault="00716BE9" w:rsidP="004B0DC3">
      <w:pPr>
        <w:jc w:val="center"/>
      </w:pPr>
    </w:p>
    <w:p w14:paraId="17743521" w14:textId="77777777" w:rsidR="00716BE9" w:rsidRDefault="00716BE9" w:rsidP="00716BE9"/>
    <w:sdt>
      <w:sdtPr>
        <w:rPr>
          <w:rFonts w:cstheme="minorBidi"/>
          <w:b w:val="0"/>
          <w:bCs w:val="0"/>
          <w:i w:val="0"/>
          <w:iCs w:val="0"/>
          <w:noProof w:val="0"/>
        </w:rPr>
        <w:id w:val="1650181077"/>
        <w:docPartObj>
          <w:docPartGallery w:val="Table of Contents"/>
          <w:docPartUnique/>
        </w:docPartObj>
      </w:sdtPr>
      <w:sdtContent>
        <w:p w14:paraId="62B5DC29" w14:textId="60190E08" w:rsidR="009A38E4" w:rsidRPr="009A38E4" w:rsidRDefault="009A38E4" w:rsidP="1921C638">
          <w:pPr>
            <w:pStyle w:val="TOC1"/>
            <w:tabs>
              <w:tab w:val="clear" w:pos="9016"/>
              <w:tab w:val="right" w:leader="dot" w:pos="9015"/>
            </w:tabs>
            <w:rPr>
              <w:sz w:val="30"/>
              <w:szCs w:val="30"/>
            </w:rPr>
          </w:pPr>
          <w:r w:rsidRPr="009A38E4">
            <w:rPr>
              <w:sz w:val="30"/>
              <w:szCs w:val="30"/>
            </w:rPr>
            <w:t>ÍNDICE</w:t>
          </w:r>
        </w:p>
        <w:p w14:paraId="16E99B7B" w14:textId="13A331C4" w:rsidR="00B86BCB" w:rsidRDefault="00B1587F">
          <w:pPr>
            <w:pStyle w:val="TOC1"/>
            <w:rPr>
              <w:rFonts w:asciiTheme="minorHAnsi" w:eastAsiaTheme="minorEastAsia" w:hAnsiTheme="minorHAnsi" w:cstheme="minorBidi"/>
              <w:b w:val="0"/>
              <w:bCs w:val="0"/>
              <w:i w:val="0"/>
              <w:iCs w:val="0"/>
              <w:kern w:val="2"/>
              <w:sz w:val="24"/>
              <w:szCs w:val="24"/>
              <w:lang w:eastAsia="es-ES"/>
              <w14:ligatures w14:val="standardContextual"/>
            </w:rPr>
          </w:pPr>
          <w:r>
            <w:fldChar w:fldCharType="begin"/>
          </w:r>
          <w:r w:rsidR="02548BC9">
            <w:instrText>TOC \o "1-3" \h \z \u</w:instrText>
          </w:r>
          <w:r>
            <w:fldChar w:fldCharType="separate"/>
          </w:r>
          <w:hyperlink w:anchor="_Toc161087638" w:history="1">
            <w:r w:rsidR="00B86BCB" w:rsidRPr="001B5E89">
              <w:rPr>
                <w:rStyle w:val="Hyperlink"/>
              </w:rPr>
              <w:t>Introducción</w:t>
            </w:r>
            <w:r w:rsidR="00B86BCB">
              <w:rPr>
                <w:webHidden/>
              </w:rPr>
              <w:tab/>
            </w:r>
            <w:r w:rsidR="00B86BCB">
              <w:rPr>
                <w:webHidden/>
              </w:rPr>
              <w:fldChar w:fldCharType="begin"/>
            </w:r>
            <w:r w:rsidR="00B86BCB">
              <w:rPr>
                <w:webHidden/>
              </w:rPr>
              <w:instrText xml:space="preserve"> PAGEREF _Toc161087638 \h </w:instrText>
            </w:r>
            <w:r w:rsidR="00B86BCB">
              <w:rPr>
                <w:webHidden/>
              </w:rPr>
            </w:r>
            <w:r w:rsidR="00B86BCB">
              <w:rPr>
                <w:webHidden/>
              </w:rPr>
              <w:fldChar w:fldCharType="separate"/>
            </w:r>
            <w:r w:rsidR="00CD759E">
              <w:rPr>
                <w:webHidden/>
              </w:rPr>
              <w:t>3</w:t>
            </w:r>
            <w:r w:rsidR="00B86BCB">
              <w:rPr>
                <w:webHidden/>
              </w:rPr>
              <w:fldChar w:fldCharType="end"/>
            </w:r>
          </w:hyperlink>
        </w:p>
        <w:p w14:paraId="1AFE77FB" w14:textId="615D8FC4" w:rsidR="00B86BCB" w:rsidRDefault="00B86BCB">
          <w:pPr>
            <w:pStyle w:val="TOC2"/>
            <w:tabs>
              <w:tab w:val="right" w:leader="dot" w:pos="9016"/>
            </w:tabs>
            <w:rPr>
              <w:rFonts w:asciiTheme="minorHAnsi" w:eastAsiaTheme="minorEastAsia" w:hAnsiTheme="minorHAnsi" w:cstheme="minorBidi"/>
              <w:b w:val="0"/>
              <w:bCs w:val="0"/>
              <w:noProof/>
              <w:kern w:val="2"/>
              <w:sz w:val="24"/>
              <w:szCs w:val="24"/>
              <w:lang w:eastAsia="es-ES"/>
              <w14:ligatures w14:val="standardContextual"/>
            </w:rPr>
          </w:pPr>
          <w:hyperlink w:anchor="_Toc161087639" w:history="1">
            <w:r w:rsidRPr="001B5E89">
              <w:rPr>
                <w:rStyle w:val="Hyperlink"/>
                <w:noProof/>
              </w:rPr>
              <w:t>Alcance</w:t>
            </w:r>
            <w:r>
              <w:rPr>
                <w:noProof/>
                <w:webHidden/>
              </w:rPr>
              <w:tab/>
            </w:r>
            <w:r>
              <w:rPr>
                <w:noProof/>
                <w:webHidden/>
              </w:rPr>
              <w:fldChar w:fldCharType="begin"/>
            </w:r>
            <w:r>
              <w:rPr>
                <w:noProof/>
                <w:webHidden/>
              </w:rPr>
              <w:instrText xml:space="preserve"> PAGEREF _Toc161087639 \h </w:instrText>
            </w:r>
            <w:r>
              <w:rPr>
                <w:noProof/>
                <w:webHidden/>
              </w:rPr>
            </w:r>
            <w:r>
              <w:rPr>
                <w:noProof/>
                <w:webHidden/>
              </w:rPr>
              <w:fldChar w:fldCharType="separate"/>
            </w:r>
            <w:r w:rsidR="00CD759E">
              <w:rPr>
                <w:noProof/>
                <w:webHidden/>
              </w:rPr>
              <w:t>3</w:t>
            </w:r>
            <w:r>
              <w:rPr>
                <w:noProof/>
                <w:webHidden/>
              </w:rPr>
              <w:fldChar w:fldCharType="end"/>
            </w:r>
          </w:hyperlink>
        </w:p>
        <w:p w14:paraId="2F4D97CD" w14:textId="76FCCFF9" w:rsidR="00B86BCB" w:rsidRDefault="00B86BCB">
          <w:pPr>
            <w:pStyle w:val="TOC2"/>
            <w:tabs>
              <w:tab w:val="right" w:leader="dot" w:pos="9016"/>
            </w:tabs>
            <w:rPr>
              <w:rFonts w:asciiTheme="minorHAnsi" w:eastAsiaTheme="minorEastAsia" w:hAnsiTheme="minorHAnsi" w:cstheme="minorBidi"/>
              <w:b w:val="0"/>
              <w:bCs w:val="0"/>
              <w:noProof/>
              <w:kern w:val="2"/>
              <w:sz w:val="24"/>
              <w:szCs w:val="24"/>
              <w:lang w:eastAsia="es-ES"/>
              <w14:ligatures w14:val="standardContextual"/>
            </w:rPr>
          </w:pPr>
          <w:hyperlink w:anchor="_Toc161087640" w:history="1">
            <w:r w:rsidRPr="001B5E89">
              <w:rPr>
                <w:rStyle w:val="Hyperlink"/>
                <w:noProof/>
              </w:rPr>
              <w:t>Definiciones</w:t>
            </w:r>
            <w:r>
              <w:rPr>
                <w:noProof/>
                <w:webHidden/>
              </w:rPr>
              <w:tab/>
            </w:r>
            <w:r>
              <w:rPr>
                <w:noProof/>
                <w:webHidden/>
              </w:rPr>
              <w:fldChar w:fldCharType="begin"/>
            </w:r>
            <w:r>
              <w:rPr>
                <w:noProof/>
                <w:webHidden/>
              </w:rPr>
              <w:instrText xml:space="preserve"> PAGEREF _Toc161087640 \h </w:instrText>
            </w:r>
            <w:r>
              <w:rPr>
                <w:noProof/>
                <w:webHidden/>
              </w:rPr>
            </w:r>
            <w:r>
              <w:rPr>
                <w:noProof/>
                <w:webHidden/>
              </w:rPr>
              <w:fldChar w:fldCharType="separate"/>
            </w:r>
            <w:r w:rsidR="00CD759E">
              <w:rPr>
                <w:noProof/>
                <w:webHidden/>
              </w:rPr>
              <w:t>4</w:t>
            </w:r>
            <w:r>
              <w:rPr>
                <w:noProof/>
                <w:webHidden/>
              </w:rPr>
              <w:fldChar w:fldCharType="end"/>
            </w:r>
          </w:hyperlink>
        </w:p>
        <w:p w14:paraId="4EC54F1D" w14:textId="72D327DA" w:rsidR="00B86BCB" w:rsidRDefault="00B86BCB">
          <w:pPr>
            <w:pStyle w:val="TOC1"/>
            <w:rPr>
              <w:rFonts w:asciiTheme="minorHAnsi" w:eastAsiaTheme="minorEastAsia" w:hAnsiTheme="minorHAnsi" w:cstheme="minorBidi"/>
              <w:b w:val="0"/>
              <w:bCs w:val="0"/>
              <w:i w:val="0"/>
              <w:iCs w:val="0"/>
              <w:kern w:val="2"/>
              <w:sz w:val="24"/>
              <w:szCs w:val="24"/>
              <w:lang w:eastAsia="es-ES"/>
              <w14:ligatures w14:val="standardContextual"/>
            </w:rPr>
          </w:pPr>
          <w:hyperlink w:anchor="_Toc161087641" w:history="1">
            <w:r w:rsidRPr="001B5E89">
              <w:rPr>
                <w:rStyle w:val="Hyperlink"/>
              </w:rPr>
              <w:t>Normas y referencias</w:t>
            </w:r>
            <w:r>
              <w:rPr>
                <w:webHidden/>
              </w:rPr>
              <w:tab/>
            </w:r>
            <w:r>
              <w:rPr>
                <w:webHidden/>
              </w:rPr>
              <w:fldChar w:fldCharType="begin"/>
            </w:r>
            <w:r>
              <w:rPr>
                <w:webHidden/>
              </w:rPr>
              <w:instrText xml:space="preserve"> PAGEREF _Toc161087641 \h </w:instrText>
            </w:r>
            <w:r>
              <w:rPr>
                <w:webHidden/>
              </w:rPr>
            </w:r>
            <w:r>
              <w:rPr>
                <w:webHidden/>
              </w:rPr>
              <w:fldChar w:fldCharType="separate"/>
            </w:r>
            <w:r w:rsidR="00CD759E">
              <w:rPr>
                <w:webHidden/>
              </w:rPr>
              <w:t>5</w:t>
            </w:r>
            <w:r>
              <w:rPr>
                <w:webHidden/>
              </w:rPr>
              <w:fldChar w:fldCharType="end"/>
            </w:r>
          </w:hyperlink>
        </w:p>
        <w:p w14:paraId="0278FBDB" w14:textId="63AA5B41" w:rsidR="00B86BCB" w:rsidRDefault="00B86BCB">
          <w:pPr>
            <w:pStyle w:val="TOC1"/>
            <w:rPr>
              <w:rFonts w:asciiTheme="minorHAnsi" w:eastAsiaTheme="minorEastAsia" w:hAnsiTheme="minorHAnsi" w:cstheme="minorBidi"/>
              <w:b w:val="0"/>
              <w:bCs w:val="0"/>
              <w:i w:val="0"/>
              <w:iCs w:val="0"/>
              <w:kern w:val="2"/>
              <w:sz w:val="24"/>
              <w:szCs w:val="24"/>
              <w:lang w:eastAsia="es-ES"/>
              <w14:ligatures w14:val="standardContextual"/>
            </w:rPr>
          </w:pPr>
          <w:hyperlink w:anchor="_Toc161087642" w:history="1">
            <w:r w:rsidRPr="001B5E89">
              <w:rPr>
                <w:rStyle w:val="Hyperlink"/>
              </w:rPr>
              <w:t>Requisitos Iniciales</w:t>
            </w:r>
            <w:r>
              <w:rPr>
                <w:webHidden/>
              </w:rPr>
              <w:tab/>
            </w:r>
            <w:r>
              <w:rPr>
                <w:webHidden/>
              </w:rPr>
              <w:fldChar w:fldCharType="begin"/>
            </w:r>
            <w:r>
              <w:rPr>
                <w:webHidden/>
              </w:rPr>
              <w:instrText xml:space="preserve"> PAGEREF _Toc161087642 \h </w:instrText>
            </w:r>
            <w:r>
              <w:rPr>
                <w:webHidden/>
              </w:rPr>
            </w:r>
            <w:r>
              <w:rPr>
                <w:webHidden/>
              </w:rPr>
              <w:fldChar w:fldCharType="separate"/>
            </w:r>
            <w:r w:rsidR="00CD759E">
              <w:rPr>
                <w:webHidden/>
              </w:rPr>
              <w:t>7</w:t>
            </w:r>
            <w:r>
              <w:rPr>
                <w:webHidden/>
              </w:rPr>
              <w:fldChar w:fldCharType="end"/>
            </w:r>
          </w:hyperlink>
        </w:p>
        <w:p w14:paraId="7662BEBF" w14:textId="3B877574" w:rsidR="00B86BCB" w:rsidRDefault="00B86BCB">
          <w:pPr>
            <w:pStyle w:val="TOC2"/>
            <w:tabs>
              <w:tab w:val="right" w:leader="dot" w:pos="9016"/>
            </w:tabs>
            <w:rPr>
              <w:rFonts w:asciiTheme="minorHAnsi" w:eastAsiaTheme="minorEastAsia" w:hAnsiTheme="minorHAnsi" w:cstheme="minorBidi"/>
              <w:b w:val="0"/>
              <w:bCs w:val="0"/>
              <w:noProof/>
              <w:kern w:val="2"/>
              <w:sz w:val="24"/>
              <w:szCs w:val="24"/>
              <w:lang w:eastAsia="es-ES"/>
              <w14:ligatures w14:val="standardContextual"/>
            </w:rPr>
          </w:pPr>
          <w:hyperlink w:anchor="_Toc161087643" w:history="1">
            <w:r w:rsidRPr="001B5E89">
              <w:rPr>
                <w:rStyle w:val="Hyperlink"/>
                <w:rFonts w:eastAsia="Segoe UI" w:cs="Segoe UI"/>
                <w:noProof/>
              </w:rPr>
              <w:t>Roles</w:t>
            </w:r>
            <w:r>
              <w:rPr>
                <w:noProof/>
                <w:webHidden/>
              </w:rPr>
              <w:tab/>
            </w:r>
            <w:r>
              <w:rPr>
                <w:noProof/>
                <w:webHidden/>
              </w:rPr>
              <w:fldChar w:fldCharType="begin"/>
            </w:r>
            <w:r>
              <w:rPr>
                <w:noProof/>
                <w:webHidden/>
              </w:rPr>
              <w:instrText xml:space="preserve"> PAGEREF _Toc161087643 \h </w:instrText>
            </w:r>
            <w:r>
              <w:rPr>
                <w:noProof/>
                <w:webHidden/>
              </w:rPr>
            </w:r>
            <w:r>
              <w:rPr>
                <w:noProof/>
                <w:webHidden/>
              </w:rPr>
              <w:fldChar w:fldCharType="separate"/>
            </w:r>
            <w:r w:rsidR="00CD759E">
              <w:rPr>
                <w:noProof/>
                <w:webHidden/>
              </w:rPr>
              <w:t>7</w:t>
            </w:r>
            <w:r>
              <w:rPr>
                <w:noProof/>
                <w:webHidden/>
              </w:rPr>
              <w:fldChar w:fldCharType="end"/>
            </w:r>
          </w:hyperlink>
        </w:p>
        <w:p w14:paraId="453C9C73" w14:textId="7C7D9169" w:rsidR="00B86BCB" w:rsidRDefault="00B86BCB">
          <w:pPr>
            <w:pStyle w:val="TOC2"/>
            <w:tabs>
              <w:tab w:val="right" w:leader="dot" w:pos="9016"/>
            </w:tabs>
            <w:rPr>
              <w:rFonts w:asciiTheme="minorHAnsi" w:eastAsiaTheme="minorEastAsia" w:hAnsiTheme="minorHAnsi" w:cstheme="minorBidi"/>
              <w:b w:val="0"/>
              <w:bCs w:val="0"/>
              <w:noProof/>
              <w:kern w:val="2"/>
              <w:sz w:val="24"/>
              <w:szCs w:val="24"/>
              <w:lang w:eastAsia="es-ES"/>
              <w14:ligatures w14:val="standardContextual"/>
            </w:rPr>
          </w:pPr>
          <w:hyperlink w:anchor="_Toc161087644" w:history="1">
            <w:r w:rsidRPr="001B5E89">
              <w:rPr>
                <w:rStyle w:val="Hyperlink"/>
                <w:rFonts w:eastAsia="Segoe UI" w:cs="Segoe UI"/>
                <w:noProof/>
              </w:rPr>
              <w:t>Funcionalidades</w:t>
            </w:r>
            <w:r>
              <w:rPr>
                <w:noProof/>
                <w:webHidden/>
              </w:rPr>
              <w:tab/>
            </w:r>
            <w:r>
              <w:rPr>
                <w:noProof/>
                <w:webHidden/>
              </w:rPr>
              <w:fldChar w:fldCharType="begin"/>
            </w:r>
            <w:r>
              <w:rPr>
                <w:noProof/>
                <w:webHidden/>
              </w:rPr>
              <w:instrText xml:space="preserve"> PAGEREF _Toc161087644 \h </w:instrText>
            </w:r>
            <w:r>
              <w:rPr>
                <w:noProof/>
                <w:webHidden/>
              </w:rPr>
            </w:r>
            <w:r>
              <w:rPr>
                <w:noProof/>
                <w:webHidden/>
              </w:rPr>
              <w:fldChar w:fldCharType="separate"/>
            </w:r>
            <w:r w:rsidR="00CD759E">
              <w:rPr>
                <w:noProof/>
                <w:webHidden/>
              </w:rPr>
              <w:t>7</w:t>
            </w:r>
            <w:r>
              <w:rPr>
                <w:noProof/>
                <w:webHidden/>
              </w:rPr>
              <w:fldChar w:fldCharType="end"/>
            </w:r>
          </w:hyperlink>
        </w:p>
        <w:p w14:paraId="414ACA4F" w14:textId="5AEDE374" w:rsidR="00B86BCB" w:rsidRDefault="00B86BCB">
          <w:pPr>
            <w:pStyle w:val="TOC2"/>
            <w:tabs>
              <w:tab w:val="right" w:leader="dot" w:pos="9016"/>
            </w:tabs>
            <w:rPr>
              <w:rFonts w:asciiTheme="minorHAnsi" w:eastAsiaTheme="minorEastAsia" w:hAnsiTheme="minorHAnsi" w:cstheme="minorBidi"/>
              <w:b w:val="0"/>
              <w:bCs w:val="0"/>
              <w:noProof/>
              <w:kern w:val="2"/>
              <w:sz w:val="24"/>
              <w:szCs w:val="24"/>
              <w:lang w:eastAsia="es-ES"/>
              <w14:ligatures w14:val="standardContextual"/>
            </w:rPr>
          </w:pPr>
          <w:hyperlink w:anchor="_Toc161087645" w:history="1">
            <w:r w:rsidRPr="001B5E89">
              <w:rPr>
                <w:rStyle w:val="Hyperlink"/>
                <w:rFonts w:eastAsia="Segoe UI" w:cs="Segoe UI"/>
                <w:noProof/>
              </w:rPr>
              <w:t>Tarificación</w:t>
            </w:r>
            <w:r>
              <w:rPr>
                <w:noProof/>
                <w:webHidden/>
              </w:rPr>
              <w:tab/>
            </w:r>
            <w:r>
              <w:rPr>
                <w:noProof/>
                <w:webHidden/>
              </w:rPr>
              <w:fldChar w:fldCharType="begin"/>
            </w:r>
            <w:r>
              <w:rPr>
                <w:noProof/>
                <w:webHidden/>
              </w:rPr>
              <w:instrText xml:space="preserve"> PAGEREF _Toc161087645 \h </w:instrText>
            </w:r>
            <w:r>
              <w:rPr>
                <w:noProof/>
                <w:webHidden/>
              </w:rPr>
            </w:r>
            <w:r>
              <w:rPr>
                <w:noProof/>
                <w:webHidden/>
              </w:rPr>
              <w:fldChar w:fldCharType="separate"/>
            </w:r>
            <w:r w:rsidR="00CD759E">
              <w:rPr>
                <w:noProof/>
                <w:webHidden/>
              </w:rPr>
              <w:t>7</w:t>
            </w:r>
            <w:r>
              <w:rPr>
                <w:noProof/>
                <w:webHidden/>
              </w:rPr>
              <w:fldChar w:fldCharType="end"/>
            </w:r>
          </w:hyperlink>
        </w:p>
        <w:p w14:paraId="6D400D11" w14:textId="56030532" w:rsidR="00B86BCB" w:rsidRDefault="00B86BCB">
          <w:pPr>
            <w:pStyle w:val="TOC2"/>
            <w:tabs>
              <w:tab w:val="right" w:leader="dot" w:pos="9016"/>
            </w:tabs>
            <w:rPr>
              <w:rFonts w:asciiTheme="minorHAnsi" w:eastAsiaTheme="minorEastAsia" w:hAnsiTheme="minorHAnsi" w:cstheme="minorBidi"/>
              <w:b w:val="0"/>
              <w:bCs w:val="0"/>
              <w:noProof/>
              <w:kern w:val="2"/>
              <w:sz w:val="24"/>
              <w:szCs w:val="24"/>
              <w:lang w:eastAsia="es-ES"/>
              <w14:ligatures w14:val="standardContextual"/>
            </w:rPr>
          </w:pPr>
          <w:hyperlink w:anchor="_Toc161087646" w:history="1">
            <w:r w:rsidRPr="001B5E89">
              <w:rPr>
                <w:rStyle w:val="Hyperlink"/>
                <w:rFonts w:eastAsia="Segoe UI" w:cs="Segoe UI"/>
                <w:noProof/>
              </w:rPr>
              <w:t>Ofertante</w:t>
            </w:r>
            <w:r>
              <w:rPr>
                <w:noProof/>
                <w:webHidden/>
              </w:rPr>
              <w:tab/>
            </w:r>
            <w:r>
              <w:rPr>
                <w:noProof/>
                <w:webHidden/>
              </w:rPr>
              <w:fldChar w:fldCharType="begin"/>
            </w:r>
            <w:r>
              <w:rPr>
                <w:noProof/>
                <w:webHidden/>
              </w:rPr>
              <w:instrText xml:space="preserve"> PAGEREF _Toc161087646 \h </w:instrText>
            </w:r>
            <w:r>
              <w:rPr>
                <w:noProof/>
                <w:webHidden/>
              </w:rPr>
            </w:r>
            <w:r>
              <w:rPr>
                <w:noProof/>
                <w:webHidden/>
              </w:rPr>
              <w:fldChar w:fldCharType="separate"/>
            </w:r>
            <w:r w:rsidR="00CD759E">
              <w:rPr>
                <w:noProof/>
                <w:webHidden/>
              </w:rPr>
              <w:t>8</w:t>
            </w:r>
            <w:r>
              <w:rPr>
                <w:noProof/>
                <w:webHidden/>
              </w:rPr>
              <w:fldChar w:fldCharType="end"/>
            </w:r>
          </w:hyperlink>
        </w:p>
        <w:p w14:paraId="4D42333F" w14:textId="78623110" w:rsidR="00B86BCB" w:rsidRDefault="00B86BCB">
          <w:pPr>
            <w:pStyle w:val="TOC3"/>
            <w:tabs>
              <w:tab w:val="right" w:leader="dot" w:pos="9016"/>
            </w:tabs>
            <w:rPr>
              <w:rFonts w:asciiTheme="minorHAnsi" w:eastAsiaTheme="minorEastAsia" w:hAnsiTheme="minorHAnsi" w:cstheme="minorBidi"/>
              <w:noProof/>
              <w:kern w:val="2"/>
              <w:sz w:val="24"/>
              <w:szCs w:val="24"/>
              <w:lang w:eastAsia="es-ES"/>
              <w14:ligatures w14:val="standardContextual"/>
            </w:rPr>
          </w:pPr>
          <w:hyperlink w:anchor="_Toc161087647" w:history="1">
            <w:r w:rsidRPr="001B5E89">
              <w:rPr>
                <w:rStyle w:val="Hyperlink"/>
                <w:noProof/>
              </w:rPr>
              <w:t>Explicación</w:t>
            </w:r>
            <w:r>
              <w:rPr>
                <w:noProof/>
                <w:webHidden/>
              </w:rPr>
              <w:tab/>
            </w:r>
            <w:r>
              <w:rPr>
                <w:noProof/>
                <w:webHidden/>
              </w:rPr>
              <w:fldChar w:fldCharType="begin"/>
            </w:r>
            <w:r>
              <w:rPr>
                <w:noProof/>
                <w:webHidden/>
              </w:rPr>
              <w:instrText xml:space="preserve"> PAGEREF _Toc161087647 \h </w:instrText>
            </w:r>
            <w:r>
              <w:rPr>
                <w:noProof/>
                <w:webHidden/>
              </w:rPr>
            </w:r>
            <w:r>
              <w:rPr>
                <w:noProof/>
                <w:webHidden/>
              </w:rPr>
              <w:fldChar w:fldCharType="separate"/>
            </w:r>
            <w:r w:rsidR="00CD759E">
              <w:rPr>
                <w:noProof/>
                <w:webHidden/>
              </w:rPr>
              <w:t>8</w:t>
            </w:r>
            <w:r>
              <w:rPr>
                <w:noProof/>
                <w:webHidden/>
              </w:rPr>
              <w:fldChar w:fldCharType="end"/>
            </w:r>
          </w:hyperlink>
        </w:p>
        <w:p w14:paraId="7FB4CB47" w14:textId="47FB55A3" w:rsidR="00B86BCB" w:rsidRDefault="00B86BCB">
          <w:pPr>
            <w:pStyle w:val="TOC3"/>
            <w:tabs>
              <w:tab w:val="right" w:leader="dot" w:pos="9016"/>
            </w:tabs>
            <w:rPr>
              <w:rFonts w:asciiTheme="minorHAnsi" w:eastAsiaTheme="minorEastAsia" w:hAnsiTheme="minorHAnsi" w:cstheme="minorBidi"/>
              <w:noProof/>
              <w:kern w:val="2"/>
              <w:sz w:val="24"/>
              <w:szCs w:val="24"/>
              <w:lang w:eastAsia="es-ES"/>
              <w14:ligatures w14:val="standardContextual"/>
            </w:rPr>
          </w:pPr>
          <w:hyperlink w:anchor="_Toc161087648" w:history="1">
            <w:r w:rsidRPr="001B5E89">
              <w:rPr>
                <w:rStyle w:val="Hyperlink"/>
                <w:noProof/>
              </w:rPr>
              <w:t>Storyboard</w:t>
            </w:r>
            <w:r>
              <w:rPr>
                <w:noProof/>
                <w:webHidden/>
              </w:rPr>
              <w:tab/>
            </w:r>
            <w:r>
              <w:rPr>
                <w:noProof/>
                <w:webHidden/>
              </w:rPr>
              <w:fldChar w:fldCharType="begin"/>
            </w:r>
            <w:r>
              <w:rPr>
                <w:noProof/>
                <w:webHidden/>
              </w:rPr>
              <w:instrText xml:space="preserve"> PAGEREF _Toc161087648 \h </w:instrText>
            </w:r>
            <w:r>
              <w:rPr>
                <w:noProof/>
                <w:webHidden/>
              </w:rPr>
            </w:r>
            <w:r>
              <w:rPr>
                <w:noProof/>
                <w:webHidden/>
              </w:rPr>
              <w:fldChar w:fldCharType="separate"/>
            </w:r>
            <w:r w:rsidR="00CD759E">
              <w:rPr>
                <w:noProof/>
                <w:webHidden/>
              </w:rPr>
              <w:t>8</w:t>
            </w:r>
            <w:r>
              <w:rPr>
                <w:noProof/>
                <w:webHidden/>
              </w:rPr>
              <w:fldChar w:fldCharType="end"/>
            </w:r>
          </w:hyperlink>
        </w:p>
        <w:p w14:paraId="55E7695D" w14:textId="7AF2ED02" w:rsidR="00B86BCB" w:rsidRDefault="00B86BCB">
          <w:pPr>
            <w:pStyle w:val="TOC2"/>
            <w:tabs>
              <w:tab w:val="right" w:leader="dot" w:pos="9016"/>
            </w:tabs>
            <w:rPr>
              <w:rFonts w:asciiTheme="minorHAnsi" w:eastAsiaTheme="minorEastAsia" w:hAnsiTheme="minorHAnsi" w:cstheme="minorBidi"/>
              <w:b w:val="0"/>
              <w:bCs w:val="0"/>
              <w:noProof/>
              <w:kern w:val="2"/>
              <w:sz w:val="24"/>
              <w:szCs w:val="24"/>
              <w:lang w:eastAsia="es-ES"/>
              <w14:ligatures w14:val="standardContextual"/>
            </w:rPr>
          </w:pPr>
          <w:hyperlink w:anchor="_Toc161087649" w:history="1">
            <w:r w:rsidRPr="001B5E89">
              <w:rPr>
                <w:rStyle w:val="Hyperlink"/>
                <w:rFonts w:eastAsia="Segoe UI" w:cs="Segoe UI"/>
                <w:noProof/>
              </w:rPr>
              <w:t>Cliente</w:t>
            </w:r>
            <w:r>
              <w:rPr>
                <w:noProof/>
                <w:webHidden/>
              </w:rPr>
              <w:tab/>
            </w:r>
            <w:r>
              <w:rPr>
                <w:noProof/>
                <w:webHidden/>
              </w:rPr>
              <w:fldChar w:fldCharType="begin"/>
            </w:r>
            <w:r>
              <w:rPr>
                <w:noProof/>
                <w:webHidden/>
              </w:rPr>
              <w:instrText xml:space="preserve"> PAGEREF _Toc161087649 \h </w:instrText>
            </w:r>
            <w:r>
              <w:rPr>
                <w:noProof/>
                <w:webHidden/>
              </w:rPr>
            </w:r>
            <w:r>
              <w:rPr>
                <w:noProof/>
                <w:webHidden/>
              </w:rPr>
              <w:fldChar w:fldCharType="separate"/>
            </w:r>
            <w:r w:rsidR="00CD759E">
              <w:rPr>
                <w:noProof/>
                <w:webHidden/>
              </w:rPr>
              <w:t>9</w:t>
            </w:r>
            <w:r>
              <w:rPr>
                <w:noProof/>
                <w:webHidden/>
              </w:rPr>
              <w:fldChar w:fldCharType="end"/>
            </w:r>
          </w:hyperlink>
        </w:p>
        <w:p w14:paraId="29C1F751" w14:textId="1BD45ADD" w:rsidR="00B86BCB" w:rsidRDefault="00B86BCB">
          <w:pPr>
            <w:pStyle w:val="TOC3"/>
            <w:tabs>
              <w:tab w:val="right" w:leader="dot" w:pos="9016"/>
            </w:tabs>
            <w:rPr>
              <w:rFonts w:asciiTheme="minorHAnsi" w:eastAsiaTheme="minorEastAsia" w:hAnsiTheme="minorHAnsi" w:cstheme="minorBidi"/>
              <w:noProof/>
              <w:kern w:val="2"/>
              <w:sz w:val="24"/>
              <w:szCs w:val="24"/>
              <w:lang w:eastAsia="es-ES"/>
              <w14:ligatures w14:val="standardContextual"/>
            </w:rPr>
          </w:pPr>
          <w:hyperlink w:anchor="_Toc161087650" w:history="1">
            <w:r w:rsidRPr="001B5E89">
              <w:rPr>
                <w:rStyle w:val="Hyperlink"/>
                <w:noProof/>
              </w:rPr>
              <w:t>Explicación</w:t>
            </w:r>
            <w:r>
              <w:rPr>
                <w:noProof/>
                <w:webHidden/>
              </w:rPr>
              <w:tab/>
            </w:r>
            <w:r>
              <w:rPr>
                <w:noProof/>
                <w:webHidden/>
              </w:rPr>
              <w:fldChar w:fldCharType="begin"/>
            </w:r>
            <w:r>
              <w:rPr>
                <w:noProof/>
                <w:webHidden/>
              </w:rPr>
              <w:instrText xml:space="preserve"> PAGEREF _Toc161087650 \h </w:instrText>
            </w:r>
            <w:r>
              <w:rPr>
                <w:noProof/>
                <w:webHidden/>
              </w:rPr>
            </w:r>
            <w:r>
              <w:rPr>
                <w:noProof/>
                <w:webHidden/>
              </w:rPr>
              <w:fldChar w:fldCharType="separate"/>
            </w:r>
            <w:r w:rsidR="00CD759E">
              <w:rPr>
                <w:noProof/>
                <w:webHidden/>
              </w:rPr>
              <w:t>9</w:t>
            </w:r>
            <w:r>
              <w:rPr>
                <w:noProof/>
                <w:webHidden/>
              </w:rPr>
              <w:fldChar w:fldCharType="end"/>
            </w:r>
          </w:hyperlink>
        </w:p>
        <w:p w14:paraId="1139B2CC" w14:textId="11A217BE" w:rsidR="00B86BCB" w:rsidRDefault="00B86BCB">
          <w:pPr>
            <w:pStyle w:val="TOC3"/>
            <w:tabs>
              <w:tab w:val="right" w:leader="dot" w:pos="9016"/>
            </w:tabs>
            <w:rPr>
              <w:rFonts w:asciiTheme="minorHAnsi" w:eastAsiaTheme="minorEastAsia" w:hAnsiTheme="minorHAnsi" w:cstheme="minorBidi"/>
              <w:noProof/>
              <w:kern w:val="2"/>
              <w:sz w:val="24"/>
              <w:szCs w:val="24"/>
              <w:lang w:eastAsia="es-ES"/>
              <w14:ligatures w14:val="standardContextual"/>
            </w:rPr>
          </w:pPr>
          <w:hyperlink w:anchor="_Toc161087651" w:history="1">
            <w:r w:rsidRPr="001B5E89">
              <w:rPr>
                <w:rStyle w:val="Hyperlink"/>
                <w:noProof/>
              </w:rPr>
              <w:t>Storyboard</w:t>
            </w:r>
            <w:r>
              <w:rPr>
                <w:noProof/>
                <w:webHidden/>
              </w:rPr>
              <w:tab/>
            </w:r>
            <w:r>
              <w:rPr>
                <w:noProof/>
                <w:webHidden/>
              </w:rPr>
              <w:fldChar w:fldCharType="begin"/>
            </w:r>
            <w:r>
              <w:rPr>
                <w:noProof/>
                <w:webHidden/>
              </w:rPr>
              <w:instrText xml:space="preserve"> PAGEREF _Toc161087651 \h </w:instrText>
            </w:r>
            <w:r>
              <w:rPr>
                <w:noProof/>
                <w:webHidden/>
              </w:rPr>
            </w:r>
            <w:r>
              <w:rPr>
                <w:noProof/>
                <w:webHidden/>
              </w:rPr>
              <w:fldChar w:fldCharType="separate"/>
            </w:r>
            <w:r w:rsidR="00CD759E">
              <w:rPr>
                <w:noProof/>
                <w:webHidden/>
              </w:rPr>
              <w:t>9</w:t>
            </w:r>
            <w:r>
              <w:rPr>
                <w:noProof/>
                <w:webHidden/>
              </w:rPr>
              <w:fldChar w:fldCharType="end"/>
            </w:r>
          </w:hyperlink>
        </w:p>
        <w:p w14:paraId="6D8D03D0" w14:textId="438857E7" w:rsidR="00B86BCB" w:rsidRDefault="00B86BCB">
          <w:pPr>
            <w:pStyle w:val="TOC1"/>
            <w:rPr>
              <w:rFonts w:asciiTheme="minorHAnsi" w:eastAsiaTheme="minorEastAsia" w:hAnsiTheme="minorHAnsi" w:cstheme="minorBidi"/>
              <w:b w:val="0"/>
              <w:bCs w:val="0"/>
              <w:i w:val="0"/>
              <w:iCs w:val="0"/>
              <w:kern w:val="2"/>
              <w:sz w:val="24"/>
              <w:szCs w:val="24"/>
              <w:lang w:eastAsia="es-ES"/>
              <w14:ligatures w14:val="standardContextual"/>
            </w:rPr>
          </w:pPr>
          <w:hyperlink w:anchor="_Toc161087652" w:history="1">
            <w:r w:rsidRPr="001B5E89">
              <w:rPr>
                <w:rStyle w:val="Hyperlink"/>
              </w:rPr>
              <w:t>Hipótesis y restricciones</w:t>
            </w:r>
            <w:r>
              <w:rPr>
                <w:webHidden/>
              </w:rPr>
              <w:tab/>
            </w:r>
            <w:r>
              <w:rPr>
                <w:webHidden/>
              </w:rPr>
              <w:fldChar w:fldCharType="begin"/>
            </w:r>
            <w:r>
              <w:rPr>
                <w:webHidden/>
              </w:rPr>
              <w:instrText xml:space="preserve"> PAGEREF _Toc161087652 \h </w:instrText>
            </w:r>
            <w:r>
              <w:rPr>
                <w:webHidden/>
              </w:rPr>
            </w:r>
            <w:r>
              <w:rPr>
                <w:webHidden/>
              </w:rPr>
              <w:fldChar w:fldCharType="separate"/>
            </w:r>
            <w:r w:rsidR="00CD759E">
              <w:rPr>
                <w:webHidden/>
              </w:rPr>
              <w:t>10</w:t>
            </w:r>
            <w:r>
              <w:rPr>
                <w:webHidden/>
              </w:rPr>
              <w:fldChar w:fldCharType="end"/>
            </w:r>
          </w:hyperlink>
        </w:p>
        <w:p w14:paraId="55D83C3F" w14:textId="1E3F8F51" w:rsidR="00B86BCB" w:rsidRDefault="00B86BCB">
          <w:pPr>
            <w:pStyle w:val="TOC1"/>
            <w:rPr>
              <w:rFonts w:asciiTheme="minorHAnsi" w:eastAsiaTheme="minorEastAsia" w:hAnsiTheme="minorHAnsi" w:cstheme="minorBidi"/>
              <w:b w:val="0"/>
              <w:bCs w:val="0"/>
              <w:i w:val="0"/>
              <w:iCs w:val="0"/>
              <w:kern w:val="2"/>
              <w:sz w:val="24"/>
              <w:szCs w:val="24"/>
              <w:lang w:eastAsia="es-ES"/>
              <w14:ligatures w14:val="standardContextual"/>
            </w:rPr>
          </w:pPr>
          <w:hyperlink w:anchor="_Toc161087653" w:history="1">
            <w:r w:rsidRPr="001B5E89">
              <w:rPr>
                <w:rStyle w:val="Hyperlink"/>
              </w:rPr>
              <w:t>Valoración de alternativas</w:t>
            </w:r>
            <w:r>
              <w:rPr>
                <w:webHidden/>
              </w:rPr>
              <w:tab/>
            </w:r>
            <w:r>
              <w:rPr>
                <w:webHidden/>
              </w:rPr>
              <w:fldChar w:fldCharType="begin"/>
            </w:r>
            <w:r>
              <w:rPr>
                <w:webHidden/>
              </w:rPr>
              <w:instrText xml:space="preserve"> PAGEREF _Toc161087653 \h </w:instrText>
            </w:r>
            <w:r>
              <w:rPr>
                <w:webHidden/>
              </w:rPr>
            </w:r>
            <w:r>
              <w:rPr>
                <w:webHidden/>
              </w:rPr>
              <w:fldChar w:fldCharType="separate"/>
            </w:r>
            <w:r w:rsidR="00CD759E">
              <w:rPr>
                <w:webHidden/>
              </w:rPr>
              <w:t>11</w:t>
            </w:r>
            <w:r>
              <w:rPr>
                <w:webHidden/>
              </w:rPr>
              <w:fldChar w:fldCharType="end"/>
            </w:r>
          </w:hyperlink>
        </w:p>
        <w:p w14:paraId="638C1620" w14:textId="00315792" w:rsidR="00B86BCB" w:rsidRDefault="00B86BCB">
          <w:pPr>
            <w:pStyle w:val="TOC2"/>
            <w:tabs>
              <w:tab w:val="right" w:leader="dot" w:pos="9016"/>
            </w:tabs>
            <w:rPr>
              <w:rFonts w:asciiTheme="minorHAnsi" w:eastAsiaTheme="minorEastAsia" w:hAnsiTheme="minorHAnsi" w:cstheme="minorBidi"/>
              <w:b w:val="0"/>
              <w:bCs w:val="0"/>
              <w:noProof/>
              <w:kern w:val="2"/>
              <w:sz w:val="24"/>
              <w:szCs w:val="24"/>
              <w:lang w:eastAsia="es-ES"/>
              <w14:ligatures w14:val="standardContextual"/>
            </w:rPr>
          </w:pPr>
          <w:hyperlink w:anchor="_Toc161087654" w:history="1">
            <w:r w:rsidRPr="001B5E89">
              <w:rPr>
                <w:rStyle w:val="Hyperlink"/>
                <w:rFonts w:eastAsia="Segoe UI" w:cs="Segoe UI"/>
                <w:noProof/>
              </w:rPr>
              <w:t>Entrada y salida</w:t>
            </w:r>
            <w:r>
              <w:rPr>
                <w:noProof/>
                <w:webHidden/>
              </w:rPr>
              <w:tab/>
            </w:r>
            <w:r>
              <w:rPr>
                <w:noProof/>
                <w:webHidden/>
              </w:rPr>
              <w:fldChar w:fldCharType="begin"/>
            </w:r>
            <w:r>
              <w:rPr>
                <w:noProof/>
                <w:webHidden/>
              </w:rPr>
              <w:instrText xml:space="preserve"> PAGEREF _Toc161087654 \h </w:instrText>
            </w:r>
            <w:r>
              <w:rPr>
                <w:noProof/>
                <w:webHidden/>
              </w:rPr>
            </w:r>
            <w:r>
              <w:rPr>
                <w:noProof/>
                <w:webHidden/>
              </w:rPr>
              <w:fldChar w:fldCharType="separate"/>
            </w:r>
            <w:r w:rsidR="00CD759E">
              <w:rPr>
                <w:noProof/>
                <w:webHidden/>
              </w:rPr>
              <w:t>11</w:t>
            </w:r>
            <w:r>
              <w:rPr>
                <w:noProof/>
                <w:webHidden/>
              </w:rPr>
              <w:fldChar w:fldCharType="end"/>
            </w:r>
          </w:hyperlink>
        </w:p>
        <w:p w14:paraId="1039B048" w14:textId="12847074" w:rsidR="00B86BCB" w:rsidRDefault="00B86BCB">
          <w:pPr>
            <w:pStyle w:val="TOC3"/>
            <w:tabs>
              <w:tab w:val="right" w:leader="dot" w:pos="9016"/>
            </w:tabs>
            <w:rPr>
              <w:rFonts w:asciiTheme="minorHAnsi" w:eastAsiaTheme="minorEastAsia" w:hAnsiTheme="minorHAnsi" w:cstheme="minorBidi"/>
              <w:noProof/>
              <w:kern w:val="2"/>
              <w:sz w:val="24"/>
              <w:szCs w:val="24"/>
              <w:lang w:eastAsia="es-ES"/>
              <w14:ligatures w14:val="standardContextual"/>
            </w:rPr>
          </w:pPr>
          <w:hyperlink w:anchor="_Toc161087655" w:history="1">
            <w:r w:rsidRPr="001B5E89">
              <w:rPr>
                <w:rStyle w:val="Hyperlink"/>
                <w:noProof/>
              </w:rPr>
              <w:t>Principales alternativas</w:t>
            </w:r>
            <w:r>
              <w:rPr>
                <w:noProof/>
                <w:webHidden/>
              </w:rPr>
              <w:tab/>
            </w:r>
            <w:r>
              <w:rPr>
                <w:noProof/>
                <w:webHidden/>
              </w:rPr>
              <w:fldChar w:fldCharType="begin"/>
            </w:r>
            <w:r>
              <w:rPr>
                <w:noProof/>
                <w:webHidden/>
              </w:rPr>
              <w:instrText xml:space="preserve"> PAGEREF _Toc161087655 \h </w:instrText>
            </w:r>
            <w:r>
              <w:rPr>
                <w:noProof/>
                <w:webHidden/>
              </w:rPr>
            </w:r>
            <w:r>
              <w:rPr>
                <w:noProof/>
                <w:webHidden/>
              </w:rPr>
              <w:fldChar w:fldCharType="separate"/>
            </w:r>
            <w:r w:rsidR="00CD759E">
              <w:rPr>
                <w:noProof/>
                <w:webHidden/>
              </w:rPr>
              <w:t>11</w:t>
            </w:r>
            <w:r>
              <w:rPr>
                <w:noProof/>
                <w:webHidden/>
              </w:rPr>
              <w:fldChar w:fldCharType="end"/>
            </w:r>
          </w:hyperlink>
        </w:p>
        <w:p w14:paraId="102C67CA" w14:textId="4D8E480D" w:rsidR="00B86BCB" w:rsidRDefault="00B86BCB">
          <w:pPr>
            <w:pStyle w:val="TOC3"/>
            <w:tabs>
              <w:tab w:val="right" w:leader="dot" w:pos="9016"/>
            </w:tabs>
            <w:rPr>
              <w:rFonts w:asciiTheme="minorHAnsi" w:eastAsiaTheme="minorEastAsia" w:hAnsiTheme="minorHAnsi" w:cstheme="minorBidi"/>
              <w:noProof/>
              <w:kern w:val="2"/>
              <w:sz w:val="24"/>
              <w:szCs w:val="24"/>
              <w:lang w:eastAsia="es-ES"/>
              <w14:ligatures w14:val="standardContextual"/>
            </w:rPr>
          </w:pPr>
          <w:hyperlink w:anchor="_Toc161087656" w:history="1">
            <w:r w:rsidRPr="001B5E89">
              <w:rPr>
                <w:rStyle w:val="Hyperlink"/>
                <w:noProof/>
              </w:rPr>
              <w:t>Opción escogida y justificación</w:t>
            </w:r>
            <w:r>
              <w:rPr>
                <w:noProof/>
                <w:webHidden/>
              </w:rPr>
              <w:tab/>
            </w:r>
            <w:r>
              <w:rPr>
                <w:noProof/>
                <w:webHidden/>
              </w:rPr>
              <w:fldChar w:fldCharType="begin"/>
            </w:r>
            <w:r>
              <w:rPr>
                <w:noProof/>
                <w:webHidden/>
              </w:rPr>
              <w:instrText xml:space="preserve"> PAGEREF _Toc161087656 \h </w:instrText>
            </w:r>
            <w:r>
              <w:rPr>
                <w:noProof/>
                <w:webHidden/>
              </w:rPr>
            </w:r>
            <w:r>
              <w:rPr>
                <w:noProof/>
                <w:webHidden/>
              </w:rPr>
              <w:fldChar w:fldCharType="separate"/>
            </w:r>
            <w:r w:rsidR="00CD759E">
              <w:rPr>
                <w:noProof/>
                <w:webHidden/>
              </w:rPr>
              <w:t>12</w:t>
            </w:r>
            <w:r>
              <w:rPr>
                <w:noProof/>
                <w:webHidden/>
              </w:rPr>
              <w:fldChar w:fldCharType="end"/>
            </w:r>
          </w:hyperlink>
        </w:p>
        <w:p w14:paraId="12967B9D" w14:textId="4B8BF442" w:rsidR="00B86BCB" w:rsidRDefault="00B86BCB">
          <w:pPr>
            <w:pStyle w:val="TOC2"/>
            <w:tabs>
              <w:tab w:val="right" w:leader="dot" w:pos="9016"/>
            </w:tabs>
            <w:rPr>
              <w:rFonts w:asciiTheme="minorHAnsi" w:eastAsiaTheme="minorEastAsia" w:hAnsiTheme="minorHAnsi" w:cstheme="minorBidi"/>
              <w:b w:val="0"/>
              <w:bCs w:val="0"/>
              <w:noProof/>
              <w:kern w:val="2"/>
              <w:sz w:val="24"/>
              <w:szCs w:val="24"/>
              <w:lang w:eastAsia="es-ES"/>
              <w14:ligatures w14:val="standardContextual"/>
            </w:rPr>
          </w:pPr>
          <w:hyperlink w:anchor="_Toc161087657" w:history="1">
            <w:r w:rsidRPr="001B5E89">
              <w:rPr>
                <w:rStyle w:val="Hyperlink"/>
                <w:rFonts w:eastAsia="Segoe UI" w:cs="Segoe UI"/>
                <w:noProof/>
              </w:rPr>
              <w:t>Puntos de carga</w:t>
            </w:r>
            <w:r>
              <w:rPr>
                <w:noProof/>
                <w:webHidden/>
              </w:rPr>
              <w:tab/>
            </w:r>
            <w:r>
              <w:rPr>
                <w:noProof/>
                <w:webHidden/>
              </w:rPr>
              <w:fldChar w:fldCharType="begin"/>
            </w:r>
            <w:r>
              <w:rPr>
                <w:noProof/>
                <w:webHidden/>
              </w:rPr>
              <w:instrText xml:space="preserve"> PAGEREF _Toc161087657 \h </w:instrText>
            </w:r>
            <w:r>
              <w:rPr>
                <w:noProof/>
                <w:webHidden/>
              </w:rPr>
            </w:r>
            <w:r>
              <w:rPr>
                <w:noProof/>
                <w:webHidden/>
              </w:rPr>
              <w:fldChar w:fldCharType="separate"/>
            </w:r>
            <w:r w:rsidR="00CD759E">
              <w:rPr>
                <w:noProof/>
                <w:webHidden/>
              </w:rPr>
              <w:t>13</w:t>
            </w:r>
            <w:r>
              <w:rPr>
                <w:noProof/>
                <w:webHidden/>
              </w:rPr>
              <w:fldChar w:fldCharType="end"/>
            </w:r>
          </w:hyperlink>
        </w:p>
        <w:p w14:paraId="3210F799" w14:textId="022D247B" w:rsidR="00B86BCB" w:rsidRDefault="00B86BCB">
          <w:pPr>
            <w:pStyle w:val="TOC3"/>
            <w:tabs>
              <w:tab w:val="right" w:leader="dot" w:pos="9016"/>
            </w:tabs>
            <w:rPr>
              <w:rFonts w:asciiTheme="minorHAnsi" w:eastAsiaTheme="minorEastAsia" w:hAnsiTheme="minorHAnsi" w:cstheme="minorBidi"/>
              <w:noProof/>
              <w:kern w:val="2"/>
              <w:sz w:val="24"/>
              <w:szCs w:val="24"/>
              <w:lang w:eastAsia="es-ES"/>
              <w14:ligatures w14:val="standardContextual"/>
            </w:rPr>
          </w:pPr>
          <w:hyperlink w:anchor="_Toc161087658" w:history="1">
            <w:r w:rsidRPr="001B5E89">
              <w:rPr>
                <w:rStyle w:val="Hyperlink"/>
                <w:noProof/>
              </w:rPr>
              <w:t>Principales alternativas</w:t>
            </w:r>
            <w:r>
              <w:rPr>
                <w:noProof/>
                <w:webHidden/>
              </w:rPr>
              <w:tab/>
            </w:r>
            <w:r>
              <w:rPr>
                <w:noProof/>
                <w:webHidden/>
              </w:rPr>
              <w:fldChar w:fldCharType="begin"/>
            </w:r>
            <w:r>
              <w:rPr>
                <w:noProof/>
                <w:webHidden/>
              </w:rPr>
              <w:instrText xml:space="preserve"> PAGEREF _Toc161087658 \h </w:instrText>
            </w:r>
            <w:r>
              <w:rPr>
                <w:noProof/>
                <w:webHidden/>
              </w:rPr>
            </w:r>
            <w:r>
              <w:rPr>
                <w:noProof/>
                <w:webHidden/>
              </w:rPr>
              <w:fldChar w:fldCharType="separate"/>
            </w:r>
            <w:r w:rsidR="00CD759E">
              <w:rPr>
                <w:noProof/>
                <w:webHidden/>
              </w:rPr>
              <w:t>13</w:t>
            </w:r>
            <w:r>
              <w:rPr>
                <w:noProof/>
                <w:webHidden/>
              </w:rPr>
              <w:fldChar w:fldCharType="end"/>
            </w:r>
          </w:hyperlink>
        </w:p>
        <w:p w14:paraId="4FF77FF3" w14:textId="7AAA0699" w:rsidR="00B86BCB" w:rsidRDefault="00B86BCB">
          <w:pPr>
            <w:pStyle w:val="TOC3"/>
            <w:tabs>
              <w:tab w:val="right" w:leader="dot" w:pos="9016"/>
            </w:tabs>
            <w:rPr>
              <w:rFonts w:asciiTheme="minorHAnsi" w:eastAsiaTheme="minorEastAsia" w:hAnsiTheme="minorHAnsi" w:cstheme="minorBidi"/>
              <w:noProof/>
              <w:kern w:val="2"/>
              <w:sz w:val="24"/>
              <w:szCs w:val="24"/>
              <w:lang w:eastAsia="es-ES"/>
              <w14:ligatures w14:val="standardContextual"/>
            </w:rPr>
          </w:pPr>
          <w:hyperlink w:anchor="_Toc161087659" w:history="1">
            <w:r w:rsidRPr="001B5E89">
              <w:rPr>
                <w:rStyle w:val="Hyperlink"/>
                <w:noProof/>
              </w:rPr>
              <w:t>Opción escogida y justificación</w:t>
            </w:r>
            <w:r>
              <w:rPr>
                <w:noProof/>
                <w:webHidden/>
              </w:rPr>
              <w:tab/>
            </w:r>
            <w:r>
              <w:rPr>
                <w:noProof/>
                <w:webHidden/>
              </w:rPr>
              <w:fldChar w:fldCharType="begin"/>
            </w:r>
            <w:r>
              <w:rPr>
                <w:noProof/>
                <w:webHidden/>
              </w:rPr>
              <w:instrText xml:space="preserve"> PAGEREF _Toc161087659 \h </w:instrText>
            </w:r>
            <w:r>
              <w:rPr>
                <w:noProof/>
                <w:webHidden/>
              </w:rPr>
            </w:r>
            <w:r>
              <w:rPr>
                <w:noProof/>
                <w:webHidden/>
              </w:rPr>
              <w:fldChar w:fldCharType="separate"/>
            </w:r>
            <w:r w:rsidR="00CD759E">
              <w:rPr>
                <w:noProof/>
                <w:webHidden/>
              </w:rPr>
              <w:t>14</w:t>
            </w:r>
            <w:r>
              <w:rPr>
                <w:noProof/>
                <w:webHidden/>
              </w:rPr>
              <w:fldChar w:fldCharType="end"/>
            </w:r>
          </w:hyperlink>
        </w:p>
        <w:p w14:paraId="64F45F2C" w14:textId="1C3EA099" w:rsidR="00B86BCB" w:rsidRDefault="00B86BCB">
          <w:pPr>
            <w:pStyle w:val="TOC2"/>
            <w:tabs>
              <w:tab w:val="right" w:leader="dot" w:pos="9016"/>
            </w:tabs>
            <w:rPr>
              <w:rFonts w:asciiTheme="minorHAnsi" w:eastAsiaTheme="minorEastAsia" w:hAnsiTheme="minorHAnsi" w:cstheme="minorBidi"/>
              <w:b w:val="0"/>
              <w:bCs w:val="0"/>
              <w:noProof/>
              <w:kern w:val="2"/>
              <w:sz w:val="24"/>
              <w:szCs w:val="24"/>
              <w:lang w:eastAsia="es-ES"/>
              <w14:ligatures w14:val="standardContextual"/>
            </w:rPr>
          </w:pPr>
          <w:hyperlink w:anchor="_Toc161087660" w:history="1">
            <w:r w:rsidRPr="001B5E89">
              <w:rPr>
                <w:rStyle w:val="Hyperlink"/>
                <w:rFonts w:eastAsia="Segoe UI" w:cs="Segoe UI"/>
                <w:noProof/>
              </w:rPr>
              <w:t>Alojamiento</w:t>
            </w:r>
            <w:r>
              <w:rPr>
                <w:noProof/>
                <w:webHidden/>
              </w:rPr>
              <w:tab/>
            </w:r>
            <w:r>
              <w:rPr>
                <w:noProof/>
                <w:webHidden/>
              </w:rPr>
              <w:fldChar w:fldCharType="begin"/>
            </w:r>
            <w:r>
              <w:rPr>
                <w:noProof/>
                <w:webHidden/>
              </w:rPr>
              <w:instrText xml:space="preserve"> PAGEREF _Toc161087660 \h </w:instrText>
            </w:r>
            <w:r>
              <w:rPr>
                <w:noProof/>
                <w:webHidden/>
              </w:rPr>
            </w:r>
            <w:r>
              <w:rPr>
                <w:noProof/>
                <w:webHidden/>
              </w:rPr>
              <w:fldChar w:fldCharType="separate"/>
            </w:r>
            <w:r w:rsidR="00CD759E">
              <w:rPr>
                <w:noProof/>
                <w:webHidden/>
              </w:rPr>
              <w:t>15</w:t>
            </w:r>
            <w:r>
              <w:rPr>
                <w:noProof/>
                <w:webHidden/>
              </w:rPr>
              <w:fldChar w:fldCharType="end"/>
            </w:r>
          </w:hyperlink>
        </w:p>
        <w:p w14:paraId="0DF40948" w14:textId="0E739D1C" w:rsidR="00B86BCB" w:rsidRDefault="00B86BCB">
          <w:pPr>
            <w:pStyle w:val="TOC3"/>
            <w:tabs>
              <w:tab w:val="right" w:leader="dot" w:pos="9016"/>
            </w:tabs>
            <w:rPr>
              <w:rFonts w:asciiTheme="minorHAnsi" w:eastAsiaTheme="minorEastAsia" w:hAnsiTheme="minorHAnsi" w:cstheme="minorBidi"/>
              <w:noProof/>
              <w:kern w:val="2"/>
              <w:sz w:val="24"/>
              <w:szCs w:val="24"/>
              <w:lang w:eastAsia="es-ES"/>
              <w14:ligatures w14:val="standardContextual"/>
            </w:rPr>
          </w:pPr>
          <w:hyperlink w:anchor="_Toc161087661" w:history="1">
            <w:r w:rsidRPr="001B5E89">
              <w:rPr>
                <w:rStyle w:val="Hyperlink"/>
                <w:noProof/>
              </w:rPr>
              <w:t>Principales alternativas</w:t>
            </w:r>
            <w:r>
              <w:rPr>
                <w:noProof/>
                <w:webHidden/>
              </w:rPr>
              <w:tab/>
            </w:r>
            <w:r>
              <w:rPr>
                <w:noProof/>
                <w:webHidden/>
              </w:rPr>
              <w:fldChar w:fldCharType="begin"/>
            </w:r>
            <w:r>
              <w:rPr>
                <w:noProof/>
                <w:webHidden/>
              </w:rPr>
              <w:instrText xml:space="preserve"> PAGEREF _Toc161087661 \h </w:instrText>
            </w:r>
            <w:r>
              <w:rPr>
                <w:noProof/>
                <w:webHidden/>
              </w:rPr>
            </w:r>
            <w:r>
              <w:rPr>
                <w:noProof/>
                <w:webHidden/>
              </w:rPr>
              <w:fldChar w:fldCharType="separate"/>
            </w:r>
            <w:r w:rsidR="00CD759E">
              <w:rPr>
                <w:noProof/>
                <w:webHidden/>
              </w:rPr>
              <w:t>15</w:t>
            </w:r>
            <w:r>
              <w:rPr>
                <w:noProof/>
                <w:webHidden/>
              </w:rPr>
              <w:fldChar w:fldCharType="end"/>
            </w:r>
          </w:hyperlink>
        </w:p>
        <w:p w14:paraId="6614D104" w14:textId="4A8B75BE" w:rsidR="00B86BCB" w:rsidRDefault="00B86BCB">
          <w:pPr>
            <w:pStyle w:val="TOC3"/>
            <w:tabs>
              <w:tab w:val="right" w:leader="dot" w:pos="9016"/>
            </w:tabs>
            <w:rPr>
              <w:rFonts w:asciiTheme="minorHAnsi" w:eastAsiaTheme="minorEastAsia" w:hAnsiTheme="minorHAnsi" w:cstheme="minorBidi"/>
              <w:noProof/>
              <w:kern w:val="2"/>
              <w:sz w:val="24"/>
              <w:szCs w:val="24"/>
              <w:lang w:eastAsia="es-ES"/>
              <w14:ligatures w14:val="standardContextual"/>
            </w:rPr>
          </w:pPr>
          <w:hyperlink w:anchor="_Toc161087662" w:history="1">
            <w:r w:rsidRPr="001B5E89">
              <w:rPr>
                <w:rStyle w:val="Hyperlink"/>
                <w:noProof/>
              </w:rPr>
              <w:t>Opción escogida y justificación</w:t>
            </w:r>
            <w:r>
              <w:rPr>
                <w:noProof/>
                <w:webHidden/>
              </w:rPr>
              <w:tab/>
            </w:r>
            <w:r>
              <w:rPr>
                <w:noProof/>
                <w:webHidden/>
              </w:rPr>
              <w:fldChar w:fldCharType="begin"/>
            </w:r>
            <w:r>
              <w:rPr>
                <w:noProof/>
                <w:webHidden/>
              </w:rPr>
              <w:instrText xml:space="preserve"> PAGEREF _Toc161087662 \h </w:instrText>
            </w:r>
            <w:r>
              <w:rPr>
                <w:noProof/>
                <w:webHidden/>
              </w:rPr>
            </w:r>
            <w:r>
              <w:rPr>
                <w:noProof/>
                <w:webHidden/>
              </w:rPr>
              <w:fldChar w:fldCharType="separate"/>
            </w:r>
            <w:r w:rsidR="00CD759E">
              <w:rPr>
                <w:noProof/>
                <w:webHidden/>
              </w:rPr>
              <w:t>16</w:t>
            </w:r>
            <w:r>
              <w:rPr>
                <w:noProof/>
                <w:webHidden/>
              </w:rPr>
              <w:fldChar w:fldCharType="end"/>
            </w:r>
          </w:hyperlink>
        </w:p>
        <w:p w14:paraId="47A379B1" w14:textId="6253C16E" w:rsidR="00B86BCB" w:rsidRDefault="00B86BCB">
          <w:pPr>
            <w:pStyle w:val="TOC1"/>
            <w:rPr>
              <w:rFonts w:asciiTheme="minorHAnsi" w:eastAsiaTheme="minorEastAsia" w:hAnsiTheme="minorHAnsi" w:cstheme="minorBidi"/>
              <w:b w:val="0"/>
              <w:bCs w:val="0"/>
              <w:i w:val="0"/>
              <w:iCs w:val="0"/>
              <w:kern w:val="2"/>
              <w:sz w:val="24"/>
              <w:szCs w:val="24"/>
              <w:lang w:eastAsia="es-ES"/>
              <w14:ligatures w14:val="standardContextual"/>
            </w:rPr>
          </w:pPr>
          <w:hyperlink w:anchor="_Toc161087663" w:history="1">
            <w:r w:rsidRPr="001B5E89">
              <w:rPr>
                <w:rStyle w:val="Hyperlink"/>
              </w:rPr>
              <w:t>Descripción de la solución propuesta</w:t>
            </w:r>
            <w:r>
              <w:rPr>
                <w:webHidden/>
              </w:rPr>
              <w:tab/>
            </w:r>
            <w:r>
              <w:rPr>
                <w:webHidden/>
              </w:rPr>
              <w:fldChar w:fldCharType="begin"/>
            </w:r>
            <w:r>
              <w:rPr>
                <w:webHidden/>
              </w:rPr>
              <w:instrText xml:space="preserve"> PAGEREF _Toc161087663 \h </w:instrText>
            </w:r>
            <w:r>
              <w:rPr>
                <w:webHidden/>
              </w:rPr>
            </w:r>
            <w:r>
              <w:rPr>
                <w:webHidden/>
              </w:rPr>
              <w:fldChar w:fldCharType="separate"/>
            </w:r>
            <w:r w:rsidR="00CD759E">
              <w:rPr>
                <w:webHidden/>
              </w:rPr>
              <w:t>17</w:t>
            </w:r>
            <w:r>
              <w:rPr>
                <w:webHidden/>
              </w:rPr>
              <w:fldChar w:fldCharType="end"/>
            </w:r>
          </w:hyperlink>
        </w:p>
        <w:p w14:paraId="65806313" w14:textId="5BA7A67E" w:rsidR="00B86BCB" w:rsidRDefault="00B86BCB">
          <w:pPr>
            <w:pStyle w:val="TOC2"/>
            <w:tabs>
              <w:tab w:val="right" w:leader="dot" w:pos="9016"/>
            </w:tabs>
            <w:rPr>
              <w:rFonts w:asciiTheme="minorHAnsi" w:eastAsiaTheme="minorEastAsia" w:hAnsiTheme="minorHAnsi" w:cstheme="minorBidi"/>
              <w:b w:val="0"/>
              <w:bCs w:val="0"/>
              <w:noProof/>
              <w:kern w:val="2"/>
              <w:sz w:val="24"/>
              <w:szCs w:val="24"/>
              <w:lang w:eastAsia="es-ES"/>
              <w14:ligatures w14:val="standardContextual"/>
            </w:rPr>
          </w:pPr>
          <w:hyperlink w:anchor="_Toc161087664" w:history="1">
            <w:r w:rsidRPr="001B5E89">
              <w:rPr>
                <w:rStyle w:val="Hyperlink"/>
                <w:rFonts w:eastAsia="Segoe UI" w:cs="Segoe UI"/>
                <w:noProof/>
              </w:rPr>
              <w:t>Desarrollo</w:t>
            </w:r>
            <w:r>
              <w:rPr>
                <w:noProof/>
                <w:webHidden/>
              </w:rPr>
              <w:tab/>
            </w:r>
            <w:r>
              <w:rPr>
                <w:noProof/>
                <w:webHidden/>
              </w:rPr>
              <w:fldChar w:fldCharType="begin"/>
            </w:r>
            <w:r>
              <w:rPr>
                <w:noProof/>
                <w:webHidden/>
              </w:rPr>
              <w:instrText xml:space="preserve"> PAGEREF _Toc161087664 \h </w:instrText>
            </w:r>
            <w:r>
              <w:rPr>
                <w:noProof/>
                <w:webHidden/>
              </w:rPr>
            </w:r>
            <w:r>
              <w:rPr>
                <w:noProof/>
                <w:webHidden/>
              </w:rPr>
              <w:fldChar w:fldCharType="separate"/>
            </w:r>
            <w:r w:rsidR="00CD759E">
              <w:rPr>
                <w:noProof/>
                <w:webHidden/>
              </w:rPr>
              <w:t>17</w:t>
            </w:r>
            <w:r>
              <w:rPr>
                <w:noProof/>
                <w:webHidden/>
              </w:rPr>
              <w:fldChar w:fldCharType="end"/>
            </w:r>
          </w:hyperlink>
        </w:p>
        <w:p w14:paraId="0965BFB3" w14:textId="4201392E" w:rsidR="00B86BCB" w:rsidRDefault="00B86BCB">
          <w:pPr>
            <w:pStyle w:val="TOC2"/>
            <w:tabs>
              <w:tab w:val="right" w:leader="dot" w:pos="9016"/>
            </w:tabs>
            <w:rPr>
              <w:rFonts w:asciiTheme="minorHAnsi" w:eastAsiaTheme="minorEastAsia" w:hAnsiTheme="minorHAnsi" w:cstheme="minorBidi"/>
              <w:b w:val="0"/>
              <w:bCs w:val="0"/>
              <w:noProof/>
              <w:kern w:val="2"/>
              <w:sz w:val="24"/>
              <w:szCs w:val="24"/>
              <w:lang w:eastAsia="es-ES"/>
              <w14:ligatures w14:val="standardContextual"/>
            </w:rPr>
          </w:pPr>
          <w:hyperlink w:anchor="_Toc161087665" w:history="1">
            <w:r w:rsidRPr="001B5E89">
              <w:rPr>
                <w:rStyle w:val="Hyperlink"/>
                <w:rFonts w:eastAsia="Segoe UI" w:cs="Segoe UI"/>
                <w:noProof/>
              </w:rPr>
              <w:t>Infraestructura</w:t>
            </w:r>
            <w:r>
              <w:rPr>
                <w:noProof/>
                <w:webHidden/>
              </w:rPr>
              <w:tab/>
            </w:r>
            <w:r>
              <w:rPr>
                <w:noProof/>
                <w:webHidden/>
              </w:rPr>
              <w:fldChar w:fldCharType="begin"/>
            </w:r>
            <w:r>
              <w:rPr>
                <w:noProof/>
                <w:webHidden/>
              </w:rPr>
              <w:instrText xml:space="preserve"> PAGEREF _Toc161087665 \h </w:instrText>
            </w:r>
            <w:r>
              <w:rPr>
                <w:noProof/>
                <w:webHidden/>
              </w:rPr>
            </w:r>
            <w:r>
              <w:rPr>
                <w:noProof/>
                <w:webHidden/>
              </w:rPr>
              <w:fldChar w:fldCharType="separate"/>
            </w:r>
            <w:r w:rsidR="00CD759E">
              <w:rPr>
                <w:noProof/>
                <w:webHidden/>
              </w:rPr>
              <w:t>18</w:t>
            </w:r>
            <w:r>
              <w:rPr>
                <w:noProof/>
                <w:webHidden/>
              </w:rPr>
              <w:fldChar w:fldCharType="end"/>
            </w:r>
          </w:hyperlink>
        </w:p>
        <w:p w14:paraId="1F77E9CE" w14:textId="21DD0AC4" w:rsidR="00B86BCB" w:rsidRDefault="00B86BCB">
          <w:pPr>
            <w:pStyle w:val="TOC3"/>
            <w:tabs>
              <w:tab w:val="right" w:leader="dot" w:pos="9016"/>
            </w:tabs>
            <w:rPr>
              <w:rFonts w:asciiTheme="minorHAnsi" w:eastAsiaTheme="minorEastAsia" w:hAnsiTheme="minorHAnsi" w:cstheme="minorBidi"/>
              <w:noProof/>
              <w:kern w:val="2"/>
              <w:sz w:val="24"/>
              <w:szCs w:val="24"/>
              <w:lang w:eastAsia="es-ES"/>
              <w14:ligatures w14:val="standardContextual"/>
            </w:rPr>
          </w:pPr>
          <w:hyperlink w:anchor="_Toc161087666" w:history="1">
            <w:r w:rsidRPr="001B5E89">
              <w:rPr>
                <w:rStyle w:val="Hyperlink"/>
                <w:noProof/>
              </w:rPr>
              <w:t>Explicación</w:t>
            </w:r>
            <w:r>
              <w:rPr>
                <w:noProof/>
                <w:webHidden/>
              </w:rPr>
              <w:tab/>
            </w:r>
            <w:r>
              <w:rPr>
                <w:noProof/>
                <w:webHidden/>
              </w:rPr>
              <w:fldChar w:fldCharType="begin"/>
            </w:r>
            <w:r>
              <w:rPr>
                <w:noProof/>
                <w:webHidden/>
              </w:rPr>
              <w:instrText xml:space="preserve"> PAGEREF _Toc161087666 \h </w:instrText>
            </w:r>
            <w:r>
              <w:rPr>
                <w:noProof/>
                <w:webHidden/>
              </w:rPr>
            </w:r>
            <w:r>
              <w:rPr>
                <w:noProof/>
                <w:webHidden/>
              </w:rPr>
              <w:fldChar w:fldCharType="separate"/>
            </w:r>
            <w:r w:rsidR="00CD759E">
              <w:rPr>
                <w:noProof/>
                <w:webHidden/>
              </w:rPr>
              <w:t>18</w:t>
            </w:r>
            <w:r>
              <w:rPr>
                <w:noProof/>
                <w:webHidden/>
              </w:rPr>
              <w:fldChar w:fldCharType="end"/>
            </w:r>
          </w:hyperlink>
        </w:p>
        <w:p w14:paraId="56514B04" w14:textId="77744D13" w:rsidR="00B86BCB" w:rsidRDefault="00B86BCB">
          <w:pPr>
            <w:pStyle w:val="TOC1"/>
            <w:rPr>
              <w:rFonts w:asciiTheme="minorHAnsi" w:eastAsiaTheme="minorEastAsia" w:hAnsiTheme="minorHAnsi" w:cstheme="minorBidi"/>
              <w:b w:val="0"/>
              <w:bCs w:val="0"/>
              <w:i w:val="0"/>
              <w:iCs w:val="0"/>
              <w:kern w:val="2"/>
              <w:sz w:val="24"/>
              <w:szCs w:val="24"/>
              <w:lang w:eastAsia="es-ES"/>
              <w14:ligatures w14:val="standardContextual"/>
            </w:rPr>
          </w:pPr>
          <w:hyperlink w:anchor="_Toc161087667" w:history="1">
            <w:r w:rsidRPr="001B5E89">
              <w:rPr>
                <w:rStyle w:val="Hyperlink"/>
              </w:rPr>
              <w:t>Anexo A: Bocetos de Interfaces de Usuario</w:t>
            </w:r>
            <w:r>
              <w:rPr>
                <w:webHidden/>
              </w:rPr>
              <w:tab/>
            </w:r>
            <w:r>
              <w:rPr>
                <w:webHidden/>
              </w:rPr>
              <w:fldChar w:fldCharType="begin"/>
            </w:r>
            <w:r>
              <w:rPr>
                <w:webHidden/>
              </w:rPr>
              <w:instrText xml:space="preserve"> PAGEREF _Toc161087667 \h </w:instrText>
            </w:r>
            <w:r>
              <w:rPr>
                <w:webHidden/>
              </w:rPr>
            </w:r>
            <w:r>
              <w:rPr>
                <w:webHidden/>
              </w:rPr>
              <w:fldChar w:fldCharType="separate"/>
            </w:r>
            <w:r w:rsidR="00CD759E">
              <w:rPr>
                <w:webHidden/>
              </w:rPr>
              <w:t>20</w:t>
            </w:r>
            <w:r>
              <w:rPr>
                <w:webHidden/>
              </w:rPr>
              <w:fldChar w:fldCharType="end"/>
            </w:r>
          </w:hyperlink>
        </w:p>
        <w:p w14:paraId="07B7C7BA" w14:textId="63940E97" w:rsidR="00B86BCB" w:rsidRDefault="00B86BCB">
          <w:pPr>
            <w:pStyle w:val="TOC2"/>
            <w:tabs>
              <w:tab w:val="right" w:leader="dot" w:pos="9016"/>
            </w:tabs>
            <w:rPr>
              <w:rFonts w:asciiTheme="minorHAnsi" w:eastAsiaTheme="minorEastAsia" w:hAnsiTheme="minorHAnsi" w:cstheme="minorBidi"/>
              <w:b w:val="0"/>
              <w:bCs w:val="0"/>
              <w:noProof/>
              <w:kern w:val="2"/>
              <w:sz w:val="24"/>
              <w:szCs w:val="24"/>
              <w:lang w:eastAsia="es-ES"/>
              <w14:ligatures w14:val="standardContextual"/>
            </w:rPr>
          </w:pPr>
          <w:hyperlink w:anchor="_Toc161087668" w:history="1">
            <w:r w:rsidRPr="001B5E89">
              <w:rPr>
                <w:rStyle w:val="Hyperlink"/>
                <w:rFonts w:eastAsia="Segoe UI" w:cs="Segoe UI"/>
                <w:noProof/>
              </w:rPr>
              <w:t>Ofertante</w:t>
            </w:r>
            <w:r>
              <w:rPr>
                <w:noProof/>
                <w:webHidden/>
              </w:rPr>
              <w:tab/>
            </w:r>
            <w:r>
              <w:rPr>
                <w:noProof/>
                <w:webHidden/>
              </w:rPr>
              <w:fldChar w:fldCharType="begin"/>
            </w:r>
            <w:r>
              <w:rPr>
                <w:noProof/>
                <w:webHidden/>
              </w:rPr>
              <w:instrText xml:space="preserve"> PAGEREF _Toc161087668 \h </w:instrText>
            </w:r>
            <w:r>
              <w:rPr>
                <w:noProof/>
                <w:webHidden/>
              </w:rPr>
            </w:r>
            <w:r>
              <w:rPr>
                <w:noProof/>
                <w:webHidden/>
              </w:rPr>
              <w:fldChar w:fldCharType="separate"/>
            </w:r>
            <w:r w:rsidR="00CD759E">
              <w:rPr>
                <w:noProof/>
                <w:webHidden/>
              </w:rPr>
              <w:t>20</w:t>
            </w:r>
            <w:r>
              <w:rPr>
                <w:noProof/>
                <w:webHidden/>
              </w:rPr>
              <w:fldChar w:fldCharType="end"/>
            </w:r>
          </w:hyperlink>
        </w:p>
        <w:p w14:paraId="3075D3EF" w14:textId="2FE332FA" w:rsidR="00B86BCB" w:rsidRDefault="00B86BCB">
          <w:pPr>
            <w:pStyle w:val="TOC3"/>
            <w:tabs>
              <w:tab w:val="right" w:leader="dot" w:pos="9016"/>
            </w:tabs>
            <w:rPr>
              <w:rFonts w:asciiTheme="minorHAnsi" w:eastAsiaTheme="minorEastAsia" w:hAnsiTheme="minorHAnsi" w:cstheme="minorBidi"/>
              <w:noProof/>
              <w:kern w:val="2"/>
              <w:sz w:val="24"/>
              <w:szCs w:val="24"/>
              <w:lang w:eastAsia="es-ES"/>
              <w14:ligatures w14:val="standardContextual"/>
            </w:rPr>
          </w:pPr>
          <w:hyperlink w:anchor="_Toc161087669" w:history="1">
            <w:r w:rsidRPr="001B5E89">
              <w:rPr>
                <w:rStyle w:val="Hyperlink"/>
                <w:noProof/>
              </w:rPr>
              <w:t>Descripción de la plaza</w:t>
            </w:r>
            <w:r>
              <w:rPr>
                <w:noProof/>
                <w:webHidden/>
              </w:rPr>
              <w:tab/>
            </w:r>
            <w:r>
              <w:rPr>
                <w:noProof/>
                <w:webHidden/>
              </w:rPr>
              <w:fldChar w:fldCharType="begin"/>
            </w:r>
            <w:r>
              <w:rPr>
                <w:noProof/>
                <w:webHidden/>
              </w:rPr>
              <w:instrText xml:space="preserve"> PAGEREF _Toc161087669 \h </w:instrText>
            </w:r>
            <w:r>
              <w:rPr>
                <w:noProof/>
                <w:webHidden/>
              </w:rPr>
            </w:r>
            <w:r>
              <w:rPr>
                <w:noProof/>
                <w:webHidden/>
              </w:rPr>
              <w:fldChar w:fldCharType="separate"/>
            </w:r>
            <w:r w:rsidR="00CD759E">
              <w:rPr>
                <w:noProof/>
                <w:webHidden/>
              </w:rPr>
              <w:t>20</w:t>
            </w:r>
            <w:r>
              <w:rPr>
                <w:noProof/>
                <w:webHidden/>
              </w:rPr>
              <w:fldChar w:fldCharType="end"/>
            </w:r>
          </w:hyperlink>
        </w:p>
        <w:p w14:paraId="3350357E" w14:textId="15C4EC26" w:rsidR="00B86BCB" w:rsidRDefault="00B86BCB">
          <w:pPr>
            <w:pStyle w:val="TOC3"/>
            <w:tabs>
              <w:tab w:val="right" w:leader="dot" w:pos="9016"/>
            </w:tabs>
            <w:rPr>
              <w:rFonts w:asciiTheme="minorHAnsi" w:eastAsiaTheme="minorEastAsia" w:hAnsiTheme="minorHAnsi" w:cstheme="minorBidi"/>
              <w:noProof/>
              <w:kern w:val="2"/>
              <w:sz w:val="24"/>
              <w:szCs w:val="24"/>
              <w:lang w:eastAsia="es-ES"/>
              <w14:ligatures w14:val="standardContextual"/>
            </w:rPr>
          </w:pPr>
          <w:hyperlink w:anchor="_Toc161087670" w:history="1">
            <w:r w:rsidRPr="001B5E89">
              <w:rPr>
                <w:rStyle w:val="Hyperlink"/>
                <w:noProof/>
              </w:rPr>
              <w:t>Disponibilidad de la plaza</w:t>
            </w:r>
            <w:r>
              <w:rPr>
                <w:noProof/>
                <w:webHidden/>
              </w:rPr>
              <w:tab/>
            </w:r>
            <w:r>
              <w:rPr>
                <w:noProof/>
                <w:webHidden/>
              </w:rPr>
              <w:fldChar w:fldCharType="begin"/>
            </w:r>
            <w:r>
              <w:rPr>
                <w:noProof/>
                <w:webHidden/>
              </w:rPr>
              <w:instrText xml:space="preserve"> PAGEREF _Toc161087670 \h </w:instrText>
            </w:r>
            <w:r>
              <w:rPr>
                <w:noProof/>
                <w:webHidden/>
              </w:rPr>
            </w:r>
            <w:r>
              <w:rPr>
                <w:noProof/>
                <w:webHidden/>
              </w:rPr>
              <w:fldChar w:fldCharType="separate"/>
            </w:r>
            <w:r w:rsidR="00CD759E">
              <w:rPr>
                <w:noProof/>
                <w:webHidden/>
              </w:rPr>
              <w:t>21</w:t>
            </w:r>
            <w:r>
              <w:rPr>
                <w:noProof/>
                <w:webHidden/>
              </w:rPr>
              <w:fldChar w:fldCharType="end"/>
            </w:r>
          </w:hyperlink>
        </w:p>
        <w:p w14:paraId="2720E90F" w14:textId="3C7A97DA" w:rsidR="00B86BCB" w:rsidRDefault="00B86BCB">
          <w:pPr>
            <w:pStyle w:val="TOC2"/>
            <w:tabs>
              <w:tab w:val="right" w:leader="dot" w:pos="9016"/>
            </w:tabs>
            <w:rPr>
              <w:rFonts w:asciiTheme="minorHAnsi" w:eastAsiaTheme="minorEastAsia" w:hAnsiTheme="minorHAnsi" w:cstheme="minorBidi"/>
              <w:b w:val="0"/>
              <w:bCs w:val="0"/>
              <w:noProof/>
              <w:kern w:val="2"/>
              <w:sz w:val="24"/>
              <w:szCs w:val="24"/>
              <w:lang w:eastAsia="es-ES"/>
              <w14:ligatures w14:val="standardContextual"/>
            </w:rPr>
          </w:pPr>
          <w:hyperlink w:anchor="_Toc161087671" w:history="1">
            <w:r w:rsidRPr="001B5E89">
              <w:rPr>
                <w:rStyle w:val="Hyperlink"/>
                <w:rFonts w:eastAsia="Segoe UI" w:cs="Segoe UI"/>
                <w:noProof/>
              </w:rPr>
              <w:t>Cliente</w:t>
            </w:r>
            <w:r>
              <w:rPr>
                <w:noProof/>
                <w:webHidden/>
              </w:rPr>
              <w:tab/>
            </w:r>
            <w:r>
              <w:rPr>
                <w:noProof/>
                <w:webHidden/>
              </w:rPr>
              <w:fldChar w:fldCharType="begin"/>
            </w:r>
            <w:r>
              <w:rPr>
                <w:noProof/>
                <w:webHidden/>
              </w:rPr>
              <w:instrText xml:space="preserve"> PAGEREF _Toc161087671 \h </w:instrText>
            </w:r>
            <w:r>
              <w:rPr>
                <w:noProof/>
                <w:webHidden/>
              </w:rPr>
            </w:r>
            <w:r>
              <w:rPr>
                <w:noProof/>
                <w:webHidden/>
              </w:rPr>
              <w:fldChar w:fldCharType="separate"/>
            </w:r>
            <w:r w:rsidR="00CD759E">
              <w:rPr>
                <w:noProof/>
                <w:webHidden/>
              </w:rPr>
              <w:t>22</w:t>
            </w:r>
            <w:r>
              <w:rPr>
                <w:noProof/>
                <w:webHidden/>
              </w:rPr>
              <w:fldChar w:fldCharType="end"/>
            </w:r>
          </w:hyperlink>
        </w:p>
        <w:p w14:paraId="3499A676" w14:textId="60BE05B6" w:rsidR="00B86BCB" w:rsidRDefault="00B86BCB">
          <w:pPr>
            <w:pStyle w:val="TOC3"/>
            <w:tabs>
              <w:tab w:val="right" w:leader="dot" w:pos="9016"/>
            </w:tabs>
            <w:rPr>
              <w:rFonts w:asciiTheme="minorHAnsi" w:eastAsiaTheme="minorEastAsia" w:hAnsiTheme="minorHAnsi" w:cstheme="minorBidi"/>
              <w:noProof/>
              <w:kern w:val="2"/>
              <w:sz w:val="24"/>
              <w:szCs w:val="24"/>
              <w:lang w:eastAsia="es-ES"/>
              <w14:ligatures w14:val="standardContextual"/>
            </w:rPr>
          </w:pPr>
          <w:hyperlink w:anchor="_Toc161087672" w:history="1">
            <w:r w:rsidRPr="001B5E89">
              <w:rPr>
                <w:rStyle w:val="Hyperlink"/>
                <w:noProof/>
              </w:rPr>
              <w:t>Mapa de plazas</w:t>
            </w:r>
            <w:r>
              <w:rPr>
                <w:noProof/>
                <w:webHidden/>
              </w:rPr>
              <w:tab/>
            </w:r>
            <w:r>
              <w:rPr>
                <w:noProof/>
                <w:webHidden/>
              </w:rPr>
              <w:fldChar w:fldCharType="begin"/>
            </w:r>
            <w:r>
              <w:rPr>
                <w:noProof/>
                <w:webHidden/>
              </w:rPr>
              <w:instrText xml:space="preserve"> PAGEREF _Toc161087672 \h </w:instrText>
            </w:r>
            <w:r>
              <w:rPr>
                <w:noProof/>
                <w:webHidden/>
              </w:rPr>
            </w:r>
            <w:r>
              <w:rPr>
                <w:noProof/>
                <w:webHidden/>
              </w:rPr>
              <w:fldChar w:fldCharType="separate"/>
            </w:r>
            <w:r w:rsidR="00CD759E">
              <w:rPr>
                <w:noProof/>
                <w:webHidden/>
              </w:rPr>
              <w:t>22</w:t>
            </w:r>
            <w:r>
              <w:rPr>
                <w:noProof/>
                <w:webHidden/>
              </w:rPr>
              <w:fldChar w:fldCharType="end"/>
            </w:r>
          </w:hyperlink>
        </w:p>
        <w:p w14:paraId="0593D7AF" w14:textId="688C49CD" w:rsidR="00B86BCB" w:rsidRDefault="00B86BCB">
          <w:pPr>
            <w:pStyle w:val="TOC2"/>
            <w:tabs>
              <w:tab w:val="right" w:leader="dot" w:pos="9016"/>
            </w:tabs>
            <w:rPr>
              <w:rFonts w:asciiTheme="minorHAnsi" w:eastAsiaTheme="minorEastAsia" w:hAnsiTheme="minorHAnsi" w:cstheme="minorBidi"/>
              <w:b w:val="0"/>
              <w:bCs w:val="0"/>
              <w:noProof/>
              <w:kern w:val="2"/>
              <w:sz w:val="24"/>
              <w:szCs w:val="24"/>
              <w:lang w:eastAsia="es-ES"/>
              <w14:ligatures w14:val="standardContextual"/>
            </w:rPr>
          </w:pPr>
          <w:hyperlink w:anchor="_Toc161087673" w:history="1">
            <w:r w:rsidRPr="001B5E89">
              <w:rPr>
                <w:rStyle w:val="Hyperlink"/>
                <w:rFonts w:eastAsia="Segoe UI" w:cs="Segoe UI"/>
                <w:noProof/>
              </w:rPr>
              <w:t>Ambos</w:t>
            </w:r>
            <w:r>
              <w:rPr>
                <w:noProof/>
                <w:webHidden/>
              </w:rPr>
              <w:tab/>
            </w:r>
            <w:r>
              <w:rPr>
                <w:noProof/>
                <w:webHidden/>
              </w:rPr>
              <w:fldChar w:fldCharType="begin"/>
            </w:r>
            <w:r>
              <w:rPr>
                <w:noProof/>
                <w:webHidden/>
              </w:rPr>
              <w:instrText xml:space="preserve"> PAGEREF _Toc161087673 \h </w:instrText>
            </w:r>
            <w:r>
              <w:rPr>
                <w:noProof/>
                <w:webHidden/>
              </w:rPr>
            </w:r>
            <w:r>
              <w:rPr>
                <w:noProof/>
                <w:webHidden/>
              </w:rPr>
              <w:fldChar w:fldCharType="separate"/>
            </w:r>
            <w:r w:rsidR="00CD759E">
              <w:rPr>
                <w:noProof/>
                <w:webHidden/>
              </w:rPr>
              <w:t>23</w:t>
            </w:r>
            <w:r>
              <w:rPr>
                <w:noProof/>
                <w:webHidden/>
              </w:rPr>
              <w:fldChar w:fldCharType="end"/>
            </w:r>
          </w:hyperlink>
        </w:p>
        <w:p w14:paraId="13C60DBF" w14:textId="144C3F94" w:rsidR="00B86BCB" w:rsidRDefault="00B86BCB">
          <w:pPr>
            <w:pStyle w:val="TOC3"/>
            <w:tabs>
              <w:tab w:val="right" w:leader="dot" w:pos="9016"/>
            </w:tabs>
            <w:rPr>
              <w:rFonts w:asciiTheme="minorHAnsi" w:eastAsiaTheme="minorEastAsia" w:hAnsiTheme="minorHAnsi" w:cstheme="minorBidi"/>
              <w:noProof/>
              <w:kern w:val="2"/>
              <w:sz w:val="24"/>
              <w:szCs w:val="24"/>
              <w:lang w:eastAsia="es-ES"/>
              <w14:ligatures w14:val="standardContextual"/>
            </w:rPr>
          </w:pPr>
          <w:hyperlink w:anchor="_Toc161087674" w:history="1">
            <w:r w:rsidRPr="001B5E89">
              <w:rPr>
                <w:rStyle w:val="Hyperlink"/>
                <w:noProof/>
              </w:rPr>
              <w:t>Registro de usuario</w:t>
            </w:r>
            <w:r>
              <w:rPr>
                <w:noProof/>
                <w:webHidden/>
              </w:rPr>
              <w:tab/>
            </w:r>
            <w:r>
              <w:rPr>
                <w:noProof/>
                <w:webHidden/>
              </w:rPr>
              <w:fldChar w:fldCharType="begin"/>
            </w:r>
            <w:r>
              <w:rPr>
                <w:noProof/>
                <w:webHidden/>
              </w:rPr>
              <w:instrText xml:space="preserve"> PAGEREF _Toc161087674 \h </w:instrText>
            </w:r>
            <w:r>
              <w:rPr>
                <w:noProof/>
                <w:webHidden/>
              </w:rPr>
            </w:r>
            <w:r>
              <w:rPr>
                <w:noProof/>
                <w:webHidden/>
              </w:rPr>
              <w:fldChar w:fldCharType="separate"/>
            </w:r>
            <w:r w:rsidR="00CD759E">
              <w:rPr>
                <w:noProof/>
                <w:webHidden/>
              </w:rPr>
              <w:t>23</w:t>
            </w:r>
            <w:r>
              <w:rPr>
                <w:noProof/>
                <w:webHidden/>
              </w:rPr>
              <w:fldChar w:fldCharType="end"/>
            </w:r>
          </w:hyperlink>
        </w:p>
        <w:p w14:paraId="300A2291" w14:textId="5F5A5243" w:rsidR="00B86BCB" w:rsidRDefault="00B86BCB">
          <w:pPr>
            <w:pStyle w:val="TOC3"/>
            <w:tabs>
              <w:tab w:val="right" w:leader="dot" w:pos="9016"/>
            </w:tabs>
            <w:rPr>
              <w:rFonts w:asciiTheme="minorHAnsi" w:eastAsiaTheme="minorEastAsia" w:hAnsiTheme="minorHAnsi" w:cstheme="minorBidi"/>
              <w:noProof/>
              <w:kern w:val="2"/>
              <w:sz w:val="24"/>
              <w:szCs w:val="24"/>
              <w:lang w:eastAsia="es-ES"/>
              <w14:ligatures w14:val="standardContextual"/>
            </w:rPr>
          </w:pPr>
          <w:hyperlink w:anchor="_Toc161087675" w:history="1">
            <w:r w:rsidRPr="001B5E89">
              <w:rPr>
                <w:rStyle w:val="Hyperlink"/>
                <w:noProof/>
              </w:rPr>
              <w:t>Definición de vehículo</w:t>
            </w:r>
            <w:r>
              <w:rPr>
                <w:noProof/>
                <w:webHidden/>
              </w:rPr>
              <w:tab/>
            </w:r>
            <w:r>
              <w:rPr>
                <w:noProof/>
                <w:webHidden/>
              </w:rPr>
              <w:fldChar w:fldCharType="begin"/>
            </w:r>
            <w:r>
              <w:rPr>
                <w:noProof/>
                <w:webHidden/>
              </w:rPr>
              <w:instrText xml:space="preserve"> PAGEREF _Toc161087675 \h </w:instrText>
            </w:r>
            <w:r>
              <w:rPr>
                <w:noProof/>
                <w:webHidden/>
              </w:rPr>
            </w:r>
            <w:r>
              <w:rPr>
                <w:noProof/>
                <w:webHidden/>
              </w:rPr>
              <w:fldChar w:fldCharType="separate"/>
            </w:r>
            <w:r w:rsidR="00CD759E">
              <w:rPr>
                <w:noProof/>
                <w:webHidden/>
              </w:rPr>
              <w:t>24</w:t>
            </w:r>
            <w:r>
              <w:rPr>
                <w:noProof/>
                <w:webHidden/>
              </w:rPr>
              <w:fldChar w:fldCharType="end"/>
            </w:r>
          </w:hyperlink>
        </w:p>
        <w:p w14:paraId="41759CA8" w14:textId="0FDCE7C6" w:rsidR="00AD5F66" w:rsidRDefault="00B1587F" w:rsidP="1921C638">
          <w:pPr>
            <w:pStyle w:val="TOC3"/>
            <w:tabs>
              <w:tab w:val="right" w:leader="dot" w:pos="9015"/>
            </w:tabs>
            <w:rPr>
              <w:rStyle w:val="Hyperlink"/>
              <w:noProof/>
              <w:kern w:val="2"/>
              <w:lang w:eastAsia="es-ES"/>
              <w14:ligatures w14:val="standardContextual"/>
            </w:rPr>
          </w:pPr>
          <w:r>
            <w:fldChar w:fldCharType="end"/>
          </w:r>
        </w:p>
      </w:sdtContent>
    </w:sdt>
    <w:p w14:paraId="49BD2D97" w14:textId="58079DE4" w:rsidR="355917A3" w:rsidRDefault="355917A3" w:rsidP="005F2CEB">
      <w:pPr>
        <w:pStyle w:val="TOC3"/>
        <w:tabs>
          <w:tab w:val="right" w:leader="dot" w:pos="9015"/>
        </w:tabs>
        <w:spacing w:line="276" w:lineRule="auto"/>
        <w:jc w:val="both"/>
        <w:rPr>
          <w:rStyle w:val="Hyperlink"/>
        </w:rPr>
      </w:pPr>
    </w:p>
    <w:p w14:paraId="564B48B9" w14:textId="773C3D1D" w:rsidR="039E40CF" w:rsidRDefault="039E40CF" w:rsidP="005F2CEB">
      <w:pPr>
        <w:spacing w:line="276" w:lineRule="auto"/>
        <w:jc w:val="both"/>
      </w:pPr>
      <w:r>
        <w:br w:type="page"/>
      </w:r>
    </w:p>
    <w:p w14:paraId="5D259BE3" w14:textId="616AA9DE" w:rsidR="00B04E6D" w:rsidRDefault="00802637" w:rsidP="005F2CEB">
      <w:pPr>
        <w:pStyle w:val="Heading1"/>
        <w:spacing w:line="276" w:lineRule="auto"/>
        <w:jc w:val="both"/>
      </w:pPr>
      <w:bookmarkStart w:id="0" w:name="_Toc661577018"/>
      <w:bookmarkStart w:id="1" w:name="_Toc435027056"/>
      <w:bookmarkStart w:id="2" w:name="_Toc1252970382"/>
      <w:bookmarkStart w:id="3" w:name="_Toc732909169"/>
      <w:bookmarkStart w:id="4" w:name="_Toc161087638"/>
      <w:r>
        <w:t>Introducción</w:t>
      </w:r>
      <w:bookmarkEnd w:id="0"/>
      <w:bookmarkEnd w:id="1"/>
      <w:bookmarkEnd w:id="2"/>
      <w:bookmarkEnd w:id="3"/>
      <w:bookmarkEnd w:id="4"/>
    </w:p>
    <w:p w14:paraId="3CF3AF37" w14:textId="25B3E9CE" w:rsidR="25775F9F" w:rsidRDefault="4DEB7FA5" w:rsidP="005F2CEB">
      <w:pPr>
        <w:spacing w:before="240" w:after="240" w:line="276" w:lineRule="auto"/>
        <w:jc w:val="both"/>
        <w:rPr>
          <w:rFonts w:eastAsiaTheme="minorEastAsia"/>
          <w:color w:val="000000" w:themeColor="text1"/>
        </w:rPr>
      </w:pPr>
      <w:r w:rsidRPr="753ED684">
        <w:rPr>
          <w:rFonts w:eastAsiaTheme="minorEastAsia"/>
          <w:color w:val="000000" w:themeColor="text1"/>
        </w:rPr>
        <w:t xml:space="preserve">En un mundo donde el tiempo y el espacio son recursos valiosos, encontrar estacionamiento puede convertirse en una tarea ardua y frustrante para muchos conductores. Con el objetivo de abordar este desafío común, estamos desarrollando un proyecto innovador: </w:t>
      </w:r>
      <w:r w:rsidRPr="00031C6A">
        <w:rPr>
          <w:rFonts w:eastAsiaTheme="minorEastAsia"/>
          <w:i/>
          <w:iCs/>
          <w:color w:val="000000" w:themeColor="text1"/>
        </w:rPr>
        <w:t xml:space="preserve">Park </w:t>
      </w:r>
      <w:r w:rsidR="00031C6A" w:rsidRPr="00031C6A">
        <w:rPr>
          <w:rFonts w:eastAsiaTheme="minorEastAsia"/>
          <w:i/>
          <w:iCs/>
          <w:color w:val="000000" w:themeColor="text1"/>
        </w:rPr>
        <w:t xml:space="preserve">&amp; </w:t>
      </w:r>
      <w:r w:rsidRPr="00031C6A">
        <w:rPr>
          <w:rFonts w:eastAsiaTheme="minorEastAsia"/>
          <w:i/>
          <w:iCs/>
          <w:color w:val="000000" w:themeColor="text1"/>
        </w:rPr>
        <w:t>Go</w:t>
      </w:r>
      <w:r w:rsidRPr="753ED684">
        <w:rPr>
          <w:rFonts w:eastAsiaTheme="minorEastAsia"/>
          <w:color w:val="000000" w:themeColor="text1"/>
        </w:rPr>
        <w:t>, una aplicación que conecta a usuarios que desean compartir sus plazas de aparcamiento con aquellos que buscan estacionamiento de manera temporal.</w:t>
      </w:r>
    </w:p>
    <w:p w14:paraId="030C0D09" w14:textId="76E92B49" w:rsidR="25775F9F" w:rsidRDefault="79B01BBB" w:rsidP="005F2CEB">
      <w:pPr>
        <w:spacing w:before="240" w:after="240" w:line="276" w:lineRule="auto"/>
        <w:jc w:val="both"/>
        <w:rPr>
          <w:rFonts w:eastAsiaTheme="minorEastAsia"/>
          <w:color w:val="000000" w:themeColor="text1"/>
        </w:rPr>
      </w:pPr>
      <w:r w:rsidRPr="753ED684">
        <w:rPr>
          <w:rFonts w:eastAsiaTheme="minorEastAsia"/>
          <w:color w:val="000000" w:themeColor="text1"/>
        </w:rPr>
        <w:t>Se hará en plazas de aparcamiento pertenecientes a garajes comunitarios, permitiendo alquilar una plaza por un tiempo, o planificar una estancia mayor.</w:t>
      </w:r>
    </w:p>
    <w:p w14:paraId="34EBDD11" w14:textId="290C4825" w:rsidR="25775F9F" w:rsidRDefault="4DEB7FA5" w:rsidP="005F2CEB">
      <w:pPr>
        <w:spacing w:before="240" w:after="240" w:line="276" w:lineRule="auto"/>
        <w:jc w:val="both"/>
        <w:rPr>
          <w:rFonts w:eastAsiaTheme="minorEastAsia"/>
          <w:color w:val="000000" w:themeColor="text1"/>
        </w:rPr>
      </w:pPr>
      <w:r w:rsidRPr="753ED684">
        <w:rPr>
          <w:rFonts w:eastAsiaTheme="minorEastAsia"/>
          <w:color w:val="000000" w:themeColor="text1"/>
        </w:rPr>
        <w:t>En este contexto, encontramos dos roles principalmente:</w:t>
      </w:r>
    </w:p>
    <w:p w14:paraId="0F56C196" w14:textId="2469D8C1" w:rsidR="000E24E2" w:rsidRDefault="4DEB7FA5" w:rsidP="000E24E2">
      <w:pPr>
        <w:spacing w:before="240" w:after="240" w:line="276" w:lineRule="auto"/>
        <w:jc w:val="both"/>
        <w:rPr>
          <w:rFonts w:eastAsiaTheme="minorEastAsia"/>
          <w:color w:val="000000" w:themeColor="text1"/>
        </w:rPr>
      </w:pPr>
      <w:r w:rsidRPr="753ED684">
        <w:rPr>
          <w:rFonts w:eastAsiaTheme="minorEastAsia"/>
          <w:color w:val="000000" w:themeColor="text1"/>
        </w:rPr>
        <w:t>Los ofertantes de las plazas, podrán poner a disposición sus correspondientes aparcamientos mediante la aplicación, previamente habiendo realizado un anuncio donde especificará una serie de características y servicios que puede ofrecer, de este modo, los usuarios que buscan estacionamiento, mediante la aplicación serán capaces de encontrar plaza, ofreciendo una serie de filtros y herramientas, teniendo en cuenta los intereses de cada uno (Ej. Ubicación, Precio, Servicio para minusválido, etc.)</w:t>
      </w:r>
    </w:p>
    <w:p w14:paraId="050262ED" w14:textId="77777777" w:rsidR="000E24E2" w:rsidRPr="000E24E2" w:rsidRDefault="000E24E2" w:rsidP="000E24E2">
      <w:pPr>
        <w:spacing w:before="240" w:after="240" w:line="276" w:lineRule="auto"/>
        <w:jc w:val="both"/>
        <w:rPr>
          <w:rFonts w:eastAsiaTheme="minorEastAsia"/>
          <w:color w:val="000000" w:themeColor="text1"/>
        </w:rPr>
      </w:pPr>
    </w:p>
    <w:p w14:paraId="3C7C8FAC" w14:textId="51113451" w:rsidR="00617097" w:rsidRDefault="00617097" w:rsidP="6836AB5B">
      <w:pPr>
        <w:pStyle w:val="Heading2"/>
        <w:rPr>
          <w:rFonts w:eastAsia="Segoe UI" w:cs="Segoe UI"/>
          <w:color w:val="212121"/>
          <w:sz w:val="22"/>
          <w:szCs w:val="22"/>
        </w:rPr>
      </w:pPr>
      <w:bookmarkStart w:id="5" w:name="_Toc1202008425"/>
      <w:bookmarkStart w:id="6" w:name="_Toc202574438"/>
      <w:bookmarkStart w:id="7" w:name="_Toc641736529"/>
      <w:bookmarkStart w:id="8" w:name="_Toc94029581"/>
      <w:bookmarkStart w:id="9" w:name="_Toc161087639"/>
      <w:r>
        <w:t>Alcance</w:t>
      </w:r>
      <w:bookmarkEnd w:id="5"/>
      <w:bookmarkEnd w:id="6"/>
      <w:bookmarkEnd w:id="7"/>
      <w:bookmarkEnd w:id="8"/>
      <w:bookmarkEnd w:id="9"/>
    </w:p>
    <w:p w14:paraId="32A6115F" w14:textId="6F192E4D" w:rsidR="25775F9F" w:rsidRDefault="4DEB7FA5" w:rsidP="005F2CEB">
      <w:pPr>
        <w:spacing w:before="240" w:after="240" w:line="276" w:lineRule="auto"/>
        <w:jc w:val="both"/>
        <w:rPr>
          <w:rFonts w:eastAsiaTheme="minorEastAsia"/>
          <w:color w:val="000000" w:themeColor="text1"/>
        </w:rPr>
      </w:pPr>
      <w:r w:rsidRPr="753ED684">
        <w:rPr>
          <w:rFonts w:eastAsiaTheme="minorEastAsia"/>
          <w:color w:val="000000" w:themeColor="text1"/>
        </w:rPr>
        <w:t xml:space="preserve">El objetivo de </w:t>
      </w:r>
      <w:r w:rsidR="00D91DB9">
        <w:rPr>
          <w:rFonts w:eastAsiaTheme="minorEastAsia"/>
          <w:color w:val="000000" w:themeColor="text1"/>
        </w:rPr>
        <w:t>este</w:t>
      </w:r>
      <w:r w:rsidRPr="753ED684">
        <w:rPr>
          <w:rFonts w:eastAsiaTheme="minorEastAsia"/>
          <w:color w:val="000000" w:themeColor="text1"/>
        </w:rPr>
        <w:t xml:space="preserve"> proyecto se centra en el desarrollo e implementación de una aplicación móvil que facilite la interacción entre usuarios que desean compartir sus plazas de aparcamiento y conductores en búsqueda de estacionamiento temporal. Este proyecto abarca desde la conceptualización y diseño de la aplicación hasta su lanzamiento y posterior mantenimiento.</w:t>
      </w:r>
    </w:p>
    <w:p w14:paraId="68A8E373" w14:textId="05F5A3EE" w:rsidR="25775F9F" w:rsidRDefault="4DEB7FA5" w:rsidP="005F2CEB">
      <w:pPr>
        <w:spacing w:before="240" w:after="240" w:line="276" w:lineRule="auto"/>
        <w:jc w:val="both"/>
        <w:rPr>
          <w:rFonts w:eastAsiaTheme="minorEastAsia"/>
          <w:color w:val="000000" w:themeColor="text1"/>
        </w:rPr>
      </w:pPr>
      <w:r w:rsidRPr="753ED684">
        <w:rPr>
          <w:rFonts w:eastAsiaTheme="minorEastAsia"/>
          <w:color w:val="000000" w:themeColor="text1"/>
        </w:rPr>
        <w:t xml:space="preserve">Este documento consiste en una memoria del proyecto </w:t>
      </w:r>
      <w:r w:rsidRPr="00D91DB9">
        <w:rPr>
          <w:rFonts w:eastAsiaTheme="minorEastAsia"/>
          <w:i/>
          <w:iCs/>
          <w:color w:val="000000" w:themeColor="text1"/>
        </w:rPr>
        <w:t>Park &amp; Go</w:t>
      </w:r>
      <w:r w:rsidRPr="753ED684">
        <w:rPr>
          <w:rFonts w:eastAsiaTheme="minorEastAsia"/>
          <w:color w:val="000000" w:themeColor="text1"/>
        </w:rPr>
        <w:t>. La redacción tiene como objetivo que el lector comprenda la razón de existir de esta aplicación, así como las distintas alternativas que se han divisado, un análisis de estas y posteriores observaciones sobre el proyecto</w:t>
      </w:r>
      <w:r w:rsidR="004D4EB6">
        <w:rPr>
          <w:rFonts w:eastAsiaTheme="minorEastAsia"/>
          <w:color w:val="000000" w:themeColor="text1"/>
        </w:rPr>
        <w:t>.</w:t>
      </w:r>
    </w:p>
    <w:p w14:paraId="11914D87" w14:textId="0C2FD8B9" w:rsidR="005B1161" w:rsidRDefault="0D63E2CA" w:rsidP="005F2CEB">
      <w:pPr>
        <w:spacing w:line="276" w:lineRule="auto"/>
        <w:jc w:val="both"/>
        <w:rPr>
          <w:rFonts w:eastAsiaTheme="minorEastAsia"/>
          <w:color w:val="000000" w:themeColor="text1"/>
        </w:rPr>
      </w:pPr>
      <w:r w:rsidRPr="753ED684">
        <w:rPr>
          <w:rFonts w:eastAsiaTheme="minorEastAsia"/>
          <w:color w:val="000000" w:themeColor="text1"/>
        </w:rPr>
        <w:t xml:space="preserve">Si bien la memoria no es un documento con contenidos técnicos, sí se mencionarán aspectos sobre distintas funcionalidades de la aplicación y tecnologías utilizadas para dar soporte a la misma. </w:t>
      </w:r>
      <w:r w:rsidR="566F268C" w:rsidRPr="753ED684">
        <w:rPr>
          <w:rFonts w:eastAsiaTheme="minorEastAsia"/>
          <w:color w:val="000000" w:themeColor="text1"/>
        </w:rPr>
        <w:t>Este documento no contiene los apartados correspondientes a una memoria de proyecto.</w:t>
      </w:r>
    </w:p>
    <w:p w14:paraId="144B25C0" w14:textId="5115F772" w:rsidR="753ED684" w:rsidRDefault="753ED684" w:rsidP="005F2CEB">
      <w:pPr>
        <w:spacing w:line="276" w:lineRule="auto"/>
        <w:jc w:val="both"/>
      </w:pPr>
      <w:r>
        <w:br w:type="page"/>
      </w:r>
    </w:p>
    <w:p w14:paraId="4CFB9E0B" w14:textId="48A3217B" w:rsidR="00EB76B4" w:rsidRPr="00EB76B4" w:rsidRDefault="00617097" w:rsidP="42FD025F">
      <w:pPr>
        <w:pStyle w:val="Heading2"/>
        <w:rPr>
          <w:sz w:val="22"/>
          <w:szCs w:val="22"/>
        </w:rPr>
      </w:pPr>
      <w:bookmarkStart w:id="10" w:name="_Toc492124720"/>
      <w:bookmarkStart w:id="11" w:name="_Toc643720063"/>
      <w:bookmarkStart w:id="12" w:name="_Toc1218353965"/>
      <w:bookmarkStart w:id="13" w:name="_Toc553637295"/>
      <w:bookmarkStart w:id="14" w:name="_Toc161087640"/>
      <w:r>
        <w:t>Definiciones</w:t>
      </w:r>
      <w:bookmarkEnd w:id="10"/>
      <w:bookmarkEnd w:id="11"/>
      <w:bookmarkEnd w:id="12"/>
      <w:bookmarkEnd w:id="13"/>
      <w:bookmarkEnd w:id="14"/>
      <w:r w:rsidR="00EB76B4">
        <w:br/>
      </w:r>
    </w:p>
    <w:p w14:paraId="317EBF69" w14:textId="01C12DB8" w:rsidR="00C83D65" w:rsidRDefault="00107F62" w:rsidP="005F2CEB">
      <w:pPr>
        <w:pStyle w:val="ListParagraph"/>
        <w:numPr>
          <w:ilvl w:val="0"/>
          <w:numId w:val="21"/>
        </w:numPr>
        <w:spacing w:line="276" w:lineRule="auto"/>
        <w:jc w:val="both"/>
      </w:pPr>
      <w:proofErr w:type="gramStart"/>
      <w:r w:rsidRPr="00107F62">
        <w:rPr>
          <w:b/>
          <w:bCs/>
        </w:rPr>
        <w:t>HUB</w:t>
      </w:r>
      <w:proofErr w:type="gramEnd"/>
      <w:r w:rsidR="00C83D65">
        <w:t xml:space="preserve">: </w:t>
      </w:r>
      <w:r w:rsidR="00A82D14" w:rsidRPr="00A82D14">
        <w:t>Un HUB, también llamado concentrador, es un aparato que hace de puente al que podemos conectar varios dispositivos, generalmente electrónicos, usando solo una conexión del dispositivo al que queremos conectar estos aparatos, el HUB posee varias entradas y una salida o en algunos casos varias salidas y una entrada.</w:t>
      </w:r>
    </w:p>
    <w:p w14:paraId="286A8436" w14:textId="0218FA04" w:rsidR="00A82D14" w:rsidRDefault="00A82D14" w:rsidP="005F2CEB">
      <w:pPr>
        <w:pStyle w:val="ListParagraph"/>
        <w:spacing w:line="276" w:lineRule="auto"/>
        <w:jc w:val="both"/>
      </w:pPr>
    </w:p>
    <w:p w14:paraId="49C02738" w14:textId="47957A58" w:rsidR="002F6538" w:rsidRDefault="00662760" w:rsidP="005F2CEB">
      <w:pPr>
        <w:pStyle w:val="ListParagraph"/>
        <w:numPr>
          <w:ilvl w:val="0"/>
          <w:numId w:val="22"/>
        </w:numPr>
        <w:spacing w:line="276" w:lineRule="auto"/>
        <w:jc w:val="both"/>
      </w:pPr>
      <w:r w:rsidRPr="008E7B05">
        <w:rPr>
          <w:b/>
          <w:bCs/>
        </w:rPr>
        <w:t>Zigbee</w:t>
      </w:r>
      <w:r>
        <w:t xml:space="preserve">: </w:t>
      </w:r>
      <w:r w:rsidR="009E2E8C" w:rsidRPr="009E2E8C">
        <w:t>Zigbee es un protocolo de comunicación inalámbrica, de forma alternativa al Bluetooth y el Wifi, y ampliamente extendido en los productos domóticos</w:t>
      </w:r>
      <w:r w:rsidR="00C62382">
        <w:t xml:space="preserve">. </w:t>
      </w:r>
      <w:r w:rsidR="003B545A">
        <w:t>Brinda</w:t>
      </w:r>
      <w:r w:rsidR="008909EA">
        <w:t xml:space="preserve"> un b</w:t>
      </w:r>
      <w:r w:rsidR="00231F2F" w:rsidRPr="00231F2F">
        <w:t>ajo consumo, haciendo que las baterías de los productos domóticos duren mucho más.</w:t>
      </w:r>
      <w:r w:rsidR="005A00C6">
        <w:t xml:space="preserve"> Dispone de una g</w:t>
      </w:r>
      <w:r w:rsidR="005A00C6" w:rsidRPr="005A00C6">
        <w:t>ran velocidad de comunicación, 250KBPs, baja latencia</w:t>
      </w:r>
      <w:r w:rsidR="008E7B05">
        <w:t xml:space="preserve"> y </w:t>
      </w:r>
      <w:r w:rsidR="003B545A">
        <w:t>proporciona</w:t>
      </w:r>
      <w:r w:rsidR="008E7B05">
        <w:t xml:space="preserve"> una alta</w:t>
      </w:r>
      <w:r w:rsidR="00AF650D">
        <w:t xml:space="preserve"> seguridad </w:t>
      </w:r>
      <w:r w:rsidR="003B545A">
        <w:t xml:space="preserve">con </w:t>
      </w:r>
      <w:r w:rsidR="008E7B05" w:rsidRPr="008E7B05">
        <w:t>encriptación AES de 128bits para conexiones de datos más seguras.</w:t>
      </w:r>
    </w:p>
    <w:p w14:paraId="679C57E7" w14:textId="22E483AF" w:rsidR="00C10F9A" w:rsidRPr="00C10F9A" w:rsidRDefault="00C10F9A" w:rsidP="005F2CEB">
      <w:pPr>
        <w:pStyle w:val="ListParagraph"/>
        <w:spacing w:line="276" w:lineRule="auto"/>
        <w:ind w:left="360"/>
        <w:jc w:val="both"/>
      </w:pPr>
    </w:p>
    <w:p w14:paraId="06BD678D" w14:textId="05558FBE" w:rsidR="00C10F9A" w:rsidRDefault="00C10F9A" w:rsidP="005F2CEB">
      <w:pPr>
        <w:pStyle w:val="ListParagraph"/>
        <w:numPr>
          <w:ilvl w:val="0"/>
          <w:numId w:val="22"/>
        </w:numPr>
        <w:spacing w:line="276" w:lineRule="auto"/>
        <w:jc w:val="both"/>
      </w:pPr>
      <w:r>
        <w:rPr>
          <w:b/>
          <w:bCs/>
        </w:rPr>
        <w:t xml:space="preserve">AWS: </w:t>
      </w:r>
      <w:r w:rsidR="004B4114" w:rsidRPr="004B4114">
        <w:t>Amazon Web Services (AWS) es la nube más completa y ampliamente adoptada del mundo, e incluye ofertas de infraestructura como servicio (IaaS) y plataforma como servicio (PaaS). Los servicios de AWS ofrecen soluciones escalables para la computación, el almacenamiento, las bases de datos, el análisis y mucho más.</w:t>
      </w:r>
    </w:p>
    <w:p w14:paraId="65243E51" w14:textId="77777777" w:rsidR="00FF51C2" w:rsidRDefault="00FF51C2" w:rsidP="005F2CEB">
      <w:pPr>
        <w:pStyle w:val="ListParagraph"/>
        <w:spacing w:line="276" w:lineRule="auto"/>
        <w:jc w:val="both"/>
      </w:pPr>
    </w:p>
    <w:p w14:paraId="20EC052E" w14:textId="79CBACF6" w:rsidR="004D7E42" w:rsidRDefault="00FF51C2" w:rsidP="005F2CEB">
      <w:pPr>
        <w:pStyle w:val="ListParagraph"/>
        <w:numPr>
          <w:ilvl w:val="0"/>
          <w:numId w:val="22"/>
        </w:numPr>
        <w:spacing w:line="276" w:lineRule="auto"/>
        <w:jc w:val="both"/>
      </w:pPr>
      <w:r w:rsidRPr="004D7E42">
        <w:rPr>
          <w:b/>
          <w:bCs/>
        </w:rPr>
        <w:t>Backend</w:t>
      </w:r>
      <w:r w:rsidR="004C5335">
        <w:t xml:space="preserve">: </w:t>
      </w:r>
      <w:r w:rsidR="00BC48FE" w:rsidRPr="00BC48FE">
        <w:t xml:space="preserve">El </w:t>
      </w:r>
      <w:r w:rsidR="00BC48FE" w:rsidRPr="004D7E42">
        <w:rPr>
          <w:i/>
          <w:iCs/>
        </w:rPr>
        <w:t>backend</w:t>
      </w:r>
      <w:r w:rsidR="00BC48FE" w:rsidRPr="00BC48FE">
        <w:t xml:space="preserve"> es la parte del desarrollo </w:t>
      </w:r>
      <w:r w:rsidR="00A819B6">
        <w:t xml:space="preserve">programático </w:t>
      </w:r>
      <w:r w:rsidR="00BC48FE" w:rsidRPr="00BC48FE">
        <w:t>que se encarga de que toda la lógica de</w:t>
      </w:r>
      <w:r w:rsidR="00F243CF">
        <w:t xml:space="preserve"> </w:t>
      </w:r>
      <w:r w:rsidR="00FF7839">
        <w:t xml:space="preserve">una </w:t>
      </w:r>
      <w:r w:rsidR="00F243CF">
        <w:t>aplicación</w:t>
      </w:r>
      <w:r w:rsidR="00BC48FE" w:rsidRPr="00BC48FE">
        <w:t xml:space="preserve"> funcione. Se trata del conjunto de acciones que pasan en una </w:t>
      </w:r>
      <w:r w:rsidR="00F243CF">
        <w:t>aplicación</w:t>
      </w:r>
      <w:r w:rsidR="00BC48FE" w:rsidRPr="00BC48FE">
        <w:t xml:space="preserve"> pero que no</w:t>
      </w:r>
      <w:r w:rsidR="000768A9">
        <w:t xml:space="preserve"> son perceptibles</w:t>
      </w:r>
      <w:r w:rsidR="00BC48FE" w:rsidRPr="00BC48FE">
        <w:t xml:space="preserve"> como, por ejemplo, la comunicación con el servidor.</w:t>
      </w:r>
      <w:r w:rsidR="00E310BA">
        <w:t xml:space="preserve"> </w:t>
      </w:r>
      <w:r w:rsidR="0029723E">
        <w:t xml:space="preserve">Cuando se mencione este término en este documento se hará referencia </w:t>
      </w:r>
      <w:r w:rsidR="004D7E42">
        <w:t>esto mismo.</w:t>
      </w:r>
    </w:p>
    <w:p w14:paraId="1239F483" w14:textId="77777777" w:rsidR="004D7E42" w:rsidRDefault="004D7E42" w:rsidP="005F2CEB">
      <w:pPr>
        <w:pStyle w:val="ListParagraph"/>
        <w:spacing w:line="276" w:lineRule="auto"/>
        <w:jc w:val="both"/>
      </w:pPr>
    </w:p>
    <w:p w14:paraId="20E9CBD6" w14:textId="77777777" w:rsidR="00107F62" w:rsidRPr="008E7B05" w:rsidRDefault="00107F62" w:rsidP="005F2CEB">
      <w:pPr>
        <w:pStyle w:val="ListParagraph"/>
        <w:numPr>
          <w:ilvl w:val="0"/>
          <w:numId w:val="22"/>
        </w:numPr>
        <w:spacing w:line="276" w:lineRule="auto"/>
        <w:jc w:val="both"/>
      </w:pPr>
      <w:r w:rsidRPr="00E90D2E">
        <w:rPr>
          <w:b/>
          <w:bCs/>
        </w:rPr>
        <w:t>BBDD</w:t>
      </w:r>
      <w:r>
        <w:t>: Es</w:t>
      </w:r>
      <w:r w:rsidRPr="00E90D2E">
        <w:t xml:space="preserve"> una recopilación de datos sistemática y almacenada electrónicamente. Puede contener cualquier tipo de datos, incluidos palabras, números, imágenes, vídeos y archivos. </w:t>
      </w:r>
    </w:p>
    <w:p w14:paraId="4955443F" w14:textId="588D0DD6" w:rsidR="00B04E6D" w:rsidRPr="00B04E6D" w:rsidRDefault="00B04E6D" w:rsidP="005F2CEB">
      <w:pPr>
        <w:pStyle w:val="ListParagraph"/>
        <w:spacing w:line="276" w:lineRule="auto"/>
        <w:ind w:left="360"/>
        <w:jc w:val="both"/>
      </w:pPr>
    </w:p>
    <w:p w14:paraId="248D2816" w14:textId="57151697" w:rsidR="10E9AF71" w:rsidRDefault="10E9AF71" w:rsidP="005F2CEB">
      <w:pPr>
        <w:spacing w:line="276" w:lineRule="auto"/>
        <w:jc w:val="both"/>
      </w:pPr>
      <w:r>
        <w:br w:type="page"/>
      </w:r>
    </w:p>
    <w:p w14:paraId="711399AB" w14:textId="673380F2" w:rsidR="00374B2D" w:rsidRPr="00374B2D" w:rsidRDefault="4922504B" w:rsidP="00374B2D">
      <w:pPr>
        <w:pStyle w:val="Heading1"/>
        <w:spacing w:line="276" w:lineRule="auto"/>
        <w:jc w:val="both"/>
      </w:pPr>
      <w:bookmarkStart w:id="15" w:name="_Toc669107931"/>
      <w:bookmarkStart w:id="16" w:name="_Toc1205721803"/>
      <w:bookmarkStart w:id="17" w:name="_Toc673005241"/>
      <w:bookmarkStart w:id="18" w:name="_Toc474568680"/>
      <w:bookmarkStart w:id="19" w:name="_Toc1367292434"/>
      <w:bookmarkStart w:id="20" w:name="_Toc707899706"/>
      <w:bookmarkStart w:id="21" w:name="_Toc161087641"/>
      <w:r>
        <w:t>Normas y referencias</w:t>
      </w:r>
      <w:bookmarkEnd w:id="15"/>
      <w:bookmarkEnd w:id="16"/>
      <w:bookmarkEnd w:id="17"/>
      <w:bookmarkEnd w:id="18"/>
      <w:bookmarkEnd w:id="19"/>
      <w:bookmarkEnd w:id="20"/>
      <w:bookmarkEnd w:id="21"/>
    </w:p>
    <w:p w14:paraId="50C019F5" w14:textId="1C73E803" w:rsidR="00FA75E7" w:rsidRPr="00FA75E7" w:rsidRDefault="00FA75E7" w:rsidP="005F2CEB">
      <w:pPr>
        <w:spacing w:line="276" w:lineRule="auto"/>
        <w:jc w:val="both"/>
      </w:pPr>
      <w:r>
        <w:t xml:space="preserve">Se describen en este apartado las pautas y regulaciones </w:t>
      </w:r>
      <w:r w:rsidR="009556C1">
        <w:t xml:space="preserve">que deben seguirse para garantizar el cumplimiento </w:t>
      </w:r>
      <w:r w:rsidR="00AC6ED4">
        <w:t>legal y la seguridad en la operación de la aplicación.</w:t>
      </w:r>
    </w:p>
    <w:p w14:paraId="460BD6AA" w14:textId="69FD54EF" w:rsidR="00611F4C" w:rsidRDefault="00611F4C" w:rsidP="005F2CEB">
      <w:pPr>
        <w:pStyle w:val="ListParagraph"/>
        <w:numPr>
          <w:ilvl w:val="0"/>
          <w:numId w:val="3"/>
        </w:numPr>
        <w:spacing w:line="276" w:lineRule="auto"/>
        <w:jc w:val="both"/>
      </w:pPr>
      <w:r w:rsidRPr="1253401A">
        <w:rPr>
          <w:b/>
        </w:rPr>
        <w:t>Derecho de propiedad</w:t>
      </w:r>
      <w:r>
        <w:t>. Asegurarse de que los usuarios que ofrezcan sus plazas de garaje tengan el derecho legal para hacerlo. Esto implica verificar si son propietarios de la plaza de garaje o si tienen algún derecho de alquiler o subarrendamiento que les permita ofrecerla.</w:t>
      </w:r>
      <w:r w:rsidR="00D864F0">
        <w:t xml:space="preserve"> </w:t>
      </w:r>
      <w:r>
        <w:t>Incluye la Ley de Arrendamientos Urbanos (LAU), Ley de Propiedad Horizontal (LPH) y el Código Civil.</w:t>
      </w:r>
      <w:r>
        <w:br/>
      </w:r>
    </w:p>
    <w:p w14:paraId="4F370CE0" w14:textId="1DBE1363" w:rsidR="00611F4C" w:rsidRDefault="00611F4C" w:rsidP="005F2CEB">
      <w:pPr>
        <w:pStyle w:val="ListParagraph"/>
        <w:numPr>
          <w:ilvl w:val="0"/>
          <w:numId w:val="3"/>
        </w:numPr>
        <w:spacing w:line="276" w:lineRule="auto"/>
        <w:jc w:val="both"/>
      </w:pPr>
      <w:r w:rsidRPr="1253401A">
        <w:rPr>
          <w:b/>
        </w:rPr>
        <w:t>Regulaciones de alquiler</w:t>
      </w:r>
      <w:r>
        <w:t>. En algunas jurisdicciones, existen regulaciones específicas sobre el alquiler de propiedades, incluidas las plazas de garaje. Esto incluye requisitos de registro, contratos de arrendamiento estándar o condiciones específicas que se deben cumplir al ofrecer una plaza de garaje en alquiler. Incluye la Ley de Arrendamientos Urbanos.</w:t>
      </w:r>
      <w:r>
        <w:br/>
      </w:r>
    </w:p>
    <w:p w14:paraId="0DF5D468" w14:textId="725AE91E" w:rsidR="00611F4C" w:rsidRDefault="00611F4C" w:rsidP="005F2CEB">
      <w:pPr>
        <w:pStyle w:val="ListParagraph"/>
        <w:numPr>
          <w:ilvl w:val="0"/>
          <w:numId w:val="3"/>
        </w:numPr>
        <w:spacing w:line="276" w:lineRule="auto"/>
        <w:jc w:val="both"/>
      </w:pPr>
      <w:r w:rsidRPr="1253401A">
        <w:rPr>
          <w:b/>
        </w:rPr>
        <w:t>Normativas de condominios y comunidades de propietarios</w:t>
      </w:r>
      <w:r>
        <w:t xml:space="preserve">. Aunque se supone que en </w:t>
      </w:r>
      <w:r w:rsidR="000C50B7">
        <w:t>las</w:t>
      </w:r>
      <w:r>
        <w:t xml:space="preserve"> prácticas</w:t>
      </w:r>
      <w:r w:rsidR="000C50B7">
        <w:t xml:space="preserve"> de este proyecto</w:t>
      </w:r>
      <w:r>
        <w:t xml:space="preserve"> la comunidad no vería con malos ojos el alquiler de las plazas, existen requisitos de notificación a la administración de la comunidad. Incluye la Ley de Propiedad Horizontal.</w:t>
      </w:r>
      <w:r>
        <w:br/>
      </w:r>
    </w:p>
    <w:p w14:paraId="2AE243E4" w14:textId="5BC7063B" w:rsidR="00611F4C" w:rsidRDefault="00611F4C" w:rsidP="005F2CEB">
      <w:pPr>
        <w:pStyle w:val="ListParagraph"/>
        <w:numPr>
          <w:ilvl w:val="0"/>
          <w:numId w:val="3"/>
        </w:numPr>
        <w:spacing w:line="276" w:lineRule="auto"/>
        <w:jc w:val="both"/>
      </w:pPr>
      <w:r w:rsidRPr="1B54D293">
        <w:rPr>
          <w:b/>
        </w:rPr>
        <w:t>Normativas fiscales</w:t>
      </w:r>
      <w:r>
        <w:t xml:space="preserve">. </w:t>
      </w:r>
      <w:r w:rsidR="000C50B7">
        <w:t>Se debe asegurar</w:t>
      </w:r>
      <w:r>
        <w:t xml:space="preserve"> el cumplimiento de todas las leyes fiscales aplicables relacionadas con la generación de ingresos a través de la aplicación. Esto incluye impuestos sobre el alquiler de propiedades, impuestos sobre transacciones comerciales o cualquier otro impuesto local o estatal. Incluye el Impuesto sobre el Valor Añadido (IVA) y el Impuesto de Transmisiones Patrimoniales y Actos Jurídicos Documentados (ITP y AJD)</w:t>
      </w:r>
      <w:r>
        <w:br/>
      </w:r>
    </w:p>
    <w:p w14:paraId="45535ED0" w14:textId="5B1F6756" w:rsidR="00611F4C" w:rsidRDefault="00611F4C" w:rsidP="005F2CEB">
      <w:pPr>
        <w:pStyle w:val="ListParagraph"/>
        <w:numPr>
          <w:ilvl w:val="0"/>
          <w:numId w:val="3"/>
        </w:numPr>
        <w:spacing w:line="276" w:lineRule="auto"/>
        <w:jc w:val="both"/>
      </w:pPr>
      <w:r w:rsidRPr="1B54D293">
        <w:rPr>
          <w:b/>
        </w:rPr>
        <w:t>Regulaciones de protección al consumidor.</w:t>
      </w:r>
      <w:r>
        <w:t xml:space="preserve"> Se está sujeto a regulaciones de protección al consumidor que se aplican a las transacciones comerciales en línea. Incluye requisitos de transparencia en la información proporcionada a los usuarios, políticas de privacidad claras y justas, y procedimientos para la resolución de disputas entre usuarios y proveedores. Incluye la Ley General para la Defensa de los Consumidores y Usuarios.</w:t>
      </w:r>
      <w:r>
        <w:br/>
      </w:r>
    </w:p>
    <w:p w14:paraId="2A693B5D" w14:textId="132FC055" w:rsidR="00611F4C" w:rsidRDefault="00611F4C" w:rsidP="005F2CEB">
      <w:pPr>
        <w:pStyle w:val="ListParagraph"/>
        <w:numPr>
          <w:ilvl w:val="0"/>
          <w:numId w:val="3"/>
        </w:numPr>
        <w:spacing w:line="276" w:lineRule="auto"/>
        <w:jc w:val="both"/>
      </w:pPr>
      <w:r w:rsidRPr="1B54D293">
        <w:rPr>
          <w:b/>
          <w:bCs/>
        </w:rPr>
        <w:t>Protección de datos y privacidad</w:t>
      </w:r>
      <w:r>
        <w:t>. Se debe cumplir con las leyes de protección de datos y privacidad, así como las de la información personal que se recopila de los usuarios de la aplicación. Incluye leyes como el Reglamento General de Protección de Datos (RGPD) y la Ley Orgánica de Protección de Datos Personales y Garantía de los Derechos Digitales (LOPDGDD).</w:t>
      </w:r>
      <w:r>
        <w:br/>
      </w:r>
    </w:p>
    <w:p w14:paraId="4AB57DD1" w14:textId="77777777" w:rsidR="007D713F" w:rsidRDefault="007D713F" w:rsidP="005F2CEB">
      <w:pPr>
        <w:spacing w:line="276" w:lineRule="auto"/>
        <w:jc w:val="both"/>
      </w:pPr>
      <w:r>
        <w:br w:type="page"/>
      </w:r>
    </w:p>
    <w:p w14:paraId="2C8747CD" w14:textId="3B3DBE2C" w:rsidR="00611F4C" w:rsidRDefault="00611F4C" w:rsidP="005F2CEB">
      <w:pPr>
        <w:spacing w:line="276" w:lineRule="auto"/>
        <w:jc w:val="both"/>
      </w:pPr>
      <w:r>
        <w:t xml:space="preserve">La seguridad en el tratamiento de datos personales según la LOPDGDD y el RGPD se puede dividir en tres niveles de seguridad: básico, medio y alto. Los datos más sensibles que recoge </w:t>
      </w:r>
      <w:r w:rsidR="6D52A05F">
        <w:t>la aplicación</w:t>
      </w:r>
      <w:r>
        <w:t xml:space="preserve"> son </w:t>
      </w:r>
      <w:r w:rsidR="6D52A05F">
        <w:t>datos bancarios</w:t>
      </w:r>
      <w:r>
        <w:t xml:space="preserve"> y </w:t>
      </w:r>
      <w:r w:rsidR="6D52A05F">
        <w:t>cierta información médica personal.</w:t>
      </w:r>
      <w:r w:rsidR="00D864F0">
        <w:t xml:space="preserve"> </w:t>
      </w:r>
      <w:r w:rsidR="6D52A05F">
        <w:t>Estos datos</w:t>
      </w:r>
      <w:r>
        <w:t xml:space="preserve"> requieren un nivel más alto de seguridad, como el cifrado y la limitación del acceso.</w:t>
      </w:r>
      <w:r>
        <w:br/>
      </w:r>
    </w:p>
    <w:p w14:paraId="07569968" w14:textId="77777777" w:rsidR="00374B2D" w:rsidRDefault="00611F4C" w:rsidP="005F2CEB">
      <w:pPr>
        <w:pStyle w:val="ListParagraph"/>
        <w:numPr>
          <w:ilvl w:val="0"/>
          <w:numId w:val="3"/>
        </w:numPr>
        <w:spacing w:line="276" w:lineRule="auto"/>
        <w:jc w:val="both"/>
      </w:pPr>
      <w:r w:rsidRPr="051FF348">
        <w:rPr>
          <w:b/>
          <w:bCs/>
        </w:rPr>
        <w:t xml:space="preserve">Normativas de seguridad y construcción. </w:t>
      </w:r>
      <w:r w:rsidR="009460B2">
        <w:t>Se debe</w:t>
      </w:r>
      <w:r>
        <w:t xml:space="preserve"> garantizar que las plazas de garaje que se ofrezcan en la aplicación cumplan con las normativas locales de seguridad y construcción. Cada plaza de garaje debe cumplir con las dimensiones mínimas establecidas en el plan general de ordenación urbana que varía según cada ayuntamiento.</w:t>
      </w:r>
      <w:bookmarkStart w:id="22" w:name="_Toc2098785703"/>
    </w:p>
    <w:p w14:paraId="4F257BC2" w14:textId="77777777" w:rsidR="00374B2D" w:rsidRDefault="00374B2D" w:rsidP="00374B2D">
      <w:pPr>
        <w:pStyle w:val="ListParagraph"/>
        <w:spacing w:line="276" w:lineRule="auto"/>
        <w:ind w:left="360"/>
        <w:jc w:val="both"/>
        <w:rPr>
          <w:b/>
          <w:bCs/>
        </w:rPr>
      </w:pPr>
    </w:p>
    <w:p w14:paraId="17D46A7D" w14:textId="77777777" w:rsidR="00374B2D" w:rsidRDefault="00374B2D" w:rsidP="00374B2D">
      <w:pPr>
        <w:pStyle w:val="ListParagraph"/>
        <w:spacing w:line="276" w:lineRule="auto"/>
        <w:ind w:left="360"/>
        <w:jc w:val="both"/>
        <w:rPr>
          <w:b/>
          <w:bCs/>
        </w:rPr>
      </w:pPr>
    </w:p>
    <w:p w14:paraId="07FADCA6" w14:textId="77777777" w:rsidR="00374B2D" w:rsidRDefault="00374B2D" w:rsidP="00374B2D">
      <w:pPr>
        <w:pStyle w:val="ListParagraph"/>
        <w:spacing w:line="276" w:lineRule="auto"/>
        <w:ind w:left="360"/>
        <w:jc w:val="both"/>
      </w:pPr>
    </w:p>
    <w:p w14:paraId="1965699E" w14:textId="77777777" w:rsidR="00374B2D" w:rsidRDefault="00374B2D" w:rsidP="00374B2D">
      <w:pPr>
        <w:pStyle w:val="ListParagraph"/>
        <w:spacing w:line="276" w:lineRule="auto"/>
        <w:ind w:left="360"/>
        <w:jc w:val="both"/>
      </w:pPr>
    </w:p>
    <w:p w14:paraId="4297B7B0" w14:textId="131626EE" w:rsidR="00342A12" w:rsidRDefault="00342A12">
      <w:pPr>
        <w:rPr>
          <w:rFonts w:eastAsiaTheme="majorEastAsia" w:cstheme="majorBidi"/>
          <w:b/>
          <w:color w:val="000000" w:themeColor="text1"/>
          <w:sz w:val="32"/>
          <w:szCs w:val="32"/>
        </w:rPr>
      </w:pPr>
      <w:r>
        <w:br w:type="page"/>
      </w:r>
    </w:p>
    <w:p w14:paraId="51C7F675" w14:textId="27B5DFC7" w:rsidR="09787473" w:rsidRDefault="61999152" w:rsidP="00374B2D">
      <w:pPr>
        <w:pStyle w:val="Heading1"/>
      </w:pPr>
      <w:bookmarkStart w:id="23" w:name="_Toc888543644"/>
      <w:bookmarkStart w:id="24" w:name="_Toc2292443"/>
      <w:bookmarkStart w:id="25" w:name="_Toc720444113"/>
      <w:bookmarkStart w:id="26" w:name="_Toc161087642"/>
      <w:r>
        <w:t>Requisitos Iniciales</w:t>
      </w:r>
      <w:bookmarkEnd w:id="22"/>
      <w:bookmarkEnd w:id="23"/>
      <w:bookmarkEnd w:id="24"/>
      <w:bookmarkEnd w:id="25"/>
      <w:bookmarkEnd w:id="26"/>
    </w:p>
    <w:p w14:paraId="7C7F61C8" w14:textId="603D5F94" w:rsidR="1BEED02F" w:rsidRDefault="31DC0715" w:rsidP="005F2CEB">
      <w:pPr>
        <w:spacing w:line="276" w:lineRule="auto"/>
        <w:jc w:val="both"/>
      </w:pPr>
      <w:r>
        <w:t xml:space="preserve">La aplicación </w:t>
      </w:r>
      <w:r w:rsidRPr="00E0723A">
        <w:rPr>
          <w:i/>
          <w:iCs/>
        </w:rPr>
        <w:t>Park&amp;Go</w:t>
      </w:r>
      <w:r>
        <w:t xml:space="preserve"> debe proporcionar una plataforma que facilite a distintos usuarios la oferta, alquiler y acceso a plazas de garajes comunitarios.</w:t>
      </w:r>
    </w:p>
    <w:p w14:paraId="22E4AF44" w14:textId="5217190E" w:rsidR="00952889" w:rsidRDefault="00952889" w:rsidP="00952889">
      <w:pPr>
        <w:pStyle w:val="Heading2"/>
        <w:pBdr>
          <w:bottom w:val="single" w:sz="6" w:space="0" w:color="000000"/>
        </w:pBdr>
        <w:spacing w:before="360" w:after="240" w:line="276" w:lineRule="auto"/>
        <w:ind w:left="-20" w:right="-20"/>
        <w:jc w:val="both"/>
        <w:rPr>
          <w:rFonts w:eastAsia="Segoe UI" w:cs="Segoe UI"/>
          <w:color w:val="212121"/>
          <w:sz w:val="22"/>
          <w:szCs w:val="22"/>
        </w:rPr>
      </w:pPr>
      <w:bookmarkStart w:id="27" w:name="_Toc951641818"/>
      <w:bookmarkStart w:id="28" w:name="_Toc805234391"/>
      <w:bookmarkStart w:id="29" w:name="_Toc322949214"/>
      <w:bookmarkStart w:id="30" w:name="_Toc871776388"/>
      <w:bookmarkStart w:id="31" w:name="_Toc161087643"/>
      <w:r>
        <w:rPr>
          <w:rFonts w:eastAsia="Segoe UI" w:cs="Segoe UI"/>
          <w:color w:val="212121"/>
          <w:sz w:val="22"/>
          <w:szCs w:val="22"/>
        </w:rPr>
        <w:t>Roles</w:t>
      </w:r>
      <w:bookmarkEnd w:id="27"/>
      <w:bookmarkEnd w:id="28"/>
      <w:bookmarkEnd w:id="29"/>
      <w:bookmarkEnd w:id="30"/>
      <w:bookmarkEnd w:id="31"/>
    </w:p>
    <w:p w14:paraId="090B36E4" w14:textId="071FFB79" w:rsidR="1BEED02F" w:rsidRDefault="1BEED02F" w:rsidP="005F2CEB">
      <w:pPr>
        <w:spacing w:line="276" w:lineRule="auto"/>
        <w:jc w:val="both"/>
      </w:pPr>
      <w:r>
        <w:t xml:space="preserve">Como ya se ha mencionado </w:t>
      </w:r>
      <w:r w:rsidR="00752B95">
        <w:t>anteriormente</w:t>
      </w:r>
      <w:r>
        <w:t>, el sistema visualiza dos roles distintos en sus usuarios:</w:t>
      </w:r>
    </w:p>
    <w:p w14:paraId="6F026A0B" w14:textId="7DA809F5" w:rsidR="1BEED02F" w:rsidRDefault="1BEED02F" w:rsidP="005F2CEB">
      <w:pPr>
        <w:pStyle w:val="ListParagraph"/>
        <w:numPr>
          <w:ilvl w:val="0"/>
          <w:numId w:val="18"/>
        </w:numPr>
        <w:spacing w:line="276" w:lineRule="auto"/>
        <w:jc w:val="both"/>
      </w:pPr>
      <w:r w:rsidRPr="5F767C16">
        <w:rPr>
          <w:b/>
        </w:rPr>
        <w:t>Ofertante</w:t>
      </w:r>
      <w:r>
        <w:t>: Usuario que posee una plaza y desea ofertarla a otros usuarios de Park &amp; Go.</w:t>
      </w:r>
    </w:p>
    <w:p w14:paraId="68422D61" w14:textId="5B6BFDD9" w:rsidR="1BEED02F" w:rsidRDefault="1BEED02F" w:rsidP="005F2CEB">
      <w:pPr>
        <w:pStyle w:val="ListParagraph"/>
        <w:numPr>
          <w:ilvl w:val="0"/>
          <w:numId w:val="18"/>
        </w:numPr>
        <w:spacing w:line="276" w:lineRule="auto"/>
        <w:jc w:val="both"/>
      </w:pPr>
      <w:r w:rsidRPr="5F767C16">
        <w:rPr>
          <w:b/>
        </w:rPr>
        <w:t>Cliente</w:t>
      </w:r>
      <w:r>
        <w:t>: Usuario que posee un vehículo y desea aparcarlo en una plaza de forma temporal.</w:t>
      </w:r>
    </w:p>
    <w:p w14:paraId="3291055E" w14:textId="7A8E1659" w:rsidR="61B76588" w:rsidRDefault="1BEED02F" w:rsidP="005F2CEB">
      <w:pPr>
        <w:spacing w:line="276" w:lineRule="auto"/>
        <w:jc w:val="both"/>
      </w:pPr>
      <w:r>
        <w:t>Durante el desarrollo del proyecto, se ha tomado la decisión de especificar más el rol de cliente, dando lugar a dos tipos diferentes de usuario:</w:t>
      </w:r>
    </w:p>
    <w:p w14:paraId="2A9C84CC" w14:textId="099A6A1F" w:rsidR="1BEED02F" w:rsidRDefault="1BEED02F" w:rsidP="005F2CEB">
      <w:pPr>
        <w:pStyle w:val="ListParagraph"/>
        <w:numPr>
          <w:ilvl w:val="0"/>
          <w:numId w:val="19"/>
        </w:numPr>
        <w:spacing w:line="276" w:lineRule="auto"/>
        <w:jc w:val="both"/>
      </w:pPr>
      <w:r w:rsidRPr="5F767C16">
        <w:rPr>
          <w:b/>
        </w:rPr>
        <w:t>Instantáneo</w:t>
      </w:r>
      <w:r>
        <w:t xml:space="preserve">: Este tipo de cliente busca localizar la plaza disponible más cercana a su ubicación con la intención de aparcar cuanto antes. Lo más común es que este cliente ya se encuentre en el vehículo, </w:t>
      </w:r>
      <w:r w:rsidR="5D13B27D">
        <w:t>cerca de la localización donde le interesa estacionar.</w:t>
      </w:r>
    </w:p>
    <w:p w14:paraId="2933BFC0" w14:textId="3268901B" w:rsidR="00B20761" w:rsidRPr="00B20761" w:rsidRDefault="61999152" w:rsidP="00374B2D">
      <w:pPr>
        <w:pStyle w:val="ListParagraph"/>
        <w:numPr>
          <w:ilvl w:val="0"/>
          <w:numId w:val="19"/>
        </w:numPr>
        <w:spacing w:line="276" w:lineRule="auto"/>
        <w:jc w:val="both"/>
      </w:pPr>
      <w:r w:rsidRPr="753ED684">
        <w:rPr>
          <w:b/>
          <w:bCs/>
        </w:rPr>
        <w:t>Planificador</w:t>
      </w:r>
      <w:r>
        <w:t>:</w:t>
      </w:r>
      <w:r w:rsidR="1D294838">
        <w:t xml:space="preserve"> Este tipo de cliente está planificando un viaje, por lo que reservará una plaza con mayor antelación, es posible también que el alquiler de esta plaza sea de una duración superior al de otros clientes.</w:t>
      </w:r>
    </w:p>
    <w:p w14:paraId="190C21AB" w14:textId="038F8BCA" w:rsidR="005C6A6C" w:rsidRDefault="005C6A6C" w:rsidP="005F2CEB">
      <w:pPr>
        <w:pStyle w:val="Heading2"/>
        <w:pBdr>
          <w:bottom w:val="single" w:sz="6" w:space="0" w:color="000000"/>
        </w:pBdr>
        <w:spacing w:before="360" w:after="240" w:line="276" w:lineRule="auto"/>
        <w:ind w:left="-20" w:right="-20"/>
        <w:jc w:val="both"/>
        <w:rPr>
          <w:rFonts w:eastAsia="Segoe UI" w:cs="Segoe UI"/>
          <w:color w:val="212121"/>
          <w:sz w:val="22"/>
          <w:szCs w:val="22"/>
        </w:rPr>
      </w:pPr>
      <w:bookmarkStart w:id="32" w:name="_Toc1127112971"/>
      <w:bookmarkStart w:id="33" w:name="_Toc1307689905"/>
      <w:bookmarkStart w:id="34" w:name="_Toc1515367745"/>
      <w:bookmarkStart w:id="35" w:name="_Toc1862602737"/>
      <w:bookmarkStart w:id="36" w:name="_Toc161087644"/>
      <w:r>
        <w:rPr>
          <w:rFonts w:eastAsia="Segoe UI" w:cs="Segoe UI"/>
          <w:color w:val="212121"/>
          <w:sz w:val="22"/>
          <w:szCs w:val="22"/>
        </w:rPr>
        <w:t>Funcionalidades</w:t>
      </w:r>
      <w:bookmarkEnd w:id="32"/>
      <w:bookmarkEnd w:id="33"/>
      <w:bookmarkEnd w:id="34"/>
      <w:bookmarkEnd w:id="35"/>
      <w:bookmarkEnd w:id="36"/>
    </w:p>
    <w:p w14:paraId="1CA04A37" w14:textId="249E7608" w:rsidR="527FEFCE" w:rsidRDefault="527FEFCE" w:rsidP="005F2CEB">
      <w:pPr>
        <w:spacing w:line="276" w:lineRule="auto"/>
        <w:jc w:val="both"/>
      </w:pPr>
      <w:r>
        <w:t xml:space="preserve">Si bien esta memoria no contiene un listado exhaustivo y formal de todas las funcionalidades de la aplicación </w:t>
      </w:r>
      <w:r w:rsidRPr="00134BBA">
        <w:rPr>
          <w:i/>
          <w:iCs/>
        </w:rPr>
        <w:t>Park&amp;Go</w:t>
      </w:r>
      <w:r>
        <w:t xml:space="preserve">, en este apartado se listan </w:t>
      </w:r>
      <w:r w:rsidR="7016B808">
        <w:t>algunas de las funcionalidades principales.</w:t>
      </w:r>
    </w:p>
    <w:p w14:paraId="4B8F5F16" w14:textId="378A98D5" w:rsidR="7016B808" w:rsidRDefault="7016B808" w:rsidP="005F2CEB">
      <w:pPr>
        <w:pStyle w:val="ListParagraph"/>
        <w:numPr>
          <w:ilvl w:val="0"/>
          <w:numId w:val="28"/>
        </w:numPr>
        <w:spacing w:line="276" w:lineRule="auto"/>
        <w:jc w:val="both"/>
      </w:pPr>
      <w:r>
        <w:t xml:space="preserve">El sistema debe localizar de forma automática una plaza de aparcamiento </w:t>
      </w:r>
      <w:r w:rsidR="101355B3">
        <w:t>cercana</w:t>
      </w:r>
      <w:r>
        <w:t>.</w:t>
      </w:r>
    </w:p>
    <w:p w14:paraId="08510B87" w14:textId="4E858D64" w:rsidR="5BF76DDA" w:rsidRDefault="7016B808" w:rsidP="005F2CEB">
      <w:pPr>
        <w:pStyle w:val="ListParagraph"/>
        <w:numPr>
          <w:ilvl w:val="0"/>
          <w:numId w:val="28"/>
        </w:numPr>
        <w:spacing w:line="276" w:lineRule="auto"/>
        <w:jc w:val="both"/>
      </w:pPr>
      <w:r>
        <w:t>El sistema de permitir el filtro de plazas de aparcamiento en función de varios atributos.</w:t>
      </w:r>
    </w:p>
    <w:p w14:paraId="6ADAE9C3" w14:textId="6B6CF65E" w:rsidR="5BF76DDA" w:rsidRDefault="37A34AC6" w:rsidP="005F2CEB">
      <w:pPr>
        <w:pStyle w:val="ListParagraph"/>
        <w:numPr>
          <w:ilvl w:val="0"/>
          <w:numId w:val="28"/>
        </w:numPr>
        <w:spacing w:line="276" w:lineRule="auto"/>
        <w:jc w:val="both"/>
      </w:pPr>
      <w:r>
        <w:t>El sistema debe permitir la definición de distintas tarifas a la hora de ofertar una plaza de garaje.</w:t>
      </w:r>
    </w:p>
    <w:p w14:paraId="41D97621" w14:textId="4CC3306E" w:rsidR="7016B808" w:rsidRDefault="7016B808" w:rsidP="005F2CEB">
      <w:pPr>
        <w:pStyle w:val="ListParagraph"/>
        <w:numPr>
          <w:ilvl w:val="0"/>
          <w:numId w:val="28"/>
        </w:numPr>
        <w:spacing w:line="276" w:lineRule="auto"/>
        <w:jc w:val="both"/>
      </w:pPr>
      <w:r>
        <w:t>El sistema debe permitir la recomendación de precios para las distintas tarifas a la hora de ofertar una plaza de garaje.</w:t>
      </w:r>
    </w:p>
    <w:p w14:paraId="7FCD6281" w14:textId="37AE8619" w:rsidR="00374B2D" w:rsidRPr="00342A12" w:rsidRDefault="7016B808" w:rsidP="00374B2D">
      <w:pPr>
        <w:pStyle w:val="ListParagraph"/>
        <w:numPr>
          <w:ilvl w:val="0"/>
          <w:numId w:val="28"/>
        </w:numPr>
        <w:spacing w:line="276" w:lineRule="auto"/>
        <w:jc w:val="both"/>
      </w:pPr>
      <w:r>
        <w:t>El sistema debe utilizar un algoritmo inteligente para el filtrado de las distintas plazas de aparcamiento.</w:t>
      </w:r>
      <w:bookmarkStart w:id="37" w:name="_Toc1392721782"/>
    </w:p>
    <w:p w14:paraId="21C42C62" w14:textId="1ED18A98" w:rsidR="00374B2D" w:rsidRDefault="00374B2D" w:rsidP="00374B2D">
      <w:pPr>
        <w:pStyle w:val="Heading2"/>
        <w:pBdr>
          <w:bottom w:val="single" w:sz="6" w:space="0" w:color="000000"/>
        </w:pBdr>
        <w:spacing w:before="360" w:after="240" w:line="276" w:lineRule="auto"/>
        <w:ind w:left="-20" w:right="-20"/>
        <w:jc w:val="both"/>
        <w:rPr>
          <w:rFonts w:eastAsia="Segoe UI" w:cs="Segoe UI"/>
          <w:color w:val="212121"/>
          <w:sz w:val="22"/>
          <w:szCs w:val="22"/>
        </w:rPr>
      </w:pPr>
      <w:bookmarkStart w:id="38" w:name="_Toc1196817330"/>
      <w:bookmarkStart w:id="39" w:name="_Toc1111496824"/>
      <w:bookmarkStart w:id="40" w:name="_Toc437112660"/>
      <w:bookmarkStart w:id="41" w:name="_Toc161087645"/>
      <w:bookmarkEnd w:id="37"/>
      <w:r>
        <w:rPr>
          <w:rFonts w:eastAsia="Segoe UI" w:cs="Segoe UI"/>
          <w:color w:val="212121"/>
          <w:sz w:val="22"/>
          <w:szCs w:val="22"/>
        </w:rPr>
        <w:t>Tarificación</w:t>
      </w:r>
      <w:bookmarkEnd w:id="38"/>
      <w:bookmarkEnd w:id="39"/>
      <w:bookmarkEnd w:id="40"/>
      <w:bookmarkEnd w:id="41"/>
    </w:p>
    <w:p w14:paraId="7E81290A" w14:textId="332AD34F" w:rsidR="47AE2216" w:rsidRDefault="13906836" w:rsidP="005F2CEB">
      <w:pPr>
        <w:spacing w:line="276" w:lineRule="auto"/>
        <w:jc w:val="both"/>
      </w:pPr>
      <w:r>
        <w:t>Este es un listado de las distintas situaciones donde puede existir una tarifa especial:</w:t>
      </w:r>
    </w:p>
    <w:p w14:paraId="02ADFE6E" w14:textId="215C6249" w:rsidR="47AE2216" w:rsidRDefault="4D5765CC" w:rsidP="005F2CEB">
      <w:pPr>
        <w:pStyle w:val="ListParagraph"/>
        <w:numPr>
          <w:ilvl w:val="0"/>
          <w:numId w:val="27"/>
        </w:numPr>
        <w:spacing w:line="276" w:lineRule="auto"/>
        <w:jc w:val="both"/>
      </w:pPr>
      <w:r>
        <w:t>Horario nocturno</w:t>
      </w:r>
      <w:r w:rsidR="00134BBA">
        <w:tab/>
      </w:r>
      <w:r w:rsidR="00134BBA">
        <w:tab/>
      </w:r>
    </w:p>
    <w:p w14:paraId="459B952C" w14:textId="2A242F4C" w:rsidR="47AE2216" w:rsidRDefault="4D5765CC" w:rsidP="005F2CEB">
      <w:pPr>
        <w:pStyle w:val="ListParagraph"/>
        <w:numPr>
          <w:ilvl w:val="0"/>
          <w:numId w:val="27"/>
        </w:numPr>
        <w:spacing w:line="276" w:lineRule="auto"/>
        <w:jc w:val="both"/>
      </w:pPr>
      <w:r>
        <w:t>Día festivo</w:t>
      </w:r>
    </w:p>
    <w:p w14:paraId="7DF38787" w14:textId="55AAA165" w:rsidR="47AE2216" w:rsidRDefault="4D5765CC" w:rsidP="005F2CEB">
      <w:pPr>
        <w:pStyle w:val="ListParagraph"/>
        <w:numPr>
          <w:ilvl w:val="0"/>
          <w:numId w:val="27"/>
        </w:numPr>
        <w:spacing w:line="276" w:lineRule="auto"/>
        <w:jc w:val="both"/>
      </w:pPr>
      <w:r>
        <w:t>Temporada de alta ocupación</w:t>
      </w:r>
    </w:p>
    <w:p w14:paraId="396D113F" w14:textId="509C3570" w:rsidR="47AE2216" w:rsidRDefault="4D5765CC" w:rsidP="005F2CEB">
      <w:pPr>
        <w:pStyle w:val="ListParagraph"/>
        <w:numPr>
          <w:ilvl w:val="0"/>
          <w:numId w:val="27"/>
        </w:numPr>
        <w:spacing w:line="276" w:lineRule="auto"/>
        <w:jc w:val="both"/>
      </w:pPr>
      <w:r>
        <w:t>Fin de semana</w:t>
      </w:r>
    </w:p>
    <w:p w14:paraId="700E1431" w14:textId="6BFCD792" w:rsidR="47AE2216" w:rsidRDefault="4D5765CC" w:rsidP="005F2CEB">
      <w:pPr>
        <w:pStyle w:val="ListParagraph"/>
        <w:numPr>
          <w:ilvl w:val="0"/>
          <w:numId w:val="27"/>
        </w:numPr>
        <w:spacing w:line="276" w:lineRule="auto"/>
        <w:jc w:val="both"/>
      </w:pPr>
      <w:r>
        <w:t>Múltiples días seguidos</w:t>
      </w:r>
    </w:p>
    <w:p w14:paraId="7E68AEFC" w14:textId="346C48D1" w:rsidR="47AE2216" w:rsidRDefault="4D5765CC" w:rsidP="005F2CEB">
      <w:pPr>
        <w:pStyle w:val="ListParagraph"/>
        <w:numPr>
          <w:ilvl w:val="0"/>
          <w:numId w:val="27"/>
        </w:numPr>
        <w:spacing w:line="276" w:lineRule="auto"/>
        <w:jc w:val="both"/>
      </w:pPr>
      <w:r>
        <w:t>Reserva con antelación</w:t>
      </w:r>
    </w:p>
    <w:p w14:paraId="03E63B82" w14:textId="2B5E969F" w:rsidR="47AE2216" w:rsidRDefault="4D5765CC" w:rsidP="005F2CEB">
      <w:pPr>
        <w:pStyle w:val="ListParagraph"/>
        <w:numPr>
          <w:ilvl w:val="0"/>
          <w:numId w:val="27"/>
        </w:numPr>
        <w:spacing w:line="276" w:lineRule="auto"/>
        <w:jc w:val="both"/>
      </w:pPr>
      <w:r>
        <w:t>Reserva recurrente</w:t>
      </w:r>
    </w:p>
    <w:p w14:paraId="2ED1B9D8" w14:textId="1F6A5831" w:rsidR="005F2CEB" w:rsidRDefault="005F2CEB" w:rsidP="00A67496">
      <w:pPr>
        <w:pStyle w:val="Heading2"/>
        <w:pBdr>
          <w:bottom w:val="single" w:sz="6" w:space="0" w:color="000000"/>
        </w:pBdr>
        <w:spacing w:before="360" w:after="240" w:line="276" w:lineRule="auto"/>
        <w:ind w:right="-20"/>
        <w:jc w:val="both"/>
        <w:rPr>
          <w:rFonts w:eastAsia="Segoe UI" w:cs="Segoe UI"/>
          <w:color w:val="212121"/>
          <w:sz w:val="22"/>
          <w:szCs w:val="22"/>
        </w:rPr>
      </w:pPr>
      <w:bookmarkStart w:id="42" w:name="_Toc940630171"/>
      <w:bookmarkStart w:id="43" w:name="_Toc476805264"/>
      <w:bookmarkStart w:id="44" w:name="_Toc1259724132"/>
      <w:bookmarkStart w:id="45" w:name="_Toc1981003919"/>
      <w:bookmarkStart w:id="46" w:name="_Toc161087646"/>
      <w:r>
        <w:rPr>
          <w:rFonts w:eastAsia="Segoe UI" w:cs="Segoe UI"/>
          <w:color w:val="212121"/>
          <w:sz w:val="22"/>
          <w:szCs w:val="22"/>
        </w:rPr>
        <w:t>Ofertante</w:t>
      </w:r>
      <w:bookmarkEnd w:id="42"/>
      <w:bookmarkEnd w:id="43"/>
      <w:bookmarkEnd w:id="44"/>
      <w:bookmarkEnd w:id="45"/>
      <w:bookmarkEnd w:id="46"/>
    </w:p>
    <w:p w14:paraId="0478FD6B" w14:textId="22474FAA" w:rsidR="74ACB8BA" w:rsidRDefault="74ACB8BA" w:rsidP="005F2CEB">
      <w:pPr>
        <w:pStyle w:val="Heading3"/>
        <w:rPr>
          <w:sz w:val="22"/>
        </w:rPr>
      </w:pPr>
      <w:bookmarkStart w:id="47" w:name="_Toc518772115"/>
      <w:bookmarkStart w:id="48" w:name="_Toc290986691"/>
      <w:bookmarkStart w:id="49" w:name="_Toc1447947333"/>
      <w:bookmarkStart w:id="50" w:name="_Toc108514447"/>
      <w:bookmarkStart w:id="51" w:name="_Toc161087647"/>
      <w:r w:rsidRPr="753ED684">
        <w:t>Explicación</w:t>
      </w:r>
      <w:bookmarkEnd w:id="47"/>
      <w:bookmarkEnd w:id="48"/>
      <w:bookmarkEnd w:id="49"/>
      <w:bookmarkEnd w:id="50"/>
      <w:bookmarkEnd w:id="51"/>
    </w:p>
    <w:p w14:paraId="6CBC2AEE" w14:textId="57BC7870" w:rsidR="74ACB8BA" w:rsidRDefault="74ACB8BA" w:rsidP="005F2CEB">
      <w:pPr>
        <w:pStyle w:val="ListParagraph"/>
        <w:numPr>
          <w:ilvl w:val="0"/>
          <w:numId w:val="20"/>
        </w:numPr>
        <w:spacing w:line="276" w:lineRule="auto"/>
        <w:jc w:val="both"/>
      </w:pPr>
      <w:r>
        <w:t>Un usuario posee una plaza de aparcamiento en un garaje comunitario. Sin embargo, no tiene ningún vehículo para estacionar en la plaza. En su lugar, está interesado en obtener una rentabilidad de la plaza.</w:t>
      </w:r>
    </w:p>
    <w:p w14:paraId="65EBE557" w14:textId="7C5D8936" w:rsidR="74ACB8BA" w:rsidRDefault="74ACB8BA" w:rsidP="005F2CEB">
      <w:pPr>
        <w:pStyle w:val="ListParagraph"/>
        <w:numPr>
          <w:ilvl w:val="0"/>
          <w:numId w:val="20"/>
        </w:numPr>
        <w:spacing w:line="276" w:lineRule="auto"/>
        <w:jc w:val="both"/>
      </w:pPr>
      <w:r w:rsidRPr="00571111">
        <w:rPr>
          <w:i/>
          <w:iCs/>
        </w:rPr>
        <w:t>Park&amp;Go</w:t>
      </w:r>
      <w:r>
        <w:t xml:space="preserve"> permite registrar la plaza dando datos sobre la misma. Estos datos se utilizarán para ofrecer la plaza a los clientes más adecuados.</w:t>
      </w:r>
    </w:p>
    <w:p w14:paraId="47EABAC5" w14:textId="3AD61FF4" w:rsidR="74ACB8BA" w:rsidRDefault="74ACB8BA" w:rsidP="005F2CEB">
      <w:pPr>
        <w:pStyle w:val="ListParagraph"/>
        <w:numPr>
          <w:ilvl w:val="0"/>
          <w:numId w:val="20"/>
        </w:numPr>
        <w:spacing w:line="276" w:lineRule="auto"/>
        <w:jc w:val="both"/>
      </w:pPr>
      <w:r>
        <w:t>Una vez definidos los datos principales sobre la plaza, el ofertante deberá seleccionar los días y horas en los que la plaza está disponible para alquilar.</w:t>
      </w:r>
    </w:p>
    <w:p w14:paraId="3E54E2BD" w14:textId="1688C952" w:rsidR="74ACB8BA" w:rsidRDefault="74ACB8BA" w:rsidP="005F2CEB">
      <w:pPr>
        <w:pStyle w:val="ListParagraph"/>
        <w:numPr>
          <w:ilvl w:val="0"/>
          <w:numId w:val="20"/>
        </w:numPr>
        <w:spacing w:line="276" w:lineRule="auto"/>
        <w:jc w:val="both"/>
      </w:pPr>
      <w:r>
        <w:t>Finalmente, el ofertante podrá seleccionar la cantidad que deberá abonar un cliente para alquilar la plaza. Existen varias tarifas en función de la cantidad de tiempo alquilado o el día en específico entre otras.</w:t>
      </w:r>
    </w:p>
    <w:p w14:paraId="4A38D69E" w14:textId="7EA05E18" w:rsidR="74ACB8BA" w:rsidRDefault="74ACB8BA" w:rsidP="005F2CEB">
      <w:pPr>
        <w:pStyle w:val="ListParagraph"/>
        <w:numPr>
          <w:ilvl w:val="0"/>
          <w:numId w:val="20"/>
        </w:numPr>
        <w:spacing w:line="276" w:lineRule="auto"/>
        <w:jc w:val="both"/>
      </w:pPr>
      <w:r>
        <w:t>Cuando un usuario alquile la plaza, el ofertante recibirá la cantidad conveniente.</w:t>
      </w:r>
    </w:p>
    <w:p w14:paraId="10133A90" w14:textId="11D0C043" w:rsidR="753ED684" w:rsidRDefault="753ED684" w:rsidP="005F2CEB">
      <w:pPr>
        <w:spacing w:line="276" w:lineRule="auto"/>
        <w:jc w:val="both"/>
      </w:pPr>
    </w:p>
    <w:p w14:paraId="7BA49436" w14:textId="63A23ED9" w:rsidR="739919BC" w:rsidRDefault="208D74EC" w:rsidP="005F2CEB">
      <w:pPr>
        <w:pStyle w:val="Heading3"/>
        <w:rPr>
          <w:sz w:val="22"/>
        </w:rPr>
      </w:pPr>
      <w:bookmarkStart w:id="52" w:name="_Toc971859102"/>
      <w:bookmarkStart w:id="53" w:name="_Toc2042626903"/>
      <w:bookmarkStart w:id="54" w:name="_Toc106510748"/>
      <w:bookmarkStart w:id="55" w:name="_Toc189256139"/>
      <w:bookmarkStart w:id="56" w:name="_Toc161087648"/>
      <w:r w:rsidRPr="753ED684">
        <w:t>Storyboard</w:t>
      </w:r>
      <w:bookmarkEnd w:id="52"/>
      <w:bookmarkEnd w:id="53"/>
      <w:bookmarkEnd w:id="54"/>
      <w:bookmarkEnd w:id="55"/>
      <w:bookmarkEnd w:id="56"/>
    </w:p>
    <w:p w14:paraId="010D15C5" w14:textId="5A738766" w:rsidR="202D99CA" w:rsidRDefault="4EC79EFB" w:rsidP="40F2BAC6">
      <w:pPr>
        <w:spacing w:line="276" w:lineRule="auto"/>
        <w:jc w:val="center"/>
      </w:pPr>
      <w:r>
        <w:rPr>
          <w:noProof/>
        </w:rPr>
        <w:drawing>
          <wp:inline distT="0" distB="0" distL="0" distR="0" wp14:anchorId="11C591BD" wp14:editId="27F6EA81">
            <wp:extent cx="3542867" cy="4381199"/>
            <wp:effectExtent l="0" t="0" r="0" b="0"/>
            <wp:docPr id="1917494029" name="Picture 1917494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7494029"/>
                    <pic:cNvPicPr/>
                  </pic:nvPicPr>
                  <pic:blipFill>
                    <a:blip r:embed="rId11">
                      <a:extLst>
                        <a:ext uri="{28A0092B-C50C-407E-A947-70E740481C1C}">
                          <a14:useLocalDpi xmlns:a14="http://schemas.microsoft.com/office/drawing/2010/main" val="0"/>
                        </a:ext>
                      </a:extLst>
                    </a:blip>
                    <a:stretch>
                      <a:fillRect/>
                    </a:stretch>
                  </pic:blipFill>
                  <pic:spPr>
                    <a:xfrm>
                      <a:off x="0" y="0"/>
                      <a:ext cx="3542867" cy="4381199"/>
                    </a:xfrm>
                    <a:prstGeom prst="rect">
                      <a:avLst/>
                    </a:prstGeom>
                  </pic:spPr>
                </pic:pic>
              </a:graphicData>
            </a:graphic>
          </wp:inline>
        </w:drawing>
      </w:r>
    </w:p>
    <w:p w14:paraId="5B992375" w14:textId="377F7278" w:rsidR="006A5647" w:rsidRDefault="006A5647" w:rsidP="006A5647">
      <w:pPr>
        <w:pStyle w:val="Heading2"/>
        <w:pBdr>
          <w:bottom w:val="single" w:sz="6" w:space="0" w:color="000000"/>
        </w:pBdr>
        <w:spacing w:before="360" w:after="240" w:line="276" w:lineRule="auto"/>
        <w:ind w:left="-20" w:right="-20"/>
        <w:jc w:val="both"/>
        <w:rPr>
          <w:rFonts w:eastAsia="Segoe UI" w:cs="Segoe UI"/>
          <w:color w:val="212121"/>
          <w:sz w:val="22"/>
          <w:szCs w:val="22"/>
        </w:rPr>
      </w:pPr>
      <w:bookmarkStart w:id="57" w:name="_Toc334251003"/>
      <w:bookmarkStart w:id="58" w:name="_Toc330402643"/>
      <w:bookmarkStart w:id="59" w:name="_Toc19362339"/>
      <w:bookmarkStart w:id="60" w:name="_Toc979044791"/>
      <w:bookmarkStart w:id="61" w:name="_Toc161087649"/>
      <w:r>
        <w:rPr>
          <w:rFonts w:eastAsia="Segoe UI" w:cs="Segoe UI"/>
          <w:color w:val="212121"/>
          <w:sz w:val="22"/>
          <w:szCs w:val="22"/>
        </w:rPr>
        <w:t>Cliente</w:t>
      </w:r>
      <w:bookmarkEnd w:id="57"/>
      <w:bookmarkEnd w:id="58"/>
      <w:bookmarkEnd w:id="59"/>
      <w:bookmarkEnd w:id="60"/>
      <w:bookmarkEnd w:id="61"/>
    </w:p>
    <w:p w14:paraId="67610AED" w14:textId="3ED96A4E" w:rsidR="29E10B88" w:rsidRDefault="29E10B88" w:rsidP="005F2CEB">
      <w:pPr>
        <w:pStyle w:val="Heading3"/>
        <w:rPr>
          <w:sz w:val="22"/>
        </w:rPr>
      </w:pPr>
      <w:bookmarkStart w:id="62" w:name="_Toc1418317124"/>
      <w:bookmarkStart w:id="63" w:name="_Toc2061079933"/>
      <w:bookmarkStart w:id="64" w:name="_Toc1623036463"/>
      <w:bookmarkStart w:id="65" w:name="_Toc91201471"/>
      <w:bookmarkStart w:id="66" w:name="_Toc161087650"/>
      <w:r w:rsidRPr="753ED684">
        <w:t>Explicación</w:t>
      </w:r>
      <w:bookmarkEnd w:id="62"/>
      <w:bookmarkEnd w:id="63"/>
      <w:bookmarkEnd w:id="64"/>
      <w:bookmarkEnd w:id="65"/>
      <w:bookmarkEnd w:id="66"/>
    </w:p>
    <w:p w14:paraId="53E8D46C" w14:textId="0EC9FB7E" w:rsidR="7A9F6A87" w:rsidRDefault="7A9F6A87" w:rsidP="005F2CEB">
      <w:pPr>
        <w:spacing w:line="276" w:lineRule="auto"/>
        <w:jc w:val="both"/>
      </w:pPr>
      <w:r>
        <w:t xml:space="preserve">El cliente, que quiere alquilar una plaza de aparcamiento durante un tiempo determinado, se sigue un flujo definido y constante, con algunas </w:t>
      </w:r>
      <w:r w:rsidR="2A2CC354">
        <w:t>alternativas</w:t>
      </w:r>
      <w:r>
        <w:t xml:space="preserve"> en ciertos casos clave</w:t>
      </w:r>
      <w:r w:rsidR="50BCB4FD">
        <w:t>:</w:t>
      </w:r>
    </w:p>
    <w:p w14:paraId="04BF9E60" w14:textId="3F834E1C" w:rsidR="50BCB4FD" w:rsidRDefault="50BCB4FD" w:rsidP="00F518EF">
      <w:pPr>
        <w:numPr>
          <w:ilvl w:val="0"/>
          <w:numId w:val="31"/>
        </w:numPr>
        <w:spacing w:line="276" w:lineRule="auto"/>
        <w:jc w:val="both"/>
      </w:pPr>
      <w:r>
        <w:t xml:space="preserve">El comienzo del flujo surge cuando el cliente tiene la necesidad de alquilar una plaza de aparcamiento, ya sea planificándolo a largo plazo (0a) o sobre la marcha (0b). Estas dos alternativas representan las dos oportunidades de negocio que </w:t>
      </w:r>
      <w:r w:rsidR="49888BC4">
        <w:t>trata de capturar la aplicación: aparcamiento rápido sobre la marcha y espacio barato para largas estancias.</w:t>
      </w:r>
    </w:p>
    <w:p w14:paraId="325E151A" w14:textId="562007EA" w:rsidR="49888BC4" w:rsidRDefault="49888BC4" w:rsidP="00F518EF">
      <w:pPr>
        <w:numPr>
          <w:ilvl w:val="0"/>
          <w:numId w:val="31"/>
        </w:numPr>
        <w:spacing w:line="276" w:lineRule="auto"/>
        <w:jc w:val="both"/>
      </w:pPr>
      <w:r>
        <w:t xml:space="preserve">El cliente escoge su coche, que debe estar previamente definido (ver </w:t>
      </w:r>
      <w:r w:rsidR="55BA578D">
        <w:t>boceto).</w:t>
      </w:r>
    </w:p>
    <w:p w14:paraId="398F1239" w14:textId="76CCE78C" w:rsidR="55BA578D" w:rsidRDefault="55BA578D" w:rsidP="00F518EF">
      <w:pPr>
        <w:numPr>
          <w:ilvl w:val="0"/>
          <w:numId w:val="31"/>
        </w:numPr>
        <w:spacing w:line="276" w:lineRule="auto"/>
        <w:jc w:val="both"/>
      </w:pPr>
      <w:r>
        <w:t xml:space="preserve">El cliente escoge un lugar en el mapa, resaltando los garajes disponibles y agrupándolos en nodos si el </w:t>
      </w:r>
      <w:proofErr w:type="gramStart"/>
      <w:r>
        <w:t>zoom</w:t>
      </w:r>
      <w:proofErr w:type="gramEnd"/>
      <w:r>
        <w:t xml:space="preserve"> no es suficiente.</w:t>
      </w:r>
    </w:p>
    <w:p w14:paraId="526E79E7" w14:textId="68E35964" w:rsidR="55BA578D" w:rsidRDefault="55BA578D" w:rsidP="00F518EF">
      <w:pPr>
        <w:numPr>
          <w:ilvl w:val="0"/>
          <w:numId w:val="31"/>
        </w:numPr>
        <w:spacing w:line="276" w:lineRule="auto"/>
        <w:jc w:val="both"/>
      </w:pPr>
      <w:r>
        <w:t>Escoger entre las opciones que el sistema otorga, mostrando información relevante como la disponibilidad o la localización concreta</w:t>
      </w:r>
      <w:r w:rsidR="777479C4">
        <w:t>, entre otros.</w:t>
      </w:r>
    </w:p>
    <w:p w14:paraId="27B1F7CA" w14:textId="6D33613E" w:rsidR="55BA578D" w:rsidRDefault="55BA578D" w:rsidP="00F518EF">
      <w:pPr>
        <w:numPr>
          <w:ilvl w:val="0"/>
          <w:numId w:val="31"/>
        </w:numPr>
        <w:spacing w:line="276" w:lineRule="auto"/>
        <w:jc w:val="both"/>
      </w:pPr>
      <w:r>
        <w:t xml:space="preserve">Una vez escogido y reservado el aparcamiento, el cliente puede hacer uso </w:t>
      </w:r>
      <w:r w:rsidR="66EB8B4B">
        <w:t>de este</w:t>
      </w:r>
      <w:r w:rsidR="22E873FA">
        <w:t xml:space="preserve">, indicando su entrada mediante la aplicación. Esta se conectará con el </w:t>
      </w:r>
      <w:proofErr w:type="gramStart"/>
      <w:r w:rsidR="22E873FA">
        <w:t>HUB</w:t>
      </w:r>
      <w:proofErr w:type="gramEnd"/>
      <w:r w:rsidR="22E873FA">
        <w:t xml:space="preserve"> del garaje, definido en el resto del documento.</w:t>
      </w:r>
    </w:p>
    <w:p w14:paraId="7B382113" w14:textId="5E19D165" w:rsidR="55BA578D" w:rsidRDefault="55BA578D" w:rsidP="00F518EF">
      <w:pPr>
        <w:numPr>
          <w:ilvl w:val="0"/>
          <w:numId w:val="31"/>
        </w:numPr>
        <w:spacing w:line="276" w:lineRule="auto"/>
        <w:jc w:val="both"/>
      </w:pPr>
      <w:r>
        <w:t>Opcionalmente y si así lo indica, puede hacer uso del cargador eléctrico (ver alternativas y sistema de medición para conocer su fu</w:t>
      </w:r>
      <w:r w:rsidR="22DA3AE0">
        <w:t>ncionamiento</w:t>
      </w:r>
      <w:r>
        <w:t>)</w:t>
      </w:r>
    </w:p>
    <w:p w14:paraId="2C509742" w14:textId="0F668510" w:rsidR="0BC076DE" w:rsidRDefault="0BC076DE" w:rsidP="00F518EF">
      <w:pPr>
        <w:numPr>
          <w:ilvl w:val="0"/>
          <w:numId w:val="31"/>
        </w:numPr>
        <w:spacing w:line="276" w:lineRule="auto"/>
        <w:jc w:val="both"/>
      </w:pPr>
      <w:r>
        <w:t xml:space="preserve">Una vez terminado el plazo (o antes, si así lo desea el cliente), deja libre el aparcamiento </w:t>
      </w:r>
      <w:r w:rsidR="3E2265C9">
        <w:t>y lo registra en la aplicación.</w:t>
      </w:r>
    </w:p>
    <w:p w14:paraId="6306FE3C" w14:textId="7CA10BF7" w:rsidR="09420398" w:rsidRDefault="09420398" w:rsidP="00F518EF">
      <w:pPr>
        <w:numPr>
          <w:ilvl w:val="0"/>
          <w:numId w:val="31"/>
        </w:numPr>
        <w:spacing w:line="276" w:lineRule="auto"/>
        <w:jc w:val="both"/>
      </w:pPr>
      <w:r>
        <w:t xml:space="preserve">Una vez terminado, y también de manera opcional, </w:t>
      </w:r>
      <w:r w:rsidR="44CD2EE4">
        <w:t>el cliente puede valorar tanto al usuario que ofertó la plaza</w:t>
      </w:r>
      <w:r w:rsidR="11D661E4">
        <w:t xml:space="preserve"> como a la plaza en sí, siguiendo su propio criterio.</w:t>
      </w:r>
    </w:p>
    <w:p w14:paraId="37DF97FF" w14:textId="027A3FE1" w:rsidR="08F1ADC3" w:rsidRDefault="208D74EC" w:rsidP="005F2CEB">
      <w:pPr>
        <w:pStyle w:val="Heading3"/>
        <w:rPr>
          <w:sz w:val="22"/>
        </w:rPr>
      </w:pPr>
      <w:bookmarkStart w:id="67" w:name="_Toc1738991844"/>
      <w:bookmarkStart w:id="68" w:name="_Toc492519733"/>
      <w:bookmarkStart w:id="69" w:name="_Toc1024610265"/>
      <w:bookmarkStart w:id="70" w:name="_Toc1578288289"/>
      <w:bookmarkStart w:id="71" w:name="_Toc161087651"/>
      <w:r w:rsidRPr="753ED684">
        <w:t>Storyboard</w:t>
      </w:r>
      <w:bookmarkEnd w:id="67"/>
      <w:bookmarkEnd w:id="68"/>
      <w:bookmarkEnd w:id="69"/>
      <w:bookmarkEnd w:id="70"/>
      <w:bookmarkEnd w:id="71"/>
    </w:p>
    <w:p w14:paraId="20BC9756" w14:textId="465BB2BB" w:rsidR="202D99CA" w:rsidRDefault="16CD37ED" w:rsidP="005F2CEB">
      <w:pPr>
        <w:spacing w:line="276" w:lineRule="auto"/>
        <w:jc w:val="both"/>
      </w:pPr>
      <w:r>
        <w:rPr>
          <w:noProof/>
        </w:rPr>
        <w:drawing>
          <wp:inline distT="0" distB="0" distL="0" distR="0" wp14:anchorId="223C2EA3" wp14:editId="343C293D">
            <wp:extent cx="5724524" cy="1962150"/>
            <wp:effectExtent l="0" t="0" r="0" b="0"/>
            <wp:docPr id="1116997711" name="Picture 1116997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4524" cy="1962150"/>
                    </a:xfrm>
                    <a:prstGeom prst="rect">
                      <a:avLst/>
                    </a:prstGeom>
                  </pic:spPr>
                </pic:pic>
              </a:graphicData>
            </a:graphic>
          </wp:inline>
        </w:drawing>
      </w:r>
    </w:p>
    <w:p w14:paraId="095E4F3F" w14:textId="10806535" w:rsidR="007A674F" w:rsidRPr="007A674F" w:rsidRDefault="723CD7E2" w:rsidP="007A674F">
      <w:pPr>
        <w:pStyle w:val="Heading1"/>
      </w:pPr>
      <w:bookmarkStart w:id="72" w:name="_Toc794307668"/>
      <w:bookmarkStart w:id="73" w:name="_Toc444744808"/>
      <w:bookmarkStart w:id="74" w:name="_Toc222691786"/>
      <w:bookmarkStart w:id="75" w:name="_Toc440063195"/>
      <w:r>
        <w:br w:type="page"/>
      </w:r>
      <w:bookmarkStart w:id="76" w:name="_Toc1661713176"/>
      <w:bookmarkStart w:id="77" w:name="_Toc907100901"/>
      <w:bookmarkStart w:id="78" w:name="_Toc983451714"/>
      <w:bookmarkStart w:id="79" w:name="_Toc161087652"/>
      <w:r w:rsidR="4922504B">
        <w:t xml:space="preserve">Hipótesis y </w:t>
      </w:r>
      <w:r w:rsidR="4922504B" w:rsidRPr="00B20761">
        <w:t>restricciones</w:t>
      </w:r>
      <w:bookmarkEnd w:id="72"/>
      <w:bookmarkEnd w:id="73"/>
      <w:bookmarkEnd w:id="74"/>
      <w:bookmarkEnd w:id="75"/>
      <w:bookmarkEnd w:id="76"/>
      <w:bookmarkEnd w:id="77"/>
      <w:bookmarkEnd w:id="78"/>
      <w:bookmarkEnd w:id="79"/>
    </w:p>
    <w:p w14:paraId="27E19346" w14:textId="0781614C" w:rsidR="0937DB40" w:rsidRDefault="0190DF5E" w:rsidP="005F2CEB">
      <w:pPr>
        <w:spacing w:line="276" w:lineRule="auto"/>
        <w:jc w:val="both"/>
        <w:rPr>
          <w:i/>
        </w:rPr>
      </w:pPr>
      <w:r>
        <w:t>La aplicación</w:t>
      </w:r>
      <w:r w:rsidRPr="591FD315">
        <w:rPr>
          <w:i/>
        </w:rPr>
        <w:t xml:space="preserve"> Park</w:t>
      </w:r>
      <w:r w:rsidRPr="475E3A3C">
        <w:rPr>
          <w:i/>
          <w:iCs/>
        </w:rPr>
        <w:t>&amp;</w:t>
      </w:r>
      <w:r w:rsidRPr="591FD315">
        <w:rPr>
          <w:i/>
        </w:rPr>
        <w:t>Go</w:t>
      </w:r>
      <w:r>
        <w:t xml:space="preserve"> permit</w:t>
      </w:r>
      <w:r w:rsidR="4DC3F811">
        <w:t>e</w:t>
      </w:r>
      <w:r>
        <w:t xml:space="preserve"> a los usuarios encontrar plazas de garaje disponibles rápidamente. </w:t>
      </w:r>
      <w:r w:rsidR="0937DB40">
        <w:t xml:space="preserve">Para ello, se facilita una interfaz de usuario que soportará tanto realizar una reserva con efecto inmediato como reservas para un futuro cercano. </w:t>
      </w:r>
      <w:r w:rsidR="3C0131A6" w:rsidRPr="02C899BC">
        <w:rPr>
          <w:i/>
          <w:iCs/>
        </w:rPr>
        <w:t>Park</w:t>
      </w:r>
      <w:r w:rsidR="3C0131A6" w:rsidRPr="475E3A3C">
        <w:rPr>
          <w:i/>
          <w:iCs/>
        </w:rPr>
        <w:t>&amp;</w:t>
      </w:r>
      <w:r w:rsidR="3C0131A6" w:rsidRPr="02C899BC">
        <w:rPr>
          <w:i/>
          <w:iCs/>
        </w:rPr>
        <w:t xml:space="preserve">Go </w:t>
      </w:r>
      <w:r w:rsidR="3C0131A6" w:rsidRPr="02C899BC">
        <w:t xml:space="preserve">se encargará también de que la información sobre las reservas sea consistente, de forma que </w:t>
      </w:r>
      <w:r w:rsidR="4815EC58" w:rsidRPr="32F29EBF">
        <w:t>no sea posible realizar una reserva sobre una plaza que está ocupada por otro usuario.</w:t>
      </w:r>
    </w:p>
    <w:p w14:paraId="14FECD4F" w14:textId="23276E78" w:rsidR="2D103A7D" w:rsidRDefault="4815EC58" w:rsidP="005F2CEB">
      <w:pPr>
        <w:spacing w:line="276" w:lineRule="auto"/>
        <w:jc w:val="both"/>
      </w:pPr>
      <w:r w:rsidRPr="7E5D805A">
        <w:t>El sistema proporcionará una plataforma para realizar</w:t>
      </w:r>
      <w:r w:rsidR="0D08BB3C" w:rsidRPr="7E5D805A">
        <w:t xml:space="preserve"> los pagos de las reservas utilizando estándares reconocidos como </w:t>
      </w:r>
      <w:r w:rsidR="0D08BB3C" w:rsidRPr="007A674F">
        <w:rPr>
          <w:i/>
          <w:iCs/>
        </w:rPr>
        <w:t>PCI-DSS</w:t>
      </w:r>
      <w:r w:rsidR="0D08BB3C" w:rsidRPr="0A2B9E33">
        <w:t>.</w:t>
      </w:r>
    </w:p>
    <w:p w14:paraId="0051C132" w14:textId="5DAC5BB6" w:rsidR="0D08BB3C" w:rsidRDefault="0D08BB3C" w:rsidP="005F2CEB">
      <w:pPr>
        <w:spacing w:line="276" w:lineRule="auto"/>
        <w:jc w:val="both"/>
      </w:pPr>
      <w:r>
        <w:t>Park&amp;Go</w:t>
      </w:r>
      <w:r w:rsidRPr="0A2B9E33">
        <w:t xml:space="preserve"> también ofrece un sistema de reseñas entre usuarios que puede tenerse en cuenta a la hora de realizar filtros sobre las plazas de garaje.</w:t>
      </w:r>
    </w:p>
    <w:p w14:paraId="2AE4D2C6" w14:textId="368A03DA" w:rsidR="007E23FE" w:rsidRDefault="6FE573F6" w:rsidP="005F2CEB">
      <w:pPr>
        <w:spacing w:line="276" w:lineRule="auto"/>
        <w:jc w:val="both"/>
      </w:pPr>
      <w:r>
        <w:t>La aplicación r</w:t>
      </w:r>
      <w:r w:rsidR="768DF622">
        <w:t xml:space="preserve">equiere </w:t>
      </w:r>
      <w:r>
        <w:t xml:space="preserve">dispositivos electrónicos que ejecuten versiones iguales o superiores a Android 7 o </w:t>
      </w:r>
      <w:r w:rsidRPr="007A674F">
        <w:rPr>
          <w:i/>
          <w:iCs/>
        </w:rPr>
        <w:t>iOS</w:t>
      </w:r>
      <w:r>
        <w:t xml:space="preserve"> 11.</w:t>
      </w:r>
      <w:r w:rsidR="31E5B2EB">
        <w:t xml:space="preserve"> </w:t>
      </w:r>
      <w:r w:rsidR="696D0C85">
        <w:t xml:space="preserve">La aplicación requerirá acceso a una conexión de red para funcionar correctamente. Esto significa que los usuarios deberán tener acceso a Internet, ya sea a través de datos móviles o </w:t>
      </w:r>
      <w:r w:rsidR="696D0C85" w:rsidRPr="007A674F">
        <w:rPr>
          <w:i/>
          <w:iCs/>
        </w:rPr>
        <w:t>Wi-Fi</w:t>
      </w:r>
      <w:r w:rsidR="696D0C85">
        <w:t xml:space="preserve">, para utilizar todas las funcionalidades de la aplicación. </w:t>
      </w:r>
      <w:r w:rsidR="63C17AA5">
        <w:t>Será necesario poder establecer una conexión</w:t>
      </w:r>
      <w:r w:rsidR="696D0C85">
        <w:t xml:space="preserve"> </w:t>
      </w:r>
      <w:r w:rsidR="696D0C85" w:rsidRPr="007A674F">
        <w:rPr>
          <w:i/>
          <w:iCs/>
        </w:rPr>
        <w:t>Wi-Fi</w:t>
      </w:r>
      <w:r w:rsidR="696D0C85">
        <w:t xml:space="preserve"> </w:t>
      </w:r>
      <w:r w:rsidR="57C3E1B4">
        <w:t>o bluetooth</w:t>
      </w:r>
      <w:r w:rsidR="696D0C85">
        <w:t xml:space="preserve"> para abrir la puerta del g</w:t>
      </w:r>
      <w:r w:rsidR="3757C56D">
        <w:t>araje donde se encuentre la plaza</w:t>
      </w:r>
      <w:r w:rsidR="7AD9CE12">
        <w:t>.</w:t>
      </w:r>
    </w:p>
    <w:p w14:paraId="7246925F" w14:textId="28568137" w:rsidR="7AD9CE12" w:rsidRDefault="6A1E83DA" w:rsidP="005F2CEB">
      <w:pPr>
        <w:spacing w:line="276" w:lineRule="auto"/>
        <w:jc w:val="both"/>
      </w:pPr>
      <w:r>
        <w:t>Al</w:t>
      </w:r>
      <w:r w:rsidR="7AD9CE12">
        <w:t xml:space="preserve"> ofertar una plaza, se debe </w:t>
      </w:r>
      <w:r>
        <w:t>considerar</w:t>
      </w:r>
      <w:r w:rsidR="7AD9CE12">
        <w:t xml:space="preserve"> el garaje en el que se encuentra. Garajes con defectos estructurales o que supongan un riesgo para la estancia de los clientes y sus vehículos serán </w:t>
      </w:r>
      <w:r w:rsidR="540DD584">
        <w:t>eliminados de la plataforma</w:t>
      </w:r>
      <w:r w:rsidR="7AD9CE12">
        <w:t>.</w:t>
      </w:r>
    </w:p>
    <w:p w14:paraId="2CE810DE" w14:textId="6ED09676" w:rsidR="2E167839" w:rsidRDefault="2E167839" w:rsidP="005F2CEB">
      <w:pPr>
        <w:spacing w:line="276" w:lineRule="auto"/>
        <w:jc w:val="both"/>
        <w:rPr>
          <w:i/>
        </w:rPr>
      </w:pPr>
      <w:r>
        <w:t xml:space="preserve">Los garajes deben disponer de un portón de acceso para la entrada y salida de los vehículos. Dicho acceso debe ser compatible con los medios de apertura y cierre utilizados por </w:t>
      </w:r>
      <w:r w:rsidRPr="1CD8574A">
        <w:rPr>
          <w:i/>
        </w:rPr>
        <w:t>Park</w:t>
      </w:r>
      <w:r w:rsidRPr="1CD8574A">
        <w:rPr>
          <w:i/>
          <w:iCs/>
        </w:rPr>
        <w:t>&amp;Go.</w:t>
      </w:r>
    </w:p>
    <w:p w14:paraId="61AF102F" w14:textId="56115046" w:rsidR="00683719" w:rsidRDefault="00683719" w:rsidP="005F2CEB">
      <w:pPr>
        <w:spacing w:line="276" w:lineRule="auto"/>
        <w:jc w:val="both"/>
      </w:pPr>
      <w:r>
        <w:t xml:space="preserve">La empresa se reserva el derecho exclusivo y discrecional a </w:t>
      </w:r>
      <w:r w:rsidR="67FB7517">
        <w:t>denegar</w:t>
      </w:r>
      <w:r>
        <w:t xml:space="preserve"> plazas de estacionamiento dentro de su plataforma de reserva en línea. Esta admisión está sujeta a criterios cuidadosamente considerados, que incluyen, pero no se limitan </w:t>
      </w:r>
      <w:r w:rsidR="0435071D">
        <w:t>al</w:t>
      </w:r>
      <w:r>
        <w:t xml:space="preserve"> tamaño del garaje, la ubicación de las instalaciones y </w:t>
      </w:r>
      <w:r w:rsidR="0435071D">
        <w:t>su</w:t>
      </w:r>
      <w:r>
        <w:t xml:space="preserve"> condición general.</w:t>
      </w:r>
    </w:p>
    <w:p w14:paraId="3F791884" w14:textId="1AC17196" w:rsidR="229394D0" w:rsidRDefault="229394D0" w:rsidP="005F2CEB">
      <w:pPr>
        <w:spacing w:line="276" w:lineRule="auto"/>
        <w:jc w:val="both"/>
        <w:rPr>
          <w:rFonts w:eastAsiaTheme="minorEastAsia"/>
          <w:color w:val="0D0D0D" w:themeColor="text1" w:themeTint="F2"/>
        </w:rPr>
      </w:pPr>
      <w:r>
        <w:t>Además</w:t>
      </w:r>
      <w:r w:rsidRPr="329B404A">
        <w:rPr>
          <w:rFonts w:eastAsiaTheme="minorEastAsia"/>
        </w:rPr>
        <w:t>, l</w:t>
      </w:r>
      <w:r w:rsidRPr="329B404A">
        <w:rPr>
          <w:rFonts w:eastAsiaTheme="minorEastAsia"/>
          <w:color w:val="0D0D0D" w:themeColor="text1" w:themeTint="F2"/>
        </w:rPr>
        <w:t>as condiciones del contrato de alquiler, como responsabilidades, términos de pago y políticas de cancelación, deben estar claramente definidas y comunicadas a los usuarios</w:t>
      </w:r>
      <w:r w:rsidR="1BF4FA9E" w:rsidRPr="69910727">
        <w:rPr>
          <w:rFonts w:eastAsiaTheme="minorEastAsia"/>
          <w:color w:val="0D0D0D" w:themeColor="text1" w:themeTint="F2"/>
        </w:rPr>
        <w:t>,</w:t>
      </w:r>
      <w:r w:rsidRPr="329B404A">
        <w:rPr>
          <w:rFonts w:eastAsiaTheme="minorEastAsia"/>
          <w:color w:val="0D0D0D" w:themeColor="text1" w:themeTint="F2"/>
        </w:rPr>
        <w:t xml:space="preserve"> </w:t>
      </w:r>
      <w:r w:rsidR="1BF4FA9E" w:rsidRPr="2599F685">
        <w:rPr>
          <w:rFonts w:eastAsiaTheme="minorEastAsia"/>
          <w:color w:val="0D0D0D" w:themeColor="text1" w:themeTint="F2"/>
        </w:rPr>
        <w:t>también</w:t>
      </w:r>
      <w:r w:rsidR="1BF4FA9E" w:rsidRPr="5EF5CA76">
        <w:rPr>
          <w:rFonts w:eastAsiaTheme="minorEastAsia"/>
          <w:color w:val="0D0D0D" w:themeColor="text1" w:themeTint="F2"/>
        </w:rPr>
        <w:t xml:space="preserve"> </w:t>
      </w:r>
      <w:r w:rsidR="1BF4FA9E" w:rsidRPr="37342414">
        <w:rPr>
          <w:rFonts w:eastAsiaTheme="minorEastAsia"/>
          <w:color w:val="0D0D0D" w:themeColor="text1" w:themeTint="F2"/>
        </w:rPr>
        <w:t xml:space="preserve">el caso de que el </w:t>
      </w:r>
      <w:r w:rsidR="1BF4FA9E" w:rsidRPr="2F41A314">
        <w:rPr>
          <w:rFonts w:eastAsiaTheme="minorEastAsia"/>
          <w:color w:val="0D0D0D" w:themeColor="text1" w:themeTint="F2"/>
        </w:rPr>
        <w:t>ofertante</w:t>
      </w:r>
      <w:r w:rsidRPr="5EF5CA76">
        <w:rPr>
          <w:rFonts w:eastAsiaTheme="minorEastAsia"/>
          <w:color w:val="0D0D0D" w:themeColor="text1" w:themeTint="F2"/>
        </w:rPr>
        <w:t xml:space="preserve"> </w:t>
      </w:r>
      <w:r w:rsidR="1BF4FA9E" w:rsidRPr="00810BD4">
        <w:rPr>
          <w:rFonts w:eastAsiaTheme="minorEastAsia"/>
          <w:color w:val="0D0D0D" w:themeColor="text1" w:themeTint="F2"/>
        </w:rPr>
        <w:t xml:space="preserve">sea el que </w:t>
      </w:r>
      <w:r w:rsidR="1BF4FA9E" w:rsidRPr="35AFB5A8">
        <w:rPr>
          <w:rFonts w:eastAsiaTheme="minorEastAsia"/>
          <w:color w:val="0D0D0D" w:themeColor="text1" w:themeTint="F2"/>
        </w:rPr>
        <w:t xml:space="preserve">cancele la oferta </w:t>
      </w:r>
      <w:r w:rsidR="4E5CA952" w:rsidRPr="7B9C5EDE">
        <w:rPr>
          <w:rFonts w:eastAsiaTheme="minorEastAsia"/>
          <w:color w:val="0D0D0D" w:themeColor="text1" w:themeTint="F2"/>
        </w:rPr>
        <w:t>estará</w:t>
      </w:r>
      <w:r w:rsidR="1BF4FA9E" w:rsidRPr="14C16463">
        <w:rPr>
          <w:rFonts w:eastAsiaTheme="minorEastAsia"/>
          <w:color w:val="0D0D0D" w:themeColor="text1" w:themeTint="F2"/>
        </w:rPr>
        <w:t xml:space="preserve"> </w:t>
      </w:r>
      <w:r w:rsidR="1BF4FA9E" w:rsidRPr="09B9F4BD">
        <w:rPr>
          <w:rFonts w:eastAsiaTheme="minorEastAsia"/>
          <w:color w:val="0D0D0D" w:themeColor="text1" w:themeTint="F2"/>
        </w:rPr>
        <w:t xml:space="preserve">contemplado en la </w:t>
      </w:r>
      <w:r w:rsidR="1BF4FA9E" w:rsidRPr="5306DC7C">
        <w:rPr>
          <w:rFonts w:eastAsiaTheme="minorEastAsia"/>
          <w:color w:val="0D0D0D" w:themeColor="text1" w:themeTint="F2"/>
        </w:rPr>
        <w:t>política</w:t>
      </w:r>
      <w:r w:rsidR="1BF4FA9E" w:rsidRPr="09B9F4BD">
        <w:rPr>
          <w:rFonts w:eastAsiaTheme="minorEastAsia"/>
          <w:color w:val="0D0D0D" w:themeColor="text1" w:themeTint="F2"/>
        </w:rPr>
        <w:t xml:space="preserve"> de </w:t>
      </w:r>
      <w:r w:rsidR="1BF4FA9E" w:rsidRPr="5B209982">
        <w:rPr>
          <w:rFonts w:eastAsiaTheme="minorEastAsia"/>
          <w:color w:val="0D0D0D" w:themeColor="text1" w:themeTint="F2"/>
        </w:rPr>
        <w:t>cancelación</w:t>
      </w:r>
      <w:r w:rsidR="1BF4FA9E" w:rsidRPr="7036C74A">
        <w:rPr>
          <w:rFonts w:eastAsiaTheme="minorEastAsia"/>
          <w:color w:val="0D0D0D" w:themeColor="text1" w:themeTint="F2"/>
        </w:rPr>
        <w:t>,</w:t>
      </w:r>
      <w:r w:rsidR="1BF4FA9E" w:rsidRPr="7E975ADE">
        <w:rPr>
          <w:rFonts w:eastAsiaTheme="minorEastAsia"/>
          <w:color w:val="0D0D0D" w:themeColor="text1" w:themeTint="F2"/>
        </w:rPr>
        <w:t xml:space="preserve"> pudiendo </w:t>
      </w:r>
      <w:r w:rsidR="1BF4FA9E" w:rsidRPr="6B0F1C9F">
        <w:rPr>
          <w:rFonts w:eastAsiaTheme="minorEastAsia"/>
          <w:color w:val="0D0D0D" w:themeColor="text1" w:themeTint="F2"/>
        </w:rPr>
        <w:t xml:space="preserve">suponer </w:t>
      </w:r>
      <w:r w:rsidR="1BF4FA9E" w:rsidRPr="43B71881">
        <w:rPr>
          <w:rFonts w:eastAsiaTheme="minorEastAsia"/>
          <w:color w:val="0D0D0D" w:themeColor="text1" w:themeTint="F2"/>
        </w:rPr>
        <w:t>penal</w:t>
      </w:r>
      <w:r w:rsidR="28B553D0" w:rsidRPr="43B71881">
        <w:rPr>
          <w:rFonts w:eastAsiaTheme="minorEastAsia"/>
          <w:color w:val="0D0D0D" w:themeColor="text1" w:themeTint="F2"/>
        </w:rPr>
        <w:t xml:space="preserve">izaciones </w:t>
      </w:r>
      <w:r w:rsidR="28B553D0" w:rsidRPr="14F68141">
        <w:rPr>
          <w:rFonts w:eastAsiaTheme="minorEastAsia"/>
          <w:color w:val="0D0D0D" w:themeColor="text1" w:themeTint="F2"/>
        </w:rPr>
        <w:t xml:space="preserve">para el </w:t>
      </w:r>
      <w:r w:rsidR="28B553D0" w:rsidRPr="76422806">
        <w:rPr>
          <w:rFonts w:eastAsiaTheme="minorEastAsia"/>
          <w:color w:val="0D0D0D" w:themeColor="text1" w:themeTint="F2"/>
        </w:rPr>
        <w:t xml:space="preserve">ofertante </w:t>
      </w:r>
      <w:r w:rsidR="28B553D0" w:rsidRPr="32900E53">
        <w:rPr>
          <w:rFonts w:eastAsiaTheme="minorEastAsia"/>
          <w:color w:val="0D0D0D" w:themeColor="text1" w:themeTint="F2"/>
        </w:rPr>
        <w:t xml:space="preserve">en caso de no </w:t>
      </w:r>
      <w:r w:rsidR="28B553D0" w:rsidRPr="53AF1CBB">
        <w:rPr>
          <w:rFonts w:eastAsiaTheme="minorEastAsia"/>
          <w:color w:val="0D0D0D" w:themeColor="text1" w:themeTint="F2"/>
        </w:rPr>
        <w:t xml:space="preserve">avisar con tiempo de </w:t>
      </w:r>
      <w:r w:rsidR="36F8E17B" w:rsidRPr="7B9C5EDE">
        <w:rPr>
          <w:rFonts w:eastAsiaTheme="minorEastAsia"/>
          <w:color w:val="0D0D0D" w:themeColor="text1" w:themeTint="F2"/>
        </w:rPr>
        <w:t>antelación</w:t>
      </w:r>
      <w:r w:rsidR="28B553D0" w:rsidRPr="6D3BCB4A">
        <w:rPr>
          <w:rFonts w:eastAsiaTheme="minorEastAsia"/>
          <w:color w:val="0D0D0D" w:themeColor="text1" w:themeTint="F2"/>
        </w:rPr>
        <w:t>.</w:t>
      </w:r>
    </w:p>
    <w:p w14:paraId="42B84DAC" w14:textId="3C6BC0F3" w:rsidR="0BD541C6" w:rsidRDefault="0BD541C6" w:rsidP="005F2CEB">
      <w:pPr>
        <w:spacing w:line="276" w:lineRule="auto"/>
        <w:jc w:val="both"/>
      </w:pPr>
      <w:r>
        <w:br w:type="page"/>
      </w:r>
    </w:p>
    <w:p w14:paraId="664D2A36" w14:textId="2F0755AA" w:rsidR="4922504B" w:rsidRPr="00893CA9" w:rsidRDefault="4922504B" w:rsidP="00B20761">
      <w:pPr>
        <w:pStyle w:val="Heading1"/>
        <w:rPr>
          <w:rFonts w:eastAsia="Segoe UI"/>
          <w:b w:val="0"/>
          <w:color w:val="212121"/>
          <w:sz w:val="22"/>
          <w:szCs w:val="22"/>
        </w:rPr>
      </w:pPr>
      <w:bookmarkStart w:id="80" w:name="_Toc246201341"/>
      <w:bookmarkStart w:id="81" w:name="_Toc117496269"/>
      <w:bookmarkStart w:id="82" w:name="_Toc1964025546"/>
      <w:bookmarkStart w:id="83" w:name="_Toc521236649"/>
      <w:bookmarkStart w:id="84" w:name="_Toc429913365"/>
      <w:bookmarkStart w:id="85" w:name="_Toc1851914876"/>
      <w:bookmarkStart w:id="86" w:name="_Toc161087653"/>
      <w:r w:rsidRPr="00893CA9">
        <w:t xml:space="preserve">Valoración de </w:t>
      </w:r>
      <w:r w:rsidRPr="00B20761">
        <w:t>alternativas</w:t>
      </w:r>
      <w:bookmarkEnd w:id="80"/>
      <w:bookmarkEnd w:id="81"/>
      <w:bookmarkEnd w:id="82"/>
      <w:bookmarkEnd w:id="83"/>
      <w:bookmarkEnd w:id="84"/>
      <w:bookmarkEnd w:id="85"/>
      <w:bookmarkEnd w:id="86"/>
    </w:p>
    <w:p w14:paraId="2F54A90F" w14:textId="7023F2E5" w:rsidR="008008E7" w:rsidRDefault="008008E7" w:rsidP="008008E7">
      <w:pPr>
        <w:pStyle w:val="Heading2"/>
        <w:pBdr>
          <w:bottom w:val="single" w:sz="6" w:space="0" w:color="000000"/>
        </w:pBdr>
        <w:spacing w:before="360" w:after="240" w:line="276" w:lineRule="auto"/>
        <w:ind w:left="-20" w:right="-20"/>
        <w:jc w:val="both"/>
        <w:rPr>
          <w:rFonts w:eastAsia="Segoe UI" w:cs="Segoe UI"/>
          <w:color w:val="212121"/>
          <w:sz w:val="22"/>
          <w:szCs w:val="22"/>
        </w:rPr>
      </w:pPr>
      <w:bookmarkStart w:id="87" w:name="_Toc1197788278"/>
      <w:bookmarkStart w:id="88" w:name="_Toc1765601456"/>
      <w:bookmarkStart w:id="89" w:name="_Toc750608885"/>
      <w:bookmarkStart w:id="90" w:name="_Toc9882345"/>
      <w:bookmarkStart w:id="91" w:name="_Toc161087654"/>
      <w:r>
        <w:rPr>
          <w:rFonts w:eastAsia="Segoe UI" w:cs="Segoe UI"/>
          <w:color w:val="212121"/>
          <w:sz w:val="22"/>
          <w:szCs w:val="22"/>
        </w:rPr>
        <w:t>Entrada y salida</w:t>
      </w:r>
      <w:bookmarkEnd w:id="87"/>
      <w:bookmarkEnd w:id="88"/>
      <w:bookmarkEnd w:id="89"/>
      <w:bookmarkEnd w:id="90"/>
      <w:bookmarkEnd w:id="91"/>
    </w:p>
    <w:p w14:paraId="67E31CAA" w14:textId="1AAD4E17" w:rsidR="006B3D48" w:rsidRPr="006B3D48" w:rsidRDefault="006B3D48" w:rsidP="005F2CEB">
      <w:pPr>
        <w:spacing w:line="276" w:lineRule="auto"/>
        <w:jc w:val="both"/>
      </w:pPr>
      <w:r>
        <w:t>Se describen en este apartado las</w:t>
      </w:r>
      <w:r w:rsidR="002B0036">
        <w:t xml:space="preserve"> diferentes</w:t>
      </w:r>
      <w:r>
        <w:t xml:space="preserve"> alternativas planteadas para </w:t>
      </w:r>
      <w:r w:rsidR="00622C11">
        <w:t xml:space="preserve">la entrada y salida del </w:t>
      </w:r>
      <w:r w:rsidR="00B540AA">
        <w:t xml:space="preserve">garaje por parte del cliente. </w:t>
      </w:r>
      <w:r w:rsidR="00C242FD">
        <w:t xml:space="preserve">Finalmente se distinguirá la mejor opción </w:t>
      </w:r>
      <w:r w:rsidR="00391BAB">
        <w:t>teniendo en cuenta la facilidad de uso</w:t>
      </w:r>
      <w:r w:rsidR="00443F54">
        <w:t xml:space="preserve"> e integración con el sistema planteado, coste, durabilidad y mantenimiento.</w:t>
      </w:r>
    </w:p>
    <w:p w14:paraId="703AC4D6" w14:textId="70EC8B84" w:rsidR="79264BDD" w:rsidRDefault="79264BDD" w:rsidP="005F2CEB">
      <w:pPr>
        <w:spacing w:after="240" w:line="276" w:lineRule="auto"/>
        <w:ind w:left="-20" w:right="-20"/>
        <w:jc w:val="both"/>
        <w:rPr>
          <w:rFonts w:eastAsiaTheme="minorEastAsia"/>
          <w:color w:val="212121"/>
        </w:rPr>
      </w:pPr>
      <w:r w:rsidRPr="1DD3BACC">
        <w:rPr>
          <w:rFonts w:eastAsiaTheme="minorEastAsia"/>
          <w:color w:val="212121"/>
        </w:rPr>
        <w:t xml:space="preserve">Puesto que </w:t>
      </w:r>
      <w:r w:rsidR="00443F54">
        <w:rPr>
          <w:rFonts w:eastAsiaTheme="minorEastAsia"/>
          <w:color w:val="212121"/>
        </w:rPr>
        <w:t>tanto</w:t>
      </w:r>
      <w:r w:rsidRPr="1DD3BACC">
        <w:rPr>
          <w:rFonts w:eastAsiaTheme="minorEastAsia"/>
          <w:color w:val="212121"/>
        </w:rPr>
        <w:t xml:space="preserve"> la entrada </w:t>
      </w:r>
      <w:r w:rsidR="00443F54">
        <w:rPr>
          <w:rFonts w:eastAsiaTheme="minorEastAsia"/>
          <w:color w:val="212121"/>
        </w:rPr>
        <w:t>como</w:t>
      </w:r>
      <w:r w:rsidRPr="1DD3BACC">
        <w:rPr>
          <w:rFonts w:eastAsiaTheme="minorEastAsia"/>
          <w:color w:val="212121"/>
        </w:rPr>
        <w:t xml:space="preserve"> la salida deben de contar con un mismo sistema integrado en la arquitectura general, se </w:t>
      </w:r>
      <w:r w:rsidR="00A531E4">
        <w:rPr>
          <w:rFonts w:eastAsiaTheme="minorEastAsia"/>
          <w:color w:val="212121"/>
        </w:rPr>
        <w:t>elegirá la</w:t>
      </w:r>
      <w:r w:rsidRPr="1DD3BACC">
        <w:rPr>
          <w:rFonts w:eastAsiaTheme="minorEastAsia"/>
          <w:color w:val="212121"/>
        </w:rPr>
        <w:t xml:space="preserve"> misma alternativa para ambas.</w:t>
      </w:r>
    </w:p>
    <w:p w14:paraId="7531DD1E" w14:textId="398AAC9F" w:rsidR="79264BDD" w:rsidRDefault="79264BDD" w:rsidP="008008E7">
      <w:pPr>
        <w:pStyle w:val="Heading3"/>
      </w:pPr>
      <w:bookmarkStart w:id="92" w:name="_Toc126496337"/>
      <w:bookmarkStart w:id="93" w:name="_Toc565354067"/>
      <w:bookmarkStart w:id="94" w:name="_Toc1973712253"/>
      <w:bookmarkStart w:id="95" w:name="_Toc302667857"/>
      <w:bookmarkStart w:id="96" w:name="_Toc1683536962"/>
      <w:bookmarkStart w:id="97" w:name="_Toc312980295"/>
      <w:bookmarkStart w:id="98" w:name="_Toc161087655"/>
      <w:r w:rsidRPr="68C20197">
        <w:t xml:space="preserve">Principales </w:t>
      </w:r>
      <w:r w:rsidRPr="00B20761">
        <w:t>alternativas</w:t>
      </w:r>
      <w:bookmarkEnd w:id="92"/>
      <w:bookmarkEnd w:id="93"/>
      <w:bookmarkEnd w:id="94"/>
      <w:bookmarkEnd w:id="95"/>
      <w:bookmarkEnd w:id="96"/>
      <w:bookmarkEnd w:id="97"/>
      <w:bookmarkEnd w:id="98"/>
    </w:p>
    <w:p w14:paraId="2D456583" w14:textId="73FBD112" w:rsidR="7053C9F8" w:rsidRDefault="79264BDD" w:rsidP="005F2CEB">
      <w:pPr>
        <w:spacing w:after="240" w:line="276" w:lineRule="auto"/>
        <w:ind w:left="-20" w:right="-20"/>
        <w:jc w:val="both"/>
        <w:rPr>
          <w:rFonts w:eastAsiaTheme="minorEastAsia"/>
          <w:color w:val="212121"/>
        </w:rPr>
      </w:pPr>
      <w:r w:rsidRPr="6185D47F">
        <w:rPr>
          <w:rFonts w:eastAsiaTheme="minorEastAsia"/>
          <w:color w:val="212121"/>
        </w:rPr>
        <w:t>A partir de un estudio inicial,</w:t>
      </w:r>
      <w:r w:rsidR="00A531E4">
        <w:rPr>
          <w:rFonts w:eastAsiaTheme="minorEastAsia"/>
          <w:color w:val="212121"/>
        </w:rPr>
        <w:t xml:space="preserve"> y tras descartar</w:t>
      </w:r>
      <w:r w:rsidRPr="6185D47F">
        <w:rPr>
          <w:rFonts w:eastAsiaTheme="minorEastAsia"/>
          <w:color w:val="212121"/>
        </w:rPr>
        <w:t xml:space="preserve"> algunas alternativas por no cumplir requisitos básicos (sistemas poco intuitivos, que no coinciden con las especificaciones o ideas planteadas, problemas de costes...)</w:t>
      </w:r>
      <w:r w:rsidR="00C92404">
        <w:rPr>
          <w:rFonts w:eastAsiaTheme="minorEastAsia"/>
          <w:color w:val="212121"/>
        </w:rPr>
        <w:t xml:space="preserve"> se plantean las siguientes como ideas principales:</w:t>
      </w:r>
    </w:p>
    <w:p w14:paraId="59AFD38F" w14:textId="2B5632A9" w:rsidR="79264BDD" w:rsidRPr="00A021EF" w:rsidRDefault="79264BDD" w:rsidP="005F2CEB">
      <w:pPr>
        <w:pStyle w:val="ListParagraph"/>
        <w:numPr>
          <w:ilvl w:val="0"/>
          <w:numId w:val="2"/>
        </w:numPr>
        <w:spacing w:after="0" w:line="276" w:lineRule="auto"/>
        <w:ind w:left="340" w:right="-20"/>
        <w:jc w:val="both"/>
        <w:rPr>
          <w:rFonts w:eastAsiaTheme="minorEastAsia"/>
          <w:color w:val="000000" w:themeColor="text1"/>
        </w:rPr>
      </w:pPr>
      <w:r w:rsidRPr="4FFADB76">
        <w:rPr>
          <w:rFonts w:eastAsiaTheme="minorEastAsia"/>
          <w:b/>
          <w:color w:val="000000" w:themeColor="text1"/>
        </w:rPr>
        <w:t>Reconocimiento de matrículas:</w:t>
      </w:r>
      <w:r w:rsidRPr="4FFADB76">
        <w:rPr>
          <w:rFonts w:eastAsiaTheme="minorEastAsia"/>
          <w:color w:val="000000" w:themeColor="text1"/>
        </w:rPr>
        <w:t xml:space="preserve"> </w:t>
      </w:r>
      <w:r w:rsidR="45909220" w:rsidRPr="4FFADB76">
        <w:rPr>
          <w:rFonts w:eastAsiaTheme="minorEastAsia"/>
          <w:color w:val="000000" w:themeColor="text1"/>
        </w:rPr>
        <w:t>s</w:t>
      </w:r>
      <w:r w:rsidRPr="4FFADB76">
        <w:rPr>
          <w:rFonts w:eastAsiaTheme="minorEastAsia"/>
          <w:color w:val="000000" w:themeColor="text1"/>
        </w:rPr>
        <w:t xml:space="preserve">e trata de un sistema que permite la entrada y salida de vehículos a través de la lectura de </w:t>
      </w:r>
      <w:r w:rsidR="00A66900" w:rsidRPr="4FFADB76">
        <w:rPr>
          <w:rFonts w:eastAsiaTheme="minorEastAsia"/>
          <w:color w:val="000000" w:themeColor="text1"/>
        </w:rPr>
        <w:t>su</w:t>
      </w:r>
      <w:r w:rsidRPr="4FFADB76">
        <w:rPr>
          <w:rFonts w:eastAsiaTheme="minorEastAsia"/>
          <w:color w:val="000000" w:themeColor="text1"/>
        </w:rPr>
        <w:t xml:space="preserve"> matrícula. </w:t>
      </w:r>
      <w:r w:rsidR="18D40C56" w:rsidRPr="4FFADB76">
        <w:rPr>
          <w:rFonts w:eastAsiaTheme="minorEastAsia"/>
          <w:color w:val="000000" w:themeColor="text1"/>
        </w:rPr>
        <w:t>U</w:t>
      </w:r>
      <w:r w:rsidR="5AEE7E6C" w:rsidRPr="4FFADB76">
        <w:rPr>
          <w:rFonts w:eastAsiaTheme="minorEastAsia"/>
          <w:color w:val="000000" w:themeColor="text1"/>
        </w:rPr>
        <w:t>na</w:t>
      </w:r>
      <w:r w:rsidR="009557FD" w:rsidRPr="4FFADB76">
        <w:rPr>
          <w:rFonts w:eastAsiaTheme="minorEastAsia"/>
          <w:color w:val="000000" w:themeColor="text1"/>
        </w:rPr>
        <w:t xml:space="preserve"> cámara situada en la parte superior </w:t>
      </w:r>
      <w:r w:rsidR="00F306C3" w:rsidRPr="4FFADB76">
        <w:rPr>
          <w:rFonts w:eastAsiaTheme="minorEastAsia"/>
          <w:color w:val="000000" w:themeColor="text1"/>
        </w:rPr>
        <w:t xml:space="preserve">de la entrada del garaje </w:t>
      </w:r>
      <w:r w:rsidR="5CC2A589" w:rsidRPr="4FFADB76">
        <w:rPr>
          <w:rFonts w:eastAsiaTheme="minorEastAsia"/>
          <w:color w:val="000000" w:themeColor="text1"/>
        </w:rPr>
        <w:t>i</w:t>
      </w:r>
      <w:r w:rsidR="7A5DB3F8" w:rsidRPr="4FFADB76">
        <w:rPr>
          <w:rFonts w:eastAsiaTheme="minorEastAsia"/>
          <w:color w:val="000000" w:themeColor="text1"/>
        </w:rPr>
        <w:t>dentifica el</w:t>
      </w:r>
      <w:r w:rsidR="008B7ACF" w:rsidRPr="4FFADB76">
        <w:rPr>
          <w:rFonts w:eastAsiaTheme="minorEastAsia"/>
          <w:color w:val="000000" w:themeColor="text1"/>
        </w:rPr>
        <w:t xml:space="preserve"> vehículo </w:t>
      </w:r>
      <w:r w:rsidR="34A40108" w:rsidRPr="4FFADB76">
        <w:rPr>
          <w:rFonts w:eastAsiaTheme="minorEastAsia"/>
          <w:color w:val="000000" w:themeColor="text1"/>
        </w:rPr>
        <w:t>del cliente</w:t>
      </w:r>
      <w:r w:rsidR="55148B43" w:rsidRPr="4FFADB76">
        <w:rPr>
          <w:rFonts w:eastAsiaTheme="minorEastAsia"/>
          <w:color w:val="000000" w:themeColor="text1"/>
        </w:rPr>
        <w:t xml:space="preserve"> </w:t>
      </w:r>
      <w:r w:rsidR="008B7ACF" w:rsidRPr="4FFADB76">
        <w:rPr>
          <w:rFonts w:eastAsiaTheme="minorEastAsia"/>
          <w:color w:val="000000" w:themeColor="text1"/>
        </w:rPr>
        <w:t xml:space="preserve">y </w:t>
      </w:r>
      <w:r w:rsidR="55148B43" w:rsidRPr="4FFADB76">
        <w:rPr>
          <w:rFonts w:eastAsiaTheme="minorEastAsia"/>
          <w:color w:val="000000" w:themeColor="text1"/>
        </w:rPr>
        <w:t>gesti</w:t>
      </w:r>
      <w:r w:rsidR="3ED87F4F" w:rsidRPr="4FFADB76">
        <w:rPr>
          <w:rFonts w:eastAsiaTheme="minorEastAsia"/>
          <w:color w:val="000000" w:themeColor="text1"/>
        </w:rPr>
        <w:t>ona</w:t>
      </w:r>
      <w:r w:rsidR="008B7ACF" w:rsidRPr="4FFADB76">
        <w:rPr>
          <w:rFonts w:eastAsiaTheme="minorEastAsia"/>
          <w:color w:val="000000" w:themeColor="text1"/>
        </w:rPr>
        <w:t xml:space="preserve"> la apertura de la puerta</w:t>
      </w:r>
      <w:r w:rsidR="00661218" w:rsidRPr="4FFADB76">
        <w:rPr>
          <w:rFonts w:eastAsiaTheme="minorEastAsia"/>
          <w:color w:val="000000" w:themeColor="text1"/>
        </w:rPr>
        <w:t>.</w:t>
      </w:r>
      <w:r w:rsidR="00F306C3" w:rsidRPr="4FFADB76">
        <w:rPr>
          <w:rFonts w:eastAsiaTheme="minorEastAsia"/>
          <w:color w:val="000000" w:themeColor="text1"/>
        </w:rPr>
        <w:t xml:space="preserve"> </w:t>
      </w:r>
      <w:r w:rsidR="00DF2AEB" w:rsidRPr="4FFADB76">
        <w:rPr>
          <w:rFonts w:eastAsiaTheme="minorEastAsia"/>
          <w:color w:val="000000" w:themeColor="text1"/>
        </w:rPr>
        <w:t>Requiere de la instalación de cámaras</w:t>
      </w:r>
      <w:r w:rsidR="005359E4" w:rsidRPr="4FFADB76">
        <w:rPr>
          <w:rFonts w:eastAsiaTheme="minorEastAsia"/>
          <w:color w:val="000000" w:themeColor="text1"/>
        </w:rPr>
        <w:t xml:space="preserve"> en el acceso al garaje</w:t>
      </w:r>
      <w:r w:rsidR="00DF2AEB" w:rsidRPr="4FFADB76">
        <w:rPr>
          <w:rFonts w:eastAsiaTheme="minorEastAsia"/>
          <w:color w:val="000000" w:themeColor="text1"/>
        </w:rPr>
        <w:t xml:space="preserve"> para la lectura e identificación de </w:t>
      </w:r>
      <w:r w:rsidR="003702E7" w:rsidRPr="4FFADB76">
        <w:rPr>
          <w:rFonts w:eastAsiaTheme="minorEastAsia"/>
          <w:color w:val="000000" w:themeColor="text1"/>
        </w:rPr>
        <w:t>matrículas</w:t>
      </w:r>
      <w:r w:rsidR="00DF2AEB" w:rsidRPr="4FFADB76">
        <w:rPr>
          <w:rFonts w:eastAsiaTheme="minorEastAsia"/>
          <w:color w:val="000000" w:themeColor="text1"/>
        </w:rPr>
        <w:t xml:space="preserve">, lo </w:t>
      </w:r>
      <w:r w:rsidR="4D6AB145" w:rsidRPr="4FFADB76">
        <w:rPr>
          <w:rFonts w:eastAsiaTheme="minorEastAsia"/>
          <w:color w:val="000000" w:themeColor="text1"/>
        </w:rPr>
        <w:t>que</w:t>
      </w:r>
      <w:r w:rsidR="003B6267" w:rsidRPr="4FFADB76">
        <w:rPr>
          <w:rFonts w:eastAsiaTheme="minorEastAsia"/>
          <w:color w:val="000000" w:themeColor="text1"/>
        </w:rPr>
        <w:t xml:space="preserve"> aumenta significativamente</w:t>
      </w:r>
      <w:r w:rsidR="00DC781A" w:rsidRPr="4FFADB76">
        <w:rPr>
          <w:rFonts w:eastAsiaTheme="minorEastAsia"/>
          <w:color w:val="000000" w:themeColor="text1"/>
        </w:rPr>
        <w:t xml:space="preserve"> el coste</w:t>
      </w:r>
      <w:r w:rsidR="39097EF8" w:rsidRPr="4FFADB76">
        <w:rPr>
          <w:rFonts w:eastAsiaTheme="minorEastAsia"/>
          <w:color w:val="000000" w:themeColor="text1"/>
        </w:rPr>
        <w:t>.</w:t>
      </w:r>
      <w:r w:rsidRPr="4FFADB76">
        <w:rPr>
          <w:rFonts w:eastAsiaTheme="minorEastAsia"/>
          <w:color w:val="000000" w:themeColor="text1"/>
        </w:rPr>
        <w:t xml:space="preserve"> </w:t>
      </w:r>
      <w:r w:rsidR="0475A4F4" w:rsidRPr="4FFADB76">
        <w:rPr>
          <w:rFonts w:eastAsiaTheme="minorEastAsia"/>
          <w:color w:val="000000" w:themeColor="text1"/>
        </w:rPr>
        <w:t>Es</w:t>
      </w:r>
      <w:r w:rsidR="00DC781A" w:rsidRPr="4FFADB76">
        <w:rPr>
          <w:rFonts w:eastAsiaTheme="minorEastAsia"/>
          <w:color w:val="000000" w:themeColor="text1"/>
        </w:rPr>
        <w:t xml:space="preserve"> un sistema</w:t>
      </w:r>
      <w:r w:rsidRPr="4FFADB76">
        <w:rPr>
          <w:rFonts w:eastAsiaTheme="minorEastAsia"/>
          <w:color w:val="000000" w:themeColor="text1"/>
        </w:rPr>
        <w:t xml:space="preserve"> cómodo para el usuario, pero </w:t>
      </w:r>
      <w:r w:rsidR="003F25BB" w:rsidRPr="4FFADB76">
        <w:rPr>
          <w:rFonts w:eastAsiaTheme="minorEastAsia"/>
          <w:color w:val="000000" w:themeColor="text1"/>
        </w:rPr>
        <w:t xml:space="preserve">resulta demasiado caro y su instalación es demasiado compleja, además de </w:t>
      </w:r>
      <w:r w:rsidR="222885F8" w:rsidRPr="4FFADB76">
        <w:rPr>
          <w:rFonts w:eastAsiaTheme="minorEastAsia"/>
          <w:color w:val="000000" w:themeColor="text1"/>
        </w:rPr>
        <w:t>l</w:t>
      </w:r>
      <w:r w:rsidR="0BD0B362" w:rsidRPr="4FFADB76">
        <w:rPr>
          <w:rFonts w:eastAsiaTheme="minorEastAsia"/>
          <w:color w:val="000000" w:themeColor="text1"/>
        </w:rPr>
        <w:t>os</w:t>
      </w:r>
      <w:r w:rsidR="007D1A1F" w:rsidRPr="4FFADB76">
        <w:rPr>
          <w:rFonts w:eastAsiaTheme="minorEastAsia"/>
          <w:color w:val="000000" w:themeColor="text1"/>
        </w:rPr>
        <w:t xml:space="preserve"> problemas </w:t>
      </w:r>
      <w:r w:rsidR="007F3ABB" w:rsidRPr="4FFADB76">
        <w:rPr>
          <w:rFonts w:eastAsiaTheme="minorEastAsia"/>
          <w:color w:val="000000" w:themeColor="text1"/>
        </w:rPr>
        <w:t xml:space="preserve">que puede generar </w:t>
      </w:r>
      <w:r w:rsidR="00F146F8" w:rsidRPr="4FFADB76">
        <w:rPr>
          <w:rFonts w:eastAsiaTheme="minorEastAsia"/>
          <w:color w:val="000000" w:themeColor="text1"/>
        </w:rPr>
        <w:t xml:space="preserve">la instalación de cámaras en </w:t>
      </w:r>
      <w:r w:rsidR="4C0EC2E5" w:rsidRPr="4FFADB76">
        <w:rPr>
          <w:rFonts w:eastAsiaTheme="minorEastAsia"/>
          <w:color w:val="000000" w:themeColor="text1"/>
        </w:rPr>
        <w:t>zonas</w:t>
      </w:r>
      <w:r w:rsidR="4CB7EE5F" w:rsidRPr="4FFADB76">
        <w:rPr>
          <w:rFonts w:eastAsiaTheme="minorEastAsia"/>
          <w:color w:val="000000" w:themeColor="text1"/>
        </w:rPr>
        <w:t xml:space="preserve"> </w:t>
      </w:r>
      <w:r w:rsidR="49C2F790" w:rsidRPr="4FFADB76">
        <w:rPr>
          <w:rFonts w:eastAsiaTheme="minorEastAsia"/>
          <w:color w:val="000000" w:themeColor="text1"/>
        </w:rPr>
        <w:t>de carácter comunitario</w:t>
      </w:r>
      <w:r w:rsidR="3F51FDA9" w:rsidRPr="4FFADB76">
        <w:rPr>
          <w:rFonts w:eastAsiaTheme="minorEastAsia"/>
          <w:color w:val="000000" w:themeColor="text1"/>
        </w:rPr>
        <w:t>.</w:t>
      </w:r>
      <w:r w:rsidR="3F12FC1B" w:rsidRPr="4FFADB76">
        <w:rPr>
          <w:rFonts w:eastAsiaTheme="minorEastAsia"/>
          <w:color w:val="000000" w:themeColor="text1"/>
        </w:rPr>
        <w:t xml:space="preserve"> </w:t>
      </w:r>
      <w:r w:rsidR="6ACCD618">
        <w:br/>
      </w:r>
    </w:p>
    <w:p w14:paraId="18E12E2F" w14:textId="4A1A644D" w:rsidR="79264BDD" w:rsidRPr="00727A62" w:rsidRDefault="79264BDD" w:rsidP="005F2CEB">
      <w:pPr>
        <w:pStyle w:val="ListParagraph"/>
        <w:numPr>
          <w:ilvl w:val="0"/>
          <w:numId w:val="2"/>
        </w:numPr>
        <w:spacing w:after="0" w:line="276" w:lineRule="auto"/>
        <w:ind w:left="340" w:right="-20"/>
        <w:jc w:val="both"/>
        <w:rPr>
          <w:rFonts w:eastAsiaTheme="minorEastAsia"/>
          <w:color w:val="000000" w:themeColor="text1"/>
        </w:rPr>
      </w:pPr>
      <w:r w:rsidRPr="4FFADB76">
        <w:rPr>
          <w:rFonts w:eastAsiaTheme="minorEastAsia"/>
          <w:b/>
          <w:color w:val="000000" w:themeColor="text1"/>
        </w:rPr>
        <w:t xml:space="preserve">Sistema de apertura </w:t>
      </w:r>
      <w:r w:rsidR="002F7985" w:rsidRPr="4FFADB76">
        <w:rPr>
          <w:rFonts w:eastAsiaTheme="minorEastAsia"/>
          <w:b/>
          <w:color w:val="000000" w:themeColor="text1"/>
        </w:rPr>
        <w:t>inalámbrica</w:t>
      </w:r>
      <w:r w:rsidRPr="4FFADB76">
        <w:rPr>
          <w:rFonts w:eastAsiaTheme="minorEastAsia"/>
          <w:b/>
          <w:color w:val="000000" w:themeColor="text1"/>
        </w:rPr>
        <w:t>:</w:t>
      </w:r>
      <w:r w:rsidRPr="4FFADB76">
        <w:rPr>
          <w:rFonts w:eastAsiaTheme="minorEastAsia"/>
          <w:color w:val="000000" w:themeColor="text1"/>
        </w:rPr>
        <w:t xml:space="preserve"> </w:t>
      </w:r>
      <w:r w:rsidR="27409B4D" w:rsidRPr="4FFADB76">
        <w:rPr>
          <w:rFonts w:eastAsiaTheme="minorEastAsia"/>
          <w:color w:val="000000" w:themeColor="text1"/>
        </w:rPr>
        <w:t>s</w:t>
      </w:r>
      <w:r w:rsidRPr="4FFADB76">
        <w:rPr>
          <w:rFonts w:eastAsiaTheme="minorEastAsia"/>
          <w:color w:val="000000" w:themeColor="text1"/>
        </w:rPr>
        <w:t>e trata de un sistema que permite la apertura de</w:t>
      </w:r>
      <w:r w:rsidR="00A945EF" w:rsidRPr="4FFADB76">
        <w:rPr>
          <w:rFonts w:eastAsiaTheme="minorEastAsia"/>
          <w:color w:val="000000" w:themeColor="text1"/>
        </w:rPr>
        <w:t>l portón del garaje</w:t>
      </w:r>
      <w:r w:rsidRPr="4FFADB76">
        <w:rPr>
          <w:rFonts w:eastAsiaTheme="minorEastAsia"/>
          <w:color w:val="000000" w:themeColor="text1"/>
        </w:rPr>
        <w:t xml:space="preserve"> a través de una conexión inalámbrica (</w:t>
      </w:r>
      <w:r w:rsidRPr="4FFADB76">
        <w:rPr>
          <w:rFonts w:eastAsiaTheme="minorEastAsia"/>
          <w:i/>
          <w:color w:val="000000" w:themeColor="text1"/>
        </w:rPr>
        <w:t>Wi-Fi</w:t>
      </w:r>
      <w:r w:rsidRPr="4FFADB76">
        <w:rPr>
          <w:rFonts w:eastAsiaTheme="minorEastAsia"/>
          <w:color w:val="000000" w:themeColor="text1"/>
        </w:rPr>
        <w:t xml:space="preserve">, </w:t>
      </w:r>
      <w:r w:rsidRPr="4FFADB76">
        <w:rPr>
          <w:rFonts w:eastAsiaTheme="minorEastAsia"/>
          <w:i/>
          <w:color w:val="000000" w:themeColor="text1"/>
        </w:rPr>
        <w:t>Bluetooth...</w:t>
      </w:r>
      <w:r w:rsidRPr="4FFADB76">
        <w:rPr>
          <w:rFonts w:eastAsiaTheme="minorEastAsia"/>
          <w:color w:val="000000" w:themeColor="text1"/>
        </w:rPr>
        <w:t xml:space="preserve">) </w:t>
      </w:r>
      <w:r w:rsidR="005456FF" w:rsidRPr="4FFADB76">
        <w:rPr>
          <w:rFonts w:eastAsiaTheme="minorEastAsia"/>
          <w:color w:val="000000" w:themeColor="text1"/>
        </w:rPr>
        <w:t>usando</w:t>
      </w:r>
      <w:r w:rsidRPr="4FFADB76">
        <w:rPr>
          <w:rFonts w:eastAsiaTheme="minorEastAsia"/>
          <w:color w:val="000000" w:themeColor="text1"/>
        </w:rPr>
        <w:t xml:space="preserve"> un dispositivo móvil. </w:t>
      </w:r>
      <w:r w:rsidR="00D10795" w:rsidRPr="4FFADB76">
        <w:rPr>
          <w:rFonts w:eastAsiaTheme="minorEastAsia"/>
          <w:color w:val="000000" w:themeColor="text1"/>
        </w:rPr>
        <w:t>Es un</w:t>
      </w:r>
      <w:r w:rsidRPr="4FFADB76">
        <w:rPr>
          <w:rFonts w:eastAsiaTheme="minorEastAsia"/>
          <w:color w:val="000000" w:themeColor="text1"/>
        </w:rPr>
        <w:t xml:space="preserve"> sistema muy cómodo para el </w:t>
      </w:r>
      <w:r w:rsidR="00C91127" w:rsidRPr="4FFADB76">
        <w:rPr>
          <w:rFonts w:eastAsiaTheme="minorEastAsia"/>
          <w:color w:val="000000" w:themeColor="text1"/>
        </w:rPr>
        <w:t>cliente</w:t>
      </w:r>
      <w:r w:rsidRPr="4FFADB76">
        <w:rPr>
          <w:rFonts w:eastAsiaTheme="minorEastAsia"/>
          <w:color w:val="000000" w:themeColor="text1"/>
        </w:rPr>
        <w:t xml:space="preserve"> y es </w:t>
      </w:r>
      <w:r w:rsidR="0034048F" w:rsidRPr="4FFADB76">
        <w:rPr>
          <w:rFonts w:eastAsiaTheme="minorEastAsia"/>
          <w:color w:val="000000" w:themeColor="text1"/>
        </w:rPr>
        <w:t>relativamente</w:t>
      </w:r>
      <w:r w:rsidRPr="4FFADB76">
        <w:rPr>
          <w:rFonts w:eastAsiaTheme="minorEastAsia"/>
          <w:color w:val="000000" w:themeColor="text1"/>
        </w:rPr>
        <w:t xml:space="preserve"> más sencillo de instalar</w:t>
      </w:r>
      <w:r w:rsidR="00A30F82" w:rsidRPr="4FFADB76">
        <w:rPr>
          <w:rFonts w:eastAsiaTheme="minorEastAsia"/>
          <w:color w:val="000000" w:themeColor="text1"/>
        </w:rPr>
        <w:t xml:space="preserve">, </w:t>
      </w:r>
      <w:r w:rsidR="008368E0" w:rsidRPr="4FFADB76">
        <w:rPr>
          <w:rFonts w:eastAsiaTheme="minorEastAsia"/>
          <w:color w:val="000000" w:themeColor="text1"/>
        </w:rPr>
        <w:t>además de ser</w:t>
      </w:r>
      <w:r w:rsidRPr="4FFADB76">
        <w:rPr>
          <w:rFonts w:eastAsiaTheme="minorEastAsia"/>
          <w:color w:val="000000" w:themeColor="text1"/>
        </w:rPr>
        <w:t xml:space="preserve"> más </w:t>
      </w:r>
      <w:r w:rsidR="008368E0" w:rsidRPr="4FFADB76">
        <w:rPr>
          <w:rFonts w:eastAsiaTheme="minorEastAsia"/>
          <w:color w:val="000000" w:themeColor="text1"/>
        </w:rPr>
        <w:t>barato que la alternativa anterior</w:t>
      </w:r>
      <w:r w:rsidRPr="4FFADB76">
        <w:rPr>
          <w:rFonts w:eastAsiaTheme="minorEastAsia"/>
          <w:color w:val="000000" w:themeColor="text1"/>
        </w:rPr>
        <w:t>.</w:t>
      </w:r>
      <w:r>
        <w:br/>
      </w:r>
    </w:p>
    <w:p w14:paraId="7D5C2FE7" w14:textId="61BB4BBC" w:rsidR="6ACCD618" w:rsidRDefault="6ACCD618" w:rsidP="005F2CEB">
      <w:pPr>
        <w:pStyle w:val="ListParagraph"/>
        <w:numPr>
          <w:ilvl w:val="0"/>
          <w:numId w:val="2"/>
        </w:numPr>
        <w:spacing w:after="0" w:line="276" w:lineRule="auto"/>
        <w:ind w:left="340" w:right="-20"/>
        <w:jc w:val="both"/>
        <w:rPr>
          <w:rFonts w:eastAsiaTheme="minorEastAsia"/>
          <w:color w:val="000000" w:themeColor="text1"/>
        </w:rPr>
      </w:pPr>
      <w:r w:rsidRPr="4FFADB76">
        <w:rPr>
          <w:rFonts w:eastAsiaTheme="minorEastAsia"/>
          <w:b/>
          <w:color w:val="000000" w:themeColor="text1"/>
        </w:rPr>
        <w:t>Teclado numérico:</w:t>
      </w:r>
      <w:r w:rsidRPr="4FFADB76">
        <w:rPr>
          <w:rFonts w:eastAsiaTheme="minorEastAsia"/>
          <w:color w:val="000000" w:themeColor="text1"/>
        </w:rPr>
        <w:t xml:space="preserve"> la apertura de la puerta </w:t>
      </w:r>
      <w:r w:rsidR="3EB0D9D9" w:rsidRPr="4FFADB76">
        <w:rPr>
          <w:rFonts w:eastAsiaTheme="minorEastAsia"/>
          <w:color w:val="000000" w:themeColor="text1"/>
        </w:rPr>
        <w:t>se gestion</w:t>
      </w:r>
      <w:r w:rsidRPr="4FFADB76">
        <w:rPr>
          <w:rFonts w:eastAsiaTheme="minorEastAsia"/>
          <w:color w:val="000000" w:themeColor="text1"/>
        </w:rPr>
        <w:t>a</w:t>
      </w:r>
      <w:r w:rsidR="09D740ED" w:rsidRPr="4FFADB76">
        <w:rPr>
          <w:rFonts w:eastAsiaTheme="minorEastAsia"/>
          <w:color w:val="000000" w:themeColor="text1"/>
        </w:rPr>
        <w:t xml:space="preserve"> a</w:t>
      </w:r>
      <w:r w:rsidRPr="4FFADB76">
        <w:rPr>
          <w:rFonts w:eastAsiaTheme="minorEastAsia"/>
          <w:color w:val="000000" w:themeColor="text1"/>
        </w:rPr>
        <w:t xml:space="preserve"> través de la introducción de un código numérico.</w:t>
      </w:r>
      <w:r w:rsidR="57FCF5FB" w:rsidRPr="4FFADB76">
        <w:rPr>
          <w:rFonts w:eastAsiaTheme="minorEastAsia"/>
          <w:color w:val="000000" w:themeColor="text1"/>
        </w:rPr>
        <w:t xml:space="preserve"> </w:t>
      </w:r>
      <w:r w:rsidR="09AC7779" w:rsidRPr="4FFADB76">
        <w:rPr>
          <w:rFonts w:eastAsiaTheme="minorEastAsia"/>
          <w:color w:val="000000" w:themeColor="text1"/>
        </w:rPr>
        <w:t xml:space="preserve">Momentos previos al comienzo de la reserva, el usuario recibe un código de acceso a través de la aplicación móvil. Cuando </w:t>
      </w:r>
      <w:r w:rsidR="24311A55" w:rsidRPr="4FFADB76">
        <w:rPr>
          <w:rFonts w:eastAsiaTheme="minorEastAsia"/>
          <w:color w:val="000000" w:themeColor="text1"/>
        </w:rPr>
        <w:t xml:space="preserve">necesite </w:t>
      </w:r>
      <w:r w:rsidR="09AC7779" w:rsidRPr="4FFADB76">
        <w:rPr>
          <w:rFonts w:eastAsiaTheme="minorEastAsia"/>
          <w:color w:val="000000" w:themeColor="text1"/>
        </w:rPr>
        <w:t>entrar al garaje, tecleará</w:t>
      </w:r>
      <w:r w:rsidR="21BA3AA3" w:rsidRPr="4FFADB76">
        <w:rPr>
          <w:rFonts w:eastAsiaTheme="minorEastAsia"/>
          <w:color w:val="000000" w:themeColor="text1"/>
        </w:rPr>
        <w:t xml:space="preserve"> dicho código en el teclado numérico instalado en la entrada.</w:t>
      </w:r>
      <w:r w:rsidR="09AC7779" w:rsidRPr="4FFADB76">
        <w:rPr>
          <w:rFonts w:eastAsiaTheme="minorEastAsia"/>
          <w:color w:val="000000" w:themeColor="text1"/>
        </w:rPr>
        <w:t xml:space="preserve"> </w:t>
      </w:r>
      <w:r w:rsidR="4DD75C3C" w:rsidRPr="4FFADB76">
        <w:rPr>
          <w:rFonts w:eastAsiaTheme="minorEastAsia"/>
          <w:color w:val="000000" w:themeColor="text1"/>
        </w:rPr>
        <w:t>Es un sistema</w:t>
      </w:r>
      <w:r w:rsidRPr="4FFADB76">
        <w:rPr>
          <w:rFonts w:eastAsiaTheme="minorEastAsia"/>
          <w:color w:val="000000" w:themeColor="text1"/>
        </w:rPr>
        <w:t xml:space="preserve"> muy sencillo de instalar, </w:t>
      </w:r>
      <w:r w:rsidR="28DA4CF4" w:rsidRPr="4FFADB76">
        <w:rPr>
          <w:rFonts w:eastAsiaTheme="minorEastAsia"/>
          <w:color w:val="000000" w:themeColor="text1"/>
        </w:rPr>
        <w:t>económico</w:t>
      </w:r>
      <w:r w:rsidR="53A02C26" w:rsidRPr="4FFADB76">
        <w:rPr>
          <w:rFonts w:eastAsiaTheme="minorEastAsia"/>
          <w:color w:val="000000" w:themeColor="text1"/>
        </w:rPr>
        <w:t>,</w:t>
      </w:r>
      <w:r w:rsidR="28DA4CF4" w:rsidRPr="4FFADB76">
        <w:rPr>
          <w:rFonts w:eastAsiaTheme="minorEastAsia"/>
          <w:color w:val="000000" w:themeColor="text1"/>
        </w:rPr>
        <w:t xml:space="preserve"> </w:t>
      </w:r>
      <w:r w:rsidR="61AE395D" w:rsidRPr="4FFADB76">
        <w:rPr>
          <w:rFonts w:eastAsiaTheme="minorEastAsia"/>
          <w:color w:val="000000" w:themeColor="text1"/>
        </w:rPr>
        <w:t xml:space="preserve">pero no </w:t>
      </w:r>
      <w:r w:rsidR="535D2924" w:rsidRPr="4FFADB76">
        <w:rPr>
          <w:rFonts w:eastAsiaTheme="minorEastAsia"/>
          <w:color w:val="000000" w:themeColor="text1"/>
        </w:rPr>
        <w:t>del todo fiable ni cómodo.</w:t>
      </w:r>
    </w:p>
    <w:p w14:paraId="1086251C" w14:textId="1A41C1FD" w:rsidR="1F040506" w:rsidRDefault="1F040506" w:rsidP="005F2CEB">
      <w:pPr>
        <w:spacing w:after="0" w:line="276" w:lineRule="auto"/>
        <w:ind w:right="-20"/>
        <w:jc w:val="both"/>
        <w:rPr>
          <w:rFonts w:eastAsia="Segoe UI" w:cs="Segoe UI"/>
          <w:color w:val="212121"/>
          <w:sz w:val="21"/>
          <w:szCs w:val="21"/>
        </w:rPr>
      </w:pPr>
    </w:p>
    <w:p w14:paraId="792C0E76" w14:textId="61B9CA0B" w:rsidR="3B099AE5" w:rsidRDefault="1781AAAB" w:rsidP="005F2CEB">
      <w:pPr>
        <w:spacing w:after="0" w:line="276" w:lineRule="auto"/>
        <w:ind w:right="-20"/>
        <w:jc w:val="both"/>
      </w:pPr>
      <w:r w:rsidRPr="1AD0A70E">
        <w:rPr>
          <w:rFonts w:eastAsia="Segoe UI" w:cs="Segoe UI"/>
          <w:color w:val="212121"/>
          <w:sz w:val="21"/>
          <w:szCs w:val="21"/>
        </w:rPr>
        <w:t xml:space="preserve"> </w:t>
      </w:r>
      <w:r w:rsidR="3B099AE5">
        <w:rPr>
          <w:noProof/>
        </w:rPr>
        <w:drawing>
          <wp:inline distT="0" distB="0" distL="0" distR="0" wp14:anchorId="3FED00DE" wp14:editId="2B1CDDA6">
            <wp:extent cx="5724524" cy="3076575"/>
            <wp:effectExtent l="0" t="0" r="0" b="0"/>
            <wp:docPr id="476751467" name="Picture 476751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751467"/>
                    <pic:cNvPicPr/>
                  </pic:nvPicPr>
                  <pic:blipFill>
                    <a:blip r:embed="rId13">
                      <a:extLst>
                        <a:ext uri="{28A0092B-C50C-407E-A947-70E740481C1C}">
                          <a14:useLocalDpi xmlns:a14="http://schemas.microsoft.com/office/drawing/2010/main" val="0"/>
                        </a:ext>
                      </a:extLst>
                    </a:blip>
                    <a:stretch>
                      <a:fillRect/>
                    </a:stretch>
                  </pic:blipFill>
                  <pic:spPr>
                    <a:xfrm>
                      <a:off x="0" y="0"/>
                      <a:ext cx="5724524" cy="3076575"/>
                    </a:xfrm>
                    <a:prstGeom prst="rect">
                      <a:avLst/>
                    </a:prstGeom>
                  </pic:spPr>
                </pic:pic>
              </a:graphicData>
            </a:graphic>
          </wp:inline>
        </w:drawing>
      </w:r>
    </w:p>
    <w:p w14:paraId="09886BFD" w14:textId="70C7AF6F" w:rsidR="79264BDD" w:rsidRDefault="79264BDD" w:rsidP="008008E7">
      <w:pPr>
        <w:pStyle w:val="Heading3"/>
        <w:rPr>
          <w:sz w:val="22"/>
        </w:rPr>
      </w:pPr>
      <w:bookmarkStart w:id="99" w:name="_Toc2103675048"/>
      <w:bookmarkStart w:id="100" w:name="_Toc389225051"/>
      <w:bookmarkStart w:id="101" w:name="_Toc902715740"/>
      <w:bookmarkStart w:id="102" w:name="_Toc279733140"/>
      <w:bookmarkStart w:id="103" w:name="_Toc106990964"/>
      <w:bookmarkStart w:id="104" w:name="_Toc377582542"/>
      <w:bookmarkStart w:id="105" w:name="_Toc161087656"/>
      <w:r w:rsidRPr="3C064584">
        <w:t>Opción escogida y justificación</w:t>
      </w:r>
      <w:bookmarkEnd w:id="99"/>
      <w:bookmarkEnd w:id="100"/>
      <w:bookmarkEnd w:id="101"/>
      <w:bookmarkEnd w:id="102"/>
      <w:bookmarkEnd w:id="103"/>
      <w:bookmarkEnd w:id="104"/>
      <w:bookmarkEnd w:id="105"/>
    </w:p>
    <w:p w14:paraId="122536C3" w14:textId="520ECBAD" w:rsidR="79264BDD" w:rsidRPr="007565B8" w:rsidRDefault="79264BDD" w:rsidP="005F2CEB">
      <w:pPr>
        <w:spacing w:after="240" w:line="276" w:lineRule="auto"/>
        <w:ind w:left="-20" w:right="-20"/>
        <w:jc w:val="both"/>
        <w:rPr>
          <w:rFonts w:eastAsiaTheme="minorEastAsia"/>
          <w:color w:val="212121"/>
        </w:rPr>
      </w:pPr>
      <w:r w:rsidRPr="23A30E3E">
        <w:rPr>
          <w:rFonts w:eastAsiaTheme="minorEastAsia"/>
          <w:color w:val="212121"/>
        </w:rPr>
        <w:t xml:space="preserve">Después de un estudio detallado de las alternativas, se escoge el </w:t>
      </w:r>
      <w:r w:rsidRPr="002F7985">
        <w:rPr>
          <w:rFonts w:eastAsiaTheme="minorEastAsia"/>
          <w:b/>
          <w:color w:val="212121"/>
        </w:rPr>
        <w:t xml:space="preserve">sistema de apertura </w:t>
      </w:r>
      <w:r w:rsidR="002F7985" w:rsidRPr="002F7985">
        <w:rPr>
          <w:rFonts w:eastAsiaTheme="minorEastAsia"/>
          <w:b/>
          <w:bCs/>
          <w:color w:val="212121"/>
        </w:rPr>
        <w:t>inalámbrica</w:t>
      </w:r>
      <w:r w:rsidRPr="23A30E3E">
        <w:rPr>
          <w:rFonts w:eastAsiaTheme="minorEastAsia"/>
          <w:color w:val="212121"/>
        </w:rPr>
        <w:t xml:space="preserve"> como la opción superior, por las siguientes razones:</w:t>
      </w:r>
    </w:p>
    <w:p w14:paraId="2E0184D0" w14:textId="4869C185" w:rsidR="002F3C9E" w:rsidRPr="002F3C9E" w:rsidRDefault="79264BDD" w:rsidP="005F2CEB">
      <w:pPr>
        <w:pStyle w:val="ListParagraph"/>
        <w:numPr>
          <w:ilvl w:val="0"/>
          <w:numId w:val="11"/>
        </w:numPr>
        <w:spacing w:line="276" w:lineRule="auto"/>
        <w:jc w:val="both"/>
        <w:rPr>
          <w:rFonts w:eastAsiaTheme="minorEastAsia"/>
        </w:rPr>
      </w:pPr>
      <w:r w:rsidRPr="23A30E3E">
        <w:rPr>
          <w:rFonts w:eastAsiaTheme="minorEastAsia"/>
          <w:b/>
        </w:rPr>
        <w:t>Facilidad de uso:</w:t>
      </w:r>
      <w:r w:rsidRPr="23A30E3E">
        <w:rPr>
          <w:rFonts w:eastAsiaTheme="minorEastAsia"/>
        </w:rPr>
        <w:t xml:space="preserve"> </w:t>
      </w:r>
      <w:r w:rsidR="002F3C9E">
        <w:rPr>
          <w:rFonts w:eastAsiaTheme="minorEastAsia"/>
        </w:rPr>
        <w:t>no es el sistema más simple</w:t>
      </w:r>
      <w:r w:rsidR="005E7AD4">
        <w:rPr>
          <w:rFonts w:eastAsiaTheme="minorEastAsia"/>
        </w:rPr>
        <w:t xml:space="preserve"> en cuanto a </w:t>
      </w:r>
      <w:r w:rsidR="0005183F">
        <w:rPr>
          <w:rFonts w:eastAsiaTheme="minorEastAsia"/>
        </w:rPr>
        <w:t>facilidad de uso para el usuario</w:t>
      </w:r>
      <w:r w:rsidR="00CD7ED5">
        <w:rPr>
          <w:rFonts w:eastAsiaTheme="minorEastAsia"/>
        </w:rPr>
        <w:t xml:space="preserve"> </w:t>
      </w:r>
      <w:r w:rsidR="00EF789F">
        <w:rPr>
          <w:rFonts w:eastAsiaTheme="minorEastAsia"/>
        </w:rPr>
        <w:t xml:space="preserve">de los </w:t>
      </w:r>
      <w:r w:rsidR="0005183F">
        <w:rPr>
          <w:rFonts w:eastAsiaTheme="minorEastAsia"/>
        </w:rPr>
        <w:t xml:space="preserve">anteriormente </w:t>
      </w:r>
      <w:r w:rsidR="00EF789F">
        <w:rPr>
          <w:rFonts w:eastAsiaTheme="minorEastAsia"/>
        </w:rPr>
        <w:t>mencionados</w:t>
      </w:r>
      <w:r w:rsidR="0005183F">
        <w:rPr>
          <w:rFonts w:eastAsiaTheme="minorEastAsia"/>
        </w:rPr>
        <w:t xml:space="preserve">, </w:t>
      </w:r>
      <w:r w:rsidR="00EF789F">
        <w:rPr>
          <w:rFonts w:eastAsiaTheme="minorEastAsia"/>
        </w:rPr>
        <w:t xml:space="preserve">pero sí que resulta </w:t>
      </w:r>
      <w:r w:rsidR="0005183F">
        <w:rPr>
          <w:rFonts w:eastAsiaTheme="minorEastAsia"/>
        </w:rPr>
        <w:t xml:space="preserve">notablemente cómodo. Sólo es necesario </w:t>
      </w:r>
      <w:r w:rsidR="00914080">
        <w:rPr>
          <w:rFonts w:eastAsiaTheme="minorEastAsia"/>
        </w:rPr>
        <w:t>un dispositivo móvil.</w:t>
      </w:r>
    </w:p>
    <w:p w14:paraId="0272C996" w14:textId="77777777" w:rsidR="005D5E18" w:rsidRPr="00B41C83" w:rsidRDefault="005D5E18" w:rsidP="005F2CEB">
      <w:pPr>
        <w:pStyle w:val="ListParagraph"/>
        <w:spacing w:line="276" w:lineRule="auto"/>
        <w:jc w:val="both"/>
        <w:rPr>
          <w:rFonts w:eastAsiaTheme="minorEastAsia"/>
        </w:rPr>
      </w:pPr>
    </w:p>
    <w:p w14:paraId="6D51CE41" w14:textId="402D586B" w:rsidR="79264BDD" w:rsidRPr="00B41C83" w:rsidRDefault="79264BDD" w:rsidP="005F2CEB">
      <w:pPr>
        <w:pStyle w:val="ListParagraph"/>
        <w:numPr>
          <w:ilvl w:val="0"/>
          <w:numId w:val="11"/>
        </w:numPr>
        <w:spacing w:line="276" w:lineRule="auto"/>
        <w:jc w:val="both"/>
        <w:rPr>
          <w:rFonts w:eastAsiaTheme="minorEastAsia"/>
        </w:rPr>
      </w:pPr>
      <w:r w:rsidRPr="23A30E3E">
        <w:rPr>
          <w:rFonts w:eastAsiaTheme="minorEastAsia"/>
          <w:b/>
          <w:color w:val="212121"/>
        </w:rPr>
        <w:t>Integración con el sistema:</w:t>
      </w:r>
      <w:r w:rsidRPr="23A30E3E">
        <w:rPr>
          <w:rFonts w:eastAsiaTheme="minorEastAsia"/>
          <w:color w:val="212121"/>
        </w:rPr>
        <w:t xml:space="preserve"> </w:t>
      </w:r>
      <w:r w:rsidR="00BA58A0">
        <w:rPr>
          <w:rFonts w:eastAsiaTheme="minorEastAsia"/>
          <w:color w:val="212121"/>
        </w:rPr>
        <w:t>la</w:t>
      </w:r>
      <w:r w:rsidRPr="23A30E3E">
        <w:rPr>
          <w:rFonts w:eastAsiaTheme="minorEastAsia"/>
          <w:color w:val="212121"/>
        </w:rPr>
        <w:t xml:space="preserve"> apertura </w:t>
      </w:r>
      <w:r w:rsidR="00BA58A0">
        <w:rPr>
          <w:rFonts w:eastAsiaTheme="minorEastAsia"/>
          <w:color w:val="212121"/>
        </w:rPr>
        <w:t>inalámbrica</w:t>
      </w:r>
      <w:r w:rsidRPr="23A30E3E">
        <w:rPr>
          <w:rFonts w:eastAsiaTheme="minorEastAsia"/>
          <w:color w:val="212121"/>
        </w:rPr>
        <w:t xml:space="preserve"> es muy sencill</w:t>
      </w:r>
      <w:r w:rsidR="007A13C0">
        <w:rPr>
          <w:rFonts w:eastAsiaTheme="minorEastAsia"/>
          <w:color w:val="212121"/>
        </w:rPr>
        <w:t>a</w:t>
      </w:r>
      <w:r w:rsidRPr="23A30E3E">
        <w:rPr>
          <w:rFonts w:eastAsiaTheme="minorEastAsia"/>
          <w:color w:val="212121"/>
        </w:rPr>
        <w:t xml:space="preserve"> de integrar con el sistema </w:t>
      </w:r>
      <w:r w:rsidR="00DF5407">
        <w:rPr>
          <w:rFonts w:eastAsiaTheme="minorEastAsia"/>
          <w:color w:val="212121"/>
        </w:rPr>
        <w:t>que posteriormente se describirá</w:t>
      </w:r>
      <w:r w:rsidRPr="23A30E3E">
        <w:rPr>
          <w:rFonts w:eastAsiaTheme="minorEastAsia"/>
          <w:color w:val="212121"/>
        </w:rPr>
        <w:t>, ya que se puede conectar a través de una red inalámbrica y gestionar a distancia de manera automatizada.</w:t>
      </w:r>
    </w:p>
    <w:p w14:paraId="1417CEF2" w14:textId="77777777" w:rsidR="005D5E18" w:rsidRPr="00B41C83" w:rsidRDefault="005D5E18" w:rsidP="005F2CEB">
      <w:pPr>
        <w:pStyle w:val="ListParagraph"/>
        <w:spacing w:after="0" w:line="276" w:lineRule="auto"/>
        <w:ind w:right="-20"/>
        <w:jc w:val="both"/>
        <w:rPr>
          <w:rFonts w:eastAsiaTheme="minorEastAsia"/>
          <w:color w:val="212121"/>
        </w:rPr>
      </w:pPr>
    </w:p>
    <w:p w14:paraId="3D9D64FB" w14:textId="693BB493" w:rsidR="005D5E18" w:rsidRPr="00B41C83" w:rsidRDefault="79264BDD" w:rsidP="005F2CEB">
      <w:pPr>
        <w:pStyle w:val="ListParagraph"/>
        <w:numPr>
          <w:ilvl w:val="0"/>
          <w:numId w:val="11"/>
        </w:numPr>
        <w:spacing w:after="0" w:line="276" w:lineRule="auto"/>
        <w:ind w:right="-20"/>
        <w:jc w:val="both"/>
        <w:rPr>
          <w:rFonts w:eastAsiaTheme="minorEastAsia"/>
          <w:color w:val="212121"/>
        </w:rPr>
      </w:pPr>
      <w:r w:rsidRPr="23A30E3E">
        <w:rPr>
          <w:rFonts w:eastAsiaTheme="minorEastAsia"/>
          <w:b/>
          <w:color w:val="212121"/>
        </w:rPr>
        <w:t>Coste:</w:t>
      </w:r>
      <w:r w:rsidRPr="23A30E3E">
        <w:rPr>
          <w:rFonts w:eastAsiaTheme="minorEastAsia"/>
          <w:color w:val="212121"/>
        </w:rPr>
        <w:t xml:space="preserve"> </w:t>
      </w:r>
      <w:r w:rsidR="0D27DA75" w:rsidRPr="23A30E3E">
        <w:rPr>
          <w:rFonts w:eastAsiaTheme="minorEastAsia"/>
          <w:color w:val="212121"/>
        </w:rPr>
        <w:t>e</w:t>
      </w:r>
      <w:r w:rsidRPr="23A30E3E">
        <w:rPr>
          <w:rFonts w:eastAsiaTheme="minorEastAsia"/>
          <w:color w:val="212121"/>
        </w:rPr>
        <w:t>l sistema de apertura remota es más económico que el sistema de reconocimiento de matrículas.</w:t>
      </w:r>
      <w:r w:rsidR="009129A0">
        <w:rPr>
          <w:rFonts w:eastAsiaTheme="minorEastAsia"/>
          <w:color w:val="212121"/>
        </w:rPr>
        <w:t xml:space="preserve"> Dependiendo de la instalación, también puede resultar más barato que </w:t>
      </w:r>
      <w:r w:rsidR="00732D34">
        <w:rPr>
          <w:rFonts w:eastAsiaTheme="minorEastAsia"/>
          <w:color w:val="212121"/>
        </w:rPr>
        <w:t>el teclado numérico.</w:t>
      </w:r>
    </w:p>
    <w:p w14:paraId="46478DAF" w14:textId="77777777" w:rsidR="005D5E18" w:rsidRPr="00B41C83" w:rsidRDefault="005D5E18" w:rsidP="005F2CEB">
      <w:pPr>
        <w:pStyle w:val="ListParagraph"/>
        <w:spacing w:after="0" w:line="276" w:lineRule="auto"/>
        <w:ind w:right="-20"/>
        <w:jc w:val="both"/>
        <w:rPr>
          <w:rFonts w:eastAsia="Segoe UI" w:cs="Segoe UI"/>
          <w:color w:val="212121"/>
          <w:sz w:val="21"/>
          <w:szCs w:val="21"/>
        </w:rPr>
      </w:pPr>
    </w:p>
    <w:p w14:paraId="1BF19F54" w14:textId="1F135488" w:rsidR="79264BDD" w:rsidRPr="00B41C83" w:rsidRDefault="79264BDD" w:rsidP="005F2CEB">
      <w:pPr>
        <w:pStyle w:val="ListParagraph"/>
        <w:numPr>
          <w:ilvl w:val="0"/>
          <w:numId w:val="11"/>
        </w:numPr>
        <w:spacing w:after="0" w:line="276" w:lineRule="auto"/>
        <w:ind w:right="-20"/>
        <w:jc w:val="both"/>
        <w:rPr>
          <w:rFonts w:eastAsiaTheme="minorEastAsia"/>
          <w:color w:val="212121"/>
        </w:rPr>
      </w:pPr>
      <w:r w:rsidRPr="45C2F628">
        <w:rPr>
          <w:rFonts w:eastAsiaTheme="minorEastAsia"/>
          <w:b/>
          <w:color w:val="212121"/>
        </w:rPr>
        <w:t>Durabilidad y mantenimiento:</w:t>
      </w:r>
      <w:r w:rsidRPr="45C2F628">
        <w:rPr>
          <w:rFonts w:eastAsiaTheme="minorEastAsia"/>
          <w:color w:val="212121"/>
        </w:rPr>
        <w:t xml:space="preserve"> </w:t>
      </w:r>
      <w:r w:rsidR="23F4909B" w:rsidRPr="45C2F628">
        <w:rPr>
          <w:rFonts w:eastAsiaTheme="minorEastAsia"/>
          <w:color w:val="212121"/>
        </w:rPr>
        <w:t>e</w:t>
      </w:r>
      <w:r w:rsidRPr="45C2F628">
        <w:rPr>
          <w:rFonts w:eastAsiaTheme="minorEastAsia"/>
          <w:color w:val="212121"/>
        </w:rPr>
        <w:t xml:space="preserve">l sistema de apertura remota es más duradero y requiere de menos mantenimiento que el sistema de reconocimiento de matrículas. </w:t>
      </w:r>
      <w:r w:rsidR="00691BFB">
        <w:rPr>
          <w:rFonts w:eastAsiaTheme="minorEastAsia"/>
          <w:color w:val="212121"/>
        </w:rPr>
        <w:t xml:space="preserve">También es más fiable que </w:t>
      </w:r>
      <w:r w:rsidR="00905098">
        <w:rPr>
          <w:rFonts w:eastAsiaTheme="minorEastAsia"/>
          <w:color w:val="212121"/>
        </w:rPr>
        <w:t>el sistema de teclado numérico</w:t>
      </w:r>
      <w:r w:rsidRPr="45C2F628">
        <w:rPr>
          <w:rFonts w:eastAsiaTheme="minorEastAsia"/>
          <w:color w:val="212121"/>
        </w:rPr>
        <w:t>.</w:t>
      </w:r>
    </w:p>
    <w:p w14:paraId="7D1FA894" w14:textId="4DCC0549" w:rsidR="10E9AF71" w:rsidRDefault="10E9AF71" w:rsidP="005F2CEB">
      <w:pPr>
        <w:spacing w:line="276" w:lineRule="auto"/>
        <w:jc w:val="both"/>
      </w:pPr>
    </w:p>
    <w:p w14:paraId="17844515" w14:textId="55BA341B" w:rsidR="23A30E3E" w:rsidRDefault="23A30E3E" w:rsidP="005F2CEB">
      <w:pPr>
        <w:spacing w:line="276" w:lineRule="auto"/>
        <w:jc w:val="both"/>
      </w:pPr>
      <w:r>
        <w:br w:type="page"/>
      </w:r>
    </w:p>
    <w:p w14:paraId="42EEFE42" w14:textId="30DA10E3" w:rsidR="008008E7" w:rsidRDefault="008008E7" w:rsidP="008008E7">
      <w:pPr>
        <w:pStyle w:val="Heading2"/>
        <w:pBdr>
          <w:bottom w:val="single" w:sz="6" w:space="0" w:color="000000"/>
        </w:pBdr>
        <w:spacing w:before="360" w:after="240" w:line="276" w:lineRule="auto"/>
        <w:ind w:left="-20" w:right="-20"/>
        <w:jc w:val="both"/>
        <w:rPr>
          <w:rFonts w:eastAsia="Segoe UI" w:cs="Segoe UI"/>
          <w:color w:val="212121"/>
          <w:sz w:val="22"/>
          <w:szCs w:val="22"/>
        </w:rPr>
      </w:pPr>
      <w:bookmarkStart w:id="106" w:name="_Toc1496014004"/>
      <w:bookmarkStart w:id="107" w:name="_Toc1692985997"/>
      <w:bookmarkStart w:id="108" w:name="_Toc1911787879"/>
      <w:bookmarkStart w:id="109" w:name="_Toc737124699"/>
      <w:bookmarkStart w:id="110" w:name="_Toc161087657"/>
      <w:r>
        <w:rPr>
          <w:rFonts w:eastAsia="Segoe UI" w:cs="Segoe UI"/>
          <w:color w:val="212121"/>
          <w:sz w:val="22"/>
          <w:szCs w:val="22"/>
        </w:rPr>
        <w:t>Puntos de carga</w:t>
      </w:r>
      <w:bookmarkEnd w:id="106"/>
      <w:bookmarkEnd w:id="107"/>
      <w:bookmarkEnd w:id="108"/>
      <w:bookmarkEnd w:id="109"/>
      <w:bookmarkEnd w:id="110"/>
    </w:p>
    <w:p w14:paraId="3997C287" w14:textId="07EF221B" w:rsidR="00905098" w:rsidRPr="00756582" w:rsidRDefault="00905098" w:rsidP="00CF7FC7">
      <w:pPr>
        <w:jc w:val="both"/>
      </w:pPr>
      <w:r w:rsidRPr="00756582">
        <w:t xml:space="preserve">Se refiere este aparado a la valoración de alternativas para </w:t>
      </w:r>
      <w:r w:rsidR="00E76D64" w:rsidRPr="00756582">
        <w:t>la tarificación y uso</w:t>
      </w:r>
      <w:r w:rsidR="00EF6A96" w:rsidRPr="00756582">
        <w:t xml:space="preserve"> de </w:t>
      </w:r>
      <w:r w:rsidR="00B27060" w:rsidRPr="00756582">
        <w:t>estaciones de carga en las plazas de garaje</w:t>
      </w:r>
      <w:r w:rsidR="00E76D64" w:rsidRPr="00756582">
        <w:t xml:space="preserve"> por parte de los clientes. </w:t>
      </w:r>
      <w:r w:rsidR="00E75141" w:rsidRPr="00756582">
        <w:t xml:space="preserve">Si la/s plaza/s </w:t>
      </w:r>
      <w:r w:rsidR="00982283" w:rsidRPr="00756582">
        <w:t xml:space="preserve">ofertadas por un ofertante </w:t>
      </w:r>
      <w:r w:rsidR="000D7CDD" w:rsidRPr="00756582">
        <w:t>poseen estación de</w:t>
      </w:r>
      <w:r w:rsidR="00B108C0" w:rsidRPr="00756582">
        <w:t xml:space="preserve"> carga y este está de acuerdo en su</w:t>
      </w:r>
      <w:r w:rsidR="00CD7CAD" w:rsidRPr="00756582">
        <w:t xml:space="preserve"> uso</w:t>
      </w:r>
      <w:r w:rsidR="009D2D83" w:rsidRPr="00756582">
        <w:t xml:space="preserve">, es necesario implantar un sistema para la medición de energía consumida o </w:t>
      </w:r>
      <w:r w:rsidR="00FE4DB9" w:rsidRPr="00756582">
        <w:t>incrementar el coste de la reserva de alguna forma.</w:t>
      </w:r>
    </w:p>
    <w:p w14:paraId="552F2902" w14:textId="6BB74DD5" w:rsidR="00F73BEC" w:rsidRPr="00756582" w:rsidRDefault="000F3270" w:rsidP="00CF7FC7">
      <w:pPr>
        <w:jc w:val="both"/>
        <w:rPr>
          <w:rFonts w:eastAsia="Segoe UI"/>
          <w:color w:val="212121"/>
        </w:rPr>
      </w:pPr>
      <w:r w:rsidRPr="00756582">
        <w:rPr>
          <w:rFonts w:eastAsia="Segoe UI"/>
          <w:color w:val="212121"/>
        </w:rPr>
        <w:t xml:space="preserve">Para </w:t>
      </w:r>
      <w:r w:rsidR="008E769D" w:rsidRPr="00756582">
        <w:rPr>
          <w:rFonts w:eastAsia="Segoe UI"/>
          <w:color w:val="212121"/>
        </w:rPr>
        <w:t>integrar</w:t>
      </w:r>
      <w:r w:rsidR="00F758E9" w:rsidRPr="00756582">
        <w:rPr>
          <w:rFonts w:eastAsia="Segoe UI"/>
          <w:color w:val="212121"/>
        </w:rPr>
        <w:t xml:space="preserve"> </w:t>
      </w:r>
      <w:r w:rsidR="00E96261" w:rsidRPr="00756582">
        <w:rPr>
          <w:rFonts w:eastAsia="Segoe UI"/>
          <w:color w:val="212121"/>
        </w:rPr>
        <w:t xml:space="preserve">el uso de </w:t>
      </w:r>
      <w:r w:rsidRPr="00756582">
        <w:rPr>
          <w:rFonts w:eastAsia="Segoe UI"/>
          <w:color w:val="212121"/>
        </w:rPr>
        <w:t xml:space="preserve">puntos de carga en </w:t>
      </w:r>
      <w:r w:rsidR="00756582" w:rsidRPr="00756582">
        <w:rPr>
          <w:rFonts w:eastAsia="Segoe UI"/>
          <w:color w:val="212121"/>
        </w:rPr>
        <w:t>el sistema</w:t>
      </w:r>
      <w:r w:rsidRPr="00756582">
        <w:rPr>
          <w:rFonts w:eastAsia="Segoe UI"/>
          <w:color w:val="212121"/>
        </w:rPr>
        <w:t xml:space="preserve"> se consideran múltiples alternativas </w:t>
      </w:r>
      <w:r w:rsidR="39E6AE63" w:rsidRPr="00756582">
        <w:rPr>
          <w:rFonts w:eastAsia="Segoe UI"/>
          <w:color w:val="212121"/>
        </w:rPr>
        <w:t>estudiando</w:t>
      </w:r>
      <w:r w:rsidR="002F10E1" w:rsidRPr="00756582">
        <w:rPr>
          <w:rFonts w:eastAsia="Segoe UI"/>
          <w:color w:val="212121"/>
        </w:rPr>
        <w:t xml:space="preserve"> las </w:t>
      </w:r>
      <w:r w:rsidR="00F96D95" w:rsidRPr="00756582">
        <w:rPr>
          <w:rFonts w:eastAsia="Segoe UI"/>
          <w:color w:val="212121"/>
        </w:rPr>
        <w:t>prestaciones</w:t>
      </w:r>
      <w:r w:rsidR="004202E7" w:rsidRPr="00756582">
        <w:rPr>
          <w:rFonts w:eastAsia="Segoe UI"/>
          <w:color w:val="212121"/>
        </w:rPr>
        <w:t xml:space="preserve"> tecnológicas de l</w:t>
      </w:r>
      <w:r w:rsidR="00F54BC9">
        <w:rPr>
          <w:rFonts w:eastAsia="Segoe UI"/>
          <w:color w:val="212121"/>
        </w:rPr>
        <w:t>a</w:t>
      </w:r>
      <w:r w:rsidR="004202E7" w:rsidRPr="00756582">
        <w:rPr>
          <w:rFonts w:eastAsia="Segoe UI"/>
          <w:color w:val="212121"/>
        </w:rPr>
        <w:t xml:space="preserve">s </w:t>
      </w:r>
      <w:r w:rsidR="00F54BC9">
        <w:rPr>
          <w:rFonts w:eastAsia="Segoe UI"/>
          <w:color w:val="212121"/>
        </w:rPr>
        <w:t>estaciones</w:t>
      </w:r>
      <w:r w:rsidR="004202E7" w:rsidRPr="00756582">
        <w:rPr>
          <w:rFonts w:eastAsia="Segoe UI"/>
          <w:color w:val="212121"/>
        </w:rPr>
        <w:t xml:space="preserve"> de carga</w:t>
      </w:r>
      <w:r w:rsidR="00E13375">
        <w:rPr>
          <w:rFonts w:eastAsia="Segoe UI"/>
          <w:color w:val="212121"/>
        </w:rPr>
        <w:t>. Finalmente,</w:t>
      </w:r>
      <w:r>
        <w:rPr>
          <w:rFonts w:eastAsia="Segoe UI"/>
          <w:color w:val="212121"/>
        </w:rPr>
        <w:t xml:space="preserve"> se </w:t>
      </w:r>
      <w:r w:rsidR="005E76A5">
        <w:rPr>
          <w:rFonts w:eastAsia="Segoe UI"/>
          <w:color w:val="212121"/>
        </w:rPr>
        <w:t>distinguirá</w:t>
      </w:r>
      <w:r>
        <w:rPr>
          <w:rFonts w:eastAsia="Segoe UI"/>
          <w:color w:val="212121"/>
        </w:rPr>
        <w:t xml:space="preserve"> la mejor opción </w:t>
      </w:r>
      <w:r w:rsidR="00CA699F">
        <w:rPr>
          <w:rFonts w:eastAsia="Segoe UI"/>
          <w:color w:val="212121"/>
        </w:rPr>
        <w:t xml:space="preserve">en función </w:t>
      </w:r>
      <w:r w:rsidR="00FD34EF">
        <w:rPr>
          <w:rFonts w:eastAsia="Segoe UI"/>
          <w:color w:val="212121"/>
        </w:rPr>
        <w:t>de la</w:t>
      </w:r>
      <w:r>
        <w:rPr>
          <w:rFonts w:eastAsia="Segoe UI"/>
          <w:color w:val="212121"/>
        </w:rPr>
        <w:t xml:space="preserve"> integración con el sistema planteado, coste, durabilidad y mantenimiento.</w:t>
      </w:r>
    </w:p>
    <w:p w14:paraId="5B4CF156" w14:textId="3F2E9C80" w:rsidR="001B441C" w:rsidRDefault="339866CA" w:rsidP="008008E7">
      <w:pPr>
        <w:pStyle w:val="Heading3"/>
        <w:rPr>
          <w:sz w:val="22"/>
        </w:rPr>
      </w:pPr>
      <w:bookmarkStart w:id="111" w:name="_Toc27887371"/>
      <w:bookmarkStart w:id="112" w:name="_Toc1640173962"/>
      <w:bookmarkStart w:id="113" w:name="_Toc1310102422"/>
      <w:bookmarkStart w:id="114" w:name="_Toc731936485"/>
      <w:bookmarkStart w:id="115" w:name="_Toc1718595458"/>
      <w:bookmarkStart w:id="116" w:name="_Toc1573911587"/>
      <w:bookmarkStart w:id="117" w:name="_Toc161087658"/>
      <w:r w:rsidRPr="3FC0E3B8">
        <w:t>Principales</w:t>
      </w:r>
      <w:r w:rsidR="001B441C" w:rsidRPr="3FC0E3B8">
        <w:rPr>
          <w:sz w:val="22"/>
        </w:rPr>
        <w:t xml:space="preserve"> alternativas</w:t>
      </w:r>
      <w:bookmarkEnd w:id="111"/>
      <w:bookmarkEnd w:id="112"/>
      <w:bookmarkEnd w:id="113"/>
      <w:bookmarkEnd w:id="114"/>
      <w:bookmarkEnd w:id="115"/>
      <w:bookmarkEnd w:id="116"/>
      <w:bookmarkEnd w:id="117"/>
    </w:p>
    <w:p w14:paraId="026C1D0E" w14:textId="208500A9" w:rsidR="00186C9E" w:rsidRPr="007C0939" w:rsidRDefault="00310C06" w:rsidP="005F2CEB">
      <w:pPr>
        <w:pStyle w:val="ListParagraph"/>
        <w:numPr>
          <w:ilvl w:val="0"/>
          <w:numId w:val="12"/>
        </w:numPr>
        <w:spacing w:line="276" w:lineRule="auto"/>
        <w:jc w:val="both"/>
        <w:rPr>
          <w:rFonts w:eastAsiaTheme="minorEastAsia"/>
        </w:rPr>
      </w:pPr>
      <w:r>
        <w:rPr>
          <w:rFonts w:eastAsiaTheme="minorEastAsia"/>
          <w:b/>
        </w:rPr>
        <w:t>Estaciones de carga</w:t>
      </w:r>
      <w:r w:rsidR="00EE49FE" w:rsidRPr="24318EA8">
        <w:rPr>
          <w:rFonts w:eastAsiaTheme="minorEastAsia"/>
          <w:b/>
        </w:rPr>
        <w:t xml:space="preserve"> AIO</w:t>
      </w:r>
      <w:r w:rsidR="007B3DEE" w:rsidRPr="24318EA8">
        <w:rPr>
          <w:rFonts w:eastAsiaTheme="minorEastAsia"/>
        </w:rPr>
        <w:t xml:space="preserve">: </w:t>
      </w:r>
      <w:r w:rsidR="002D35C4">
        <w:rPr>
          <w:rFonts w:eastAsiaTheme="minorEastAsia"/>
        </w:rPr>
        <w:t xml:space="preserve">esta alternativa es válida </w:t>
      </w:r>
      <w:r w:rsidR="002D35C4" w:rsidRPr="3BEC0BD8">
        <w:rPr>
          <w:rFonts w:eastAsiaTheme="minorEastAsia"/>
        </w:rPr>
        <w:t>si</w:t>
      </w:r>
      <w:r w:rsidR="002D35C4">
        <w:rPr>
          <w:rFonts w:eastAsiaTheme="minorEastAsia"/>
        </w:rPr>
        <w:t xml:space="preserve"> el propietario de la plaza de garaje no </w:t>
      </w:r>
      <w:r w:rsidR="002D35C4" w:rsidRPr="3BEC0BD8">
        <w:rPr>
          <w:rFonts w:eastAsiaTheme="minorEastAsia"/>
        </w:rPr>
        <w:t>tiene</w:t>
      </w:r>
      <w:r w:rsidR="002D35C4">
        <w:rPr>
          <w:rFonts w:eastAsiaTheme="minorEastAsia"/>
        </w:rPr>
        <w:t xml:space="preserve"> una estación de carga y quiere implementar </w:t>
      </w:r>
      <w:r w:rsidR="002D35C4" w:rsidRPr="3BEC0BD8">
        <w:rPr>
          <w:rFonts w:eastAsiaTheme="minorEastAsia"/>
        </w:rPr>
        <w:t>una</w:t>
      </w:r>
      <w:r w:rsidR="002D35C4">
        <w:rPr>
          <w:rFonts w:eastAsiaTheme="minorEastAsia"/>
        </w:rPr>
        <w:t>. S</w:t>
      </w:r>
      <w:r w:rsidR="007B3DEE" w:rsidRPr="24318EA8">
        <w:rPr>
          <w:rFonts w:eastAsiaTheme="minorEastAsia"/>
        </w:rPr>
        <w:t xml:space="preserve">e trata de </w:t>
      </w:r>
      <w:r w:rsidR="006D1881">
        <w:rPr>
          <w:rFonts w:eastAsiaTheme="minorEastAsia"/>
        </w:rPr>
        <w:t xml:space="preserve">estaciones de carga </w:t>
      </w:r>
      <w:r w:rsidR="00FD34EF">
        <w:rPr>
          <w:rFonts w:eastAsiaTheme="minorEastAsia"/>
        </w:rPr>
        <w:t>“</w:t>
      </w:r>
      <w:r w:rsidR="006A48E2">
        <w:rPr>
          <w:rFonts w:eastAsiaTheme="minorEastAsia"/>
        </w:rPr>
        <w:t>todo en uno</w:t>
      </w:r>
      <w:r w:rsidR="00FD34EF">
        <w:rPr>
          <w:rFonts w:eastAsiaTheme="minorEastAsia"/>
        </w:rPr>
        <w:t>”</w:t>
      </w:r>
      <w:r w:rsidR="00822FD5">
        <w:rPr>
          <w:rFonts w:eastAsiaTheme="minorEastAsia"/>
        </w:rPr>
        <w:t>,</w:t>
      </w:r>
      <w:r w:rsidR="006A48E2">
        <w:rPr>
          <w:rFonts w:eastAsiaTheme="minorEastAsia"/>
        </w:rPr>
        <w:t xml:space="preserve"> que permiten tanto cargar </w:t>
      </w:r>
      <w:r w:rsidR="00DC07E5">
        <w:rPr>
          <w:rFonts w:eastAsiaTheme="minorEastAsia"/>
        </w:rPr>
        <w:t xml:space="preserve">el vehículo como </w:t>
      </w:r>
      <w:r w:rsidR="002921F6" w:rsidRPr="24318EA8">
        <w:rPr>
          <w:rFonts w:eastAsiaTheme="minorEastAsia"/>
        </w:rPr>
        <w:t xml:space="preserve">extrapolar los datos </w:t>
      </w:r>
      <w:r w:rsidR="00B83160">
        <w:rPr>
          <w:rFonts w:eastAsiaTheme="minorEastAsia"/>
        </w:rPr>
        <w:t>de carga</w:t>
      </w:r>
      <w:r w:rsidR="002921F6" w:rsidRPr="24318EA8">
        <w:rPr>
          <w:rFonts w:eastAsiaTheme="minorEastAsia"/>
        </w:rPr>
        <w:t xml:space="preserve"> por </w:t>
      </w:r>
      <w:r w:rsidR="00B54E87">
        <w:rPr>
          <w:rFonts w:eastAsiaTheme="minorEastAsia"/>
        </w:rPr>
        <w:t>I</w:t>
      </w:r>
      <w:r w:rsidR="002921F6" w:rsidRPr="24318EA8">
        <w:rPr>
          <w:rFonts w:eastAsiaTheme="minorEastAsia"/>
        </w:rPr>
        <w:t>nternet mediante API o página web. S</w:t>
      </w:r>
      <w:r>
        <w:rPr>
          <w:rFonts w:eastAsiaTheme="minorEastAsia"/>
        </w:rPr>
        <w:t>uelen soportar</w:t>
      </w:r>
      <w:r w:rsidR="002921F6" w:rsidRPr="24318EA8">
        <w:rPr>
          <w:rFonts w:eastAsiaTheme="minorEastAsia"/>
        </w:rPr>
        <w:t xml:space="preserve"> carga monofásica a 12kW y trifásica a 22kW, </w:t>
      </w:r>
      <w:r w:rsidR="38790A74" w:rsidRPr="24318EA8">
        <w:rPr>
          <w:rFonts w:eastAsiaTheme="minorEastAsia"/>
        </w:rPr>
        <w:t>algo</w:t>
      </w:r>
      <w:r w:rsidR="002921F6" w:rsidRPr="24318EA8">
        <w:rPr>
          <w:rFonts w:eastAsiaTheme="minorEastAsia"/>
        </w:rPr>
        <w:t xml:space="preserve"> inusual, pero puede ser un beneficio real para usuarios que quier</w:t>
      </w:r>
      <w:r w:rsidR="00442C19">
        <w:rPr>
          <w:rFonts w:eastAsiaTheme="minorEastAsia"/>
        </w:rPr>
        <w:t>a</w:t>
      </w:r>
      <w:r w:rsidR="002921F6" w:rsidRPr="24318EA8">
        <w:rPr>
          <w:rFonts w:eastAsiaTheme="minorEastAsia"/>
        </w:rPr>
        <w:t xml:space="preserve">n </w:t>
      </w:r>
      <w:r w:rsidR="7BA9D161" w:rsidRPr="3BEC0BD8">
        <w:rPr>
          <w:rFonts w:eastAsiaTheme="minorEastAsia"/>
        </w:rPr>
        <w:t>tener</w:t>
      </w:r>
      <w:r w:rsidR="002921F6" w:rsidRPr="24318EA8">
        <w:rPr>
          <w:rFonts w:eastAsiaTheme="minorEastAsia"/>
        </w:rPr>
        <w:t xml:space="preserve"> carga rápida</w:t>
      </w:r>
      <w:r w:rsidR="38790A74" w:rsidRPr="24318EA8">
        <w:rPr>
          <w:rFonts w:eastAsiaTheme="minorEastAsia"/>
        </w:rPr>
        <w:t>.</w:t>
      </w:r>
      <w:r w:rsidR="007C0939" w:rsidRPr="24318EA8">
        <w:rPr>
          <w:rFonts w:eastAsiaTheme="minorEastAsia"/>
        </w:rPr>
        <w:t xml:space="preserve"> </w:t>
      </w:r>
      <w:r w:rsidR="00442C19">
        <w:rPr>
          <w:rFonts w:eastAsiaTheme="minorEastAsia"/>
        </w:rPr>
        <w:t>E</w:t>
      </w:r>
      <w:r w:rsidR="00AD7A66">
        <w:rPr>
          <w:rFonts w:eastAsiaTheme="minorEastAsia"/>
        </w:rPr>
        <w:t xml:space="preserve">s inviable para </w:t>
      </w:r>
      <w:r w:rsidR="006C1ABD">
        <w:rPr>
          <w:rFonts w:eastAsiaTheme="minorEastAsia"/>
        </w:rPr>
        <w:t xml:space="preserve">propietarios que </w:t>
      </w:r>
      <w:r w:rsidR="1D89F721" w:rsidRPr="022695A3">
        <w:rPr>
          <w:rFonts w:eastAsiaTheme="minorEastAsia"/>
        </w:rPr>
        <w:t>tengan</w:t>
      </w:r>
      <w:r w:rsidR="008E7AC4">
        <w:rPr>
          <w:rFonts w:eastAsiaTheme="minorEastAsia"/>
        </w:rPr>
        <w:t xml:space="preserve"> algún otro tipo de cargador </w:t>
      </w:r>
      <w:r w:rsidR="1D89F721" w:rsidRPr="022695A3">
        <w:rPr>
          <w:rFonts w:eastAsiaTheme="minorEastAsia"/>
        </w:rPr>
        <w:t>sin</w:t>
      </w:r>
      <w:r w:rsidR="00D64AF3">
        <w:rPr>
          <w:rFonts w:eastAsiaTheme="minorEastAsia"/>
        </w:rPr>
        <w:t xml:space="preserve"> </w:t>
      </w:r>
      <w:r>
        <w:rPr>
          <w:rFonts w:eastAsiaTheme="minorEastAsia"/>
        </w:rPr>
        <w:t xml:space="preserve">capacidad para monitorizar los datos </w:t>
      </w:r>
      <w:r w:rsidR="1D89F721" w:rsidRPr="022695A3">
        <w:rPr>
          <w:rFonts w:eastAsiaTheme="minorEastAsia"/>
        </w:rPr>
        <w:t xml:space="preserve">por </w:t>
      </w:r>
      <w:r w:rsidR="00EE4B1B">
        <w:rPr>
          <w:rFonts w:eastAsiaTheme="minorEastAsia"/>
        </w:rPr>
        <w:t>su elevado coste.</w:t>
      </w:r>
    </w:p>
    <w:p w14:paraId="0F04796D" w14:textId="77777777" w:rsidR="00C632EB" w:rsidRPr="00027F2B" w:rsidRDefault="00C632EB" w:rsidP="005F2CEB">
      <w:pPr>
        <w:pStyle w:val="ListParagraph"/>
        <w:spacing w:line="276" w:lineRule="auto"/>
        <w:jc w:val="both"/>
        <w:rPr>
          <w:rFonts w:cs="Segoe UI"/>
        </w:rPr>
      </w:pPr>
    </w:p>
    <w:p w14:paraId="56257589" w14:textId="4FBF8EDF" w:rsidR="00EE49FE" w:rsidRPr="00F36013" w:rsidRDefault="00EE49FE" w:rsidP="005F2CEB">
      <w:pPr>
        <w:pStyle w:val="ListParagraph"/>
        <w:numPr>
          <w:ilvl w:val="0"/>
          <w:numId w:val="12"/>
        </w:numPr>
        <w:spacing w:line="276" w:lineRule="auto"/>
        <w:jc w:val="both"/>
        <w:rPr>
          <w:rFonts w:eastAsiaTheme="minorEastAsia"/>
        </w:rPr>
      </w:pPr>
      <w:r w:rsidRPr="00F36013">
        <w:rPr>
          <w:rFonts w:eastAsiaTheme="minorEastAsia"/>
          <w:b/>
        </w:rPr>
        <w:t>Medidores</w:t>
      </w:r>
      <w:r w:rsidR="00A04299">
        <w:rPr>
          <w:rFonts w:eastAsiaTheme="minorEastAsia"/>
          <w:b/>
        </w:rPr>
        <w:t xml:space="preserve"> de carga</w:t>
      </w:r>
      <w:r w:rsidR="67136461" w:rsidRPr="3F2D997B">
        <w:rPr>
          <w:rFonts w:eastAsiaTheme="minorEastAsia"/>
          <w:b/>
          <w:bCs/>
        </w:rPr>
        <w:t>,</w:t>
      </w:r>
      <w:r w:rsidR="00F03D4C">
        <w:rPr>
          <w:rFonts w:eastAsiaTheme="minorEastAsia"/>
          <w:b/>
        </w:rPr>
        <w:t xml:space="preserve"> </w:t>
      </w:r>
      <w:r w:rsidR="000A7B78" w:rsidRPr="166DDE9E">
        <w:rPr>
          <w:rFonts w:eastAsiaTheme="minorEastAsia"/>
        </w:rPr>
        <w:t>e</w:t>
      </w:r>
      <w:r w:rsidR="00CC65B9" w:rsidRPr="166DDE9E">
        <w:rPr>
          <w:rFonts w:eastAsiaTheme="minorEastAsia"/>
        </w:rPr>
        <w:t xml:space="preserve">stos se </w:t>
      </w:r>
      <w:r w:rsidR="00335E36">
        <w:rPr>
          <w:rFonts w:eastAsiaTheme="minorEastAsia"/>
        </w:rPr>
        <w:t>instalarían</w:t>
      </w:r>
      <w:r w:rsidR="00F03D4C">
        <w:rPr>
          <w:rFonts w:eastAsiaTheme="minorEastAsia"/>
        </w:rPr>
        <w:t xml:space="preserve"> </w:t>
      </w:r>
      <w:r w:rsidR="00E21D2F" w:rsidRPr="166DDE9E">
        <w:rPr>
          <w:rFonts w:eastAsiaTheme="minorEastAsia"/>
        </w:rPr>
        <w:t>en</w:t>
      </w:r>
      <w:r w:rsidR="005B5BAE" w:rsidRPr="166DDE9E">
        <w:rPr>
          <w:rFonts w:eastAsiaTheme="minorEastAsia"/>
        </w:rPr>
        <w:t xml:space="preserve"> las</w:t>
      </w:r>
      <w:r w:rsidR="00E21D2F" w:rsidRPr="166DDE9E">
        <w:rPr>
          <w:rFonts w:eastAsiaTheme="minorEastAsia"/>
        </w:rPr>
        <w:t xml:space="preserve"> estaciones de carga preexistentes </w:t>
      </w:r>
      <w:r w:rsidR="00DE3161" w:rsidRPr="166DDE9E">
        <w:rPr>
          <w:rFonts w:eastAsiaTheme="minorEastAsia"/>
        </w:rPr>
        <w:t>de los propietarios</w:t>
      </w:r>
      <w:r w:rsidR="000A7B78" w:rsidRPr="166DDE9E">
        <w:rPr>
          <w:rFonts w:eastAsiaTheme="minorEastAsia"/>
        </w:rPr>
        <w:t>:</w:t>
      </w:r>
      <w:r w:rsidR="00DE3161" w:rsidRPr="166DDE9E">
        <w:rPr>
          <w:rFonts w:eastAsiaTheme="minorEastAsia"/>
        </w:rPr>
        <w:t xml:space="preserve"> </w:t>
      </w:r>
    </w:p>
    <w:p w14:paraId="5636C2ED" w14:textId="1A245F3A" w:rsidR="003F4841" w:rsidRPr="003F4841" w:rsidRDefault="003F4841" w:rsidP="005F2CEB">
      <w:pPr>
        <w:pStyle w:val="ListParagraph"/>
        <w:spacing w:line="276" w:lineRule="auto"/>
        <w:jc w:val="both"/>
        <w:rPr>
          <w:b/>
        </w:rPr>
      </w:pPr>
    </w:p>
    <w:p w14:paraId="44B8DA79" w14:textId="4A71745A" w:rsidR="00891AEF" w:rsidRPr="00342A12" w:rsidRDefault="00265CB2" w:rsidP="00342A12">
      <w:pPr>
        <w:pStyle w:val="ListParagraph"/>
        <w:numPr>
          <w:ilvl w:val="0"/>
          <w:numId w:val="30"/>
        </w:numPr>
        <w:spacing w:line="276" w:lineRule="auto"/>
        <w:jc w:val="both"/>
        <w:rPr>
          <w:rFonts w:eastAsiaTheme="minorEastAsia"/>
        </w:rPr>
      </w:pPr>
      <w:r w:rsidRPr="00342A12">
        <w:rPr>
          <w:rFonts w:eastAsiaTheme="minorEastAsia"/>
          <w:b/>
          <w:i/>
        </w:rPr>
        <w:t>Accuenergy</w:t>
      </w:r>
      <w:r w:rsidR="001512E9" w:rsidRPr="00342A12">
        <w:rPr>
          <w:rFonts w:eastAsiaTheme="minorEastAsia"/>
        </w:rPr>
        <w:t xml:space="preserve">: </w:t>
      </w:r>
      <w:r w:rsidR="00335E36" w:rsidRPr="00342A12">
        <w:rPr>
          <w:rFonts w:eastAsiaTheme="minorEastAsia"/>
        </w:rPr>
        <w:t>m</w:t>
      </w:r>
      <w:r w:rsidR="001D0E72" w:rsidRPr="00342A12">
        <w:rPr>
          <w:rFonts w:eastAsiaTheme="minorEastAsia"/>
        </w:rPr>
        <w:t>edidor de potencia con capacidad de registro de datos para circuitos monofásicos y trifásicos con pantalla integrada.</w:t>
      </w:r>
      <w:r w:rsidR="006C2AAB" w:rsidRPr="00342A12">
        <w:rPr>
          <w:rFonts w:eastAsiaTheme="minorEastAsia"/>
        </w:rPr>
        <w:t xml:space="preserve"> Requiere de un módulo adicional que proporciona una conexión Ethernet </w:t>
      </w:r>
      <w:r w:rsidR="313A4644" w:rsidRPr="00342A12">
        <w:rPr>
          <w:rFonts w:eastAsiaTheme="minorEastAsia"/>
        </w:rPr>
        <w:t>al medidor</w:t>
      </w:r>
      <w:r w:rsidR="006C2AAB" w:rsidRPr="00342A12">
        <w:rPr>
          <w:rFonts w:eastAsiaTheme="minorEastAsia"/>
        </w:rPr>
        <w:t xml:space="preserve"> para </w:t>
      </w:r>
      <w:r w:rsidR="313A4644" w:rsidRPr="00342A12">
        <w:rPr>
          <w:rFonts w:eastAsiaTheme="minorEastAsia"/>
        </w:rPr>
        <w:t>la transmisión de datos</w:t>
      </w:r>
      <w:r w:rsidR="006C2AAB" w:rsidRPr="00342A12">
        <w:rPr>
          <w:rFonts w:eastAsiaTheme="minorEastAsia"/>
        </w:rPr>
        <w:t>.</w:t>
      </w:r>
      <w:r w:rsidR="00BD0604" w:rsidRPr="00342A12">
        <w:rPr>
          <w:rFonts w:eastAsiaTheme="minorEastAsia"/>
        </w:rPr>
        <w:t xml:space="preserve"> </w:t>
      </w:r>
      <w:r>
        <w:br/>
      </w:r>
      <w:r w:rsidR="00BD0604" w:rsidRPr="00342A12">
        <w:rPr>
          <w:rFonts w:eastAsiaTheme="minorEastAsia"/>
        </w:rPr>
        <w:t xml:space="preserve">Su instalación no es </w:t>
      </w:r>
      <w:r w:rsidR="00BD0604" w:rsidRPr="00342A12">
        <w:rPr>
          <w:rFonts w:eastAsiaTheme="minorEastAsia"/>
          <w:i/>
        </w:rPr>
        <w:t>trivial</w:t>
      </w:r>
      <w:r w:rsidR="00BD0604" w:rsidRPr="00342A12">
        <w:rPr>
          <w:rFonts w:eastAsiaTheme="minorEastAsia"/>
        </w:rPr>
        <w:t xml:space="preserve">, </w:t>
      </w:r>
      <w:r w:rsidR="055FC330" w:rsidRPr="00342A12">
        <w:rPr>
          <w:rFonts w:eastAsiaTheme="minorEastAsia"/>
        </w:rPr>
        <w:t>es</w:t>
      </w:r>
      <w:r w:rsidR="00AF77D8" w:rsidRPr="00342A12">
        <w:rPr>
          <w:rFonts w:eastAsiaTheme="minorEastAsia"/>
        </w:rPr>
        <w:t xml:space="preserve"> </w:t>
      </w:r>
      <w:r w:rsidR="055FC330" w:rsidRPr="00342A12">
        <w:rPr>
          <w:rFonts w:eastAsiaTheme="minorEastAsia"/>
        </w:rPr>
        <w:t>necesario</w:t>
      </w:r>
      <w:r w:rsidR="00AF77D8" w:rsidRPr="00342A12">
        <w:rPr>
          <w:rFonts w:eastAsiaTheme="minorEastAsia"/>
        </w:rPr>
        <w:t xml:space="preserve"> empalmar los cables de</w:t>
      </w:r>
      <w:r w:rsidR="001374BD" w:rsidRPr="00342A12">
        <w:rPr>
          <w:rFonts w:eastAsiaTheme="minorEastAsia"/>
        </w:rPr>
        <w:t xml:space="preserve"> la estación de carga preexistente</w:t>
      </w:r>
      <w:r w:rsidR="61467CA3" w:rsidRPr="00342A12">
        <w:rPr>
          <w:rFonts w:eastAsiaTheme="minorEastAsia"/>
        </w:rPr>
        <w:t>. E</w:t>
      </w:r>
      <w:r w:rsidR="21B19063" w:rsidRPr="00342A12">
        <w:rPr>
          <w:rFonts w:eastAsiaTheme="minorEastAsia"/>
        </w:rPr>
        <w:t>s</w:t>
      </w:r>
      <w:r w:rsidR="008F10CB" w:rsidRPr="00342A12">
        <w:rPr>
          <w:rFonts w:eastAsiaTheme="minorEastAsia"/>
        </w:rPr>
        <w:t xml:space="preserve"> una solución factible pero más </w:t>
      </w:r>
      <w:r w:rsidR="00D3592B" w:rsidRPr="00342A12">
        <w:rPr>
          <w:rFonts w:eastAsiaTheme="minorEastAsia"/>
        </w:rPr>
        <w:t>laboriosa y compleja</w:t>
      </w:r>
      <w:r w:rsidR="006E2945" w:rsidRPr="00342A12">
        <w:rPr>
          <w:rFonts w:eastAsiaTheme="minorEastAsia"/>
        </w:rPr>
        <w:t xml:space="preserve"> que la posterior</w:t>
      </w:r>
      <w:r w:rsidR="008E482A" w:rsidRPr="00342A12">
        <w:rPr>
          <w:rFonts w:eastAsiaTheme="minorEastAsia"/>
        </w:rPr>
        <w:t>.</w:t>
      </w:r>
      <w:r w:rsidR="002409CD" w:rsidRPr="00342A12">
        <w:rPr>
          <w:rFonts w:eastAsiaTheme="minorEastAsia"/>
        </w:rPr>
        <w:t xml:space="preserve"> </w:t>
      </w:r>
      <w:r w:rsidR="5F8B0B52" w:rsidRPr="00342A12">
        <w:rPr>
          <w:rFonts w:eastAsiaTheme="minorEastAsia"/>
        </w:rPr>
        <w:t>La necesidad</w:t>
      </w:r>
      <w:r w:rsidR="002409CD" w:rsidRPr="00342A12">
        <w:rPr>
          <w:rFonts w:eastAsiaTheme="minorEastAsia"/>
        </w:rPr>
        <w:t xml:space="preserve"> de</w:t>
      </w:r>
      <w:r w:rsidR="2CD7FAE9" w:rsidRPr="00342A12">
        <w:rPr>
          <w:rFonts w:eastAsiaTheme="minorEastAsia"/>
        </w:rPr>
        <w:t>l</w:t>
      </w:r>
      <w:r w:rsidR="00A20D9E" w:rsidRPr="00342A12">
        <w:rPr>
          <w:rFonts w:eastAsiaTheme="minorEastAsia"/>
        </w:rPr>
        <w:t xml:space="preserve"> módulo </w:t>
      </w:r>
      <w:r w:rsidR="2CD7FAE9" w:rsidRPr="00342A12">
        <w:rPr>
          <w:rFonts w:eastAsiaTheme="minorEastAsia"/>
        </w:rPr>
        <w:t>mencionado anteriormente</w:t>
      </w:r>
      <w:r w:rsidR="002409CD" w:rsidRPr="00342A12">
        <w:rPr>
          <w:rFonts w:eastAsiaTheme="minorEastAsia"/>
        </w:rPr>
        <w:t xml:space="preserve"> incrementa significativamente su coste de instalación.</w:t>
      </w:r>
    </w:p>
    <w:p w14:paraId="3EB8EA43" w14:textId="7D89835F" w:rsidR="003F6F1E" w:rsidRPr="003F6F1E" w:rsidRDefault="003F6F1E" w:rsidP="005F2CEB">
      <w:pPr>
        <w:pStyle w:val="ListParagraph"/>
        <w:spacing w:line="276" w:lineRule="auto"/>
        <w:jc w:val="both"/>
        <w:rPr>
          <w:rFonts w:eastAsiaTheme="minorEastAsia"/>
          <w:b/>
        </w:rPr>
      </w:pPr>
    </w:p>
    <w:p w14:paraId="60451F29" w14:textId="28B75309" w:rsidR="00A051CE" w:rsidRPr="00342A12" w:rsidRDefault="00265CB2" w:rsidP="00342A12">
      <w:pPr>
        <w:pStyle w:val="ListParagraph"/>
        <w:numPr>
          <w:ilvl w:val="0"/>
          <w:numId w:val="30"/>
        </w:numPr>
        <w:spacing w:line="276" w:lineRule="auto"/>
        <w:jc w:val="both"/>
        <w:rPr>
          <w:rFonts w:eastAsiaTheme="minorEastAsia"/>
          <w:b/>
          <w:szCs w:val="20"/>
        </w:rPr>
      </w:pPr>
      <w:r w:rsidRPr="00342A12">
        <w:rPr>
          <w:rFonts w:eastAsiaTheme="minorEastAsia"/>
          <w:b/>
          <w:i/>
        </w:rPr>
        <w:t>Neurio</w:t>
      </w:r>
      <w:r w:rsidRPr="00342A12">
        <w:rPr>
          <w:rFonts w:eastAsiaTheme="minorEastAsia"/>
          <w:b/>
        </w:rPr>
        <w:t xml:space="preserve"> </w:t>
      </w:r>
      <w:r w:rsidRPr="00342A12">
        <w:rPr>
          <w:rFonts w:eastAsiaTheme="minorEastAsia"/>
          <w:b/>
          <w:i/>
        </w:rPr>
        <w:t>meter</w:t>
      </w:r>
      <w:r w:rsidR="00C632EB" w:rsidRPr="00342A12">
        <w:rPr>
          <w:rFonts w:eastAsiaTheme="minorEastAsia"/>
        </w:rPr>
        <w:t xml:space="preserve">: </w:t>
      </w:r>
      <w:r w:rsidR="00012827" w:rsidRPr="00342A12">
        <w:rPr>
          <w:rFonts w:eastAsiaTheme="minorEastAsia"/>
        </w:rPr>
        <w:t>m</w:t>
      </w:r>
      <w:r w:rsidR="00172DFE" w:rsidRPr="00342A12">
        <w:rPr>
          <w:rFonts w:eastAsiaTheme="minorEastAsia"/>
        </w:rPr>
        <w:t xml:space="preserve">edidor de potencia </w:t>
      </w:r>
      <w:r w:rsidR="00C632EB" w:rsidRPr="00342A12">
        <w:rPr>
          <w:rFonts w:eastAsiaTheme="minorEastAsia"/>
        </w:rPr>
        <w:t xml:space="preserve">diseñado para integrarse </w:t>
      </w:r>
      <w:r w:rsidR="00AB598A" w:rsidRPr="00342A12">
        <w:rPr>
          <w:rFonts w:eastAsiaTheme="minorEastAsia"/>
        </w:rPr>
        <w:t xml:space="preserve">muy fácilmente </w:t>
      </w:r>
      <w:r w:rsidR="00C632EB" w:rsidRPr="00342A12">
        <w:rPr>
          <w:rFonts w:eastAsiaTheme="minorEastAsia"/>
        </w:rPr>
        <w:t>en los puntos de carga</w:t>
      </w:r>
      <w:r w:rsidR="4B1AB468" w:rsidRPr="00342A12">
        <w:rPr>
          <w:rFonts w:eastAsiaTheme="minorEastAsia"/>
        </w:rPr>
        <w:t>.</w:t>
      </w:r>
      <w:r w:rsidR="00A54C3D" w:rsidRPr="00342A12">
        <w:rPr>
          <w:rFonts w:eastAsiaTheme="minorEastAsia"/>
        </w:rPr>
        <w:t xml:space="preserve"> </w:t>
      </w:r>
      <w:r w:rsidR="00D11D10" w:rsidRPr="00342A12">
        <w:rPr>
          <w:rFonts w:eastAsiaTheme="minorEastAsia"/>
        </w:rPr>
        <w:t>Simplemente</w:t>
      </w:r>
      <w:r w:rsidR="00A54C3D" w:rsidRPr="00342A12">
        <w:rPr>
          <w:rFonts w:eastAsiaTheme="minorEastAsia"/>
        </w:rPr>
        <w:t xml:space="preserve"> requiere </w:t>
      </w:r>
      <w:r w:rsidR="00E67F41" w:rsidRPr="00342A12">
        <w:rPr>
          <w:rFonts w:eastAsiaTheme="minorEastAsia"/>
        </w:rPr>
        <w:t xml:space="preserve">colocar unas pinzas </w:t>
      </w:r>
      <w:r w:rsidR="00C73E05" w:rsidRPr="00342A12">
        <w:rPr>
          <w:rFonts w:eastAsiaTheme="minorEastAsia"/>
        </w:rPr>
        <w:t>amperimétricas</w:t>
      </w:r>
      <w:r w:rsidR="00E67F41" w:rsidRPr="00342A12">
        <w:rPr>
          <w:rFonts w:eastAsiaTheme="minorEastAsia"/>
        </w:rPr>
        <w:t xml:space="preserve"> alrededor del cableado</w:t>
      </w:r>
      <w:r w:rsidR="00B0313C" w:rsidRPr="00342A12">
        <w:rPr>
          <w:rFonts w:eastAsiaTheme="minorEastAsia"/>
        </w:rPr>
        <w:t xml:space="preserve">, </w:t>
      </w:r>
      <w:r w:rsidR="1E53FC39" w:rsidRPr="00342A12">
        <w:rPr>
          <w:rFonts w:eastAsiaTheme="minorEastAsia"/>
        </w:rPr>
        <w:t>algo</w:t>
      </w:r>
      <w:r w:rsidR="00B0313C" w:rsidRPr="00342A12">
        <w:rPr>
          <w:rFonts w:eastAsiaTheme="minorEastAsia"/>
        </w:rPr>
        <w:t xml:space="preserve"> que </w:t>
      </w:r>
      <w:r w:rsidR="00C73E05" w:rsidRPr="00342A12">
        <w:rPr>
          <w:rFonts w:eastAsiaTheme="minorEastAsia"/>
        </w:rPr>
        <w:t xml:space="preserve">cualquier usuario </w:t>
      </w:r>
      <w:r w:rsidR="2B1EBB7E" w:rsidRPr="00342A12">
        <w:rPr>
          <w:rFonts w:eastAsiaTheme="minorEastAsia"/>
        </w:rPr>
        <w:t>puede</w:t>
      </w:r>
      <w:r w:rsidR="00C73E05" w:rsidRPr="00342A12">
        <w:rPr>
          <w:rFonts w:eastAsiaTheme="minorEastAsia"/>
        </w:rPr>
        <w:t xml:space="preserve"> realizar</w:t>
      </w:r>
      <w:r w:rsidR="00E67F41" w:rsidRPr="00342A12">
        <w:rPr>
          <w:rFonts w:eastAsiaTheme="minorEastAsia"/>
        </w:rPr>
        <w:t xml:space="preserve">. </w:t>
      </w:r>
      <w:r w:rsidR="00C632EB" w:rsidRPr="00342A12">
        <w:rPr>
          <w:rFonts w:eastAsiaTheme="minorEastAsia"/>
        </w:rPr>
        <w:t xml:space="preserve">Es compatible con la mayoría de los cuadros eléctricos residenciales </w:t>
      </w:r>
      <w:r w:rsidR="00A96882" w:rsidRPr="00342A12">
        <w:rPr>
          <w:rFonts w:eastAsiaTheme="minorEastAsia"/>
        </w:rPr>
        <w:t>europeos</w:t>
      </w:r>
      <w:r w:rsidR="00C632EB" w:rsidRPr="00342A12">
        <w:rPr>
          <w:rFonts w:eastAsiaTheme="minorEastAsia"/>
        </w:rPr>
        <w:t xml:space="preserve">. </w:t>
      </w:r>
      <w:r w:rsidR="0037035C" w:rsidRPr="00342A12">
        <w:rPr>
          <w:rFonts w:eastAsiaTheme="minorEastAsia"/>
        </w:rPr>
        <w:t xml:space="preserve">Los monitores de energía </w:t>
      </w:r>
      <w:r w:rsidR="0037035C" w:rsidRPr="00342A12">
        <w:rPr>
          <w:rFonts w:eastAsiaTheme="minorEastAsia"/>
          <w:i/>
        </w:rPr>
        <w:t>Neurio</w:t>
      </w:r>
      <w:r w:rsidR="0037035C" w:rsidRPr="00342A12">
        <w:rPr>
          <w:rFonts w:eastAsiaTheme="minorEastAsia"/>
        </w:rPr>
        <w:t xml:space="preserve"> soportan protocolos de comunicación </w:t>
      </w:r>
      <w:r w:rsidR="0037035C" w:rsidRPr="00342A12">
        <w:rPr>
          <w:rFonts w:eastAsiaTheme="minorEastAsia"/>
          <w:i/>
          <w:iCs/>
        </w:rPr>
        <w:t>Wi</w:t>
      </w:r>
      <w:r w:rsidR="334F1649" w:rsidRPr="00342A12">
        <w:rPr>
          <w:rFonts w:eastAsiaTheme="minorEastAsia"/>
          <w:i/>
          <w:iCs/>
        </w:rPr>
        <w:t>-</w:t>
      </w:r>
      <w:r w:rsidR="0037035C" w:rsidRPr="00342A12">
        <w:rPr>
          <w:rFonts w:eastAsiaTheme="minorEastAsia"/>
          <w:i/>
          <w:iCs/>
        </w:rPr>
        <w:t>Fi</w:t>
      </w:r>
      <w:r w:rsidR="0037035C" w:rsidRPr="00342A12">
        <w:rPr>
          <w:rFonts w:eastAsiaTheme="minorEastAsia"/>
        </w:rPr>
        <w:t xml:space="preserve">, </w:t>
      </w:r>
      <w:r w:rsidR="0037035C" w:rsidRPr="00342A12">
        <w:rPr>
          <w:rFonts w:eastAsiaTheme="minorEastAsia"/>
          <w:i/>
        </w:rPr>
        <w:t>ZigBee</w:t>
      </w:r>
      <w:r w:rsidR="0037035C" w:rsidRPr="00342A12">
        <w:rPr>
          <w:rFonts w:eastAsiaTheme="minorEastAsia"/>
        </w:rPr>
        <w:t xml:space="preserve">, </w:t>
      </w:r>
      <w:r w:rsidR="0037035C" w:rsidRPr="00342A12">
        <w:rPr>
          <w:rFonts w:eastAsiaTheme="minorEastAsia"/>
          <w:i/>
        </w:rPr>
        <w:t>XBee</w:t>
      </w:r>
      <w:r w:rsidR="0037035C" w:rsidRPr="00342A12">
        <w:rPr>
          <w:rFonts w:eastAsiaTheme="minorEastAsia"/>
        </w:rPr>
        <w:t xml:space="preserve"> y </w:t>
      </w:r>
      <w:r w:rsidR="0037035C" w:rsidRPr="00342A12">
        <w:rPr>
          <w:rFonts w:eastAsiaTheme="minorEastAsia"/>
          <w:i/>
        </w:rPr>
        <w:t>RS-485</w:t>
      </w:r>
      <w:r w:rsidR="00853982" w:rsidRPr="00342A12">
        <w:rPr>
          <w:rFonts w:eastAsiaTheme="minorEastAsia"/>
        </w:rPr>
        <w:t xml:space="preserve">. </w:t>
      </w:r>
      <w:r w:rsidR="002915B3" w:rsidRPr="00342A12">
        <w:rPr>
          <w:rFonts w:eastAsiaTheme="minorEastAsia"/>
        </w:rPr>
        <w:t>El acceso a los datos está</w:t>
      </w:r>
      <w:r w:rsidR="00853982" w:rsidRPr="00342A12">
        <w:rPr>
          <w:rFonts w:eastAsiaTheme="minorEastAsia"/>
        </w:rPr>
        <w:t xml:space="preserve"> disponible a través de </w:t>
      </w:r>
      <w:r w:rsidR="00853982" w:rsidRPr="00342A12">
        <w:rPr>
          <w:rFonts w:eastAsiaTheme="minorEastAsia"/>
          <w:i/>
        </w:rPr>
        <w:t>Neurio</w:t>
      </w:r>
      <w:r w:rsidR="00853982" w:rsidRPr="00342A12">
        <w:rPr>
          <w:rFonts w:eastAsiaTheme="minorEastAsia"/>
        </w:rPr>
        <w:t xml:space="preserve"> </w:t>
      </w:r>
      <w:r w:rsidR="00853982" w:rsidRPr="00342A12">
        <w:rPr>
          <w:rFonts w:eastAsiaTheme="minorEastAsia"/>
          <w:i/>
        </w:rPr>
        <w:t>Software</w:t>
      </w:r>
      <w:r w:rsidR="00853982" w:rsidRPr="00342A12">
        <w:rPr>
          <w:rFonts w:eastAsiaTheme="minorEastAsia"/>
        </w:rPr>
        <w:t xml:space="preserve">, </w:t>
      </w:r>
      <w:r w:rsidR="00853982" w:rsidRPr="00342A12">
        <w:rPr>
          <w:rFonts w:eastAsiaTheme="minorEastAsia"/>
          <w:i/>
        </w:rPr>
        <w:t>Neurio</w:t>
      </w:r>
      <w:r w:rsidR="00853982" w:rsidRPr="00342A12">
        <w:rPr>
          <w:rFonts w:eastAsiaTheme="minorEastAsia"/>
        </w:rPr>
        <w:t xml:space="preserve"> </w:t>
      </w:r>
      <w:r w:rsidR="00853982" w:rsidRPr="00342A12">
        <w:rPr>
          <w:rFonts w:eastAsiaTheme="minorEastAsia"/>
          <w:i/>
        </w:rPr>
        <w:t>Cloud</w:t>
      </w:r>
      <w:r w:rsidR="00853982" w:rsidRPr="00342A12">
        <w:rPr>
          <w:rFonts w:eastAsiaTheme="minorEastAsia"/>
        </w:rPr>
        <w:t xml:space="preserve"> </w:t>
      </w:r>
      <w:r w:rsidR="00853982" w:rsidRPr="00342A12">
        <w:rPr>
          <w:rFonts w:eastAsiaTheme="minorEastAsia"/>
          <w:i/>
        </w:rPr>
        <w:t>API</w:t>
      </w:r>
      <w:r w:rsidR="00853982" w:rsidRPr="00342A12">
        <w:rPr>
          <w:rFonts w:eastAsiaTheme="minorEastAsia"/>
        </w:rPr>
        <w:t xml:space="preserve">, o dirigido a su propia infraestructura </w:t>
      </w:r>
      <w:r w:rsidR="00853982" w:rsidRPr="00342A12">
        <w:rPr>
          <w:rFonts w:eastAsiaTheme="minorEastAsia"/>
          <w:i/>
        </w:rPr>
        <w:t>Cloud</w:t>
      </w:r>
      <w:r w:rsidR="00853982" w:rsidRPr="00342A12">
        <w:rPr>
          <w:rFonts w:eastAsiaTheme="minorEastAsia"/>
        </w:rPr>
        <w:t>.</w:t>
      </w:r>
      <w:r w:rsidR="00B0313C" w:rsidRPr="00342A12">
        <w:rPr>
          <w:rFonts w:eastAsiaTheme="minorEastAsia"/>
        </w:rPr>
        <w:t xml:space="preserve"> </w:t>
      </w:r>
    </w:p>
    <w:p w14:paraId="340E4EC9" w14:textId="4BEADF4B" w:rsidR="003F6F1E" w:rsidRPr="003F6F1E" w:rsidRDefault="003F6F1E" w:rsidP="005F2CEB">
      <w:pPr>
        <w:spacing w:line="276" w:lineRule="auto"/>
        <w:jc w:val="both"/>
        <w:rPr>
          <w:rFonts w:eastAsiaTheme="minorEastAsia"/>
          <w:b/>
        </w:rPr>
      </w:pPr>
    </w:p>
    <w:p w14:paraId="3974BB67" w14:textId="4728841C" w:rsidR="00DE67C9" w:rsidRPr="00C632EB" w:rsidRDefault="00DE67C9" w:rsidP="005F2CEB">
      <w:pPr>
        <w:pStyle w:val="ListParagraph"/>
        <w:spacing w:line="276" w:lineRule="auto"/>
        <w:ind w:left="1440"/>
        <w:jc w:val="both"/>
      </w:pPr>
    </w:p>
    <w:p w14:paraId="252DF9D3" w14:textId="25378F09" w:rsidR="00C632EB" w:rsidRPr="00457266" w:rsidRDefault="00845C81" w:rsidP="46AF4E66">
      <w:pPr>
        <w:spacing w:line="276" w:lineRule="auto"/>
        <w:rPr>
          <w:rFonts w:eastAsiaTheme="minorEastAsia"/>
          <w:szCs w:val="20"/>
        </w:rPr>
      </w:pPr>
      <w:r w:rsidRPr="1BB225AE">
        <w:rPr>
          <w:rFonts w:eastAsiaTheme="minorEastAsia"/>
          <w:b/>
        </w:rPr>
        <w:t>Sobrecoste fijo</w:t>
      </w:r>
      <w:r w:rsidR="007C4F31" w:rsidRPr="1BB225AE">
        <w:rPr>
          <w:rFonts w:eastAsiaTheme="minorEastAsia"/>
          <w:b/>
        </w:rPr>
        <w:t>:</w:t>
      </w:r>
      <w:r w:rsidR="007C4F31" w:rsidRPr="5254EC4A">
        <w:rPr>
          <w:rFonts w:eastAsiaTheme="minorEastAsia"/>
        </w:rPr>
        <w:t xml:space="preserve"> </w:t>
      </w:r>
      <w:r w:rsidR="007C4F31" w:rsidRPr="1BB225AE">
        <w:rPr>
          <w:rFonts w:eastAsiaTheme="minorEastAsia"/>
        </w:rPr>
        <w:t xml:space="preserve">a una plaza de garaje </w:t>
      </w:r>
      <w:r w:rsidR="1D0D7483" w:rsidRPr="5254EC4A">
        <w:rPr>
          <w:rFonts w:eastAsiaTheme="minorEastAsia"/>
        </w:rPr>
        <w:t>que posea</w:t>
      </w:r>
      <w:r w:rsidR="007C4F31" w:rsidRPr="1BB225AE">
        <w:rPr>
          <w:rFonts w:eastAsiaTheme="minorEastAsia"/>
        </w:rPr>
        <w:t xml:space="preserve"> un punto de carga se le </w:t>
      </w:r>
      <w:r w:rsidR="007C4F31" w:rsidRPr="5CAB320C">
        <w:rPr>
          <w:rFonts w:eastAsiaTheme="minorEastAsia"/>
        </w:rPr>
        <w:t>apli</w:t>
      </w:r>
      <w:r w:rsidR="66BBE86C" w:rsidRPr="5CAB320C">
        <w:rPr>
          <w:rFonts w:eastAsiaTheme="minorEastAsia"/>
        </w:rPr>
        <w:t>ca</w:t>
      </w:r>
      <w:r w:rsidR="007C4F31" w:rsidRPr="1BB225AE">
        <w:rPr>
          <w:rFonts w:eastAsiaTheme="minorEastAsia"/>
        </w:rPr>
        <w:t xml:space="preserve"> un sobrecoste fijo</w:t>
      </w:r>
      <w:r w:rsidR="00D7536E" w:rsidRPr="1BB225AE">
        <w:rPr>
          <w:rFonts w:eastAsiaTheme="minorEastAsia"/>
        </w:rPr>
        <w:t xml:space="preserve"> independientemente del uso que el </w:t>
      </w:r>
      <w:r w:rsidR="4487CB16" w:rsidRPr="049B04E1">
        <w:rPr>
          <w:rFonts w:eastAsiaTheme="minorEastAsia"/>
        </w:rPr>
        <w:t>cliente</w:t>
      </w:r>
      <w:r w:rsidR="00D7536E" w:rsidRPr="1BB225AE">
        <w:rPr>
          <w:rFonts w:eastAsiaTheme="minorEastAsia"/>
        </w:rPr>
        <w:t xml:space="preserve"> le </w:t>
      </w:r>
      <w:r w:rsidR="00172DFE" w:rsidRPr="1BB225AE">
        <w:rPr>
          <w:rFonts w:eastAsiaTheme="minorEastAsia"/>
        </w:rPr>
        <w:t>dé</w:t>
      </w:r>
      <w:r w:rsidR="00CF748E" w:rsidRPr="1E4EEF76">
        <w:rPr>
          <w:rFonts w:eastAsiaTheme="minorEastAsia"/>
        </w:rPr>
        <w:t>.</w:t>
      </w:r>
      <w:r w:rsidR="00CF748E" w:rsidRPr="1BB225AE">
        <w:rPr>
          <w:rFonts w:eastAsiaTheme="minorEastAsia"/>
        </w:rPr>
        <w:t xml:space="preserve"> Esta alternativa no </w:t>
      </w:r>
      <w:r w:rsidR="00CF748E" w:rsidRPr="385F09F9">
        <w:rPr>
          <w:rFonts w:eastAsiaTheme="minorEastAsia"/>
        </w:rPr>
        <w:t>t</w:t>
      </w:r>
      <w:r w:rsidR="47FCC3FB" w:rsidRPr="385F09F9">
        <w:rPr>
          <w:rFonts w:eastAsiaTheme="minorEastAsia"/>
        </w:rPr>
        <w:t xml:space="preserve">iene </w:t>
      </w:r>
      <w:r w:rsidR="00033909" w:rsidRPr="385F09F9">
        <w:rPr>
          <w:rFonts w:eastAsiaTheme="minorEastAsia"/>
        </w:rPr>
        <w:t>co</w:t>
      </w:r>
      <w:r w:rsidR="5990C982" w:rsidRPr="385F09F9">
        <w:rPr>
          <w:rFonts w:eastAsiaTheme="minorEastAsia"/>
        </w:rPr>
        <w:t xml:space="preserve">ste </w:t>
      </w:r>
      <w:r w:rsidR="00033909" w:rsidRPr="385F09F9">
        <w:rPr>
          <w:rFonts w:eastAsiaTheme="minorEastAsia"/>
        </w:rPr>
        <w:t>alguno</w:t>
      </w:r>
      <w:r w:rsidR="00CF748E" w:rsidRPr="385F09F9">
        <w:rPr>
          <w:rFonts w:eastAsiaTheme="minorEastAsia"/>
        </w:rPr>
        <w:t xml:space="preserve"> de </w:t>
      </w:r>
      <w:r w:rsidR="001512E9" w:rsidRPr="385F09F9">
        <w:rPr>
          <w:rFonts w:eastAsiaTheme="minorEastAsia"/>
        </w:rPr>
        <w:t>instalación</w:t>
      </w:r>
      <w:r w:rsidR="28A09CF8" w:rsidRPr="0BC131C5">
        <w:rPr>
          <w:rFonts w:eastAsiaTheme="minorEastAsia"/>
        </w:rPr>
        <w:t xml:space="preserve">, pero </w:t>
      </w:r>
      <w:r w:rsidR="28A09CF8" w:rsidRPr="67BDF1D9">
        <w:rPr>
          <w:rFonts w:eastAsiaTheme="minorEastAsia"/>
        </w:rPr>
        <w:t xml:space="preserve">resulta muy poco </w:t>
      </w:r>
      <w:r w:rsidR="28A09CF8" w:rsidRPr="5DF88A61">
        <w:rPr>
          <w:rFonts w:eastAsiaTheme="minorEastAsia"/>
        </w:rPr>
        <w:t>profesional</w:t>
      </w:r>
      <w:r w:rsidR="28A09CF8" w:rsidRPr="3810BAE3">
        <w:rPr>
          <w:rFonts w:eastAsiaTheme="minorEastAsia"/>
        </w:rPr>
        <w:t>.</w:t>
      </w:r>
    </w:p>
    <w:p w14:paraId="3FA4ADFF" w14:textId="77777777" w:rsidR="00457266" w:rsidRPr="00457266" w:rsidRDefault="00457266" w:rsidP="005F2CEB">
      <w:pPr>
        <w:pStyle w:val="ListParagraph"/>
        <w:spacing w:line="276" w:lineRule="auto"/>
        <w:ind w:left="360"/>
        <w:jc w:val="both"/>
        <w:rPr>
          <w:rFonts w:cs="Segoe UI"/>
          <w:b/>
        </w:rPr>
      </w:pPr>
    </w:p>
    <w:p w14:paraId="3A2AD23D" w14:textId="6FEA8ED2" w:rsidR="0086011C" w:rsidRPr="0086011C" w:rsidRDefault="00845C81" w:rsidP="005F2CEB">
      <w:pPr>
        <w:pStyle w:val="ListParagraph"/>
        <w:numPr>
          <w:ilvl w:val="0"/>
          <w:numId w:val="12"/>
        </w:numPr>
        <w:spacing w:line="276" w:lineRule="auto"/>
        <w:jc w:val="both"/>
        <w:rPr>
          <w:rFonts w:eastAsiaTheme="minorEastAsia"/>
        </w:rPr>
      </w:pPr>
      <w:r w:rsidRPr="3B7D02E4">
        <w:rPr>
          <w:rFonts w:eastAsiaTheme="minorEastAsia"/>
          <w:b/>
        </w:rPr>
        <w:t>Cobro a posteriori</w:t>
      </w:r>
      <w:r w:rsidR="00B616F1" w:rsidRPr="3B7D02E4">
        <w:rPr>
          <w:rFonts w:eastAsiaTheme="minorEastAsia"/>
        </w:rPr>
        <w:t>: se trata de</w:t>
      </w:r>
      <w:r w:rsidR="005A542D" w:rsidRPr="3B7D02E4">
        <w:rPr>
          <w:rFonts w:eastAsiaTheme="minorEastAsia"/>
        </w:rPr>
        <w:t xml:space="preserve"> un sistema en </w:t>
      </w:r>
      <w:r w:rsidR="00933781">
        <w:rPr>
          <w:rFonts w:eastAsiaTheme="minorEastAsia"/>
        </w:rPr>
        <w:t>dos</w:t>
      </w:r>
      <w:r w:rsidR="005A542D" w:rsidRPr="3B7D02E4">
        <w:rPr>
          <w:rFonts w:eastAsiaTheme="minorEastAsia"/>
        </w:rPr>
        <w:t xml:space="preserve"> cobros. El </w:t>
      </w:r>
      <w:r w:rsidR="00C57E50">
        <w:rPr>
          <w:rFonts w:eastAsiaTheme="minorEastAsia"/>
        </w:rPr>
        <w:t>ofertante</w:t>
      </w:r>
      <w:r w:rsidR="005A542D" w:rsidRPr="3B7D02E4">
        <w:rPr>
          <w:rFonts w:eastAsiaTheme="minorEastAsia"/>
        </w:rPr>
        <w:t xml:space="preserve"> de la plaza de garaje</w:t>
      </w:r>
      <w:r w:rsidR="00E94886" w:rsidRPr="3B7D02E4">
        <w:rPr>
          <w:rFonts w:eastAsiaTheme="minorEastAsia"/>
        </w:rPr>
        <w:t xml:space="preserve"> </w:t>
      </w:r>
      <w:r w:rsidR="008E2069" w:rsidRPr="3B7D02E4">
        <w:rPr>
          <w:rFonts w:eastAsiaTheme="minorEastAsia"/>
        </w:rPr>
        <w:t xml:space="preserve">deberá determinar el uso dado </w:t>
      </w:r>
      <w:r w:rsidR="17FFA106" w:rsidRPr="3B7D02E4">
        <w:rPr>
          <w:rFonts w:eastAsiaTheme="minorEastAsia"/>
        </w:rPr>
        <w:t>al</w:t>
      </w:r>
      <w:r w:rsidR="008E2069" w:rsidRPr="3B7D02E4">
        <w:rPr>
          <w:rFonts w:eastAsiaTheme="minorEastAsia"/>
        </w:rPr>
        <w:t xml:space="preserve"> punto de carga </w:t>
      </w:r>
      <w:r w:rsidR="00940F37" w:rsidRPr="3B7D02E4">
        <w:rPr>
          <w:rFonts w:eastAsiaTheme="minorEastAsia"/>
        </w:rPr>
        <w:t xml:space="preserve">durante el periodo en que la reserva ha </w:t>
      </w:r>
      <w:r w:rsidR="57AA7CF8" w:rsidRPr="7DF673AD">
        <w:rPr>
          <w:rFonts w:eastAsiaTheme="minorEastAsia"/>
        </w:rPr>
        <w:t>tenido lugar</w:t>
      </w:r>
      <w:r w:rsidR="00940F37" w:rsidRPr="7DF673AD">
        <w:rPr>
          <w:rFonts w:eastAsiaTheme="minorEastAsia"/>
        </w:rPr>
        <w:t>.</w:t>
      </w:r>
      <w:r w:rsidR="002125DB" w:rsidRPr="3B7D02E4">
        <w:rPr>
          <w:rFonts w:eastAsiaTheme="minorEastAsia"/>
        </w:rPr>
        <w:t xml:space="preserve"> </w:t>
      </w:r>
      <w:r w:rsidR="66F18A92" w:rsidRPr="61CA8A8A">
        <w:rPr>
          <w:rFonts w:eastAsiaTheme="minorEastAsia"/>
        </w:rPr>
        <w:t xml:space="preserve">Tras </w:t>
      </w:r>
      <w:r w:rsidR="002125DB" w:rsidRPr="61CA8A8A">
        <w:rPr>
          <w:rFonts w:eastAsiaTheme="minorEastAsia"/>
        </w:rPr>
        <w:t>la</w:t>
      </w:r>
      <w:r w:rsidR="002125DB" w:rsidRPr="3B7D02E4">
        <w:rPr>
          <w:rFonts w:eastAsiaTheme="minorEastAsia"/>
        </w:rPr>
        <w:t xml:space="preserve"> finalización de la reserva, se </w:t>
      </w:r>
      <w:r w:rsidR="002125DB" w:rsidRPr="65559206">
        <w:rPr>
          <w:rFonts w:eastAsiaTheme="minorEastAsia"/>
        </w:rPr>
        <w:t>re</w:t>
      </w:r>
      <w:r w:rsidR="52976934" w:rsidRPr="65559206">
        <w:rPr>
          <w:rFonts w:eastAsiaTheme="minorEastAsia"/>
        </w:rPr>
        <w:t>aliza</w:t>
      </w:r>
      <w:r w:rsidR="002125DB" w:rsidRPr="3B7D02E4">
        <w:rPr>
          <w:rFonts w:eastAsiaTheme="minorEastAsia"/>
        </w:rPr>
        <w:t xml:space="preserve"> un segundo cobro con el importe </w:t>
      </w:r>
      <w:r w:rsidR="00405CEB" w:rsidRPr="3B7D02E4">
        <w:rPr>
          <w:rFonts w:eastAsiaTheme="minorEastAsia"/>
        </w:rPr>
        <w:t>por la utilización del punto de carga.</w:t>
      </w:r>
      <w:r w:rsidR="00BB7991">
        <w:rPr>
          <w:rFonts w:eastAsiaTheme="minorEastAsia"/>
        </w:rPr>
        <w:t xml:space="preserve"> Es una opción poco práctica</w:t>
      </w:r>
      <w:r w:rsidR="0086011C">
        <w:rPr>
          <w:rFonts w:eastAsiaTheme="minorEastAsia"/>
        </w:rPr>
        <w:t xml:space="preserve"> </w:t>
      </w:r>
      <w:r w:rsidR="00E62447">
        <w:rPr>
          <w:rFonts w:eastAsiaTheme="minorEastAsia"/>
        </w:rPr>
        <w:t xml:space="preserve">para el ofertante, </w:t>
      </w:r>
      <w:r w:rsidR="5ECDDECE" w:rsidRPr="506CCD23">
        <w:rPr>
          <w:rFonts w:eastAsiaTheme="minorEastAsia"/>
        </w:rPr>
        <w:t>ya</w:t>
      </w:r>
      <w:r w:rsidR="00E62447">
        <w:rPr>
          <w:rFonts w:eastAsiaTheme="minorEastAsia"/>
        </w:rPr>
        <w:t xml:space="preserve"> que </w:t>
      </w:r>
      <w:r w:rsidR="5ECDDECE" w:rsidRPr="506CCD23">
        <w:rPr>
          <w:rFonts w:eastAsiaTheme="minorEastAsia"/>
        </w:rPr>
        <w:t>le obliga a</w:t>
      </w:r>
      <w:r w:rsidR="00E62447">
        <w:rPr>
          <w:rFonts w:eastAsiaTheme="minorEastAsia"/>
        </w:rPr>
        <w:t xml:space="preserve"> estar pendiente de </w:t>
      </w:r>
      <w:r w:rsidR="3DA048E0" w:rsidRPr="72F62EBA">
        <w:rPr>
          <w:rFonts w:eastAsiaTheme="minorEastAsia"/>
        </w:rPr>
        <w:t>usar</w:t>
      </w:r>
      <w:r w:rsidR="009E6278">
        <w:rPr>
          <w:rFonts w:eastAsiaTheme="minorEastAsia"/>
        </w:rPr>
        <w:t xml:space="preserve"> la estación de carga</w:t>
      </w:r>
      <w:r w:rsidR="4C39AC0B" w:rsidRPr="2CF5A8E9">
        <w:rPr>
          <w:rFonts w:eastAsiaTheme="minorEastAsia"/>
        </w:rPr>
        <w:t>.</w:t>
      </w:r>
    </w:p>
    <w:p w14:paraId="2A50FF2E" w14:textId="7900578C" w:rsidR="009B7591" w:rsidRDefault="00BB7991" w:rsidP="005F2CEB">
      <w:pPr>
        <w:pStyle w:val="ListParagraph"/>
        <w:spacing w:line="276" w:lineRule="auto"/>
        <w:ind w:left="360"/>
        <w:jc w:val="both"/>
      </w:pPr>
      <w:r>
        <w:rPr>
          <w:rFonts w:eastAsiaTheme="minorEastAsia"/>
        </w:rPr>
        <w:t xml:space="preserve"> </w:t>
      </w:r>
      <w:r w:rsidR="009B7591">
        <w:t> </w:t>
      </w:r>
      <w:r w:rsidR="009B7591">
        <w:rPr>
          <w:noProof/>
        </w:rPr>
        <w:drawing>
          <wp:inline distT="0" distB="0" distL="0" distR="0" wp14:anchorId="60C24EB1" wp14:editId="2C8AE6F5">
            <wp:extent cx="5866325" cy="3317274"/>
            <wp:effectExtent l="0" t="0" r="1270" b="0"/>
            <wp:docPr id="175749391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73156" cy="3321137"/>
                    </a:xfrm>
                    <a:prstGeom prst="rect">
                      <a:avLst/>
                    </a:prstGeom>
                  </pic:spPr>
                </pic:pic>
              </a:graphicData>
            </a:graphic>
          </wp:inline>
        </w:drawing>
      </w:r>
    </w:p>
    <w:p w14:paraId="519928B9" w14:textId="77777777" w:rsidR="001B441C" w:rsidRDefault="001B441C" w:rsidP="008008E7">
      <w:pPr>
        <w:pStyle w:val="Heading3"/>
        <w:rPr>
          <w:sz w:val="22"/>
        </w:rPr>
      </w:pPr>
      <w:bookmarkStart w:id="118" w:name="_Toc1292633560"/>
      <w:bookmarkStart w:id="119" w:name="_Toc2029693180"/>
      <w:bookmarkStart w:id="120" w:name="_Toc417606166"/>
      <w:bookmarkStart w:id="121" w:name="_Toc1686608804"/>
      <w:bookmarkStart w:id="122" w:name="_Toc1997263732"/>
      <w:bookmarkStart w:id="123" w:name="_Toc342672869"/>
      <w:bookmarkStart w:id="124" w:name="_Toc161087659"/>
      <w:r w:rsidRPr="11F1E361">
        <w:t>Opción escogida y justificación</w:t>
      </w:r>
      <w:bookmarkEnd w:id="118"/>
      <w:bookmarkEnd w:id="119"/>
      <w:bookmarkEnd w:id="120"/>
      <w:bookmarkEnd w:id="121"/>
      <w:bookmarkEnd w:id="122"/>
      <w:bookmarkEnd w:id="123"/>
      <w:bookmarkEnd w:id="124"/>
    </w:p>
    <w:p w14:paraId="5B8EC549" w14:textId="713B7B2D" w:rsidR="006A6598" w:rsidRDefault="00977FAD" w:rsidP="005F2CEB">
      <w:pPr>
        <w:spacing w:line="276" w:lineRule="auto"/>
        <w:jc w:val="both"/>
        <w:rPr>
          <w:rFonts w:eastAsiaTheme="minorEastAsia"/>
        </w:rPr>
      </w:pPr>
      <w:r>
        <w:rPr>
          <w:rFonts w:eastAsiaTheme="minorEastAsia"/>
        </w:rPr>
        <w:t xml:space="preserve">Se ha optado por escoger </w:t>
      </w:r>
      <w:r w:rsidR="00BB34E2">
        <w:rPr>
          <w:rFonts w:eastAsiaTheme="minorEastAsia"/>
        </w:rPr>
        <w:t xml:space="preserve">el </w:t>
      </w:r>
      <w:r w:rsidR="00A44557">
        <w:rPr>
          <w:rFonts w:eastAsiaTheme="minorEastAsia"/>
        </w:rPr>
        <w:t xml:space="preserve">medidor </w:t>
      </w:r>
      <w:r w:rsidR="00BB34E2" w:rsidRPr="00E474A7">
        <w:rPr>
          <w:rFonts w:eastAsiaTheme="minorEastAsia"/>
          <w:i/>
        </w:rPr>
        <w:t>Neurio</w:t>
      </w:r>
      <w:r w:rsidR="00BB34E2">
        <w:rPr>
          <w:rFonts w:eastAsiaTheme="minorEastAsia"/>
        </w:rPr>
        <w:t xml:space="preserve"> como solución </w:t>
      </w:r>
      <w:r w:rsidR="00956EF9">
        <w:rPr>
          <w:rFonts w:eastAsiaTheme="minorEastAsia"/>
        </w:rPr>
        <w:t>a la medición de carga</w:t>
      </w:r>
      <w:r w:rsidR="43C48BAF" w:rsidRPr="50797AB2">
        <w:rPr>
          <w:rFonts w:eastAsiaTheme="minorEastAsia"/>
        </w:rPr>
        <w:t>,</w:t>
      </w:r>
      <w:r w:rsidR="00956EF9">
        <w:rPr>
          <w:rFonts w:eastAsiaTheme="minorEastAsia"/>
        </w:rPr>
        <w:t xml:space="preserve"> </w:t>
      </w:r>
      <w:r>
        <w:rPr>
          <w:rFonts w:eastAsiaTheme="minorEastAsia"/>
        </w:rPr>
        <w:t>d</w:t>
      </w:r>
      <w:r w:rsidRPr="71C6CABC">
        <w:rPr>
          <w:rFonts w:eastAsiaTheme="minorEastAsia"/>
        </w:rPr>
        <w:t xml:space="preserve">ebido a su bajo coste, fácil instalación, </w:t>
      </w:r>
      <w:r w:rsidRPr="5A7DB918">
        <w:rPr>
          <w:rFonts w:eastAsiaTheme="minorEastAsia"/>
        </w:rPr>
        <w:t>si</w:t>
      </w:r>
      <w:r w:rsidR="008CCA81" w:rsidRPr="5A7DB918">
        <w:rPr>
          <w:rFonts w:eastAsiaTheme="minorEastAsia"/>
        </w:rPr>
        <w:t>nergia</w:t>
      </w:r>
      <w:r w:rsidRPr="5A7DB918">
        <w:rPr>
          <w:rFonts w:eastAsiaTheme="minorEastAsia"/>
        </w:rPr>
        <w:t xml:space="preserve"> </w:t>
      </w:r>
      <w:r w:rsidR="1FFE5DCA" w:rsidRPr="4B103A34">
        <w:rPr>
          <w:rFonts w:eastAsiaTheme="minorEastAsia"/>
        </w:rPr>
        <w:t>respecto a la</w:t>
      </w:r>
      <w:r w:rsidR="1FFE5DCA" w:rsidRPr="4FEBFD84">
        <w:rPr>
          <w:rFonts w:eastAsiaTheme="minorEastAsia"/>
        </w:rPr>
        <w:t xml:space="preserve"> infraestructura de la </w:t>
      </w:r>
      <w:r w:rsidR="1FFE5DCA" w:rsidRPr="2848120B">
        <w:rPr>
          <w:rFonts w:eastAsiaTheme="minorEastAsia"/>
        </w:rPr>
        <w:t>aplicación</w:t>
      </w:r>
      <w:r w:rsidRPr="71C6CABC">
        <w:rPr>
          <w:rFonts w:eastAsiaTheme="minorEastAsia"/>
        </w:rPr>
        <w:t xml:space="preserve"> y manejo sencillo de los datos</w:t>
      </w:r>
      <w:r w:rsidR="00956EF9">
        <w:rPr>
          <w:rFonts w:eastAsiaTheme="minorEastAsia"/>
        </w:rPr>
        <w:t>.</w:t>
      </w:r>
      <w:r w:rsidR="37DEBE99" w:rsidRPr="77E2C0C4">
        <w:rPr>
          <w:rFonts w:eastAsiaTheme="minorEastAsia"/>
        </w:rPr>
        <w:t xml:space="preserve"> </w:t>
      </w:r>
      <w:r w:rsidR="00071476">
        <w:rPr>
          <w:rFonts w:eastAsiaTheme="minorEastAsia"/>
        </w:rPr>
        <w:t xml:space="preserve">Que el dispositivo pueda comunicarse mediante </w:t>
      </w:r>
      <w:r w:rsidR="00071476" w:rsidRPr="006015A1">
        <w:rPr>
          <w:rFonts w:eastAsiaTheme="minorEastAsia"/>
          <w:i/>
        </w:rPr>
        <w:t>Zigbee</w:t>
      </w:r>
      <w:r w:rsidR="00071476">
        <w:rPr>
          <w:rFonts w:eastAsiaTheme="minorEastAsia"/>
        </w:rPr>
        <w:t xml:space="preserve"> ayuda a </w:t>
      </w:r>
      <w:r w:rsidR="00D818E8">
        <w:rPr>
          <w:rFonts w:eastAsiaTheme="minorEastAsia"/>
        </w:rPr>
        <w:t xml:space="preserve">resolver los problemas </w:t>
      </w:r>
      <w:r w:rsidR="00F17410">
        <w:rPr>
          <w:rFonts w:eastAsiaTheme="minorEastAsia"/>
        </w:rPr>
        <w:t>de conectividad</w:t>
      </w:r>
      <w:r w:rsidR="00B47D1E">
        <w:rPr>
          <w:rFonts w:eastAsiaTheme="minorEastAsia"/>
        </w:rPr>
        <w:t xml:space="preserve"> al definir la i</w:t>
      </w:r>
      <w:r w:rsidR="0040196C">
        <w:rPr>
          <w:rFonts w:eastAsiaTheme="minorEastAsia"/>
        </w:rPr>
        <w:t xml:space="preserve">nteracción entre todos los elementos que conforman la infraestructura del </w:t>
      </w:r>
      <w:r w:rsidR="56CDCAF1" w:rsidRPr="1207E7E2">
        <w:rPr>
          <w:rFonts w:eastAsiaTheme="minorEastAsia"/>
        </w:rPr>
        <w:t>sistema</w:t>
      </w:r>
      <w:r w:rsidR="51B88CA6" w:rsidRPr="1207E7E2">
        <w:rPr>
          <w:rFonts w:eastAsiaTheme="minorEastAsia"/>
        </w:rPr>
        <w:t>.</w:t>
      </w:r>
      <w:r w:rsidR="0040196C">
        <w:rPr>
          <w:rFonts w:eastAsiaTheme="minorEastAsia"/>
        </w:rPr>
        <w:t xml:space="preserve"> </w:t>
      </w:r>
      <w:r w:rsidR="239A20FD" w:rsidRPr="24B96E1D">
        <w:rPr>
          <w:rFonts w:eastAsiaTheme="minorEastAsia"/>
        </w:rPr>
        <w:t>E</w:t>
      </w:r>
      <w:r w:rsidR="0040196C" w:rsidRPr="24B96E1D">
        <w:rPr>
          <w:rFonts w:eastAsiaTheme="minorEastAsia"/>
        </w:rPr>
        <w:t>sto</w:t>
      </w:r>
      <w:r w:rsidR="0040196C">
        <w:rPr>
          <w:rFonts w:eastAsiaTheme="minorEastAsia"/>
        </w:rPr>
        <w:t xml:space="preserve"> se </w:t>
      </w:r>
      <w:r w:rsidR="60A52BA1" w:rsidRPr="253381EA">
        <w:rPr>
          <w:rFonts w:eastAsiaTheme="minorEastAsia"/>
        </w:rPr>
        <w:t>pro</w:t>
      </w:r>
      <w:r w:rsidR="003F537D">
        <w:rPr>
          <w:rFonts w:eastAsiaTheme="minorEastAsia"/>
        </w:rPr>
        <w:t>f</w:t>
      </w:r>
      <w:r w:rsidR="60A52BA1" w:rsidRPr="253381EA">
        <w:rPr>
          <w:rFonts w:eastAsiaTheme="minorEastAsia"/>
        </w:rPr>
        <w:t>undiza</w:t>
      </w:r>
      <w:r w:rsidR="000C4E8E">
        <w:rPr>
          <w:rFonts w:eastAsiaTheme="minorEastAsia"/>
        </w:rPr>
        <w:t xml:space="preserve"> en </w:t>
      </w:r>
      <w:r w:rsidR="01C07246" w:rsidRPr="253381EA">
        <w:rPr>
          <w:rFonts w:eastAsiaTheme="minorEastAsia"/>
        </w:rPr>
        <w:t>su respectivo</w:t>
      </w:r>
      <w:r w:rsidR="000C4E8E">
        <w:rPr>
          <w:rFonts w:eastAsiaTheme="minorEastAsia"/>
        </w:rPr>
        <w:t xml:space="preserve"> apartado, </w:t>
      </w:r>
      <w:r w:rsidR="00BA59E0">
        <w:rPr>
          <w:rFonts w:eastAsiaTheme="minorEastAsia"/>
        </w:rPr>
        <w:t>pero,</w:t>
      </w:r>
      <w:r w:rsidR="000C4E8E">
        <w:rPr>
          <w:rFonts w:eastAsiaTheme="minorEastAsia"/>
        </w:rPr>
        <w:t xml:space="preserve"> en resumen</w:t>
      </w:r>
      <w:r w:rsidR="007156D8">
        <w:rPr>
          <w:rFonts w:eastAsiaTheme="minorEastAsia"/>
        </w:rPr>
        <w:t>,</w:t>
      </w:r>
      <w:r w:rsidR="000C4E8E">
        <w:rPr>
          <w:rFonts w:eastAsiaTheme="minorEastAsia"/>
        </w:rPr>
        <w:t xml:space="preserve"> los </w:t>
      </w:r>
      <w:r w:rsidR="008E20E1">
        <w:rPr>
          <w:rFonts w:eastAsiaTheme="minorEastAsia"/>
        </w:rPr>
        <w:t xml:space="preserve">cargadores de los </w:t>
      </w:r>
      <w:r w:rsidR="00D61B5C">
        <w:rPr>
          <w:rFonts w:eastAsiaTheme="minorEastAsia"/>
        </w:rPr>
        <w:t xml:space="preserve">propietarios pueden estar </w:t>
      </w:r>
      <w:r w:rsidR="00D61B5C" w:rsidRPr="253381EA">
        <w:rPr>
          <w:rFonts w:eastAsiaTheme="minorEastAsia"/>
        </w:rPr>
        <w:t>ubicad</w:t>
      </w:r>
      <w:r w:rsidR="4D4C9BFC" w:rsidRPr="253381EA">
        <w:rPr>
          <w:rFonts w:eastAsiaTheme="minorEastAsia"/>
        </w:rPr>
        <w:t>o</w:t>
      </w:r>
      <w:r w:rsidR="00D61B5C" w:rsidRPr="253381EA">
        <w:rPr>
          <w:rFonts w:eastAsiaTheme="minorEastAsia"/>
        </w:rPr>
        <w:t>s</w:t>
      </w:r>
      <w:r w:rsidR="00D61B5C">
        <w:rPr>
          <w:rFonts w:eastAsiaTheme="minorEastAsia"/>
        </w:rPr>
        <w:t xml:space="preserve"> en zonas </w:t>
      </w:r>
      <w:r w:rsidR="00B90ADB">
        <w:rPr>
          <w:rFonts w:eastAsiaTheme="minorEastAsia"/>
        </w:rPr>
        <w:t xml:space="preserve">subterráneas y aisladas </w:t>
      </w:r>
      <w:r w:rsidR="00710C1E">
        <w:rPr>
          <w:rFonts w:eastAsiaTheme="minorEastAsia"/>
        </w:rPr>
        <w:t xml:space="preserve">en los que </w:t>
      </w:r>
      <w:r w:rsidR="00710C1E" w:rsidRPr="062F1A8D">
        <w:rPr>
          <w:rFonts w:eastAsiaTheme="minorEastAsia"/>
          <w:i/>
          <w:iCs/>
        </w:rPr>
        <w:t>Wi</w:t>
      </w:r>
      <w:r w:rsidR="29630722" w:rsidRPr="062F1A8D">
        <w:rPr>
          <w:rFonts w:eastAsiaTheme="minorEastAsia"/>
          <w:i/>
          <w:iCs/>
        </w:rPr>
        <w:t>-F</w:t>
      </w:r>
      <w:r w:rsidR="00710C1E" w:rsidRPr="062F1A8D">
        <w:rPr>
          <w:rFonts w:eastAsiaTheme="minorEastAsia"/>
          <w:i/>
          <w:iCs/>
        </w:rPr>
        <w:t>i</w:t>
      </w:r>
      <w:r w:rsidR="00710C1E" w:rsidRPr="062F1A8D">
        <w:rPr>
          <w:rFonts w:eastAsiaTheme="minorEastAsia"/>
          <w:i/>
        </w:rPr>
        <w:t xml:space="preserve"> </w:t>
      </w:r>
      <w:r w:rsidR="00710C1E">
        <w:rPr>
          <w:rFonts w:eastAsiaTheme="minorEastAsia"/>
        </w:rPr>
        <w:t xml:space="preserve">y </w:t>
      </w:r>
      <w:r w:rsidR="00710C1E" w:rsidRPr="062F1A8D">
        <w:rPr>
          <w:rFonts w:eastAsiaTheme="minorEastAsia"/>
          <w:i/>
        </w:rPr>
        <w:t xml:space="preserve">Bluetooth </w:t>
      </w:r>
      <w:r w:rsidR="00710C1E">
        <w:rPr>
          <w:rFonts w:eastAsiaTheme="minorEastAsia"/>
        </w:rPr>
        <w:t xml:space="preserve">no </w:t>
      </w:r>
      <w:r w:rsidR="5F581AA7" w:rsidRPr="544E7707">
        <w:rPr>
          <w:rFonts w:eastAsiaTheme="minorEastAsia"/>
        </w:rPr>
        <w:t>cubren</w:t>
      </w:r>
      <w:r w:rsidR="00F2211F">
        <w:rPr>
          <w:rFonts w:eastAsiaTheme="minorEastAsia"/>
        </w:rPr>
        <w:t xml:space="preserve"> </w:t>
      </w:r>
      <w:r w:rsidR="081D635B" w:rsidRPr="253381EA">
        <w:rPr>
          <w:rFonts w:eastAsiaTheme="minorEastAsia"/>
        </w:rPr>
        <w:t>las</w:t>
      </w:r>
      <w:r w:rsidR="00F2211F">
        <w:rPr>
          <w:rFonts w:eastAsiaTheme="minorEastAsia"/>
        </w:rPr>
        <w:t xml:space="preserve"> necesidades</w:t>
      </w:r>
      <w:r w:rsidR="00756FE2">
        <w:rPr>
          <w:rFonts w:eastAsiaTheme="minorEastAsia"/>
        </w:rPr>
        <w:t xml:space="preserve"> </w:t>
      </w:r>
      <w:r w:rsidR="70B6D264" w:rsidRPr="7F1765F8">
        <w:rPr>
          <w:rFonts w:eastAsiaTheme="minorEastAsia"/>
        </w:rPr>
        <w:t>de conectividad</w:t>
      </w:r>
      <w:r w:rsidR="00756FE2" w:rsidRPr="7F1765F8">
        <w:rPr>
          <w:rFonts w:eastAsiaTheme="minorEastAsia"/>
        </w:rPr>
        <w:t xml:space="preserve"> </w:t>
      </w:r>
      <w:r w:rsidR="28DD2BF3" w:rsidRPr="253381EA">
        <w:rPr>
          <w:rFonts w:eastAsiaTheme="minorEastAsia"/>
        </w:rPr>
        <w:t>del sistema</w:t>
      </w:r>
      <w:r w:rsidR="00F2211F">
        <w:rPr>
          <w:rFonts w:eastAsiaTheme="minorEastAsia"/>
        </w:rPr>
        <w:t>.</w:t>
      </w:r>
    </w:p>
    <w:p w14:paraId="6E1F7977" w14:textId="57DD72C1" w:rsidR="723CD7E2" w:rsidRDefault="723CD7E2" w:rsidP="005F2CEB">
      <w:pPr>
        <w:spacing w:line="276" w:lineRule="auto"/>
        <w:jc w:val="both"/>
      </w:pPr>
      <w:r>
        <w:br w:type="page"/>
      </w:r>
    </w:p>
    <w:p w14:paraId="7D402865" w14:textId="7C0D2743" w:rsidR="008008E7" w:rsidRDefault="0034712C" w:rsidP="008008E7">
      <w:pPr>
        <w:pStyle w:val="Heading2"/>
        <w:pBdr>
          <w:bottom w:val="single" w:sz="6" w:space="0" w:color="000000"/>
        </w:pBdr>
        <w:spacing w:before="360" w:after="240" w:line="276" w:lineRule="auto"/>
        <w:ind w:left="-20" w:right="-20"/>
        <w:jc w:val="both"/>
        <w:rPr>
          <w:rFonts w:eastAsia="Segoe UI" w:cs="Segoe UI"/>
          <w:color w:val="212121"/>
          <w:sz w:val="22"/>
          <w:szCs w:val="22"/>
        </w:rPr>
      </w:pPr>
      <w:bookmarkStart w:id="125" w:name="_Toc1069215192"/>
      <w:bookmarkStart w:id="126" w:name="_Toc427122188"/>
      <w:bookmarkStart w:id="127" w:name="_Toc2142276139"/>
      <w:bookmarkStart w:id="128" w:name="_Toc729680905"/>
      <w:bookmarkStart w:id="129" w:name="_Toc161087660"/>
      <w:r w:rsidRPr="46AF4E66">
        <w:rPr>
          <w:rFonts w:eastAsia="Segoe UI" w:cs="Segoe UI"/>
          <w:color w:val="212121"/>
          <w:sz w:val="22"/>
          <w:szCs w:val="22"/>
        </w:rPr>
        <w:t>Alojamiento</w:t>
      </w:r>
      <w:bookmarkEnd w:id="125"/>
      <w:bookmarkEnd w:id="126"/>
      <w:bookmarkEnd w:id="127"/>
      <w:bookmarkEnd w:id="128"/>
      <w:bookmarkEnd w:id="129"/>
    </w:p>
    <w:p w14:paraId="6921721B" w14:textId="59AF3134" w:rsidR="001B441C" w:rsidRDefault="2858C083" w:rsidP="005F2CEB">
      <w:pPr>
        <w:spacing w:after="240" w:line="276" w:lineRule="auto"/>
        <w:ind w:left="-20" w:right="-20"/>
        <w:jc w:val="both"/>
        <w:rPr>
          <w:rFonts w:eastAsiaTheme="minorEastAsia"/>
        </w:rPr>
      </w:pPr>
      <w:r w:rsidRPr="753ED684">
        <w:rPr>
          <w:rFonts w:eastAsiaTheme="minorEastAsia"/>
        </w:rPr>
        <w:t xml:space="preserve">Para </w:t>
      </w:r>
      <w:r w:rsidR="1BD60D20" w:rsidRPr="753ED684">
        <w:rPr>
          <w:rFonts w:eastAsiaTheme="minorEastAsia"/>
        </w:rPr>
        <w:t xml:space="preserve">poder </w:t>
      </w:r>
      <w:r w:rsidR="621AD3C5" w:rsidRPr="753ED684">
        <w:rPr>
          <w:rFonts w:eastAsiaTheme="minorEastAsia"/>
        </w:rPr>
        <w:t>coordinar la lógica de negocio</w:t>
      </w:r>
      <w:r w:rsidR="7E30BC87" w:rsidRPr="753ED684">
        <w:rPr>
          <w:rFonts w:eastAsiaTheme="minorEastAsia"/>
        </w:rPr>
        <w:t xml:space="preserve"> y almacenar datos</w:t>
      </w:r>
      <w:r w:rsidR="621AD3C5" w:rsidRPr="753ED684">
        <w:rPr>
          <w:rFonts w:eastAsiaTheme="minorEastAsia"/>
        </w:rPr>
        <w:t xml:space="preserve"> es necesario disponer de un</w:t>
      </w:r>
      <w:r w:rsidR="1E85AC51" w:rsidRPr="753ED684">
        <w:rPr>
          <w:rFonts w:eastAsiaTheme="minorEastAsia"/>
        </w:rPr>
        <w:t xml:space="preserve">o o </w:t>
      </w:r>
      <w:r w:rsidR="7479E8E9" w:rsidRPr="753ED684">
        <w:rPr>
          <w:rFonts w:eastAsiaTheme="minorEastAsia"/>
        </w:rPr>
        <w:t>varios servidores</w:t>
      </w:r>
      <w:r w:rsidR="4729EFF4" w:rsidRPr="753ED684">
        <w:rPr>
          <w:rFonts w:eastAsiaTheme="minorEastAsia"/>
        </w:rPr>
        <w:t>.</w:t>
      </w:r>
      <w:r w:rsidRPr="753ED684">
        <w:rPr>
          <w:rFonts w:eastAsiaTheme="minorEastAsia"/>
        </w:rPr>
        <w:t xml:space="preserve"> </w:t>
      </w:r>
      <w:r w:rsidR="4926697C" w:rsidRPr="753ED684">
        <w:rPr>
          <w:rFonts w:eastAsiaTheme="minorEastAsia"/>
        </w:rPr>
        <w:t>S</w:t>
      </w:r>
      <w:r w:rsidRPr="753ED684">
        <w:rPr>
          <w:rFonts w:eastAsiaTheme="minorEastAsia"/>
        </w:rPr>
        <w:t xml:space="preserve">e </w:t>
      </w:r>
      <w:r w:rsidR="621AD3C5" w:rsidRPr="753ED684">
        <w:rPr>
          <w:rFonts w:eastAsiaTheme="minorEastAsia"/>
        </w:rPr>
        <w:t>han considerado</w:t>
      </w:r>
      <w:r w:rsidRPr="753ED684">
        <w:rPr>
          <w:rFonts w:eastAsiaTheme="minorEastAsia"/>
        </w:rPr>
        <w:t xml:space="preserve"> múltiples alternativas estudiando las prestaciones tecnológicas de los </w:t>
      </w:r>
      <w:r w:rsidR="621AD3C5" w:rsidRPr="753ED684">
        <w:rPr>
          <w:rFonts w:eastAsiaTheme="minorEastAsia"/>
        </w:rPr>
        <w:t xml:space="preserve">servidores </w:t>
      </w:r>
      <w:r w:rsidR="1145B2F8" w:rsidRPr="753ED684">
        <w:rPr>
          <w:rFonts w:eastAsiaTheme="minorEastAsia"/>
        </w:rPr>
        <w:t>C</w:t>
      </w:r>
      <w:r w:rsidR="621AD3C5" w:rsidRPr="753ED684">
        <w:rPr>
          <w:rFonts w:eastAsiaTheme="minorEastAsia"/>
          <w:i/>
          <w:iCs/>
        </w:rPr>
        <w:t>loud</w:t>
      </w:r>
      <w:r w:rsidR="40A0ED68" w:rsidRPr="753ED684">
        <w:rPr>
          <w:rFonts w:eastAsiaTheme="minorEastAsia"/>
          <w:i/>
          <w:iCs/>
        </w:rPr>
        <w:t xml:space="preserve"> </w:t>
      </w:r>
      <w:r w:rsidR="40A0ED68" w:rsidRPr="753ED684">
        <w:rPr>
          <w:rFonts w:eastAsiaTheme="minorEastAsia"/>
        </w:rPr>
        <w:t xml:space="preserve">con </w:t>
      </w:r>
      <w:r w:rsidR="40A0ED68" w:rsidRPr="6C4548D0">
        <w:rPr>
          <w:rFonts w:eastAsiaTheme="minorEastAsia"/>
        </w:rPr>
        <w:t>m</w:t>
      </w:r>
      <w:r w:rsidR="2B800464" w:rsidRPr="6C4548D0">
        <w:rPr>
          <w:rFonts w:eastAsiaTheme="minorEastAsia"/>
        </w:rPr>
        <w:t xml:space="preserve">ayor </w:t>
      </w:r>
      <w:r w:rsidR="40A0ED68" w:rsidRPr="6C4548D0">
        <w:rPr>
          <w:rFonts w:eastAsiaTheme="minorEastAsia"/>
        </w:rPr>
        <w:t>cuota</w:t>
      </w:r>
      <w:r w:rsidR="40A0ED68" w:rsidRPr="753ED684">
        <w:rPr>
          <w:rFonts w:eastAsiaTheme="minorEastAsia"/>
        </w:rPr>
        <w:t xml:space="preserve"> de mercado</w:t>
      </w:r>
      <w:r w:rsidRPr="753ED684">
        <w:rPr>
          <w:rFonts w:eastAsiaTheme="minorEastAsia"/>
        </w:rPr>
        <w:t>, considerando la facilidad de uso e integración con el sistema planteado, coste, durabilidad y mantenimiento</w:t>
      </w:r>
      <w:r w:rsidR="36902FD7" w:rsidRPr="753ED684">
        <w:rPr>
          <w:rFonts w:eastAsiaTheme="minorEastAsia"/>
        </w:rPr>
        <w:t>.</w:t>
      </w:r>
    </w:p>
    <w:p w14:paraId="3E3C6ACD" w14:textId="77777777" w:rsidR="00E25991" w:rsidRDefault="007E09E1" w:rsidP="00C23884">
      <w:pPr>
        <w:spacing w:line="276" w:lineRule="auto"/>
        <w:jc w:val="both"/>
      </w:pPr>
      <w:r>
        <w:t xml:space="preserve">Si bien es posible considerar la opción de utilizar un servidor físico, la elección para </w:t>
      </w:r>
      <w:r w:rsidRPr="001A1984">
        <w:rPr>
          <w:i/>
          <w:iCs/>
        </w:rPr>
        <w:t>Park &amp; Go</w:t>
      </w:r>
      <w:r>
        <w:t xml:space="preserve"> será un servidor en la nube. Se toma esta decisión debido a la eficiencia operativa y la escalabilidad que ofrece un servidor en la nube, además de la gran capacidad de adaptación a las demandas cambiantes del mercado y la optimización de los recursos financieros. En contraste con un servidor físico, cuya capacidad y carga está limitada por su infraestructura física, los servidores en la nube pueden adaptarse dinámicamente a los cambios en la demanda de recursos, permitiendo una distribución de estos más eficiente en función de las necesidades del momento. Esta flexibilidad no sólo garantiza un rendimiento óptimo en situaciones de alta carga, sino que también optimiza los activos financieros al evitar la inversión inicial y los costos asociados con la adquisición, mantenimiento y actualización de hardware físico.</w:t>
      </w:r>
      <w:r w:rsidR="00E25991">
        <w:t xml:space="preserve"> </w:t>
      </w:r>
      <w:r>
        <w:t xml:space="preserve">Otro aspecto positivo es la alta disponibilidad y tolerancia a fallos. Los proveedores de servicios en la nube ofrecen garantías de alta disponibilidad y redundancia geográfica, esto es, la replicación de datos, servicios e infraestructura en múltiples ubicaciones para garantizar la continuidad de un servicio en caso de fallos o desastres en una zona específica. Así, se asegura que la aplicación esté disponible en todo momento y se minimicen los tiempos de inactividad debido a fallos de hardware y situaciones de mantenimiento. </w:t>
      </w:r>
      <w:r w:rsidR="00E25991">
        <w:t xml:space="preserve"> </w:t>
      </w:r>
    </w:p>
    <w:p w14:paraId="4DF7E8F8" w14:textId="573C4553" w:rsidR="007E09E1" w:rsidRPr="00C23884" w:rsidRDefault="007E09E1" w:rsidP="00C23884">
      <w:pPr>
        <w:spacing w:line="276" w:lineRule="auto"/>
        <w:jc w:val="both"/>
      </w:pPr>
      <w:r>
        <w:t>La mayor comodidad respecto a actualizaciones y mantenimiento es otro de los aspectos a considerar. Una plataforma en la nube es mantenida y actualizada por el propio proveedor de servicios, lo que libera al equipo de desarrollo de la aplicación de la responsabilidad de gestionar y mantener servidores físicos. Esto permite a los desarrolladores centrarse en mejorar y optimizar la propia aplicación en lugar de preocuparse por la infraestructura subyacente.</w:t>
      </w:r>
    </w:p>
    <w:p w14:paraId="392B017D" w14:textId="1029106F" w:rsidR="001B441C" w:rsidRDefault="001B441C" w:rsidP="008008E7">
      <w:pPr>
        <w:pStyle w:val="Heading3"/>
        <w:rPr>
          <w:sz w:val="22"/>
        </w:rPr>
      </w:pPr>
      <w:bookmarkStart w:id="130" w:name="_Toc955581550"/>
      <w:bookmarkStart w:id="131" w:name="_Toc993415084"/>
      <w:bookmarkStart w:id="132" w:name="_Toc1069956983"/>
      <w:bookmarkStart w:id="133" w:name="_Toc1783223564"/>
      <w:bookmarkStart w:id="134" w:name="_Toc540328684"/>
      <w:bookmarkStart w:id="135" w:name="_Toc1591585338"/>
      <w:bookmarkStart w:id="136" w:name="_Toc161087661"/>
      <w:r w:rsidRPr="11F1E361">
        <w:t>Principales alternativas</w:t>
      </w:r>
      <w:bookmarkEnd w:id="130"/>
      <w:bookmarkEnd w:id="131"/>
      <w:bookmarkEnd w:id="132"/>
      <w:bookmarkEnd w:id="133"/>
      <w:bookmarkEnd w:id="134"/>
      <w:bookmarkEnd w:id="135"/>
      <w:bookmarkEnd w:id="136"/>
      <w:r w:rsidR="00903313">
        <w:t xml:space="preserve"> </w:t>
      </w:r>
    </w:p>
    <w:p w14:paraId="6044D952" w14:textId="454D9048" w:rsidR="005B3D65" w:rsidRPr="00D3671A" w:rsidRDefault="70014E90" w:rsidP="006F77F9">
      <w:pPr>
        <w:pStyle w:val="ListParagraph"/>
        <w:numPr>
          <w:ilvl w:val="0"/>
          <w:numId w:val="29"/>
        </w:numPr>
      </w:pPr>
      <w:r w:rsidRPr="00D3671A">
        <w:t xml:space="preserve">Servidor </w:t>
      </w:r>
      <w:r w:rsidR="006F77F9" w:rsidRPr="00D3671A">
        <w:rPr>
          <w:i/>
          <w:iCs/>
        </w:rPr>
        <w:t>C</w:t>
      </w:r>
      <w:r w:rsidRPr="00D3671A">
        <w:rPr>
          <w:i/>
          <w:iCs/>
        </w:rPr>
        <w:t>loud</w:t>
      </w:r>
      <w:r w:rsidRPr="00D3671A">
        <w:t xml:space="preserve"> </w:t>
      </w:r>
      <w:r w:rsidR="5AA6D7EB" w:rsidRPr="00D3671A">
        <w:t xml:space="preserve">con </w:t>
      </w:r>
      <w:r w:rsidR="2CBBFCB4" w:rsidRPr="00D3671A">
        <w:rPr>
          <w:i/>
          <w:iCs/>
        </w:rPr>
        <w:t>AWS</w:t>
      </w:r>
      <w:r w:rsidR="00005956" w:rsidRPr="00D3671A">
        <w:rPr>
          <w:i/>
          <w:iCs/>
        </w:rPr>
        <w:t xml:space="preserve"> (Amazon Web Services)</w:t>
      </w:r>
    </w:p>
    <w:p w14:paraId="0E20E8A0" w14:textId="04CF7DDC" w:rsidR="003675AF" w:rsidRPr="00D3671A" w:rsidRDefault="50395BD7" w:rsidP="006F77F9">
      <w:pPr>
        <w:pStyle w:val="ListParagraph"/>
        <w:numPr>
          <w:ilvl w:val="0"/>
          <w:numId w:val="29"/>
        </w:numPr>
        <w:spacing w:line="276" w:lineRule="auto"/>
        <w:jc w:val="both"/>
      </w:pPr>
      <w:r w:rsidRPr="00D3671A">
        <w:t xml:space="preserve">Servidor </w:t>
      </w:r>
      <w:r w:rsidR="006F77F9" w:rsidRPr="00D3671A">
        <w:rPr>
          <w:i/>
          <w:iCs/>
        </w:rPr>
        <w:t>Cloud</w:t>
      </w:r>
      <w:r w:rsidR="006F77F9" w:rsidRPr="00D3671A">
        <w:t xml:space="preserve"> </w:t>
      </w:r>
      <w:r w:rsidRPr="00D3671A">
        <w:t xml:space="preserve">con </w:t>
      </w:r>
      <w:r w:rsidR="2CBBFCB4" w:rsidRPr="00D3671A">
        <w:rPr>
          <w:i/>
          <w:iCs/>
        </w:rPr>
        <w:t>Microsoft Azure</w:t>
      </w:r>
    </w:p>
    <w:p w14:paraId="4DEBB98A" w14:textId="7925374C" w:rsidR="00785AB1" w:rsidRPr="00D3671A" w:rsidRDefault="75E3B2D2" w:rsidP="006F77F9">
      <w:pPr>
        <w:pStyle w:val="ListParagraph"/>
        <w:numPr>
          <w:ilvl w:val="0"/>
          <w:numId w:val="29"/>
        </w:numPr>
        <w:spacing w:line="276" w:lineRule="auto"/>
        <w:jc w:val="both"/>
      </w:pPr>
      <w:r w:rsidRPr="00D3671A">
        <w:t xml:space="preserve">Servidor </w:t>
      </w:r>
      <w:r w:rsidR="006F77F9" w:rsidRPr="00D3671A">
        <w:rPr>
          <w:i/>
          <w:iCs/>
        </w:rPr>
        <w:t>Cloud</w:t>
      </w:r>
      <w:r w:rsidR="006F77F9" w:rsidRPr="00D3671A">
        <w:t xml:space="preserve"> </w:t>
      </w:r>
      <w:r w:rsidRPr="00D3671A">
        <w:t>con</w:t>
      </w:r>
      <w:r w:rsidR="2CBBFCB4" w:rsidRPr="00D3671A">
        <w:t xml:space="preserve"> </w:t>
      </w:r>
      <w:r w:rsidR="2CBBFCB4" w:rsidRPr="00D3671A">
        <w:rPr>
          <w:i/>
          <w:iCs/>
        </w:rPr>
        <w:t>Google Cloud Platform</w:t>
      </w:r>
    </w:p>
    <w:p w14:paraId="5BA20594" w14:textId="77777777" w:rsidR="002C5A2A" w:rsidRDefault="002C5A2A">
      <w:pPr>
        <w:rPr>
          <w:rFonts w:eastAsia="Segoe UI" w:cs="Segoe UI"/>
          <w:b/>
          <w:color w:val="212121"/>
        </w:rPr>
      </w:pPr>
      <w:bookmarkStart w:id="137" w:name="_Toc1615660948"/>
      <w:bookmarkStart w:id="138" w:name="_Toc444329616"/>
      <w:bookmarkStart w:id="139" w:name="_Toc1969179187"/>
      <w:r>
        <w:br w:type="page"/>
      </w:r>
    </w:p>
    <w:p w14:paraId="52A21B4A" w14:textId="40B42FFE" w:rsidR="001B441C" w:rsidRDefault="001B441C" w:rsidP="008008E7">
      <w:pPr>
        <w:pStyle w:val="Heading3"/>
        <w:rPr>
          <w:sz w:val="22"/>
        </w:rPr>
      </w:pPr>
      <w:bookmarkStart w:id="140" w:name="_Toc1182559196"/>
      <w:bookmarkStart w:id="141" w:name="_Toc230103737"/>
      <w:bookmarkStart w:id="142" w:name="_Toc1136238485"/>
      <w:bookmarkStart w:id="143" w:name="_Toc161087662"/>
      <w:r w:rsidRPr="11F1E361">
        <w:t>Opción escogida y justificación</w:t>
      </w:r>
      <w:bookmarkEnd w:id="137"/>
      <w:bookmarkEnd w:id="138"/>
      <w:bookmarkEnd w:id="139"/>
      <w:bookmarkEnd w:id="140"/>
      <w:bookmarkEnd w:id="141"/>
      <w:bookmarkEnd w:id="142"/>
      <w:bookmarkEnd w:id="143"/>
    </w:p>
    <w:p w14:paraId="4B2B80EE" w14:textId="27E7EA1D" w:rsidR="00785AB1" w:rsidRDefault="00785AB1" w:rsidP="005F2CEB">
      <w:pPr>
        <w:spacing w:line="276" w:lineRule="auto"/>
        <w:jc w:val="both"/>
      </w:pPr>
      <w:r>
        <w:t xml:space="preserve">El uso de </w:t>
      </w:r>
      <w:r w:rsidRPr="00EA4375">
        <w:rPr>
          <w:i/>
          <w:iCs/>
        </w:rPr>
        <w:t>Amazon Web Services (AWS)</w:t>
      </w:r>
      <w:r>
        <w:t xml:space="preserve"> para la infraestructura de </w:t>
      </w:r>
      <w:r w:rsidRPr="00EA4375">
        <w:rPr>
          <w:i/>
          <w:iCs/>
        </w:rPr>
        <w:t>Park&amp;Go</w:t>
      </w:r>
      <w:r>
        <w:t xml:space="preserve"> </w:t>
      </w:r>
      <w:r w:rsidR="61A5D4A6">
        <w:t>o</w:t>
      </w:r>
      <w:r>
        <w:t xml:space="preserve">frece servicios integrados útiles para </w:t>
      </w:r>
      <w:r w:rsidR="00903575">
        <w:t>este</w:t>
      </w:r>
      <w:r>
        <w:t xml:space="preserve"> proyecto, como bases de datos, computación, almacenamiento y seguridad, todos esenciales para gestionar y proteger la información del usuario y las transacciones. </w:t>
      </w:r>
    </w:p>
    <w:p w14:paraId="1B80B7F9" w14:textId="4F161971" w:rsidR="576ADA57" w:rsidRDefault="00BE0E88" w:rsidP="00D7037B">
      <w:pPr>
        <w:spacing w:line="276" w:lineRule="auto"/>
        <w:jc w:val="both"/>
      </w:pPr>
      <w:r>
        <w:t>Además,</w:t>
      </w:r>
      <w:r w:rsidR="00785AB1">
        <w:t xml:space="preserve"> las </w:t>
      </w:r>
      <w:r w:rsidR="00785AB1" w:rsidRPr="00EA4375">
        <w:rPr>
          <w:i/>
          <w:iCs/>
        </w:rPr>
        <w:t>AWS Lambda</w:t>
      </w:r>
      <w:r w:rsidR="00FF287A">
        <w:t xml:space="preserve"> que proporciona</w:t>
      </w:r>
      <w:r w:rsidR="00785AB1">
        <w:t xml:space="preserve"> son especialmente relevantes en este contexto. Son funciones que permiten ejecutar código en respuesta a eventos, lo cual es ideal para un sistema como </w:t>
      </w:r>
      <w:r w:rsidR="00785AB1" w:rsidRPr="00EA4375">
        <w:rPr>
          <w:i/>
          <w:iCs/>
        </w:rPr>
        <w:t>Park</w:t>
      </w:r>
      <w:r w:rsidR="4C9E91DF" w:rsidRPr="00EA4375">
        <w:rPr>
          <w:i/>
          <w:iCs/>
        </w:rPr>
        <w:t>&amp;</w:t>
      </w:r>
      <w:r w:rsidR="00785AB1" w:rsidRPr="00EA4375">
        <w:rPr>
          <w:i/>
          <w:iCs/>
        </w:rPr>
        <w:t>Go</w:t>
      </w:r>
      <w:r w:rsidR="00785AB1">
        <w:t xml:space="preserve"> que </w:t>
      </w:r>
      <w:r w:rsidR="33D3D4CF">
        <w:t>requiere</w:t>
      </w:r>
      <w:r w:rsidR="00785AB1">
        <w:t xml:space="preserve"> operaciones en tiempo real, como la actualización de la disponibilidad de plazas o el procesamiento de pagos. </w:t>
      </w:r>
      <w:r w:rsidR="00785AB1" w:rsidRPr="00EA4375">
        <w:rPr>
          <w:i/>
          <w:iCs/>
        </w:rPr>
        <w:t>Lambda</w:t>
      </w:r>
      <w:r w:rsidR="00785AB1">
        <w:t xml:space="preserve"> puede escalar automáticamente, gestionando las ejecuciones del código en función de la demanda, lo que significa que el sistema puede adaptarse a picos de uso sin necesidad de una infraestructura de servidores dedicados, reduciendo costos y complejidad operativa. </w:t>
      </w:r>
    </w:p>
    <w:p w14:paraId="787552C8" w14:textId="22196033" w:rsidR="00785AB1" w:rsidRDefault="00996264" w:rsidP="005F2CEB">
      <w:pPr>
        <w:spacing w:line="276" w:lineRule="auto"/>
        <w:jc w:val="both"/>
      </w:pPr>
      <w:r>
        <w:t xml:space="preserve">Aunque competidores como </w:t>
      </w:r>
      <w:r w:rsidRPr="00851C06">
        <w:rPr>
          <w:i/>
          <w:iCs/>
        </w:rPr>
        <w:t>Azure</w:t>
      </w:r>
      <w:r>
        <w:t xml:space="preserve"> o </w:t>
      </w:r>
      <w:r w:rsidRPr="00851C06">
        <w:rPr>
          <w:i/>
          <w:iCs/>
        </w:rPr>
        <w:t>Google Cloud Platform</w:t>
      </w:r>
      <w:r>
        <w:t xml:space="preserve"> ofrecen precios y características relativamente similares, s</w:t>
      </w:r>
      <w:r w:rsidR="003D5B16">
        <w:t>e ha</w:t>
      </w:r>
      <w:r w:rsidR="00785AB1">
        <w:t xml:space="preserve"> decidido utilizar AWS para la infraestructura del proyecto </w:t>
      </w:r>
      <w:r w:rsidR="00785AB1" w:rsidRPr="0019644A">
        <w:rPr>
          <w:i/>
          <w:iCs/>
        </w:rPr>
        <w:t>Park &amp; Go</w:t>
      </w:r>
      <w:r w:rsidR="00785AB1">
        <w:t xml:space="preserve"> principalmente porque es el proveedor de servicios en la nube más comúnmente utilizado y el que posee la mayor cuota de mercado. Esta prevalencia sugiere una robusta fiabilidad y una amplia aceptación en la industria, lo cual se traduce en </w:t>
      </w:r>
      <w:r w:rsidR="009E4432">
        <w:t>lo más seguro</w:t>
      </w:r>
      <w:r w:rsidR="00785AB1">
        <w:t xml:space="preserve"> para la infraestructura de</w:t>
      </w:r>
      <w:r w:rsidR="009E4432">
        <w:t xml:space="preserve">l </w:t>
      </w:r>
      <w:r w:rsidR="00785AB1">
        <w:t xml:space="preserve">proyecto.  </w:t>
      </w:r>
    </w:p>
    <w:p w14:paraId="2130D74D" w14:textId="13DD649A" w:rsidR="753ED684" w:rsidRDefault="753ED684" w:rsidP="005F2CEB">
      <w:pPr>
        <w:spacing w:line="276" w:lineRule="auto"/>
        <w:jc w:val="both"/>
      </w:pPr>
      <w:r>
        <w:br w:type="page"/>
      </w:r>
    </w:p>
    <w:p w14:paraId="07DC62AB" w14:textId="0CE305C3" w:rsidR="614EB6F2" w:rsidRDefault="614EB6F2" w:rsidP="005F2CEB">
      <w:pPr>
        <w:pStyle w:val="Heading1"/>
        <w:spacing w:line="276" w:lineRule="auto"/>
        <w:jc w:val="both"/>
      </w:pPr>
      <w:bookmarkStart w:id="144" w:name="_Toc688405865"/>
      <w:bookmarkStart w:id="145" w:name="_Toc1576663004"/>
      <w:bookmarkStart w:id="146" w:name="_Toc1430695565"/>
      <w:bookmarkStart w:id="147" w:name="_Toc994349908"/>
      <w:bookmarkStart w:id="148" w:name="_Toc1126007856"/>
      <w:bookmarkStart w:id="149" w:name="_Toc541644624"/>
      <w:bookmarkStart w:id="150" w:name="_Toc161087663"/>
      <w:r>
        <w:t>Descripción de la solución propuesta</w:t>
      </w:r>
      <w:bookmarkEnd w:id="144"/>
      <w:bookmarkEnd w:id="145"/>
      <w:bookmarkEnd w:id="146"/>
      <w:bookmarkEnd w:id="147"/>
      <w:bookmarkEnd w:id="148"/>
      <w:bookmarkEnd w:id="149"/>
      <w:bookmarkEnd w:id="150"/>
    </w:p>
    <w:p w14:paraId="6A540FDE" w14:textId="6670CFD6" w:rsidR="003407CB" w:rsidRDefault="00CB5EBE" w:rsidP="005F2CEB">
      <w:pPr>
        <w:spacing w:line="276" w:lineRule="auto"/>
        <w:jc w:val="both"/>
      </w:pPr>
      <w:r>
        <w:t>Se detalla en este apartado</w:t>
      </w:r>
      <w:r w:rsidR="003A5F5E">
        <w:t xml:space="preserve"> </w:t>
      </w:r>
      <w:r w:rsidR="00BA46C5">
        <w:t xml:space="preserve">el planteamiento de sistema </w:t>
      </w:r>
      <w:r w:rsidR="003407CB">
        <w:t xml:space="preserve">sugerido para </w:t>
      </w:r>
      <w:r w:rsidR="004448E1">
        <w:t xml:space="preserve">el desarrollo e implementación de la aplicación </w:t>
      </w:r>
      <w:r w:rsidR="004448E1" w:rsidRPr="008D5247">
        <w:rPr>
          <w:i/>
          <w:iCs/>
        </w:rPr>
        <w:t>Park</w:t>
      </w:r>
      <w:r w:rsidR="004448E1" w:rsidRPr="3957D0F0">
        <w:rPr>
          <w:i/>
          <w:iCs/>
        </w:rPr>
        <w:t>&amp;</w:t>
      </w:r>
      <w:r w:rsidR="004448E1" w:rsidRPr="008D5247">
        <w:rPr>
          <w:i/>
          <w:iCs/>
        </w:rPr>
        <w:t>Go</w:t>
      </w:r>
      <w:r w:rsidR="004448E1">
        <w:t>, así como la infraes</w:t>
      </w:r>
      <w:r w:rsidR="00B6312D">
        <w:t>tructura necesaria para su continua ejecución y mantenimiento</w:t>
      </w:r>
      <w:r w:rsidR="00683002">
        <w:t>.</w:t>
      </w:r>
    </w:p>
    <w:p w14:paraId="416D8A6B" w14:textId="27EBAD15" w:rsidR="001561DA" w:rsidRPr="001561DA" w:rsidRDefault="006F378A" w:rsidP="005F2CEB">
      <w:pPr>
        <w:pStyle w:val="Heading2"/>
        <w:pBdr>
          <w:bottom w:val="single" w:sz="6" w:space="0" w:color="000000"/>
        </w:pBdr>
        <w:spacing w:before="360" w:after="240" w:line="276" w:lineRule="auto"/>
        <w:ind w:left="-20" w:right="-20"/>
        <w:jc w:val="both"/>
        <w:rPr>
          <w:rFonts w:eastAsia="Segoe UI" w:cs="Segoe UI"/>
          <w:b w:val="0"/>
          <w:bCs/>
          <w:color w:val="212121"/>
          <w:sz w:val="22"/>
          <w:szCs w:val="22"/>
        </w:rPr>
      </w:pPr>
      <w:bookmarkStart w:id="151" w:name="_Toc633564773"/>
      <w:bookmarkStart w:id="152" w:name="_Toc1903719988"/>
      <w:bookmarkStart w:id="153" w:name="_Toc213394550"/>
      <w:bookmarkStart w:id="154" w:name="_Toc1149939228"/>
      <w:bookmarkStart w:id="155" w:name="_Toc1520703876"/>
      <w:bookmarkStart w:id="156" w:name="_Toc1447272112"/>
      <w:bookmarkStart w:id="157" w:name="_Toc161087664"/>
      <w:r>
        <w:rPr>
          <w:rFonts w:eastAsia="Segoe UI" w:cs="Segoe UI"/>
          <w:bCs/>
          <w:color w:val="212121"/>
          <w:sz w:val="22"/>
          <w:szCs w:val="22"/>
        </w:rPr>
        <w:t>Desarrollo</w:t>
      </w:r>
      <w:bookmarkEnd w:id="151"/>
      <w:bookmarkEnd w:id="152"/>
      <w:bookmarkEnd w:id="153"/>
      <w:bookmarkEnd w:id="154"/>
      <w:bookmarkEnd w:id="155"/>
      <w:bookmarkEnd w:id="156"/>
      <w:bookmarkEnd w:id="157"/>
    </w:p>
    <w:p w14:paraId="07FD0E2B" w14:textId="7DA6321F" w:rsidR="00683002" w:rsidRDefault="00EE6C98" w:rsidP="005F2CEB">
      <w:pPr>
        <w:spacing w:line="276" w:lineRule="auto"/>
        <w:jc w:val="both"/>
      </w:pPr>
      <w:r w:rsidRPr="008D5247">
        <w:rPr>
          <w:i/>
          <w:iCs/>
        </w:rPr>
        <w:t>Park&amp;Go</w:t>
      </w:r>
      <w:r>
        <w:t xml:space="preserve"> </w:t>
      </w:r>
      <w:r w:rsidR="008D3AB7">
        <w:t>será</w:t>
      </w:r>
      <w:r>
        <w:t xml:space="preserve"> una aplicación móvil</w:t>
      </w:r>
      <w:r w:rsidR="009538CA">
        <w:t xml:space="preserve">, </w:t>
      </w:r>
      <w:r w:rsidR="002A621E">
        <w:t>ejecutable desde cualquier dispositivo</w:t>
      </w:r>
      <w:r w:rsidR="001E161B">
        <w:t xml:space="preserve"> independientemente de su sistema operativo,</w:t>
      </w:r>
      <w:r w:rsidR="00316C33">
        <w:t xml:space="preserve"> ya sea</w:t>
      </w:r>
      <w:r w:rsidR="001E161B">
        <w:t xml:space="preserve"> </w:t>
      </w:r>
      <w:r w:rsidR="001E161B" w:rsidRPr="008D5247">
        <w:rPr>
          <w:i/>
          <w:iCs/>
        </w:rPr>
        <w:t>Android</w:t>
      </w:r>
      <w:r w:rsidR="001E161B">
        <w:t xml:space="preserve"> </w:t>
      </w:r>
      <w:r w:rsidR="00274EEE">
        <w:t>o</w:t>
      </w:r>
      <w:r w:rsidR="001E161B">
        <w:t xml:space="preserve"> </w:t>
      </w:r>
      <w:r w:rsidR="001E161B" w:rsidRPr="008D5247">
        <w:rPr>
          <w:i/>
          <w:iCs/>
        </w:rPr>
        <w:t>iOS</w:t>
      </w:r>
      <w:r w:rsidR="001E161B">
        <w:t xml:space="preserve">. </w:t>
      </w:r>
      <w:r w:rsidR="00683BE0">
        <w:t>Así se alcanzará un mayor número de clientes y usuarios</w:t>
      </w:r>
      <w:r w:rsidR="00DF61F0">
        <w:t>.</w:t>
      </w:r>
      <w:r w:rsidR="002540B4">
        <w:t xml:space="preserve"> </w:t>
      </w:r>
      <w:r w:rsidR="00DF61F0">
        <w:t>Como parte negativa, puede</w:t>
      </w:r>
      <w:r w:rsidR="002540B4">
        <w:t xml:space="preserve"> complicarse su desarrollo, ya que la implementación es diferente en cada uno de </w:t>
      </w:r>
      <w:r w:rsidR="00BC6F86">
        <w:t>estos</w:t>
      </w:r>
      <w:r w:rsidR="002540B4">
        <w:t>. Es por esta razón</w:t>
      </w:r>
      <w:r w:rsidR="00BC6F86">
        <w:t xml:space="preserve"> que </w:t>
      </w:r>
      <w:r w:rsidR="008D5247">
        <w:t>se desarrollará con</w:t>
      </w:r>
      <w:r w:rsidR="00C37A79">
        <w:t xml:space="preserve"> </w:t>
      </w:r>
      <w:r w:rsidR="00C37A79">
        <w:rPr>
          <w:i/>
          <w:iCs/>
        </w:rPr>
        <w:t>Flutter.</w:t>
      </w:r>
      <w:r w:rsidR="00C37A79">
        <w:t xml:space="preserve"> </w:t>
      </w:r>
    </w:p>
    <w:p w14:paraId="580BE5A5" w14:textId="5321B8F4" w:rsidR="00ED7A62" w:rsidRDefault="00C37A79" w:rsidP="005F2CEB">
      <w:pPr>
        <w:spacing w:line="276" w:lineRule="auto"/>
        <w:jc w:val="both"/>
      </w:pPr>
      <w:r w:rsidRPr="008B4C2E">
        <w:rPr>
          <w:i/>
          <w:iCs/>
        </w:rPr>
        <w:t>Flutter</w:t>
      </w:r>
      <w:r>
        <w:t xml:space="preserve"> es un </w:t>
      </w:r>
      <w:r w:rsidR="008B4C2E" w:rsidRPr="008B4C2E">
        <w:rPr>
          <w:i/>
          <w:iCs/>
        </w:rPr>
        <w:t>framework</w:t>
      </w:r>
      <w:r w:rsidR="008B4C2E">
        <w:t xml:space="preserve"> de aplicaciones móviles creado por </w:t>
      </w:r>
      <w:r w:rsidR="008B4C2E" w:rsidRPr="008B4C2E">
        <w:rPr>
          <w:i/>
          <w:iCs/>
        </w:rPr>
        <w:t>Google</w:t>
      </w:r>
      <w:r w:rsidR="008B4C2E">
        <w:t xml:space="preserve">. </w:t>
      </w:r>
      <w:r w:rsidR="003379E6">
        <w:t xml:space="preserve">Permite </w:t>
      </w:r>
      <w:r w:rsidR="00D0345F">
        <w:t xml:space="preserve">construir aplicaciones móviles compiladas de forma nativa, para </w:t>
      </w:r>
      <w:r w:rsidR="00D0345F" w:rsidRPr="00E5073C">
        <w:rPr>
          <w:i/>
          <w:iCs/>
        </w:rPr>
        <w:t>iOS</w:t>
      </w:r>
      <w:r w:rsidR="00D0345F">
        <w:t xml:space="preserve"> y </w:t>
      </w:r>
      <w:r w:rsidR="00D0345F" w:rsidRPr="00E5073C">
        <w:rPr>
          <w:i/>
          <w:iCs/>
        </w:rPr>
        <w:t>Android</w:t>
      </w:r>
      <w:r w:rsidR="00E5073C">
        <w:t xml:space="preserve"> a partir de una única base de código. </w:t>
      </w:r>
      <w:r w:rsidR="007C2BEC">
        <w:t xml:space="preserve">Esto significa que no </w:t>
      </w:r>
      <w:r w:rsidR="4E3AC9A8">
        <w:t>es</w:t>
      </w:r>
      <w:r w:rsidR="007C2BEC">
        <w:t xml:space="preserve"> necesario desarrollar la aplicación </w:t>
      </w:r>
      <w:r w:rsidR="00DD6DA9">
        <w:t>de forma independiente</w:t>
      </w:r>
      <w:r w:rsidR="007C2BEC">
        <w:t xml:space="preserve"> para </w:t>
      </w:r>
      <w:r w:rsidR="00DD6DA9">
        <w:t>los dos sistemas operativos</w:t>
      </w:r>
      <w:r w:rsidR="00E818E0">
        <w:t>:</w:t>
      </w:r>
      <w:r w:rsidR="007D4B65">
        <w:t xml:space="preserve"> p</w:t>
      </w:r>
      <w:r w:rsidR="4550C5DE">
        <w:t>uede</w:t>
      </w:r>
      <w:r w:rsidR="007D4B65">
        <w:t xml:space="preserve"> hacerse conjuntamente. </w:t>
      </w:r>
      <w:r w:rsidR="00436DDA">
        <w:t>Así pues</w:t>
      </w:r>
      <w:r w:rsidR="007D4B65">
        <w:t>, se d</w:t>
      </w:r>
      <w:r w:rsidR="48BD9116">
        <w:t>uplica</w:t>
      </w:r>
      <w:r w:rsidR="007D4B65">
        <w:t xml:space="preserve"> </w:t>
      </w:r>
      <w:r w:rsidR="007944A6">
        <w:t>la productividad</w:t>
      </w:r>
      <w:r w:rsidR="00436DDA">
        <w:t>,</w:t>
      </w:r>
      <w:r w:rsidR="007944A6">
        <w:t xml:space="preserve"> ya que se red</w:t>
      </w:r>
      <w:r w:rsidR="0E25E7E7">
        <w:t>uce</w:t>
      </w:r>
      <w:r w:rsidR="007944A6">
        <w:t xml:space="preserve"> significativamente el tiempo y los recursos necesarios para el desarrollo. </w:t>
      </w:r>
    </w:p>
    <w:p w14:paraId="786E94A6" w14:textId="5E615BCE" w:rsidR="003407CB" w:rsidRDefault="00A171CC" w:rsidP="005F2CEB">
      <w:pPr>
        <w:spacing w:line="276" w:lineRule="auto"/>
        <w:jc w:val="both"/>
      </w:pPr>
      <w:r>
        <w:t>A continuación</w:t>
      </w:r>
      <w:r w:rsidR="002B6B00">
        <w:t>,</w:t>
      </w:r>
      <w:r>
        <w:t xml:space="preserve"> se enumeran </w:t>
      </w:r>
      <w:r w:rsidR="002B6B00">
        <w:t xml:space="preserve">más ventajas que ofrece </w:t>
      </w:r>
      <w:r w:rsidR="002B6B00">
        <w:rPr>
          <w:i/>
          <w:iCs/>
        </w:rPr>
        <w:t>Flutter</w:t>
      </w:r>
      <w:r w:rsidR="00D84A52">
        <w:rPr>
          <w:i/>
          <w:iCs/>
        </w:rPr>
        <w:t>,</w:t>
      </w:r>
      <w:r w:rsidR="002B6B00">
        <w:rPr>
          <w:i/>
          <w:iCs/>
        </w:rPr>
        <w:t xml:space="preserve"> </w:t>
      </w:r>
      <w:r w:rsidR="00D84A52">
        <w:t>las cuales son altamente considerables</w:t>
      </w:r>
      <w:r w:rsidR="002B6B00">
        <w:t>:</w:t>
      </w:r>
    </w:p>
    <w:p w14:paraId="2FF8B98F" w14:textId="258A4BA6" w:rsidR="002B6B00" w:rsidRDefault="002B6B00" w:rsidP="005F2CEB">
      <w:pPr>
        <w:pStyle w:val="ListParagraph"/>
        <w:numPr>
          <w:ilvl w:val="0"/>
          <w:numId w:val="9"/>
        </w:numPr>
        <w:spacing w:line="276" w:lineRule="auto"/>
        <w:jc w:val="both"/>
      </w:pPr>
      <w:r>
        <w:rPr>
          <w:b/>
          <w:bCs/>
        </w:rPr>
        <w:t xml:space="preserve">Rápido desarrollo: </w:t>
      </w:r>
      <w:r w:rsidR="00427B16">
        <w:t xml:space="preserve">permite </w:t>
      </w:r>
      <w:r w:rsidR="00EF5593">
        <w:t xml:space="preserve">la visualización de cambios en la aplicación en tiempo real sin necesidad de su reinicio durante </w:t>
      </w:r>
      <w:r w:rsidR="006F378A">
        <w:t>el</w:t>
      </w:r>
      <w:r w:rsidR="00EF5593">
        <w:t xml:space="preserve"> desarrollo, acelerando el ciclo de prueba y mejora.</w:t>
      </w:r>
    </w:p>
    <w:p w14:paraId="3E759E96" w14:textId="04159420" w:rsidR="00FB1321" w:rsidRDefault="00BA20CF" w:rsidP="005F2CEB">
      <w:pPr>
        <w:pStyle w:val="ListParagraph"/>
        <w:numPr>
          <w:ilvl w:val="0"/>
          <w:numId w:val="9"/>
        </w:numPr>
        <w:spacing w:line="276" w:lineRule="auto"/>
        <w:jc w:val="both"/>
      </w:pPr>
      <w:r>
        <w:rPr>
          <w:b/>
          <w:bCs/>
        </w:rPr>
        <w:t xml:space="preserve">Rendimiento similar al nativo: </w:t>
      </w:r>
      <w:r>
        <w:t>las aplicaciones se compilan en código máquina</w:t>
      </w:r>
      <w:r w:rsidR="00766A1A">
        <w:t xml:space="preserve"> nativo, lo que garantiza un rendimiento óptimo y una experiencia de usuario fluida.</w:t>
      </w:r>
    </w:p>
    <w:p w14:paraId="17DCF53C" w14:textId="2B383CD3" w:rsidR="00766A1A" w:rsidRDefault="00766A1A" w:rsidP="005F2CEB">
      <w:pPr>
        <w:pStyle w:val="ListParagraph"/>
        <w:numPr>
          <w:ilvl w:val="0"/>
          <w:numId w:val="9"/>
        </w:numPr>
        <w:spacing w:line="276" w:lineRule="auto"/>
        <w:jc w:val="both"/>
      </w:pPr>
      <w:r>
        <w:rPr>
          <w:b/>
          <w:bCs/>
        </w:rPr>
        <w:t>Menor coste de desarrollo:</w:t>
      </w:r>
      <w:r>
        <w:t xml:space="preserve"> </w:t>
      </w:r>
      <w:r w:rsidR="00283E49">
        <w:t>como se mantiene un</w:t>
      </w:r>
      <w:r w:rsidR="00857840">
        <w:t xml:space="preserve"> único</w:t>
      </w:r>
      <w:r w:rsidR="00283E49">
        <w:t xml:space="preserve"> código de programación para ambas plataformas,</w:t>
      </w:r>
      <w:r w:rsidR="002A7B53">
        <w:t xml:space="preserve"> desaparece la necesidad de contar con equipos especializados tanto en </w:t>
      </w:r>
      <w:r w:rsidR="002A7B53" w:rsidRPr="002A7B53">
        <w:rPr>
          <w:i/>
          <w:iCs/>
        </w:rPr>
        <w:t>iO</w:t>
      </w:r>
      <w:r w:rsidR="00572980">
        <w:rPr>
          <w:i/>
          <w:iCs/>
        </w:rPr>
        <w:t>S</w:t>
      </w:r>
      <w:r w:rsidR="002A7B53">
        <w:t xml:space="preserve"> como en </w:t>
      </w:r>
      <w:r w:rsidR="002A7B53" w:rsidRPr="002A7B53">
        <w:rPr>
          <w:i/>
          <w:iCs/>
        </w:rPr>
        <w:t>Android</w:t>
      </w:r>
      <w:r w:rsidR="002A7B53">
        <w:t xml:space="preserve">. </w:t>
      </w:r>
      <w:r w:rsidR="004839A9">
        <w:t>Esto también disminuye los costes de producción y mantenimiento.</w:t>
      </w:r>
    </w:p>
    <w:p w14:paraId="15408131" w14:textId="3DBC26EE" w:rsidR="006F378A" w:rsidRPr="006F378A" w:rsidRDefault="004839A9" w:rsidP="005F2CEB">
      <w:pPr>
        <w:pStyle w:val="ListParagraph"/>
        <w:numPr>
          <w:ilvl w:val="0"/>
          <w:numId w:val="9"/>
        </w:numPr>
        <w:spacing w:line="276" w:lineRule="auto"/>
        <w:jc w:val="both"/>
      </w:pPr>
      <w:r>
        <w:rPr>
          <w:b/>
          <w:bCs/>
        </w:rPr>
        <w:t>Amplia comunidad y soporte:</w:t>
      </w:r>
      <w:r>
        <w:t xml:space="preserve"> </w:t>
      </w:r>
      <w:r w:rsidR="006E2D20">
        <w:rPr>
          <w:i/>
          <w:iCs/>
        </w:rPr>
        <w:t xml:space="preserve">Flutter </w:t>
      </w:r>
      <w:r w:rsidR="006E2D20">
        <w:t xml:space="preserve">cuenta con una gran cantidad de recursos, librerías y soporte </w:t>
      </w:r>
      <w:r w:rsidR="00B517AB">
        <w:t>que facilitan el propio desarrollo.</w:t>
      </w:r>
      <w:r w:rsidR="007D1478">
        <w:t xml:space="preserve"> Además,</w:t>
      </w:r>
      <w:r w:rsidR="00503B5E">
        <w:t xml:space="preserve"> al estar respaldado por</w:t>
      </w:r>
      <w:r w:rsidR="0059152E">
        <w:t xml:space="preserve"> </w:t>
      </w:r>
      <w:r w:rsidR="0059152E">
        <w:rPr>
          <w:i/>
          <w:iCs/>
        </w:rPr>
        <w:t>Google</w:t>
      </w:r>
      <w:r w:rsidR="0059152E">
        <w:t>, posee una comunidad en continuo crecimiento.</w:t>
      </w:r>
    </w:p>
    <w:p w14:paraId="1B6B2569" w14:textId="77B77EA0" w:rsidR="003377C4" w:rsidRDefault="003377C4">
      <w:pPr>
        <w:rPr>
          <w:rFonts w:eastAsia="Segoe UI" w:cs="Segoe UI"/>
          <w:b/>
          <w:bCs/>
          <w:color w:val="212121"/>
          <w:sz w:val="22"/>
        </w:rPr>
      </w:pPr>
      <w:bookmarkStart w:id="158" w:name="_Toc1720961669"/>
      <w:bookmarkStart w:id="159" w:name="_Toc1406336447"/>
      <w:r>
        <w:rPr>
          <w:rFonts w:eastAsia="Segoe UI" w:cs="Segoe UI"/>
          <w:bCs/>
          <w:color w:val="212121"/>
          <w:sz w:val="22"/>
        </w:rPr>
        <w:br w:type="page"/>
      </w:r>
    </w:p>
    <w:p w14:paraId="7843B92C" w14:textId="5A662375" w:rsidR="006C7414" w:rsidRPr="001561DA" w:rsidRDefault="006C7414" w:rsidP="005F2CEB">
      <w:pPr>
        <w:pStyle w:val="Heading2"/>
        <w:pBdr>
          <w:bottom w:val="single" w:sz="6" w:space="0" w:color="000000"/>
        </w:pBdr>
        <w:spacing w:before="360" w:after="240" w:line="276" w:lineRule="auto"/>
        <w:ind w:left="-20" w:right="-20"/>
        <w:jc w:val="both"/>
        <w:rPr>
          <w:rFonts w:eastAsia="Segoe UI" w:cs="Segoe UI"/>
          <w:b w:val="0"/>
          <w:bCs/>
          <w:color w:val="212121"/>
          <w:sz w:val="22"/>
          <w:szCs w:val="22"/>
        </w:rPr>
      </w:pPr>
      <w:bookmarkStart w:id="160" w:name="_Toc1903196625"/>
      <w:bookmarkStart w:id="161" w:name="_Toc1786121132"/>
      <w:bookmarkStart w:id="162" w:name="_Toc700285119"/>
      <w:bookmarkStart w:id="163" w:name="_Toc429466267"/>
      <w:bookmarkStart w:id="164" w:name="_Toc161087665"/>
      <w:r>
        <w:rPr>
          <w:rFonts w:eastAsia="Segoe UI" w:cs="Segoe UI"/>
          <w:bCs/>
          <w:color w:val="212121"/>
          <w:sz w:val="22"/>
          <w:szCs w:val="22"/>
        </w:rPr>
        <w:t>Infraestructura</w:t>
      </w:r>
      <w:bookmarkEnd w:id="158"/>
      <w:bookmarkEnd w:id="159"/>
      <w:bookmarkEnd w:id="160"/>
      <w:bookmarkEnd w:id="161"/>
      <w:bookmarkEnd w:id="162"/>
      <w:bookmarkEnd w:id="163"/>
      <w:bookmarkEnd w:id="164"/>
    </w:p>
    <w:p w14:paraId="16A7912F" w14:textId="0EDE3261" w:rsidR="006A292E" w:rsidRDefault="2C05B6E1" w:rsidP="005F2CEB">
      <w:pPr>
        <w:spacing w:line="276" w:lineRule="auto"/>
        <w:jc w:val="both"/>
        <w:rPr>
          <w:noProof/>
        </w:rPr>
      </w:pPr>
      <w:r w:rsidRPr="753ED684">
        <w:rPr>
          <w:noProof/>
        </w:rPr>
        <w:t>En este apartado se pone</w:t>
      </w:r>
      <w:r w:rsidR="62C404F1" w:rsidRPr="753ED684">
        <w:rPr>
          <w:noProof/>
        </w:rPr>
        <w:t>n</w:t>
      </w:r>
      <w:r w:rsidRPr="753ED684">
        <w:rPr>
          <w:noProof/>
        </w:rPr>
        <w:t xml:space="preserve"> en </w:t>
      </w:r>
      <w:r w:rsidR="6778C185" w:rsidRPr="59182DF1">
        <w:rPr>
          <w:noProof/>
        </w:rPr>
        <w:t>sinton</w:t>
      </w:r>
      <w:r w:rsidR="00695494">
        <w:rPr>
          <w:noProof/>
        </w:rPr>
        <w:t>í</w:t>
      </w:r>
      <w:r w:rsidR="6778C185" w:rsidRPr="59182DF1">
        <w:rPr>
          <w:noProof/>
        </w:rPr>
        <w:t>a</w:t>
      </w:r>
      <w:r w:rsidR="7BB0714A" w:rsidRPr="1FFD0AF1">
        <w:rPr>
          <w:noProof/>
        </w:rPr>
        <w:t xml:space="preserve"> </w:t>
      </w:r>
      <w:r w:rsidR="6A3D4046" w:rsidRPr="1FFD0AF1">
        <w:rPr>
          <w:noProof/>
        </w:rPr>
        <w:t>todos</w:t>
      </w:r>
      <w:r w:rsidR="6A3D4046" w:rsidRPr="753ED684">
        <w:rPr>
          <w:noProof/>
        </w:rPr>
        <w:t xml:space="preserve"> los elementos que conforman la infraestructura tecnológica de</w:t>
      </w:r>
      <w:r w:rsidR="2F442DD3" w:rsidRPr="753ED684">
        <w:rPr>
          <w:noProof/>
        </w:rPr>
        <w:t xml:space="preserve">l </w:t>
      </w:r>
      <w:r w:rsidR="6A3D4046" w:rsidRPr="753ED684">
        <w:rPr>
          <w:noProof/>
        </w:rPr>
        <w:t>proyecto</w:t>
      </w:r>
      <w:r w:rsidR="279D058F" w:rsidRPr="753ED684">
        <w:rPr>
          <w:noProof/>
        </w:rPr>
        <w:t>, explicando c</w:t>
      </w:r>
      <w:r w:rsidR="3A1CB856" w:rsidRPr="753ED684">
        <w:rPr>
          <w:noProof/>
        </w:rPr>
        <w:t>ó</w:t>
      </w:r>
      <w:r w:rsidR="279D058F" w:rsidRPr="753ED684">
        <w:rPr>
          <w:noProof/>
        </w:rPr>
        <w:t>mo colaboran</w:t>
      </w:r>
      <w:r w:rsidR="6A3D4046" w:rsidRPr="753ED684">
        <w:rPr>
          <w:noProof/>
        </w:rPr>
        <w:t xml:space="preserve"> </w:t>
      </w:r>
      <w:r w:rsidR="09F33318" w:rsidRPr="753ED684">
        <w:rPr>
          <w:noProof/>
        </w:rPr>
        <w:t>entre sí</w:t>
      </w:r>
      <w:r w:rsidR="767D6075" w:rsidRPr="753ED684">
        <w:rPr>
          <w:noProof/>
        </w:rPr>
        <w:t>.</w:t>
      </w:r>
      <w:r w:rsidR="6F8DEF8C" w:rsidRPr="753ED684">
        <w:rPr>
          <w:noProof/>
        </w:rPr>
        <w:t xml:space="preserve"> </w:t>
      </w:r>
      <w:r w:rsidR="6AEA3006" w:rsidRPr="753ED684">
        <w:rPr>
          <w:noProof/>
        </w:rPr>
        <w:t>Se pueden</w:t>
      </w:r>
      <w:r w:rsidR="565FC0A7" w:rsidRPr="753ED684">
        <w:rPr>
          <w:noProof/>
        </w:rPr>
        <w:t xml:space="preserve"> diferenciar tres grandes bloques</w:t>
      </w:r>
      <w:r w:rsidR="1A81B0E2" w:rsidRPr="753ED684">
        <w:rPr>
          <w:noProof/>
        </w:rPr>
        <w:t>:</w:t>
      </w:r>
      <w:r w:rsidR="565FC0A7" w:rsidRPr="753ED684">
        <w:rPr>
          <w:noProof/>
        </w:rPr>
        <w:t xml:space="preserve"> </w:t>
      </w:r>
      <w:r w:rsidR="2761E2A2" w:rsidRPr="753ED684">
        <w:rPr>
          <w:noProof/>
        </w:rPr>
        <w:t xml:space="preserve">la </w:t>
      </w:r>
      <w:r w:rsidR="002B1D6D">
        <w:rPr>
          <w:noProof/>
        </w:rPr>
        <w:t>interfaz móvil</w:t>
      </w:r>
      <w:r w:rsidR="65243208" w:rsidRPr="753ED684">
        <w:rPr>
          <w:noProof/>
        </w:rPr>
        <w:t xml:space="preserve">, el </w:t>
      </w:r>
      <w:r w:rsidR="65243208" w:rsidRPr="753ED684">
        <w:rPr>
          <w:i/>
          <w:iCs/>
          <w:noProof/>
        </w:rPr>
        <w:t>backend</w:t>
      </w:r>
      <w:r w:rsidR="0CA82703" w:rsidRPr="753ED684">
        <w:rPr>
          <w:i/>
          <w:iCs/>
          <w:noProof/>
        </w:rPr>
        <w:t xml:space="preserve"> </w:t>
      </w:r>
      <w:r w:rsidR="0CA82703" w:rsidRPr="753ED684">
        <w:rPr>
          <w:noProof/>
        </w:rPr>
        <w:t>y</w:t>
      </w:r>
      <w:r w:rsidR="09F81A4D" w:rsidRPr="753ED684">
        <w:rPr>
          <w:noProof/>
        </w:rPr>
        <w:t xml:space="preserve"> </w:t>
      </w:r>
      <w:r w:rsidR="511A0D96" w:rsidRPr="753ED684">
        <w:rPr>
          <w:noProof/>
        </w:rPr>
        <w:t xml:space="preserve">los </w:t>
      </w:r>
      <w:r w:rsidR="497C3F84" w:rsidRPr="753ED684">
        <w:rPr>
          <w:noProof/>
        </w:rPr>
        <w:t xml:space="preserve">sensores </w:t>
      </w:r>
      <w:r w:rsidR="26DD9D1B" w:rsidRPr="753ED684">
        <w:rPr>
          <w:noProof/>
        </w:rPr>
        <w:t>de</w:t>
      </w:r>
      <w:r w:rsidR="4E439797" w:rsidRPr="753ED684">
        <w:rPr>
          <w:noProof/>
        </w:rPr>
        <w:t xml:space="preserve"> l</w:t>
      </w:r>
      <w:r w:rsidR="0056A1A0" w:rsidRPr="753ED684">
        <w:rPr>
          <w:noProof/>
        </w:rPr>
        <w:t>os garajes.</w:t>
      </w:r>
      <w:r w:rsidR="00E73BF5">
        <w:rPr>
          <w:noProof/>
        </w:rPr>
        <w:t xml:space="preserve"> A continuación se muestra un simple esquema de funcionamiento e integración de la infraestructura.</w:t>
      </w:r>
    </w:p>
    <w:p w14:paraId="10E8B1D3" w14:textId="77777777" w:rsidR="006A292E" w:rsidRDefault="006A292E" w:rsidP="005F2CEB">
      <w:pPr>
        <w:spacing w:line="276" w:lineRule="auto"/>
        <w:jc w:val="both"/>
        <w:rPr>
          <w:noProof/>
        </w:rPr>
      </w:pPr>
    </w:p>
    <w:p w14:paraId="073ADD2D" w14:textId="35797E22" w:rsidR="006C7414" w:rsidRDefault="00DC4E82" w:rsidP="003377C4">
      <w:pPr>
        <w:spacing w:line="276" w:lineRule="auto"/>
        <w:jc w:val="center"/>
      </w:pPr>
      <w:r>
        <w:rPr>
          <w:noProof/>
        </w:rPr>
        <w:drawing>
          <wp:inline distT="0" distB="0" distL="0" distR="0" wp14:anchorId="55855C33" wp14:editId="71B2FCD1">
            <wp:extent cx="3124200" cy="3884767"/>
            <wp:effectExtent l="0" t="0" r="0" b="1905"/>
            <wp:docPr id="122000377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15">
                      <a:extLst>
                        <a:ext uri="{28A0092B-C50C-407E-A947-70E740481C1C}">
                          <a14:useLocalDpi xmlns:a14="http://schemas.microsoft.com/office/drawing/2010/main" val="0"/>
                        </a:ext>
                      </a:extLst>
                    </a:blip>
                    <a:stretch>
                      <a:fillRect/>
                    </a:stretch>
                  </pic:blipFill>
                  <pic:spPr>
                    <a:xfrm>
                      <a:off x="0" y="0"/>
                      <a:ext cx="3128192" cy="3889731"/>
                    </a:xfrm>
                    <a:prstGeom prst="rect">
                      <a:avLst/>
                    </a:prstGeom>
                  </pic:spPr>
                </pic:pic>
              </a:graphicData>
            </a:graphic>
          </wp:inline>
        </w:drawing>
      </w:r>
    </w:p>
    <w:p w14:paraId="55AB33D2" w14:textId="3B690373" w:rsidR="008011F6" w:rsidRPr="007D713F" w:rsidRDefault="3BF7E1F0" w:rsidP="0B39A4D0">
      <w:pPr>
        <w:pStyle w:val="Heading3"/>
        <w:ind w:left="0"/>
        <w:rPr>
          <w:sz w:val="22"/>
        </w:rPr>
      </w:pPr>
      <w:bookmarkStart w:id="165" w:name="_Toc552875634"/>
      <w:bookmarkStart w:id="166" w:name="_Toc1317923410"/>
      <w:bookmarkStart w:id="167" w:name="_Toc1835454058"/>
      <w:bookmarkStart w:id="168" w:name="_Toc428260099"/>
      <w:bookmarkStart w:id="169" w:name="_Toc161087666"/>
      <w:r>
        <w:t>Explicación</w:t>
      </w:r>
      <w:bookmarkEnd w:id="165"/>
      <w:bookmarkEnd w:id="166"/>
      <w:bookmarkEnd w:id="167"/>
      <w:bookmarkEnd w:id="168"/>
      <w:bookmarkEnd w:id="169"/>
    </w:p>
    <w:p w14:paraId="3E828DEC" w14:textId="18B9B936" w:rsidR="00BE0468" w:rsidRDefault="00C70EE5" w:rsidP="001A24DE">
      <w:pPr>
        <w:spacing w:line="276" w:lineRule="auto"/>
        <w:jc w:val="both"/>
      </w:pPr>
      <w:r>
        <w:t xml:space="preserve">El primer elemento </w:t>
      </w:r>
      <w:r w:rsidR="008A0D6F">
        <w:t xml:space="preserve">en el flujo de </w:t>
      </w:r>
      <w:r w:rsidR="004D7C2E">
        <w:t>funcionamiento</w:t>
      </w:r>
      <w:r>
        <w:t xml:space="preserve"> es el sensor de entrada/</w:t>
      </w:r>
      <w:r w:rsidR="00434EB8">
        <w:t>salida</w:t>
      </w:r>
      <w:r w:rsidR="007D6DA9">
        <w:t>,</w:t>
      </w:r>
      <w:r w:rsidR="00434EB8">
        <w:t xml:space="preserve"> </w:t>
      </w:r>
      <w:r w:rsidR="4C4F5F18">
        <w:t>situado</w:t>
      </w:r>
      <w:r w:rsidR="006D048D">
        <w:t xml:space="preserve"> </w:t>
      </w:r>
      <w:r>
        <w:t xml:space="preserve">en la puerta principal del garaje. El cliente, al llegar a la </w:t>
      </w:r>
      <w:r w:rsidR="00434EB8">
        <w:t>entrada</w:t>
      </w:r>
      <w:r>
        <w:t xml:space="preserve">, </w:t>
      </w:r>
      <w:r w:rsidR="41F91956">
        <w:t>usará</w:t>
      </w:r>
      <w:r>
        <w:t xml:space="preserve"> su dispositivo </w:t>
      </w:r>
      <w:r w:rsidR="006D048D">
        <w:t>móvil</w:t>
      </w:r>
      <w:r>
        <w:t xml:space="preserve"> desde el </w:t>
      </w:r>
      <w:r w:rsidR="41F91956">
        <w:t>que</w:t>
      </w:r>
      <w:r>
        <w:t xml:space="preserve"> podrá abrir la puerta </w:t>
      </w:r>
      <w:r w:rsidR="007D6DA9">
        <w:t>mediante</w:t>
      </w:r>
      <w:r>
        <w:t xml:space="preserve"> </w:t>
      </w:r>
      <w:r w:rsidR="00D658E5" w:rsidRPr="0B39A4D0">
        <w:rPr>
          <w:i/>
          <w:iCs/>
        </w:rPr>
        <w:t>bluetooth</w:t>
      </w:r>
      <w:r>
        <w:t>.</w:t>
      </w:r>
      <w:r w:rsidR="007D6DA9">
        <w:t xml:space="preserve"> </w:t>
      </w:r>
      <w:r>
        <w:t>En el caso de que el cliente haga uso de los puntos de carg</w:t>
      </w:r>
      <w:r w:rsidR="005E4C2B">
        <w:t>a</w:t>
      </w:r>
      <w:r>
        <w:t xml:space="preserve">, el medidor </w:t>
      </w:r>
      <w:r w:rsidRPr="0B39A4D0">
        <w:rPr>
          <w:i/>
          <w:iCs/>
        </w:rPr>
        <w:t>Neurio</w:t>
      </w:r>
      <w:r>
        <w:t xml:space="preserve"> será el encargado de monitorizar y procesar toda la información respecto a la carga utilizada por el cliente. Toda esta información será transmitida mediante </w:t>
      </w:r>
      <w:r w:rsidR="005B0F1D" w:rsidRPr="0B39A4D0">
        <w:rPr>
          <w:i/>
          <w:iCs/>
        </w:rPr>
        <w:t>Zigbee</w:t>
      </w:r>
      <w:r>
        <w:t xml:space="preserve"> al </w:t>
      </w:r>
      <w:proofErr w:type="gramStart"/>
      <w:r w:rsidR="004D0221">
        <w:t>HUB</w:t>
      </w:r>
      <w:proofErr w:type="gramEnd"/>
      <w:r w:rsidR="00F77F6B">
        <w:t xml:space="preserve"> central</w:t>
      </w:r>
      <w:r w:rsidR="004B004D">
        <w:t>,</w:t>
      </w:r>
      <w:r>
        <w:t xml:space="preserve"> el cual está situado en una zona cercana </w:t>
      </w:r>
      <w:r w:rsidR="00540F30">
        <w:t>al</w:t>
      </w:r>
      <w:r>
        <w:t xml:space="preserve"> sensor de entrada/salida. </w:t>
      </w:r>
      <w:r w:rsidR="00434EB8">
        <w:t>Finalmente,</w:t>
      </w:r>
      <w:r>
        <w:t xml:space="preserve"> este se encarga tanto de enviar como recibir toda la información a los servidores</w:t>
      </w:r>
      <w:r w:rsidR="0089226E">
        <w:t xml:space="preserve"> de la aplicación </w:t>
      </w:r>
      <w:r w:rsidR="00C11F02">
        <w:t>para que sea tratada</w:t>
      </w:r>
      <w:r>
        <w:t>.</w:t>
      </w:r>
      <w:r w:rsidR="001A24DE">
        <w:t xml:space="preserve"> </w:t>
      </w:r>
      <w:r w:rsidR="72FA18BB">
        <w:t>De la misma forma</w:t>
      </w:r>
      <w:r>
        <w:t xml:space="preserve"> que los medidores </w:t>
      </w:r>
      <w:r w:rsidR="005B75D0" w:rsidRPr="0B39A4D0">
        <w:rPr>
          <w:i/>
          <w:iCs/>
        </w:rPr>
        <w:t>Neurio</w:t>
      </w:r>
      <w:r w:rsidR="00441B77">
        <w:t xml:space="preserve">, </w:t>
      </w:r>
      <w:r>
        <w:t xml:space="preserve">los sensores de entrada/salida también </w:t>
      </w:r>
      <w:r w:rsidR="006D048D">
        <w:t>envían</w:t>
      </w:r>
      <w:r>
        <w:t xml:space="preserve"> y reciben datos de los servidores </w:t>
      </w:r>
      <w:r w:rsidR="005215DE" w:rsidRPr="0B39A4D0">
        <w:rPr>
          <w:i/>
          <w:iCs/>
        </w:rPr>
        <w:t>Cloud</w:t>
      </w:r>
      <w:r>
        <w:t xml:space="preserve"> utilizando el </w:t>
      </w:r>
      <w:proofErr w:type="gramStart"/>
      <w:r w:rsidR="005A2646">
        <w:t>HUB</w:t>
      </w:r>
      <w:proofErr w:type="gramEnd"/>
      <w:r>
        <w:t xml:space="preserve"> como </w:t>
      </w:r>
      <w:r w:rsidR="001A3789">
        <w:t xml:space="preserve">punto de </w:t>
      </w:r>
      <w:r w:rsidR="00C16F55">
        <w:t>enlace</w:t>
      </w:r>
      <w:r>
        <w:t>.</w:t>
      </w:r>
    </w:p>
    <w:p w14:paraId="57EC6684" w14:textId="282F58B8" w:rsidR="00D11513" w:rsidRDefault="00D11513" w:rsidP="001A24DE">
      <w:pPr>
        <w:pStyle w:val="ListParagraph"/>
        <w:spacing w:line="276" w:lineRule="auto"/>
        <w:ind w:left="0"/>
      </w:pPr>
    </w:p>
    <w:p w14:paraId="5BFE24D8" w14:textId="3326574E" w:rsidR="0068070D" w:rsidRDefault="0068070D" w:rsidP="005F2CEB">
      <w:pPr>
        <w:pStyle w:val="ListParagraph"/>
        <w:spacing w:line="276" w:lineRule="auto"/>
        <w:ind w:left="0"/>
        <w:jc w:val="both"/>
      </w:pPr>
    </w:p>
    <w:p w14:paraId="7A6AF646" w14:textId="4317E180" w:rsidR="08517839" w:rsidRPr="00966FC3" w:rsidRDefault="02C86C0E" w:rsidP="2BBE53D1">
      <w:pPr>
        <w:pStyle w:val="ListParagraph"/>
        <w:spacing w:line="276" w:lineRule="auto"/>
        <w:ind w:left="0"/>
        <w:jc w:val="both"/>
        <w:rPr>
          <w:i/>
          <w:iCs/>
        </w:rPr>
      </w:pPr>
      <w:r>
        <w:t xml:space="preserve">A la hora de comunicar los medidores de las estaciones de carga con el </w:t>
      </w:r>
      <w:proofErr w:type="gramStart"/>
      <w:r>
        <w:t>hub</w:t>
      </w:r>
      <w:proofErr w:type="gramEnd"/>
      <w:r>
        <w:t xml:space="preserve">, se utilizaría </w:t>
      </w:r>
      <w:r w:rsidRPr="2BBE53D1">
        <w:rPr>
          <w:i/>
          <w:iCs/>
        </w:rPr>
        <w:t>Zigbee</w:t>
      </w:r>
      <w:r>
        <w:t xml:space="preserve">, ya que proporciona un mayor rango de cobertura frente a otras tecnologías como </w:t>
      </w:r>
      <w:r w:rsidRPr="2BBE53D1">
        <w:rPr>
          <w:i/>
          <w:iCs/>
        </w:rPr>
        <w:t>bluetooth</w:t>
      </w:r>
      <w:r>
        <w:t>.</w:t>
      </w:r>
      <w:r w:rsidR="00966FC3" w:rsidRPr="2BBE53D1">
        <w:rPr>
          <w:i/>
          <w:iCs/>
        </w:rPr>
        <w:t xml:space="preserve"> </w:t>
      </w:r>
      <w:r w:rsidR="754735D7">
        <w:t xml:space="preserve">El sensor encargado de abrir y cerrar el portón para acceder al garaje utiliza bluetooth para comunicarse con el dispositivo del usuario. Otras tecnologías como NFC serían </w:t>
      </w:r>
      <w:r w:rsidR="623390DF">
        <w:t>viables,</w:t>
      </w:r>
      <w:r w:rsidR="754735D7">
        <w:t xml:space="preserve"> pero </w:t>
      </w:r>
      <w:r w:rsidR="0B81F7F1">
        <w:t>requerirían</w:t>
      </w:r>
      <w:r w:rsidR="754735D7">
        <w:t xml:space="preserve"> que el usuario se acercase con su dispositivo móvil al sensor, empeorando la experiencia de usuario.</w:t>
      </w:r>
    </w:p>
    <w:p w14:paraId="3C981261" w14:textId="20E1BF74" w:rsidR="0F2209D4" w:rsidRDefault="2E0BD5A1" w:rsidP="0F2209D4">
      <w:pPr>
        <w:pStyle w:val="ListParagraph"/>
        <w:spacing w:line="276" w:lineRule="auto"/>
        <w:ind w:left="0"/>
        <w:jc w:val="both"/>
      </w:pPr>
      <w:r>
        <w:t xml:space="preserve">El concentrador, se encontrará cerca del portón dispone del conjunto de protocolos necesarios para la comunicación con el </w:t>
      </w:r>
      <w:r w:rsidRPr="2BBE53D1">
        <w:rPr>
          <w:i/>
          <w:iCs/>
        </w:rPr>
        <w:t>backend.</w:t>
      </w:r>
      <w:r>
        <w:t xml:space="preserve"> En </w:t>
      </w:r>
      <w:r w:rsidR="3559F8BF">
        <w:t xml:space="preserve">el </w:t>
      </w:r>
      <w:r>
        <w:t xml:space="preserve">caso de </w:t>
      </w:r>
      <w:r w:rsidR="3559F8BF">
        <w:t>existir</w:t>
      </w:r>
      <w:r>
        <w:t xml:space="preserve">, los </w:t>
      </w:r>
      <w:r w:rsidR="24B27E3A">
        <w:t xml:space="preserve">contadores de los cargadores se conectan con este concentrador </w:t>
      </w:r>
      <w:r w:rsidR="3559F8BF">
        <w:t xml:space="preserve">si existen puntos de carga en el garaje </w:t>
      </w:r>
      <w:r w:rsidR="24B27E3A">
        <w:t>para comunicarse.</w:t>
      </w:r>
    </w:p>
    <w:p w14:paraId="59FADFA3" w14:textId="21110222" w:rsidR="0B39A4D0" w:rsidRDefault="5CE1F6B8" w:rsidP="0B39A4D0">
      <w:pPr>
        <w:pStyle w:val="ListParagraph"/>
        <w:spacing w:line="276" w:lineRule="auto"/>
        <w:ind w:left="0"/>
        <w:jc w:val="both"/>
      </w:pPr>
      <w:r>
        <w:t xml:space="preserve">La conexión del concentrador al </w:t>
      </w:r>
      <w:r w:rsidRPr="0B39A4D0">
        <w:rPr>
          <w:i/>
          <w:iCs/>
        </w:rPr>
        <w:t xml:space="preserve">backend </w:t>
      </w:r>
      <w:r>
        <w:t xml:space="preserve">depende de las características del garaje. Si el dispositivo se encuentra cerca de un enrutador o </w:t>
      </w:r>
      <w:r w:rsidRPr="0B39A4D0">
        <w:rPr>
          <w:i/>
          <w:iCs/>
        </w:rPr>
        <w:t>hot-s</w:t>
      </w:r>
      <w:r w:rsidR="0D580D01" w:rsidRPr="0B39A4D0">
        <w:rPr>
          <w:i/>
          <w:iCs/>
        </w:rPr>
        <w:t xml:space="preserve">pot, </w:t>
      </w:r>
      <w:r w:rsidR="0D580D01">
        <w:t xml:space="preserve">puede ser posible utilizar una conexión </w:t>
      </w:r>
      <w:r w:rsidR="0D580D01" w:rsidRPr="00B86BCB">
        <w:rPr>
          <w:i/>
          <w:iCs/>
        </w:rPr>
        <w:t>Wi-Fi</w:t>
      </w:r>
      <w:r w:rsidR="0D580D01">
        <w:t xml:space="preserve"> o Ethernet. </w:t>
      </w:r>
      <w:r w:rsidR="3AACA253">
        <w:t>Si</w:t>
      </w:r>
      <w:r w:rsidR="0D580D01">
        <w:t xml:space="preserve"> no </w:t>
      </w:r>
      <w:r w:rsidR="3AACA253">
        <w:t>es</w:t>
      </w:r>
      <w:r w:rsidR="0D580D01">
        <w:t xml:space="preserve"> posible, </w:t>
      </w:r>
      <w:r w:rsidR="006005C5">
        <w:t xml:space="preserve">los </w:t>
      </w:r>
      <w:r w:rsidR="0D580D01">
        <w:t>concentradores pueden</w:t>
      </w:r>
      <w:r w:rsidR="008E05F6">
        <w:t xml:space="preserve"> utilizar </w:t>
      </w:r>
      <w:r w:rsidR="002D60BF">
        <w:t xml:space="preserve">una SIM </w:t>
      </w:r>
      <w:r w:rsidR="0D580D01">
        <w:t>para acceder a la red.</w:t>
      </w:r>
    </w:p>
    <w:p w14:paraId="603AC9C6" w14:textId="77777777" w:rsidR="00006730" w:rsidRDefault="00006730" w:rsidP="0B39A4D0">
      <w:pPr>
        <w:pStyle w:val="ListParagraph"/>
        <w:spacing w:line="276" w:lineRule="auto"/>
        <w:ind w:left="0"/>
        <w:jc w:val="both"/>
      </w:pPr>
    </w:p>
    <w:p w14:paraId="045C7431" w14:textId="3574E325" w:rsidR="3AACA253" w:rsidRDefault="3AACA253" w:rsidP="0B39A4D0">
      <w:pPr>
        <w:pStyle w:val="ListParagraph"/>
        <w:spacing w:line="276" w:lineRule="auto"/>
        <w:ind w:left="0"/>
        <w:jc w:val="both"/>
      </w:pPr>
      <w:r>
        <w:t>A continuación, se muestra un esquema</w:t>
      </w:r>
      <w:r w:rsidR="00B86BCB">
        <w:t xml:space="preserve"> </w:t>
      </w:r>
      <w:r w:rsidR="00006730">
        <w:t xml:space="preserve">en profundidad </w:t>
      </w:r>
      <w:r>
        <w:t>del sistema descrito anterior</w:t>
      </w:r>
      <w:r w:rsidR="00B86BCB">
        <w:t>mente</w:t>
      </w:r>
      <w:r>
        <w:t>:</w:t>
      </w:r>
    </w:p>
    <w:p w14:paraId="0F68E894" w14:textId="7205DDE1" w:rsidR="322EF312" w:rsidRDefault="00006730" w:rsidP="00A97C45">
      <w:pPr>
        <w:pStyle w:val="ListParagraph"/>
        <w:spacing w:line="276" w:lineRule="auto"/>
        <w:ind w:left="0"/>
        <w:jc w:val="center"/>
      </w:pPr>
      <w:r>
        <w:rPr>
          <w:noProof/>
        </w:rPr>
        <w:drawing>
          <wp:inline distT="0" distB="0" distL="0" distR="0" wp14:anchorId="288DB5DD" wp14:editId="7E347A2B">
            <wp:extent cx="4467225" cy="5823334"/>
            <wp:effectExtent l="0" t="0" r="0" b="6350"/>
            <wp:docPr id="12537395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12846" cy="5882804"/>
                    </a:xfrm>
                    <a:prstGeom prst="rect">
                      <a:avLst/>
                    </a:prstGeom>
                  </pic:spPr>
                </pic:pic>
              </a:graphicData>
            </a:graphic>
          </wp:inline>
        </w:drawing>
      </w:r>
      <w:r w:rsidR="322EF312">
        <w:br w:type="page"/>
      </w:r>
    </w:p>
    <w:p w14:paraId="79E0429D" w14:textId="748AEB1B" w:rsidR="2D6EB780" w:rsidRDefault="2D6EB780" w:rsidP="005F2CEB">
      <w:pPr>
        <w:pStyle w:val="Heading1"/>
        <w:spacing w:line="276" w:lineRule="auto"/>
        <w:jc w:val="both"/>
      </w:pPr>
      <w:bookmarkStart w:id="170" w:name="_Toc999593656"/>
      <w:bookmarkStart w:id="171" w:name="_Toc1342118099"/>
      <w:bookmarkStart w:id="172" w:name="_Toc562242293"/>
      <w:bookmarkStart w:id="173" w:name="_Toc467522029"/>
      <w:bookmarkStart w:id="174" w:name="_Toc161087667"/>
      <w:r>
        <w:t>Anexo A: Bocetos de Interfaces de Usuario</w:t>
      </w:r>
      <w:bookmarkEnd w:id="170"/>
      <w:bookmarkEnd w:id="171"/>
      <w:bookmarkEnd w:id="172"/>
      <w:bookmarkEnd w:id="173"/>
      <w:bookmarkEnd w:id="174"/>
    </w:p>
    <w:p w14:paraId="38B59C94" w14:textId="0BB01F7B" w:rsidR="5810CE43" w:rsidRDefault="76EDAA34" w:rsidP="005F2CEB">
      <w:pPr>
        <w:spacing w:line="276" w:lineRule="auto"/>
        <w:jc w:val="both"/>
      </w:pPr>
      <w:r>
        <w:t>El siguiente anexo contiene varios bocetos de interfaces de usuario actualizadas. Estos bocetos no son finales, ni son una representación exacta del producto final.</w:t>
      </w:r>
    </w:p>
    <w:p w14:paraId="6CB2B194" w14:textId="127EEDE0" w:rsidR="00716BE9" w:rsidRDefault="00716BE9" w:rsidP="00716BE9">
      <w:pPr>
        <w:pStyle w:val="Heading2"/>
        <w:pBdr>
          <w:bottom w:val="single" w:sz="6" w:space="0" w:color="000000"/>
        </w:pBdr>
        <w:spacing w:before="360" w:after="240" w:line="276" w:lineRule="auto"/>
        <w:ind w:left="-20" w:right="-20"/>
        <w:jc w:val="both"/>
        <w:rPr>
          <w:rFonts w:eastAsia="Segoe UI" w:cs="Segoe UI"/>
          <w:color w:val="212121"/>
          <w:sz w:val="22"/>
          <w:szCs w:val="22"/>
        </w:rPr>
      </w:pPr>
      <w:bookmarkStart w:id="175" w:name="_Toc433201804"/>
      <w:bookmarkStart w:id="176" w:name="_Toc1383973943"/>
      <w:bookmarkStart w:id="177" w:name="_Toc1204167662"/>
      <w:bookmarkStart w:id="178" w:name="_Toc572219711"/>
      <w:bookmarkStart w:id="179" w:name="_Toc161087668"/>
      <w:r>
        <w:rPr>
          <w:rFonts w:eastAsia="Segoe UI" w:cs="Segoe UI"/>
          <w:color w:val="212121"/>
          <w:sz w:val="22"/>
          <w:szCs w:val="22"/>
        </w:rPr>
        <w:t>Ofertante</w:t>
      </w:r>
      <w:bookmarkEnd w:id="175"/>
      <w:bookmarkEnd w:id="176"/>
      <w:bookmarkEnd w:id="177"/>
      <w:bookmarkEnd w:id="178"/>
      <w:bookmarkEnd w:id="179"/>
    </w:p>
    <w:p w14:paraId="2E61DE26" w14:textId="6996E8DA" w:rsidR="76EDAA34" w:rsidRDefault="76EDAA34" w:rsidP="005F2CEB">
      <w:pPr>
        <w:pStyle w:val="Heading3"/>
        <w:spacing w:line="276" w:lineRule="auto"/>
        <w:jc w:val="both"/>
      </w:pPr>
      <w:bookmarkStart w:id="180" w:name="_Toc43269013"/>
      <w:bookmarkStart w:id="181" w:name="_Toc2099378527"/>
      <w:bookmarkStart w:id="182" w:name="_Toc513015497"/>
      <w:bookmarkStart w:id="183" w:name="_Toc1335022150"/>
      <w:bookmarkStart w:id="184" w:name="_Toc161087669"/>
      <w:r>
        <w:t>Descripción de la plaza</w:t>
      </w:r>
      <w:bookmarkEnd w:id="180"/>
      <w:bookmarkEnd w:id="181"/>
      <w:bookmarkEnd w:id="182"/>
      <w:bookmarkEnd w:id="183"/>
      <w:bookmarkEnd w:id="184"/>
    </w:p>
    <w:p w14:paraId="03BC89E9" w14:textId="4DC63AE7" w:rsidR="76EDAA34" w:rsidRDefault="76EDAA34" w:rsidP="005F2CEB">
      <w:pPr>
        <w:spacing w:line="276" w:lineRule="auto"/>
        <w:jc w:val="both"/>
      </w:pPr>
      <w:r>
        <w:rPr>
          <w:noProof/>
        </w:rPr>
        <w:drawing>
          <wp:inline distT="0" distB="0" distL="0" distR="0" wp14:anchorId="1D018619" wp14:editId="200EC740">
            <wp:extent cx="5724524" cy="4886325"/>
            <wp:effectExtent l="0" t="0" r="0" b="0"/>
            <wp:docPr id="1432272599" name="Picture 1432272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724524" cy="4886325"/>
                    </a:xfrm>
                    <a:prstGeom prst="rect">
                      <a:avLst/>
                    </a:prstGeom>
                  </pic:spPr>
                </pic:pic>
              </a:graphicData>
            </a:graphic>
          </wp:inline>
        </w:drawing>
      </w:r>
    </w:p>
    <w:p w14:paraId="23260C54" w14:textId="13C8422E" w:rsidR="2276BBC3" w:rsidRDefault="76EDAA34" w:rsidP="005F2CEB">
      <w:pPr>
        <w:pStyle w:val="Heading3"/>
        <w:spacing w:line="276" w:lineRule="auto"/>
        <w:jc w:val="both"/>
      </w:pPr>
      <w:bookmarkStart w:id="185" w:name="_Toc1110135985"/>
      <w:bookmarkStart w:id="186" w:name="_Toc2041017911"/>
      <w:bookmarkStart w:id="187" w:name="_Toc689385251"/>
      <w:bookmarkStart w:id="188" w:name="_Toc155277140"/>
      <w:bookmarkStart w:id="189" w:name="_Toc161087670"/>
      <w:r>
        <w:t>Disponibilidad de la plaza</w:t>
      </w:r>
      <w:bookmarkEnd w:id="185"/>
      <w:bookmarkEnd w:id="186"/>
      <w:bookmarkEnd w:id="187"/>
      <w:bookmarkEnd w:id="188"/>
      <w:bookmarkEnd w:id="189"/>
    </w:p>
    <w:p w14:paraId="3DFC6ACC" w14:textId="091B6A83" w:rsidR="76EDAA34" w:rsidRDefault="76EDAA34" w:rsidP="005F2CEB">
      <w:pPr>
        <w:spacing w:line="276" w:lineRule="auto"/>
        <w:jc w:val="both"/>
      </w:pPr>
      <w:r>
        <w:rPr>
          <w:noProof/>
        </w:rPr>
        <w:drawing>
          <wp:inline distT="0" distB="0" distL="0" distR="0" wp14:anchorId="289DFEF6" wp14:editId="30D013CC">
            <wp:extent cx="5962650" cy="6704990"/>
            <wp:effectExtent l="0" t="0" r="0" b="0"/>
            <wp:docPr id="50809139" name="Picture 50809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62650" cy="6704990"/>
                    </a:xfrm>
                    <a:prstGeom prst="rect">
                      <a:avLst/>
                    </a:prstGeom>
                  </pic:spPr>
                </pic:pic>
              </a:graphicData>
            </a:graphic>
          </wp:inline>
        </w:drawing>
      </w:r>
    </w:p>
    <w:p w14:paraId="7A596A9A" w14:textId="299CEB9A" w:rsidR="5819B7E8" w:rsidRDefault="5819B7E8" w:rsidP="005F2CEB">
      <w:pPr>
        <w:spacing w:line="276" w:lineRule="auto"/>
        <w:jc w:val="both"/>
      </w:pPr>
      <w:r>
        <w:br w:type="page"/>
      </w:r>
    </w:p>
    <w:p w14:paraId="709E6180" w14:textId="2E52F795" w:rsidR="00716BE9" w:rsidRDefault="00716BE9" w:rsidP="00716BE9">
      <w:pPr>
        <w:pStyle w:val="Heading2"/>
        <w:pBdr>
          <w:bottom w:val="single" w:sz="6" w:space="0" w:color="000000"/>
        </w:pBdr>
        <w:spacing w:before="360" w:after="240" w:line="276" w:lineRule="auto"/>
        <w:ind w:left="-20" w:right="-20"/>
        <w:jc w:val="both"/>
        <w:rPr>
          <w:rFonts w:eastAsia="Segoe UI" w:cs="Segoe UI"/>
          <w:color w:val="212121"/>
          <w:sz w:val="22"/>
          <w:szCs w:val="22"/>
        </w:rPr>
      </w:pPr>
      <w:bookmarkStart w:id="190" w:name="_Toc950952289"/>
      <w:bookmarkStart w:id="191" w:name="_Toc1342449205"/>
      <w:bookmarkStart w:id="192" w:name="_Toc1697993451"/>
      <w:bookmarkStart w:id="193" w:name="_Toc157250534"/>
      <w:bookmarkStart w:id="194" w:name="_Toc161087671"/>
      <w:r>
        <w:rPr>
          <w:rFonts w:eastAsia="Segoe UI" w:cs="Segoe UI"/>
          <w:color w:val="212121"/>
          <w:sz w:val="22"/>
          <w:szCs w:val="22"/>
        </w:rPr>
        <w:t>Cliente</w:t>
      </w:r>
      <w:bookmarkEnd w:id="190"/>
      <w:bookmarkEnd w:id="191"/>
      <w:bookmarkEnd w:id="192"/>
      <w:bookmarkEnd w:id="193"/>
      <w:bookmarkEnd w:id="194"/>
    </w:p>
    <w:p w14:paraId="39344BA1" w14:textId="4498C58E" w:rsidR="137C6040" w:rsidRDefault="76EDAA34" w:rsidP="005F2CEB">
      <w:pPr>
        <w:pStyle w:val="Heading3"/>
        <w:spacing w:line="276" w:lineRule="auto"/>
        <w:jc w:val="both"/>
      </w:pPr>
      <w:bookmarkStart w:id="195" w:name="_Toc1064117459"/>
      <w:bookmarkStart w:id="196" w:name="_Toc1942174260"/>
      <w:bookmarkStart w:id="197" w:name="_Toc1424827190"/>
      <w:bookmarkStart w:id="198" w:name="_Toc73272146"/>
      <w:bookmarkStart w:id="199" w:name="_Toc161087672"/>
      <w:r>
        <w:t>Mapa de plazas</w:t>
      </w:r>
      <w:bookmarkEnd w:id="195"/>
      <w:bookmarkEnd w:id="196"/>
      <w:bookmarkEnd w:id="197"/>
      <w:bookmarkEnd w:id="198"/>
      <w:bookmarkEnd w:id="199"/>
    </w:p>
    <w:p w14:paraId="5A266626" w14:textId="091892F0" w:rsidR="76EDAA34" w:rsidRDefault="76EDAA34" w:rsidP="005F2CEB">
      <w:pPr>
        <w:spacing w:line="276" w:lineRule="auto"/>
        <w:jc w:val="both"/>
      </w:pPr>
      <w:r>
        <w:rPr>
          <w:noProof/>
        </w:rPr>
        <w:drawing>
          <wp:inline distT="0" distB="0" distL="0" distR="0" wp14:anchorId="0561C780" wp14:editId="16B9E240">
            <wp:extent cx="6076948" cy="6961332"/>
            <wp:effectExtent l="0" t="0" r="0" b="0"/>
            <wp:docPr id="145521261" name="Picture 145521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076948" cy="6961332"/>
                    </a:xfrm>
                    <a:prstGeom prst="rect">
                      <a:avLst/>
                    </a:prstGeom>
                  </pic:spPr>
                </pic:pic>
              </a:graphicData>
            </a:graphic>
          </wp:inline>
        </w:drawing>
      </w:r>
    </w:p>
    <w:p w14:paraId="6DD33DC1" w14:textId="7BE5B686" w:rsidR="1E0CBA13" w:rsidRDefault="1E0CBA13" w:rsidP="005F2CEB">
      <w:pPr>
        <w:spacing w:line="276" w:lineRule="auto"/>
        <w:jc w:val="both"/>
      </w:pPr>
    </w:p>
    <w:p w14:paraId="2B7C9257" w14:textId="2147F3CC" w:rsidR="00716BE9" w:rsidRDefault="00716BE9" w:rsidP="00716BE9">
      <w:pPr>
        <w:pStyle w:val="Heading2"/>
        <w:pBdr>
          <w:bottom w:val="single" w:sz="6" w:space="0" w:color="000000"/>
        </w:pBdr>
        <w:spacing w:before="360" w:after="240" w:line="276" w:lineRule="auto"/>
        <w:ind w:left="-20" w:right="-20"/>
        <w:jc w:val="both"/>
        <w:rPr>
          <w:rFonts w:eastAsia="Segoe UI" w:cs="Segoe UI"/>
          <w:color w:val="212121"/>
          <w:sz w:val="22"/>
          <w:szCs w:val="22"/>
        </w:rPr>
      </w:pPr>
      <w:bookmarkStart w:id="200" w:name="_Toc1722787831"/>
      <w:bookmarkStart w:id="201" w:name="_Toc1196155257"/>
      <w:bookmarkStart w:id="202" w:name="_Toc49452694"/>
      <w:bookmarkStart w:id="203" w:name="_Toc1420033144"/>
      <w:bookmarkStart w:id="204" w:name="_Toc161087673"/>
      <w:r>
        <w:rPr>
          <w:rFonts w:eastAsia="Segoe UI" w:cs="Segoe UI"/>
          <w:color w:val="212121"/>
          <w:sz w:val="22"/>
          <w:szCs w:val="22"/>
        </w:rPr>
        <w:t>Ambos</w:t>
      </w:r>
      <w:bookmarkEnd w:id="200"/>
      <w:bookmarkEnd w:id="201"/>
      <w:bookmarkEnd w:id="202"/>
      <w:bookmarkEnd w:id="203"/>
      <w:bookmarkEnd w:id="204"/>
    </w:p>
    <w:p w14:paraId="5DF75497" w14:textId="3A31D1B2" w:rsidR="76EDAA34" w:rsidRDefault="76EDAA34" w:rsidP="005F2CEB">
      <w:pPr>
        <w:pStyle w:val="Heading3"/>
        <w:spacing w:line="276" w:lineRule="auto"/>
        <w:jc w:val="both"/>
      </w:pPr>
      <w:bookmarkStart w:id="205" w:name="_Toc1076458971"/>
      <w:bookmarkStart w:id="206" w:name="_Toc2086596227"/>
      <w:bookmarkStart w:id="207" w:name="_Toc342430620"/>
      <w:bookmarkStart w:id="208" w:name="_Toc1742490301"/>
      <w:bookmarkStart w:id="209" w:name="_Toc161087674"/>
      <w:r>
        <w:t>Registro de usuario</w:t>
      </w:r>
      <w:bookmarkEnd w:id="205"/>
      <w:bookmarkEnd w:id="206"/>
      <w:bookmarkEnd w:id="207"/>
      <w:bookmarkEnd w:id="208"/>
      <w:bookmarkEnd w:id="209"/>
    </w:p>
    <w:p w14:paraId="1795D13A" w14:textId="3A24E8A2" w:rsidR="76EDAA34" w:rsidRDefault="76EDAA34" w:rsidP="005F2CEB">
      <w:pPr>
        <w:spacing w:line="276" w:lineRule="auto"/>
        <w:jc w:val="both"/>
      </w:pPr>
      <w:r>
        <w:rPr>
          <w:noProof/>
        </w:rPr>
        <w:drawing>
          <wp:inline distT="0" distB="0" distL="0" distR="0" wp14:anchorId="06025871" wp14:editId="36DFCE30">
            <wp:extent cx="5905498" cy="5061858"/>
            <wp:effectExtent l="0" t="0" r="0" b="0"/>
            <wp:docPr id="772752313" name="Picture 77275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05498" cy="5061858"/>
                    </a:xfrm>
                    <a:prstGeom prst="rect">
                      <a:avLst/>
                    </a:prstGeom>
                  </pic:spPr>
                </pic:pic>
              </a:graphicData>
            </a:graphic>
          </wp:inline>
        </w:drawing>
      </w:r>
    </w:p>
    <w:p w14:paraId="1C5E475E" w14:textId="2F1CF310" w:rsidR="76EDAA34" w:rsidRDefault="76EDAA34" w:rsidP="005F2CEB">
      <w:pPr>
        <w:pStyle w:val="Heading3"/>
        <w:spacing w:line="276" w:lineRule="auto"/>
        <w:jc w:val="both"/>
      </w:pPr>
      <w:bookmarkStart w:id="210" w:name="_Toc273429548"/>
      <w:bookmarkStart w:id="211" w:name="_Toc440468342"/>
      <w:bookmarkStart w:id="212" w:name="_Toc272593420"/>
      <w:bookmarkStart w:id="213" w:name="_Toc633759095"/>
      <w:bookmarkStart w:id="214" w:name="_Toc161087675"/>
      <w:r>
        <w:t>Definición de vehículo</w:t>
      </w:r>
      <w:bookmarkEnd w:id="210"/>
      <w:bookmarkEnd w:id="211"/>
      <w:bookmarkEnd w:id="212"/>
      <w:bookmarkEnd w:id="213"/>
      <w:bookmarkEnd w:id="214"/>
    </w:p>
    <w:p w14:paraId="2F46DECA" w14:textId="654EAE6E" w:rsidR="003E1793" w:rsidRPr="003E1793" w:rsidRDefault="76EDAA34" w:rsidP="005F2CEB">
      <w:pPr>
        <w:spacing w:line="276" w:lineRule="auto"/>
        <w:jc w:val="both"/>
      </w:pPr>
      <w:r>
        <w:rPr>
          <w:noProof/>
        </w:rPr>
        <w:drawing>
          <wp:inline distT="0" distB="0" distL="0" distR="0" wp14:anchorId="31CE521C" wp14:editId="7BACC407">
            <wp:extent cx="5918382" cy="4943474"/>
            <wp:effectExtent l="0" t="0" r="0" b="0"/>
            <wp:docPr id="2099006467" name="Picture 2099006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18382" cy="4943474"/>
                    </a:xfrm>
                    <a:prstGeom prst="rect">
                      <a:avLst/>
                    </a:prstGeom>
                  </pic:spPr>
                </pic:pic>
              </a:graphicData>
            </a:graphic>
          </wp:inline>
        </w:drawing>
      </w:r>
    </w:p>
    <w:sectPr w:rsidR="003E1793" w:rsidRPr="003E1793" w:rsidSect="00A93705">
      <w:headerReference w:type="default" r:id="rId22"/>
      <w:footerReference w:type="default" r:id="rId23"/>
      <w:headerReference w:type="first" r:id="rId24"/>
      <w:footerReference w:type="first" r:id="rId25"/>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A37424" w14:textId="77777777" w:rsidR="00A93705" w:rsidRDefault="00A93705" w:rsidP="00994536">
      <w:pPr>
        <w:spacing w:after="0" w:line="240" w:lineRule="auto"/>
      </w:pPr>
      <w:r>
        <w:separator/>
      </w:r>
    </w:p>
  </w:endnote>
  <w:endnote w:type="continuationSeparator" w:id="0">
    <w:p w14:paraId="1FD6E763" w14:textId="77777777" w:rsidR="00A93705" w:rsidRDefault="00A93705" w:rsidP="00994536">
      <w:pPr>
        <w:spacing w:after="0" w:line="240" w:lineRule="auto"/>
      </w:pPr>
      <w:r>
        <w:continuationSeparator/>
      </w:r>
    </w:p>
  </w:endnote>
  <w:endnote w:type="continuationNotice" w:id="1">
    <w:p w14:paraId="0CBAB937" w14:textId="77777777" w:rsidR="00A93705" w:rsidRDefault="00A9370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DE917B" w14:textId="4FD0F556" w:rsidR="00994536" w:rsidRDefault="00994536" w:rsidP="0668C363">
    <w:pPr>
      <w:pStyle w:val="Footer"/>
      <w:jc w:val="right"/>
    </w:pPr>
    <w:r w:rsidRPr="6D3EC6AB">
      <w:t xml:space="preserve"> </w:t>
    </w:r>
    <w:r w:rsidRPr="6D3EC6AB">
      <w:rPr>
        <w:rFonts w:asciiTheme="majorHAnsi" w:eastAsiaTheme="majorEastAsia" w:hAnsiTheme="majorHAnsi" w:cstheme="majorBidi"/>
      </w:rPr>
      <w:t xml:space="preserve">pág. </w:t>
    </w:r>
    <w:r w:rsidRPr="6D3EC6AB">
      <w:rPr>
        <w:rFonts w:asciiTheme="majorHAnsi" w:eastAsiaTheme="majorEastAsia" w:hAnsiTheme="majorHAnsi" w:cstheme="majorBidi"/>
      </w:rPr>
      <w:fldChar w:fldCharType="begin"/>
    </w:r>
    <w:r w:rsidRPr="0668C363">
      <w:rPr>
        <w:color w:val="4472C4" w:themeColor="accent1"/>
      </w:rPr>
      <w:instrText>PAGE    \* MERGEFORMAT</w:instrText>
    </w:r>
    <w:r w:rsidRPr="6D3EC6AB">
      <w:rPr>
        <w:rFonts w:eastAsiaTheme="minorEastAsia"/>
        <w:color w:val="4472C4" w:themeColor="accent1"/>
      </w:rPr>
      <w:fldChar w:fldCharType="separate"/>
    </w:r>
    <w:r w:rsidRPr="6D3EC6AB">
      <w:rPr>
        <w:rFonts w:asciiTheme="majorHAnsi" w:eastAsiaTheme="majorEastAsia" w:hAnsiTheme="majorHAnsi" w:cstheme="majorBidi"/>
      </w:rPr>
      <w:t>2</w:t>
    </w:r>
    <w:r w:rsidRPr="6D3EC6AB">
      <w:rPr>
        <w:rFonts w:asciiTheme="majorHAnsi" w:eastAsiaTheme="majorEastAsia" w:hAnsiTheme="majorHAnsi" w:cstheme="majorBidi"/>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039E40CF" w14:paraId="7E917DB1" w14:textId="77777777" w:rsidTr="039E40CF">
      <w:trPr>
        <w:trHeight w:val="300"/>
      </w:trPr>
      <w:tc>
        <w:tcPr>
          <w:tcW w:w="3005" w:type="dxa"/>
        </w:tcPr>
        <w:p w14:paraId="79BE64FA" w14:textId="76F0A722" w:rsidR="039E40CF" w:rsidRDefault="59921C26" w:rsidP="039E40CF">
          <w:pPr>
            <w:pStyle w:val="Header"/>
            <w:ind w:left="-115"/>
          </w:pPr>
          <w:r>
            <w:rPr>
              <w:noProof/>
            </w:rPr>
            <w:drawing>
              <wp:inline distT="0" distB="0" distL="0" distR="0" wp14:anchorId="10D926C0" wp14:editId="437D36E0">
                <wp:extent cx="1374194" cy="497829"/>
                <wp:effectExtent l="0" t="0" r="0" b="0"/>
                <wp:docPr id="177192393" name="Picture 177192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374194" cy="497829"/>
                        </a:xfrm>
                        <a:prstGeom prst="rect">
                          <a:avLst/>
                        </a:prstGeom>
                      </pic:spPr>
                    </pic:pic>
                  </a:graphicData>
                </a:graphic>
              </wp:inline>
            </w:drawing>
          </w:r>
        </w:p>
      </w:tc>
      <w:tc>
        <w:tcPr>
          <w:tcW w:w="3005" w:type="dxa"/>
        </w:tcPr>
        <w:p w14:paraId="1CF4C487" w14:textId="619DA829" w:rsidR="039E40CF" w:rsidRDefault="039E40CF" w:rsidP="039E40CF">
          <w:pPr>
            <w:pStyle w:val="Header"/>
            <w:jc w:val="center"/>
          </w:pPr>
        </w:p>
      </w:tc>
      <w:tc>
        <w:tcPr>
          <w:tcW w:w="3005" w:type="dxa"/>
        </w:tcPr>
        <w:p w14:paraId="3B6B9C99" w14:textId="073C3B56" w:rsidR="039E40CF" w:rsidRDefault="039E40CF" w:rsidP="039E40CF">
          <w:pPr>
            <w:pStyle w:val="Header"/>
            <w:ind w:right="-115"/>
            <w:jc w:val="right"/>
          </w:pPr>
        </w:p>
      </w:tc>
    </w:tr>
  </w:tbl>
  <w:p w14:paraId="3E6A295F" w14:textId="6548CD53" w:rsidR="039E40CF" w:rsidRDefault="039E40CF" w:rsidP="039E40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E26451" w14:textId="77777777" w:rsidR="00A93705" w:rsidRDefault="00A93705" w:rsidP="00994536">
      <w:pPr>
        <w:spacing w:after="0" w:line="240" w:lineRule="auto"/>
      </w:pPr>
      <w:r>
        <w:separator/>
      </w:r>
    </w:p>
  </w:footnote>
  <w:footnote w:type="continuationSeparator" w:id="0">
    <w:p w14:paraId="0F214C68" w14:textId="77777777" w:rsidR="00A93705" w:rsidRDefault="00A93705" w:rsidP="00994536">
      <w:pPr>
        <w:spacing w:after="0" w:line="240" w:lineRule="auto"/>
      </w:pPr>
      <w:r>
        <w:continuationSeparator/>
      </w:r>
    </w:p>
  </w:footnote>
  <w:footnote w:type="continuationNotice" w:id="1">
    <w:p w14:paraId="54E65EF2" w14:textId="77777777" w:rsidR="00A93705" w:rsidRDefault="00A9370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039E40CF" w14:paraId="6611C8B7" w14:textId="77777777" w:rsidTr="039E40CF">
      <w:trPr>
        <w:trHeight w:val="300"/>
      </w:trPr>
      <w:tc>
        <w:tcPr>
          <w:tcW w:w="3005" w:type="dxa"/>
        </w:tcPr>
        <w:p w14:paraId="75075118" w14:textId="6381A942" w:rsidR="039E40CF" w:rsidRDefault="59921C26" w:rsidP="039E40CF">
          <w:pPr>
            <w:pStyle w:val="Header"/>
            <w:ind w:left="-115"/>
          </w:pPr>
          <w:r>
            <w:rPr>
              <w:noProof/>
            </w:rPr>
            <w:drawing>
              <wp:inline distT="0" distB="0" distL="0" distR="0" wp14:anchorId="2E0315DB" wp14:editId="58175BF5">
                <wp:extent cx="1685925" cy="723900"/>
                <wp:effectExtent l="0" t="0" r="0" b="0"/>
                <wp:docPr id="1019629427" name="Picture 1019629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685925" cy="723900"/>
                        </a:xfrm>
                        <a:prstGeom prst="rect">
                          <a:avLst/>
                        </a:prstGeom>
                      </pic:spPr>
                    </pic:pic>
                  </a:graphicData>
                </a:graphic>
              </wp:inline>
            </w:drawing>
          </w:r>
        </w:p>
      </w:tc>
      <w:tc>
        <w:tcPr>
          <w:tcW w:w="3005" w:type="dxa"/>
        </w:tcPr>
        <w:p w14:paraId="42CF4462" w14:textId="6FDCF978" w:rsidR="039E40CF" w:rsidRDefault="039E40CF" w:rsidP="039E40CF">
          <w:pPr>
            <w:pStyle w:val="Header"/>
            <w:jc w:val="center"/>
          </w:pPr>
        </w:p>
      </w:tc>
      <w:tc>
        <w:tcPr>
          <w:tcW w:w="3005" w:type="dxa"/>
        </w:tcPr>
        <w:p w14:paraId="12033189" w14:textId="558EABFC" w:rsidR="039E40CF" w:rsidRPr="00E00DE7" w:rsidRDefault="46AF4E66" w:rsidP="039E40CF">
          <w:pPr>
            <w:pStyle w:val="Header"/>
            <w:ind w:right="-115"/>
            <w:jc w:val="right"/>
            <w:rPr>
              <w:i/>
              <w:iCs/>
            </w:rPr>
          </w:pPr>
          <w:r w:rsidRPr="46AF4E66">
            <w:rPr>
              <w:i/>
              <w:iCs/>
            </w:rPr>
            <w:t>Park &amp; Go</w:t>
          </w:r>
          <w:r w:rsidR="00E00DE7">
            <w:br/>
          </w:r>
          <w:r w:rsidRPr="46AF4E66">
            <w:rPr>
              <w:i/>
              <w:iCs/>
            </w:rPr>
            <w:t>Grupo PL3</w:t>
          </w:r>
          <w:r w:rsidR="00E00DE7">
            <w:br/>
          </w:r>
          <w:r w:rsidRPr="46AF4E66">
            <w:rPr>
              <w:i/>
              <w:iCs/>
            </w:rPr>
            <w:t>GIITIN 23-24</w:t>
          </w:r>
        </w:p>
      </w:tc>
    </w:tr>
  </w:tbl>
  <w:p w14:paraId="117A754E" w14:textId="000C100A" w:rsidR="039E40CF" w:rsidRDefault="039E40CF" w:rsidP="039E40C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039E40CF" w14:paraId="7C5BD749" w14:textId="77777777" w:rsidTr="039E40CF">
      <w:trPr>
        <w:trHeight w:val="300"/>
      </w:trPr>
      <w:tc>
        <w:tcPr>
          <w:tcW w:w="3005" w:type="dxa"/>
        </w:tcPr>
        <w:p w14:paraId="44616CC2" w14:textId="516C89D3" w:rsidR="039E40CF" w:rsidRDefault="039E40CF" w:rsidP="039E40CF">
          <w:pPr>
            <w:pStyle w:val="Header"/>
            <w:ind w:left="-115"/>
          </w:pPr>
        </w:p>
      </w:tc>
      <w:tc>
        <w:tcPr>
          <w:tcW w:w="3005" w:type="dxa"/>
        </w:tcPr>
        <w:p w14:paraId="2EC7160D" w14:textId="424D042B" w:rsidR="039E40CF" w:rsidRDefault="039E40CF" w:rsidP="039E40CF">
          <w:pPr>
            <w:pStyle w:val="Header"/>
            <w:jc w:val="center"/>
          </w:pPr>
        </w:p>
      </w:tc>
      <w:tc>
        <w:tcPr>
          <w:tcW w:w="3005" w:type="dxa"/>
        </w:tcPr>
        <w:p w14:paraId="097EC972" w14:textId="7B9AFB02" w:rsidR="039E40CF" w:rsidRDefault="039E40CF" w:rsidP="039E40CF">
          <w:pPr>
            <w:pStyle w:val="Header"/>
            <w:ind w:right="-115"/>
            <w:jc w:val="right"/>
          </w:pPr>
        </w:p>
      </w:tc>
    </w:tr>
  </w:tbl>
  <w:p w14:paraId="3AF71864" w14:textId="5C41F22B" w:rsidR="039E40CF" w:rsidRDefault="039E40CF" w:rsidP="039E40CF">
    <w:pPr>
      <w:pStyle w:val="Header"/>
    </w:pPr>
  </w:p>
</w:hdr>
</file>

<file path=word/intelligence2.xml><?xml version="1.0" encoding="utf-8"?>
<int2:intelligence xmlns:int2="http://schemas.microsoft.com/office/intelligence/2020/intelligence" xmlns:oel="http://schemas.microsoft.com/office/2019/extlst">
  <int2:observations>
    <int2:textHash int2:hashCode="XirC8sVENcDbFF" int2:id="xHtzbqSG">
      <int2:state int2:value="Rejected" int2:type="AugLoop_Text_Critique"/>
    </int2:textHash>
    <int2:textHash int2:hashCode="0OwmUGyMGJ1SD0" int2:id="zCiZ4eXk">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32BC8"/>
    <w:multiLevelType w:val="hybridMultilevel"/>
    <w:tmpl w:val="FFFFFFFF"/>
    <w:lvl w:ilvl="0" w:tplc="7A548F4E">
      <w:start w:val="1"/>
      <w:numFmt w:val="decimal"/>
      <w:lvlText w:val="%1."/>
      <w:lvlJc w:val="left"/>
      <w:pPr>
        <w:ind w:left="720" w:hanging="360"/>
      </w:pPr>
    </w:lvl>
    <w:lvl w:ilvl="1" w:tplc="132C0638">
      <w:start w:val="1"/>
      <w:numFmt w:val="lowerLetter"/>
      <w:lvlText w:val="%2."/>
      <w:lvlJc w:val="left"/>
      <w:pPr>
        <w:ind w:left="1440" w:hanging="360"/>
      </w:pPr>
    </w:lvl>
    <w:lvl w:ilvl="2" w:tplc="06601454">
      <w:start w:val="1"/>
      <w:numFmt w:val="lowerRoman"/>
      <w:lvlText w:val="%3."/>
      <w:lvlJc w:val="right"/>
      <w:pPr>
        <w:ind w:left="2160" w:hanging="180"/>
      </w:pPr>
    </w:lvl>
    <w:lvl w:ilvl="3" w:tplc="4CACFA2A">
      <w:start w:val="1"/>
      <w:numFmt w:val="decimal"/>
      <w:lvlText w:val="%4."/>
      <w:lvlJc w:val="left"/>
      <w:pPr>
        <w:ind w:left="2880" w:hanging="360"/>
      </w:pPr>
    </w:lvl>
    <w:lvl w:ilvl="4" w:tplc="DA882832">
      <w:start w:val="1"/>
      <w:numFmt w:val="lowerLetter"/>
      <w:lvlText w:val="%5."/>
      <w:lvlJc w:val="left"/>
      <w:pPr>
        <w:ind w:left="3600" w:hanging="360"/>
      </w:pPr>
    </w:lvl>
    <w:lvl w:ilvl="5" w:tplc="4A983D7E">
      <w:start w:val="1"/>
      <w:numFmt w:val="lowerRoman"/>
      <w:lvlText w:val="%6."/>
      <w:lvlJc w:val="right"/>
      <w:pPr>
        <w:ind w:left="4320" w:hanging="180"/>
      </w:pPr>
    </w:lvl>
    <w:lvl w:ilvl="6" w:tplc="68B09354">
      <w:start w:val="1"/>
      <w:numFmt w:val="decimal"/>
      <w:lvlText w:val="%7."/>
      <w:lvlJc w:val="left"/>
      <w:pPr>
        <w:ind w:left="5040" w:hanging="360"/>
      </w:pPr>
    </w:lvl>
    <w:lvl w:ilvl="7" w:tplc="7FB6D9AC">
      <w:start w:val="1"/>
      <w:numFmt w:val="lowerLetter"/>
      <w:lvlText w:val="%8."/>
      <w:lvlJc w:val="left"/>
      <w:pPr>
        <w:ind w:left="5760" w:hanging="360"/>
      </w:pPr>
    </w:lvl>
    <w:lvl w:ilvl="8" w:tplc="263E701C">
      <w:start w:val="1"/>
      <w:numFmt w:val="lowerRoman"/>
      <w:lvlText w:val="%9."/>
      <w:lvlJc w:val="right"/>
      <w:pPr>
        <w:ind w:left="6480" w:hanging="180"/>
      </w:pPr>
    </w:lvl>
  </w:abstractNum>
  <w:abstractNum w:abstractNumId="1" w15:restartNumberingAfterBreak="0">
    <w:nsid w:val="03AE68A6"/>
    <w:multiLevelType w:val="hybridMultilevel"/>
    <w:tmpl w:val="7A34A582"/>
    <w:lvl w:ilvl="0" w:tplc="0C0A000F">
      <w:start w:val="1"/>
      <w:numFmt w:val="decimal"/>
      <w:lvlText w:val="%1."/>
      <w:lvlJc w:val="left"/>
      <w:pPr>
        <w:ind w:left="720" w:hanging="360"/>
      </w:pPr>
    </w:lvl>
    <w:lvl w:ilvl="1" w:tplc="D2CEBDF8">
      <w:start w:val="1"/>
      <w:numFmt w:val="lowerLetter"/>
      <w:lvlText w:val="%2."/>
      <w:lvlJc w:val="left"/>
      <w:pPr>
        <w:ind w:left="1440" w:hanging="360"/>
      </w:pPr>
    </w:lvl>
    <w:lvl w:ilvl="2" w:tplc="70C25DE8">
      <w:start w:val="1"/>
      <w:numFmt w:val="lowerRoman"/>
      <w:lvlText w:val="%3."/>
      <w:lvlJc w:val="right"/>
      <w:pPr>
        <w:ind w:left="2160" w:hanging="180"/>
      </w:pPr>
    </w:lvl>
    <w:lvl w:ilvl="3" w:tplc="132024EE">
      <w:start w:val="1"/>
      <w:numFmt w:val="decimal"/>
      <w:lvlText w:val="%4."/>
      <w:lvlJc w:val="left"/>
      <w:pPr>
        <w:ind w:left="2880" w:hanging="360"/>
      </w:pPr>
    </w:lvl>
    <w:lvl w:ilvl="4" w:tplc="099C01B4">
      <w:start w:val="1"/>
      <w:numFmt w:val="lowerLetter"/>
      <w:lvlText w:val="%5."/>
      <w:lvlJc w:val="left"/>
      <w:pPr>
        <w:ind w:left="3600" w:hanging="360"/>
      </w:pPr>
    </w:lvl>
    <w:lvl w:ilvl="5" w:tplc="D3B2D104">
      <w:start w:val="1"/>
      <w:numFmt w:val="lowerRoman"/>
      <w:lvlText w:val="%6."/>
      <w:lvlJc w:val="right"/>
      <w:pPr>
        <w:ind w:left="4320" w:hanging="180"/>
      </w:pPr>
    </w:lvl>
    <w:lvl w:ilvl="6" w:tplc="0C3EE91A">
      <w:start w:val="1"/>
      <w:numFmt w:val="decimal"/>
      <w:lvlText w:val="%7."/>
      <w:lvlJc w:val="left"/>
      <w:pPr>
        <w:ind w:left="5040" w:hanging="360"/>
      </w:pPr>
    </w:lvl>
    <w:lvl w:ilvl="7" w:tplc="37D443FC">
      <w:start w:val="1"/>
      <w:numFmt w:val="lowerLetter"/>
      <w:lvlText w:val="%8."/>
      <w:lvlJc w:val="left"/>
      <w:pPr>
        <w:ind w:left="5760" w:hanging="360"/>
      </w:pPr>
    </w:lvl>
    <w:lvl w:ilvl="8" w:tplc="76423342">
      <w:start w:val="1"/>
      <w:numFmt w:val="lowerRoman"/>
      <w:lvlText w:val="%9."/>
      <w:lvlJc w:val="right"/>
      <w:pPr>
        <w:ind w:left="6480" w:hanging="180"/>
      </w:pPr>
    </w:lvl>
  </w:abstractNum>
  <w:abstractNum w:abstractNumId="2" w15:restartNumberingAfterBreak="0">
    <w:nsid w:val="0B78C557"/>
    <w:multiLevelType w:val="hybridMultilevel"/>
    <w:tmpl w:val="FFFFFFFF"/>
    <w:lvl w:ilvl="0" w:tplc="B204F0DA">
      <w:start w:val="1"/>
      <w:numFmt w:val="decimal"/>
      <w:lvlText w:val="%1."/>
      <w:lvlJc w:val="left"/>
      <w:pPr>
        <w:ind w:left="720" w:hanging="360"/>
      </w:pPr>
    </w:lvl>
    <w:lvl w:ilvl="1" w:tplc="5F7EE9E8">
      <w:start w:val="1"/>
      <w:numFmt w:val="lowerLetter"/>
      <w:lvlText w:val="%2."/>
      <w:lvlJc w:val="left"/>
      <w:pPr>
        <w:ind w:left="1440" w:hanging="360"/>
      </w:pPr>
    </w:lvl>
    <w:lvl w:ilvl="2" w:tplc="19FC301E">
      <w:start w:val="1"/>
      <w:numFmt w:val="lowerRoman"/>
      <w:lvlText w:val="%3."/>
      <w:lvlJc w:val="right"/>
      <w:pPr>
        <w:ind w:left="2160" w:hanging="180"/>
      </w:pPr>
    </w:lvl>
    <w:lvl w:ilvl="3" w:tplc="339C4D5A">
      <w:start w:val="1"/>
      <w:numFmt w:val="decimal"/>
      <w:lvlText w:val="%4."/>
      <w:lvlJc w:val="left"/>
      <w:pPr>
        <w:ind w:left="2880" w:hanging="360"/>
      </w:pPr>
    </w:lvl>
    <w:lvl w:ilvl="4" w:tplc="FCD2BF00">
      <w:start w:val="1"/>
      <w:numFmt w:val="lowerLetter"/>
      <w:lvlText w:val="%5."/>
      <w:lvlJc w:val="left"/>
      <w:pPr>
        <w:ind w:left="3600" w:hanging="360"/>
      </w:pPr>
    </w:lvl>
    <w:lvl w:ilvl="5" w:tplc="F5B6EF28">
      <w:start w:val="1"/>
      <w:numFmt w:val="lowerRoman"/>
      <w:lvlText w:val="%6."/>
      <w:lvlJc w:val="right"/>
      <w:pPr>
        <w:ind w:left="4320" w:hanging="180"/>
      </w:pPr>
    </w:lvl>
    <w:lvl w:ilvl="6" w:tplc="8278BCF8">
      <w:start w:val="1"/>
      <w:numFmt w:val="decimal"/>
      <w:lvlText w:val="%7."/>
      <w:lvlJc w:val="left"/>
      <w:pPr>
        <w:ind w:left="5040" w:hanging="360"/>
      </w:pPr>
    </w:lvl>
    <w:lvl w:ilvl="7" w:tplc="F5DE0F86">
      <w:start w:val="1"/>
      <w:numFmt w:val="lowerLetter"/>
      <w:lvlText w:val="%8."/>
      <w:lvlJc w:val="left"/>
      <w:pPr>
        <w:ind w:left="5760" w:hanging="360"/>
      </w:pPr>
    </w:lvl>
    <w:lvl w:ilvl="8" w:tplc="D31683CE">
      <w:start w:val="1"/>
      <w:numFmt w:val="lowerRoman"/>
      <w:lvlText w:val="%9."/>
      <w:lvlJc w:val="right"/>
      <w:pPr>
        <w:ind w:left="6480" w:hanging="180"/>
      </w:pPr>
    </w:lvl>
  </w:abstractNum>
  <w:abstractNum w:abstractNumId="3" w15:restartNumberingAfterBreak="0">
    <w:nsid w:val="0DF63D6D"/>
    <w:multiLevelType w:val="hybridMultilevel"/>
    <w:tmpl w:val="739CB0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E5520DA"/>
    <w:multiLevelType w:val="hybridMultilevel"/>
    <w:tmpl w:val="FFFFFFFF"/>
    <w:lvl w:ilvl="0" w:tplc="FFFFFFFF">
      <w:start w:val="1"/>
      <w:numFmt w:val="bullet"/>
      <w:lvlText w:val=""/>
      <w:lvlJc w:val="left"/>
      <w:pPr>
        <w:ind w:left="360" w:hanging="360"/>
      </w:pPr>
      <w:rPr>
        <w:rFonts w:ascii="Symbol" w:hAnsi="Symbol" w:hint="default"/>
      </w:rPr>
    </w:lvl>
    <w:lvl w:ilvl="1" w:tplc="D65AB15E">
      <w:start w:val="1"/>
      <w:numFmt w:val="bullet"/>
      <w:lvlText w:val="o"/>
      <w:lvlJc w:val="left"/>
      <w:pPr>
        <w:ind w:left="1080" w:hanging="360"/>
      </w:pPr>
      <w:rPr>
        <w:rFonts w:ascii="Courier New" w:hAnsi="Courier New" w:hint="default"/>
      </w:rPr>
    </w:lvl>
    <w:lvl w:ilvl="2" w:tplc="D4F8DA9E">
      <w:start w:val="1"/>
      <w:numFmt w:val="bullet"/>
      <w:lvlText w:val=""/>
      <w:lvlJc w:val="left"/>
      <w:pPr>
        <w:ind w:left="1800" w:hanging="360"/>
      </w:pPr>
      <w:rPr>
        <w:rFonts w:ascii="Wingdings" w:hAnsi="Wingdings" w:hint="default"/>
      </w:rPr>
    </w:lvl>
    <w:lvl w:ilvl="3" w:tplc="5DAA9D7C">
      <w:start w:val="1"/>
      <w:numFmt w:val="bullet"/>
      <w:lvlText w:val=""/>
      <w:lvlJc w:val="left"/>
      <w:pPr>
        <w:ind w:left="2520" w:hanging="360"/>
      </w:pPr>
      <w:rPr>
        <w:rFonts w:ascii="Symbol" w:hAnsi="Symbol" w:hint="default"/>
      </w:rPr>
    </w:lvl>
    <w:lvl w:ilvl="4" w:tplc="22706332">
      <w:start w:val="1"/>
      <w:numFmt w:val="bullet"/>
      <w:lvlText w:val="o"/>
      <w:lvlJc w:val="left"/>
      <w:pPr>
        <w:ind w:left="3240" w:hanging="360"/>
      </w:pPr>
      <w:rPr>
        <w:rFonts w:ascii="Courier New" w:hAnsi="Courier New" w:hint="default"/>
      </w:rPr>
    </w:lvl>
    <w:lvl w:ilvl="5" w:tplc="D5D01958">
      <w:start w:val="1"/>
      <w:numFmt w:val="bullet"/>
      <w:lvlText w:val=""/>
      <w:lvlJc w:val="left"/>
      <w:pPr>
        <w:ind w:left="3960" w:hanging="360"/>
      </w:pPr>
      <w:rPr>
        <w:rFonts w:ascii="Wingdings" w:hAnsi="Wingdings" w:hint="default"/>
      </w:rPr>
    </w:lvl>
    <w:lvl w:ilvl="6" w:tplc="C91E153E">
      <w:start w:val="1"/>
      <w:numFmt w:val="bullet"/>
      <w:lvlText w:val=""/>
      <w:lvlJc w:val="left"/>
      <w:pPr>
        <w:ind w:left="4680" w:hanging="360"/>
      </w:pPr>
      <w:rPr>
        <w:rFonts w:ascii="Symbol" w:hAnsi="Symbol" w:hint="default"/>
      </w:rPr>
    </w:lvl>
    <w:lvl w:ilvl="7" w:tplc="50F67200">
      <w:start w:val="1"/>
      <w:numFmt w:val="bullet"/>
      <w:lvlText w:val="o"/>
      <w:lvlJc w:val="left"/>
      <w:pPr>
        <w:ind w:left="5400" w:hanging="360"/>
      </w:pPr>
      <w:rPr>
        <w:rFonts w:ascii="Courier New" w:hAnsi="Courier New" w:hint="default"/>
      </w:rPr>
    </w:lvl>
    <w:lvl w:ilvl="8" w:tplc="C9927086">
      <w:start w:val="1"/>
      <w:numFmt w:val="bullet"/>
      <w:lvlText w:val=""/>
      <w:lvlJc w:val="left"/>
      <w:pPr>
        <w:ind w:left="6120" w:hanging="360"/>
      </w:pPr>
      <w:rPr>
        <w:rFonts w:ascii="Wingdings" w:hAnsi="Wingdings" w:hint="default"/>
      </w:rPr>
    </w:lvl>
  </w:abstractNum>
  <w:abstractNum w:abstractNumId="5" w15:restartNumberingAfterBreak="0">
    <w:nsid w:val="0E6B56FC"/>
    <w:multiLevelType w:val="multilevel"/>
    <w:tmpl w:val="82A68498"/>
    <w:lvl w:ilvl="0">
      <w:start w:val="1"/>
      <w:numFmt w:val="bullet"/>
      <w:lvlText w:val=""/>
      <w:lvlJc w:val="left"/>
      <w:pPr>
        <w:tabs>
          <w:tab w:val="num" w:pos="720"/>
        </w:tabs>
        <w:ind w:left="360" w:hanging="360"/>
      </w:pPr>
      <w:rPr>
        <w:rFonts w:ascii="Symbol" w:hAnsi="Symbol" w:hint="default"/>
        <w:sz w:val="20"/>
      </w:rPr>
    </w:lvl>
    <w:lvl w:ilvl="1">
      <w:start w:val="1"/>
      <w:numFmt w:val="bullet"/>
      <w:lvlText w:val="o"/>
      <w:lvlJc w:val="left"/>
      <w:pPr>
        <w:tabs>
          <w:tab w:val="num" w:pos="1440"/>
        </w:tabs>
        <w:ind w:left="1080" w:hanging="360"/>
      </w:pPr>
      <w:rPr>
        <w:rFonts w:ascii="Courier New" w:hAnsi="Courier New" w:hint="default"/>
        <w:sz w:val="20"/>
      </w:rPr>
    </w:lvl>
    <w:lvl w:ilvl="2" w:tentative="1">
      <w:start w:val="1"/>
      <w:numFmt w:val="bullet"/>
      <w:lvlText w:val=""/>
      <w:lvlJc w:val="left"/>
      <w:pPr>
        <w:tabs>
          <w:tab w:val="num" w:pos="2160"/>
        </w:tabs>
        <w:ind w:left="1800" w:hanging="360"/>
      </w:pPr>
      <w:rPr>
        <w:rFonts w:ascii="Wingdings" w:hAnsi="Wingdings" w:hint="default"/>
        <w:sz w:val="20"/>
      </w:rPr>
    </w:lvl>
    <w:lvl w:ilvl="3" w:tentative="1">
      <w:start w:val="1"/>
      <w:numFmt w:val="bullet"/>
      <w:lvlText w:val=""/>
      <w:lvlJc w:val="left"/>
      <w:pPr>
        <w:tabs>
          <w:tab w:val="num" w:pos="2880"/>
        </w:tabs>
        <w:ind w:left="2520" w:hanging="360"/>
      </w:pPr>
      <w:rPr>
        <w:rFonts w:ascii="Wingdings" w:hAnsi="Wingdings" w:hint="default"/>
        <w:sz w:val="20"/>
      </w:rPr>
    </w:lvl>
    <w:lvl w:ilvl="4" w:tentative="1">
      <w:start w:val="1"/>
      <w:numFmt w:val="bullet"/>
      <w:lvlText w:val=""/>
      <w:lvlJc w:val="left"/>
      <w:pPr>
        <w:tabs>
          <w:tab w:val="num" w:pos="3600"/>
        </w:tabs>
        <w:ind w:left="3240" w:hanging="360"/>
      </w:pPr>
      <w:rPr>
        <w:rFonts w:ascii="Wingdings" w:hAnsi="Wingdings" w:hint="default"/>
        <w:sz w:val="20"/>
      </w:rPr>
    </w:lvl>
    <w:lvl w:ilvl="5" w:tentative="1">
      <w:start w:val="1"/>
      <w:numFmt w:val="bullet"/>
      <w:lvlText w:val=""/>
      <w:lvlJc w:val="left"/>
      <w:pPr>
        <w:tabs>
          <w:tab w:val="num" w:pos="4320"/>
        </w:tabs>
        <w:ind w:left="3960" w:hanging="360"/>
      </w:pPr>
      <w:rPr>
        <w:rFonts w:ascii="Wingdings" w:hAnsi="Wingdings" w:hint="default"/>
        <w:sz w:val="20"/>
      </w:rPr>
    </w:lvl>
    <w:lvl w:ilvl="6" w:tentative="1">
      <w:start w:val="1"/>
      <w:numFmt w:val="bullet"/>
      <w:lvlText w:val=""/>
      <w:lvlJc w:val="left"/>
      <w:pPr>
        <w:tabs>
          <w:tab w:val="num" w:pos="5040"/>
        </w:tabs>
        <w:ind w:left="4680" w:hanging="360"/>
      </w:pPr>
      <w:rPr>
        <w:rFonts w:ascii="Wingdings" w:hAnsi="Wingdings" w:hint="default"/>
        <w:sz w:val="20"/>
      </w:rPr>
    </w:lvl>
    <w:lvl w:ilvl="7" w:tentative="1">
      <w:start w:val="1"/>
      <w:numFmt w:val="bullet"/>
      <w:lvlText w:val=""/>
      <w:lvlJc w:val="left"/>
      <w:pPr>
        <w:tabs>
          <w:tab w:val="num" w:pos="5760"/>
        </w:tabs>
        <w:ind w:left="5400" w:hanging="360"/>
      </w:pPr>
      <w:rPr>
        <w:rFonts w:ascii="Wingdings" w:hAnsi="Wingdings" w:hint="default"/>
        <w:sz w:val="20"/>
      </w:rPr>
    </w:lvl>
    <w:lvl w:ilvl="8" w:tentative="1">
      <w:start w:val="1"/>
      <w:numFmt w:val="bullet"/>
      <w:lvlText w:val=""/>
      <w:lvlJc w:val="left"/>
      <w:pPr>
        <w:tabs>
          <w:tab w:val="num" w:pos="6480"/>
        </w:tabs>
        <w:ind w:left="6120" w:hanging="360"/>
      </w:pPr>
      <w:rPr>
        <w:rFonts w:ascii="Wingdings" w:hAnsi="Wingdings" w:hint="default"/>
        <w:sz w:val="20"/>
      </w:rPr>
    </w:lvl>
  </w:abstractNum>
  <w:abstractNum w:abstractNumId="6" w15:restartNumberingAfterBreak="0">
    <w:nsid w:val="0F613315"/>
    <w:multiLevelType w:val="hybridMultilevel"/>
    <w:tmpl w:val="FFFFFFFF"/>
    <w:lvl w:ilvl="0" w:tplc="F7D08A2C">
      <w:start w:val="1"/>
      <w:numFmt w:val="bullet"/>
      <w:lvlText w:val=""/>
      <w:lvlJc w:val="left"/>
      <w:pPr>
        <w:ind w:left="360" w:hanging="360"/>
      </w:pPr>
      <w:rPr>
        <w:rFonts w:ascii="Symbol" w:hAnsi="Symbol" w:hint="default"/>
      </w:rPr>
    </w:lvl>
    <w:lvl w:ilvl="1" w:tplc="5D8C46A6">
      <w:start w:val="1"/>
      <w:numFmt w:val="bullet"/>
      <w:lvlText w:val="o"/>
      <w:lvlJc w:val="left"/>
      <w:pPr>
        <w:ind w:left="1080" w:hanging="360"/>
      </w:pPr>
      <w:rPr>
        <w:rFonts w:ascii="Courier New" w:hAnsi="Courier New" w:hint="default"/>
      </w:rPr>
    </w:lvl>
    <w:lvl w:ilvl="2" w:tplc="CE9CC8B8">
      <w:start w:val="1"/>
      <w:numFmt w:val="bullet"/>
      <w:lvlText w:val=""/>
      <w:lvlJc w:val="left"/>
      <w:pPr>
        <w:ind w:left="1800" w:hanging="360"/>
      </w:pPr>
      <w:rPr>
        <w:rFonts w:ascii="Wingdings" w:hAnsi="Wingdings" w:hint="default"/>
      </w:rPr>
    </w:lvl>
    <w:lvl w:ilvl="3" w:tplc="AD9E26AE">
      <w:start w:val="1"/>
      <w:numFmt w:val="bullet"/>
      <w:lvlText w:val=""/>
      <w:lvlJc w:val="left"/>
      <w:pPr>
        <w:ind w:left="2520" w:hanging="360"/>
      </w:pPr>
      <w:rPr>
        <w:rFonts w:ascii="Symbol" w:hAnsi="Symbol" w:hint="default"/>
      </w:rPr>
    </w:lvl>
    <w:lvl w:ilvl="4" w:tplc="48C4ED18">
      <w:start w:val="1"/>
      <w:numFmt w:val="bullet"/>
      <w:lvlText w:val="o"/>
      <w:lvlJc w:val="left"/>
      <w:pPr>
        <w:ind w:left="3240" w:hanging="360"/>
      </w:pPr>
      <w:rPr>
        <w:rFonts w:ascii="Courier New" w:hAnsi="Courier New" w:hint="default"/>
      </w:rPr>
    </w:lvl>
    <w:lvl w:ilvl="5" w:tplc="46C08B86">
      <w:start w:val="1"/>
      <w:numFmt w:val="bullet"/>
      <w:lvlText w:val=""/>
      <w:lvlJc w:val="left"/>
      <w:pPr>
        <w:ind w:left="3960" w:hanging="360"/>
      </w:pPr>
      <w:rPr>
        <w:rFonts w:ascii="Wingdings" w:hAnsi="Wingdings" w:hint="default"/>
      </w:rPr>
    </w:lvl>
    <w:lvl w:ilvl="6" w:tplc="2C7ABBD8">
      <w:start w:val="1"/>
      <w:numFmt w:val="bullet"/>
      <w:lvlText w:val=""/>
      <w:lvlJc w:val="left"/>
      <w:pPr>
        <w:ind w:left="4680" w:hanging="360"/>
      </w:pPr>
      <w:rPr>
        <w:rFonts w:ascii="Symbol" w:hAnsi="Symbol" w:hint="default"/>
      </w:rPr>
    </w:lvl>
    <w:lvl w:ilvl="7" w:tplc="BE6E08EA">
      <w:start w:val="1"/>
      <w:numFmt w:val="bullet"/>
      <w:lvlText w:val="o"/>
      <w:lvlJc w:val="left"/>
      <w:pPr>
        <w:ind w:left="5400" w:hanging="360"/>
      </w:pPr>
      <w:rPr>
        <w:rFonts w:ascii="Courier New" w:hAnsi="Courier New" w:hint="default"/>
      </w:rPr>
    </w:lvl>
    <w:lvl w:ilvl="8" w:tplc="7D627718">
      <w:start w:val="1"/>
      <w:numFmt w:val="bullet"/>
      <w:lvlText w:val=""/>
      <w:lvlJc w:val="left"/>
      <w:pPr>
        <w:ind w:left="6120" w:hanging="360"/>
      </w:pPr>
      <w:rPr>
        <w:rFonts w:ascii="Wingdings" w:hAnsi="Wingdings" w:hint="default"/>
      </w:rPr>
    </w:lvl>
  </w:abstractNum>
  <w:abstractNum w:abstractNumId="7" w15:restartNumberingAfterBreak="0">
    <w:nsid w:val="11D079ED"/>
    <w:multiLevelType w:val="hybridMultilevel"/>
    <w:tmpl w:val="823EF49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15:restartNumberingAfterBreak="0">
    <w:nsid w:val="146B1203"/>
    <w:multiLevelType w:val="hybridMultilevel"/>
    <w:tmpl w:val="CA42EFBC"/>
    <w:lvl w:ilvl="0" w:tplc="F5B4B560">
      <w:numFmt w:val="bullet"/>
      <w:lvlText w:val=""/>
      <w:lvlJc w:val="left"/>
      <w:pPr>
        <w:ind w:left="360" w:hanging="360"/>
      </w:pPr>
      <w:rPr>
        <w:rFonts w:ascii="Symbol" w:eastAsiaTheme="minorHAnsi" w:hAnsi="Symbol" w:cstheme="minorBid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15:restartNumberingAfterBreak="0">
    <w:nsid w:val="1966130C"/>
    <w:multiLevelType w:val="multilevel"/>
    <w:tmpl w:val="B3D80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527DBA"/>
    <w:multiLevelType w:val="hybridMultilevel"/>
    <w:tmpl w:val="5CFC9C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B8EAEA2"/>
    <w:multiLevelType w:val="hybridMultilevel"/>
    <w:tmpl w:val="FFFFFFFF"/>
    <w:lvl w:ilvl="0" w:tplc="4A447FD4">
      <w:start w:val="1"/>
      <w:numFmt w:val="bullet"/>
      <w:lvlText w:val=""/>
      <w:lvlJc w:val="left"/>
      <w:pPr>
        <w:ind w:left="720" w:hanging="360"/>
      </w:pPr>
      <w:rPr>
        <w:rFonts w:ascii="Symbol" w:hAnsi="Symbol" w:hint="default"/>
      </w:rPr>
    </w:lvl>
    <w:lvl w:ilvl="1" w:tplc="656C4BF0">
      <w:start w:val="1"/>
      <w:numFmt w:val="bullet"/>
      <w:lvlText w:val="o"/>
      <w:lvlJc w:val="left"/>
      <w:pPr>
        <w:ind w:left="1440" w:hanging="360"/>
      </w:pPr>
      <w:rPr>
        <w:rFonts w:ascii="Courier New" w:hAnsi="Courier New" w:hint="default"/>
      </w:rPr>
    </w:lvl>
    <w:lvl w:ilvl="2" w:tplc="CC02EDE4">
      <w:start w:val="1"/>
      <w:numFmt w:val="bullet"/>
      <w:lvlText w:val=""/>
      <w:lvlJc w:val="left"/>
      <w:pPr>
        <w:ind w:left="2160" w:hanging="360"/>
      </w:pPr>
      <w:rPr>
        <w:rFonts w:ascii="Wingdings" w:hAnsi="Wingdings" w:hint="default"/>
      </w:rPr>
    </w:lvl>
    <w:lvl w:ilvl="3" w:tplc="FB8CACA0">
      <w:start w:val="1"/>
      <w:numFmt w:val="bullet"/>
      <w:lvlText w:val=""/>
      <w:lvlJc w:val="left"/>
      <w:pPr>
        <w:ind w:left="2880" w:hanging="360"/>
      </w:pPr>
      <w:rPr>
        <w:rFonts w:ascii="Symbol" w:hAnsi="Symbol" w:hint="default"/>
      </w:rPr>
    </w:lvl>
    <w:lvl w:ilvl="4" w:tplc="17A471C2">
      <w:start w:val="1"/>
      <w:numFmt w:val="bullet"/>
      <w:lvlText w:val="o"/>
      <w:lvlJc w:val="left"/>
      <w:pPr>
        <w:ind w:left="3600" w:hanging="360"/>
      </w:pPr>
      <w:rPr>
        <w:rFonts w:ascii="Courier New" w:hAnsi="Courier New" w:hint="default"/>
      </w:rPr>
    </w:lvl>
    <w:lvl w:ilvl="5" w:tplc="88EC41E0">
      <w:start w:val="1"/>
      <w:numFmt w:val="bullet"/>
      <w:lvlText w:val=""/>
      <w:lvlJc w:val="left"/>
      <w:pPr>
        <w:ind w:left="4320" w:hanging="360"/>
      </w:pPr>
      <w:rPr>
        <w:rFonts w:ascii="Wingdings" w:hAnsi="Wingdings" w:hint="default"/>
      </w:rPr>
    </w:lvl>
    <w:lvl w:ilvl="6" w:tplc="B4B883FE">
      <w:start w:val="1"/>
      <w:numFmt w:val="bullet"/>
      <w:lvlText w:val=""/>
      <w:lvlJc w:val="left"/>
      <w:pPr>
        <w:ind w:left="5040" w:hanging="360"/>
      </w:pPr>
      <w:rPr>
        <w:rFonts w:ascii="Symbol" w:hAnsi="Symbol" w:hint="default"/>
      </w:rPr>
    </w:lvl>
    <w:lvl w:ilvl="7" w:tplc="26C6D9FA">
      <w:start w:val="1"/>
      <w:numFmt w:val="bullet"/>
      <w:lvlText w:val="o"/>
      <w:lvlJc w:val="left"/>
      <w:pPr>
        <w:ind w:left="5760" w:hanging="360"/>
      </w:pPr>
      <w:rPr>
        <w:rFonts w:ascii="Courier New" w:hAnsi="Courier New" w:hint="default"/>
      </w:rPr>
    </w:lvl>
    <w:lvl w:ilvl="8" w:tplc="03D2D47C">
      <w:start w:val="1"/>
      <w:numFmt w:val="bullet"/>
      <w:lvlText w:val=""/>
      <w:lvlJc w:val="left"/>
      <w:pPr>
        <w:ind w:left="6480" w:hanging="360"/>
      </w:pPr>
      <w:rPr>
        <w:rFonts w:ascii="Wingdings" w:hAnsi="Wingdings" w:hint="default"/>
      </w:rPr>
    </w:lvl>
  </w:abstractNum>
  <w:abstractNum w:abstractNumId="12" w15:restartNumberingAfterBreak="0">
    <w:nsid w:val="1D5B6638"/>
    <w:multiLevelType w:val="hybridMultilevel"/>
    <w:tmpl w:val="C0924BEA"/>
    <w:lvl w:ilvl="0" w:tplc="0C0A000F">
      <w:start w:val="1"/>
      <w:numFmt w:val="decimal"/>
      <w:lvlText w:val="%1."/>
      <w:lvlJc w:val="left"/>
      <w:pPr>
        <w:ind w:left="360" w:hanging="360"/>
      </w:pPr>
      <w:rPr>
        <w:rFonts w:hint="default"/>
      </w:rPr>
    </w:lvl>
    <w:lvl w:ilvl="1" w:tplc="FFFFFFFF">
      <w:start w:val="1"/>
      <w:numFmt w:val="bullet"/>
      <w:lvlText w:val=""/>
      <w:lvlJc w:val="left"/>
      <w:pPr>
        <w:ind w:left="1080" w:hanging="360"/>
      </w:pPr>
      <w:rPr>
        <w:rFonts w:ascii="Symbol" w:hAnsi="Symbo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3" w15:restartNumberingAfterBreak="0">
    <w:nsid w:val="203D6EF5"/>
    <w:multiLevelType w:val="multilevel"/>
    <w:tmpl w:val="E9E6A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DD02B7"/>
    <w:multiLevelType w:val="hybridMultilevel"/>
    <w:tmpl w:val="C060CF58"/>
    <w:lvl w:ilvl="0" w:tplc="BA6898D0">
      <w:start w:val="1"/>
      <w:numFmt w:val="bullet"/>
      <w:lvlText w:val=""/>
      <w:lvlJc w:val="left"/>
      <w:pPr>
        <w:ind w:left="0" w:firstLine="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9C9472D"/>
    <w:multiLevelType w:val="hybridMultilevel"/>
    <w:tmpl w:val="A412F0E8"/>
    <w:lvl w:ilvl="0" w:tplc="FECC77A8">
      <w:start w:val="1"/>
      <w:numFmt w:val="bullet"/>
      <w:lvlText w:val=""/>
      <w:lvlJc w:val="left"/>
      <w:pPr>
        <w:ind w:left="700" w:hanging="360"/>
      </w:pPr>
      <w:rPr>
        <w:rFonts w:ascii="Symbol" w:hAnsi="Symbol" w:hint="default"/>
      </w:rPr>
    </w:lvl>
    <w:lvl w:ilvl="1" w:tplc="0C0A0003" w:tentative="1">
      <w:start w:val="1"/>
      <w:numFmt w:val="bullet"/>
      <w:lvlText w:val="o"/>
      <w:lvlJc w:val="left"/>
      <w:pPr>
        <w:ind w:left="1420" w:hanging="360"/>
      </w:pPr>
      <w:rPr>
        <w:rFonts w:ascii="Courier New" w:hAnsi="Courier New" w:cs="Courier New" w:hint="default"/>
      </w:rPr>
    </w:lvl>
    <w:lvl w:ilvl="2" w:tplc="0C0A0005" w:tentative="1">
      <w:start w:val="1"/>
      <w:numFmt w:val="bullet"/>
      <w:lvlText w:val=""/>
      <w:lvlJc w:val="left"/>
      <w:pPr>
        <w:ind w:left="2140" w:hanging="360"/>
      </w:pPr>
      <w:rPr>
        <w:rFonts w:ascii="Wingdings" w:hAnsi="Wingdings" w:hint="default"/>
      </w:rPr>
    </w:lvl>
    <w:lvl w:ilvl="3" w:tplc="0C0A0001" w:tentative="1">
      <w:start w:val="1"/>
      <w:numFmt w:val="bullet"/>
      <w:lvlText w:val=""/>
      <w:lvlJc w:val="left"/>
      <w:pPr>
        <w:ind w:left="2860" w:hanging="360"/>
      </w:pPr>
      <w:rPr>
        <w:rFonts w:ascii="Symbol" w:hAnsi="Symbol" w:hint="default"/>
      </w:rPr>
    </w:lvl>
    <w:lvl w:ilvl="4" w:tplc="0C0A0003" w:tentative="1">
      <w:start w:val="1"/>
      <w:numFmt w:val="bullet"/>
      <w:lvlText w:val="o"/>
      <w:lvlJc w:val="left"/>
      <w:pPr>
        <w:ind w:left="3580" w:hanging="360"/>
      </w:pPr>
      <w:rPr>
        <w:rFonts w:ascii="Courier New" w:hAnsi="Courier New" w:cs="Courier New" w:hint="default"/>
      </w:rPr>
    </w:lvl>
    <w:lvl w:ilvl="5" w:tplc="0C0A0005" w:tentative="1">
      <w:start w:val="1"/>
      <w:numFmt w:val="bullet"/>
      <w:lvlText w:val=""/>
      <w:lvlJc w:val="left"/>
      <w:pPr>
        <w:ind w:left="4300" w:hanging="360"/>
      </w:pPr>
      <w:rPr>
        <w:rFonts w:ascii="Wingdings" w:hAnsi="Wingdings" w:hint="default"/>
      </w:rPr>
    </w:lvl>
    <w:lvl w:ilvl="6" w:tplc="0C0A0001" w:tentative="1">
      <w:start w:val="1"/>
      <w:numFmt w:val="bullet"/>
      <w:lvlText w:val=""/>
      <w:lvlJc w:val="left"/>
      <w:pPr>
        <w:ind w:left="5020" w:hanging="360"/>
      </w:pPr>
      <w:rPr>
        <w:rFonts w:ascii="Symbol" w:hAnsi="Symbol" w:hint="default"/>
      </w:rPr>
    </w:lvl>
    <w:lvl w:ilvl="7" w:tplc="0C0A0003" w:tentative="1">
      <w:start w:val="1"/>
      <w:numFmt w:val="bullet"/>
      <w:lvlText w:val="o"/>
      <w:lvlJc w:val="left"/>
      <w:pPr>
        <w:ind w:left="5740" w:hanging="360"/>
      </w:pPr>
      <w:rPr>
        <w:rFonts w:ascii="Courier New" w:hAnsi="Courier New" w:cs="Courier New" w:hint="default"/>
      </w:rPr>
    </w:lvl>
    <w:lvl w:ilvl="8" w:tplc="0C0A0005" w:tentative="1">
      <w:start w:val="1"/>
      <w:numFmt w:val="bullet"/>
      <w:lvlText w:val=""/>
      <w:lvlJc w:val="left"/>
      <w:pPr>
        <w:ind w:left="6460" w:hanging="360"/>
      </w:pPr>
      <w:rPr>
        <w:rFonts w:ascii="Wingdings" w:hAnsi="Wingdings" w:hint="default"/>
      </w:rPr>
    </w:lvl>
  </w:abstractNum>
  <w:abstractNum w:abstractNumId="16" w15:restartNumberingAfterBreak="0">
    <w:nsid w:val="2A315A4F"/>
    <w:multiLevelType w:val="hybridMultilevel"/>
    <w:tmpl w:val="71287DD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2C143C6D"/>
    <w:multiLevelType w:val="hybridMultilevel"/>
    <w:tmpl w:val="DBAA9C0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15:restartNumberingAfterBreak="0">
    <w:nsid w:val="340BFDF8"/>
    <w:multiLevelType w:val="hybridMultilevel"/>
    <w:tmpl w:val="FFFFFFFF"/>
    <w:lvl w:ilvl="0" w:tplc="F6D0377C">
      <w:start w:val="1"/>
      <w:numFmt w:val="decimal"/>
      <w:lvlText w:val="%1."/>
      <w:lvlJc w:val="left"/>
      <w:pPr>
        <w:ind w:left="720" w:hanging="360"/>
      </w:pPr>
    </w:lvl>
    <w:lvl w:ilvl="1" w:tplc="1E840D1A">
      <w:start w:val="1"/>
      <w:numFmt w:val="lowerLetter"/>
      <w:lvlText w:val="%2."/>
      <w:lvlJc w:val="left"/>
      <w:pPr>
        <w:ind w:left="1440" w:hanging="360"/>
      </w:pPr>
    </w:lvl>
    <w:lvl w:ilvl="2" w:tplc="1DEC2CC8">
      <w:start w:val="1"/>
      <w:numFmt w:val="lowerRoman"/>
      <w:lvlText w:val="%3."/>
      <w:lvlJc w:val="right"/>
      <w:pPr>
        <w:ind w:left="2160" w:hanging="180"/>
      </w:pPr>
    </w:lvl>
    <w:lvl w:ilvl="3" w:tplc="4DC016EE">
      <w:start w:val="1"/>
      <w:numFmt w:val="decimal"/>
      <w:lvlText w:val="%4."/>
      <w:lvlJc w:val="left"/>
      <w:pPr>
        <w:ind w:left="2880" w:hanging="360"/>
      </w:pPr>
    </w:lvl>
    <w:lvl w:ilvl="4" w:tplc="0D9A472C">
      <w:start w:val="1"/>
      <w:numFmt w:val="lowerLetter"/>
      <w:lvlText w:val="%5."/>
      <w:lvlJc w:val="left"/>
      <w:pPr>
        <w:ind w:left="3600" w:hanging="360"/>
      </w:pPr>
    </w:lvl>
    <w:lvl w:ilvl="5" w:tplc="EE6C6C3E">
      <w:start w:val="1"/>
      <w:numFmt w:val="lowerRoman"/>
      <w:lvlText w:val="%6."/>
      <w:lvlJc w:val="right"/>
      <w:pPr>
        <w:ind w:left="4320" w:hanging="180"/>
      </w:pPr>
    </w:lvl>
    <w:lvl w:ilvl="6" w:tplc="20D6F8F2">
      <w:start w:val="1"/>
      <w:numFmt w:val="decimal"/>
      <w:lvlText w:val="%7."/>
      <w:lvlJc w:val="left"/>
      <w:pPr>
        <w:ind w:left="5040" w:hanging="360"/>
      </w:pPr>
    </w:lvl>
    <w:lvl w:ilvl="7" w:tplc="FC5A9666">
      <w:start w:val="1"/>
      <w:numFmt w:val="lowerLetter"/>
      <w:lvlText w:val="%8."/>
      <w:lvlJc w:val="left"/>
      <w:pPr>
        <w:ind w:left="5760" w:hanging="360"/>
      </w:pPr>
    </w:lvl>
    <w:lvl w:ilvl="8" w:tplc="6646E136">
      <w:start w:val="1"/>
      <w:numFmt w:val="lowerRoman"/>
      <w:lvlText w:val="%9."/>
      <w:lvlJc w:val="right"/>
      <w:pPr>
        <w:ind w:left="6480" w:hanging="180"/>
      </w:pPr>
    </w:lvl>
  </w:abstractNum>
  <w:abstractNum w:abstractNumId="19" w15:restartNumberingAfterBreak="0">
    <w:nsid w:val="48425D8C"/>
    <w:multiLevelType w:val="hybridMultilevel"/>
    <w:tmpl w:val="FFFFFFFF"/>
    <w:lvl w:ilvl="0" w:tplc="FFFFFFFF">
      <w:start w:val="1"/>
      <w:numFmt w:val="bullet"/>
      <w:lvlText w:val=""/>
      <w:lvlJc w:val="left"/>
      <w:pPr>
        <w:ind w:left="360" w:hanging="360"/>
      </w:pPr>
      <w:rPr>
        <w:rFonts w:ascii="Symbol" w:hAnsi="Symbol" w:hint="default"/>
      </w:rPr>
    </w:lvl>
    <w:lvl w:ilvl="1" w:tplc="623AD582">
      <w:start w:val="1"/>
      <w:numFmt w:val="bullet"/>
      <w:lvlText w:val="o"/>
      <w:lvlJc w:val="left"/>
      <w:pPr>
        <w:ind w:left="1080" w:hanging="360"/>
      </w:pPr>
      <w:rPr>
        <w:rFonts w:ascii="Courier New" w:hAnsi="Courier New" w:hint="default"/>
      </w:rPr>
    </w:lvl>
    <w:lvl w:ilvl="2" w:tplc="5DD2B462">
      <w:start w:val="1"/>
      <w:numFmt w:val="bullet"/>
      <w:lvlText w:val=""/>
      <w:lvlJc w:val="left"/>
      <w:pPr>
        <w:ind w:left="1800" w:hanging="360"/>
      </w:pPr>
      <w:rPr>
        <w:rFonts w:ascii="Wingdings" w:hAnsi="Wingdings" w:hint="default"/>
      </w:rPr>
    </w:lvl>
    <w:lvl w:ilvl="3" w:tplc="C2605090">
      <w:start w:val="1"/>
      <w:numFmt w:val="bullet"/>
      <w:lvlText w:val=""/>
      <w:lvlJc w:val="left"/>
      <w:pPr>
        <w:ind w:left="2520" w:hanging="360"/>
      </w:pPr>
      <w:rPr>
        <w:rFonts w:ascii="Symbol" w:hAnsi="Symbol" w:hint="default"/>
      </w:rPr>
    </w:lvl>
    <w:lvl w:ilvl="4" w:tplc="1DD4B03E">
      <w:start w:val="1"/>
      <w:numFmt w:val="bullet"/>
      <w:lvlText w:val="o"/>
      <w:lvlJc w:val="left"/>
      <w:pPr>
        <w:ind w:left="3240" w:hanging="360"/>
      </w:pPr>
      <w:rPr>
        <w:rFonts w:ascii="Courier New" w:hAnsi="Courier New" w:hint="default"/>
      </w:rPr>
    </w:lvl>
    <w:lvl w:ilvl="5" w:tplc="C76E6F40">
      <w:start w:val="1"/>
      <w:numFmt w:val="bullet"/>
      <w:lvlText w:val=""/>
      <w:lvlJc w:val="left"/>
      <w:pPr>
        <w:ind w:left="3960" w:hanging="360"/>
      </w:pPr>
      <w:rPr>
        <w:rFonts w:ascii="Wingdings" w:hAnsi="Wingdings" w:hint="default"/>
      </w:rPr>
    </w:lvl>
    <w:lvl w:ilvl="6" w:tplc="8A9C0B3E">
      <w:start w:val="1"/>
      <w:numFmt w:val="bullet"/>
      <w:lvlText w:val=""/>
      <w:lvlJc w:val="left"/>
      <w:pPr>
        <w:ind w:left="4680" w:hanging="360"/>
      </w:pPr>
      <w:rPr>
        <w:rFonts w:ascii="Symbol" w:hAnsi="Symbol" w:hint="default"/>
      </w:rPr>
    </w:lvl>
    <w:lvl w:ilvl="7" w:tplc="88DCC01A">
      <w:start w:val="1"/>
      <w:numFmt w:val="bullet"/>
      <w:lvlText w:val="o"/>
      <w:lvlJc w:val="left"/>
      <w:pPr>
        <w:ind w:left="5400" w:hanging="360"/>
      </w:pPr>
      <w:rPr>
        <w:rFonts w:ascii="Courier New" w:hAnsi="Courier New" w:hint="default"/>
      </w:rPr>
    </w:lvl>
    <w:lvl w:ilvl="8" w:tplc="21BA2B7A">
      <w:start w:val="1"/>
      <w:numFmt w:val="bullet"/>
      <w:lvlText w:val=""/>
      <w:lvlJc w:val="left"/>
      <w:pPr>
        <w:ind w:left="6120" w:hanging="360"/>
      </w:pPr>
      <w:rPr>
        <w:rFonts w:ascii="Wingdings" w:hAnsi="Wingdings" w:hint="default"/>
      </w:rPr>
    </w:lvl>
  </w:abstractNum>
  <w:abstractNum w:abstractNumId="20" w15:restartNumberingAfterBreak="0">
    <w:nsid w:val="4BB68677"/>
    <w:multiLevelType w:val="hybridMultilevel"/>
    <w:tmpl w:val="D602C240"/>
    <w:lvl w:ilvl="0" w:tplc="B5BA2698">
      <w:start w:val="1"/>
      <w:numFmt w:val="bullet"/>
      <w:lvlText w:val="-"/>
      <w:lvlJc w:val="left"/>
      <w:pPr>
        <w:ind w:left="720" w:hanging="360"/>
      </w:pPr>
      <w:rPr>
        <w:rFonts w:ascii="Aptos" w:hAnsi="Aptos" w:hint="default"/>
      </w:rPr>
    </w:lvl>
    <w:lvl w:ilvl="1" w:tplc="DAE63C1E">
      <w:start w:val="1"/>
      <w:numFmt w:val="bullet"/>
      <w:lvlText w:val="o"/>
      <w:lvlJc w:val="left"/>
      <w:pPr>
        <w:ind w:left="1440" w:hanging="360"/>
      </w:pPr>
      <w:rPr>
        <w:rFonts w:ascii="Courier New" w:hAnsi="Courier New" w:hint="default"/>
      </w:rPr>
    </w:lvl>
    <w:lvl w:ilvl="2" w:tplc="C5E6B454">
      <w:start w:val="1"/>
      <w:numFmt w:val="bullet"/>
      <w:lvlText w:val=""/>
      <w:lvlJc w:val="left"/>
      <w:pPr>
        <w:ind w:left="2160" w:hanging="360"/>
      </w:pPr>
      <w:rPr>
        <w:rFonts w:ascii="Wingdings" w:hAnsi="Wingdings" w:hint="default"/>
      </w:rPr>
    </w:lvl>
    <w:lvl w:ilvl="3" w:tplc="76A89EC8">
      <w:start w:val="1"/>
      <w:numFmt w:val="bullet"/>
      <w:lvlText w:val=""/>
      <w:lvlJc w:val="left"/>
      <w:pPr>
        <w:ind w:left="2880" w:hanging="360"/>
      </w:pPr>
      <w:rPr>
        <w:rFonts w:ascii="Symbol" w:hAnsi="Symbol" w:hint="default"/>
      </w:rPr>
    </w:lvl>
    <w:lvl w:ilvl="4" w:tplc="F16ED09A">
      <w:start w:val="1"/>
      <w:numFmt w:val="bullet"/>
      <w:lvlText w:val="o"/>
      <w:lvlJc w:val="left"/>
      <w:pPr>
        <w:ind w:left="3600" w:hanging="360"/>
      </w:pPr>
      <w:rPr>
        <w:rFonts w:ascii="Courier New" w:hAnsi="Courier New" w:hint="default"/>
      </w:rPr>
    </w:lvl>
    <w:lvl w:ilvl="5" w:tplc="53706DF8">
      <w:start w:val="1"/>
      <w:numFmt w:val="bullet"/>
      <w:lvlText w:val=""/>
      <w:lvlJc w:val="left"/>
      <w:pPr>
        <w:ind w:left="4320" w:hanging="360"/>
      </w:pPr>
      <w:rPr>
        <w:rFonts w:ascii="Wingdings" w:hAnsi="Wingdings" w:hint="default"/>
      </w:rPr>
    </w:lvl>
    <w:lvl w:ilvl="6" w:tplc="43E87E5E">
      <w:start w:val="1"/>
      <w:numFmt w:val="bullet"/>
      <w:lvlText w:val=""/>
      <w:lvlJc w:val="left"/>
      <w:pPr>
        <w:ind w:left="5040" w:hanging="360"/>
      </w:pPr>
      <w:rPr>
        <w:rFonts w:ascii="Symbol" w:hAnsi="Symbol" w:hint="default"/>
      </w:rPr>
    </w:lvl>
    <w:lvl w:ilvl="7" w:tplc="6B0E8AF0">
      <w:start w:val="1"/>
      <w:numFmt w:val="bullet"/>
      <w:lvlText w:val="o"/>
      <w:lvlJc w:val="left"/>
      <w:pPr>
        <w:ind w:left="5760" w:hanging="360"/>
      </w:pPr>
      <w:rPr>
        <w:rFonts w:ascii="Courier New" w:hAnsi="Courier New" w:hint="default"/>
      </w:rPr>
    </w:lvl>
    <w:lvl w:ilvl="8" w:tplc="A68E2C38">
      <w:start w:val="1"/>
      <w:numFmt w:val="bullet"/>
      <w:lvlText w:val=""/>
      <w:lvlJc w:val="left"/>
      <w:pPr>
        <w:ind w:left="6480" w:hanging="360"/>
      </w:pPr>
      <w:rPr>
        <w:rFonts w:ascii="Wingdings" w:hAnsi="Wingdings" w:hint="default"/>
      </w:rPr>
    </w:lvl>
  </w:abstractNum>
  <w:abstractNum w:abstractNumId="21" w15:restartNumberingAfterBreak="0">
    <w:nsid w:val="4C45B74B"/>
    <w:multiLevelType w:val="hybridMultilevel"/>
    <w:tmpl w:val="FFFFFFFF"/>
    <w:lvl w:ilvl="0" w:tplc="AF582EF0">
      <w:start w:val="1"/>
      <w:numFmt w:val="bullet"/>
      <w:lvlText w:val="-"/>
      <w:lvlJc w:val="left"/>
      <w:pPr>
        <w:ind w:left="720" w:hanging="360"/>
      </w:pPr>
      <w:rPr>
        <w:rFonts w:ascii="Aptos" w:hAnsi="Aptos" w:hint="default"/>
      </w:rPr>
    </w:lvl>
    <w:lvl w:ilvl="1" w:tplc="3DAE9FB4">
      <w:start w:val="1"/>
      <w:numFmt w:val="bullet"/>
      <w:lvlText w:val="o"/>
      <w:lvlJc w:val="left"/>
      <w:pPr>
        <w:ind w:left="1440" w:hanging="360"/>
      </w:pPr>
      <w:rPr>
        <w:rFonts w:ascii="Courier New" w:hAnsi="Courier New" w:hint="default"/>
      </w:rPr>
    </w:lvl>
    <w:lvl w:ilvl="2" w:tplc="4E9E86CC">
      <w:start w:val="1"/>
      <w:numFmt w:val="bullet"/>
      <w:lvlText w:val=""/>
      <w:lvlJc w:val="left"/>
      <w:pPr>
        <w:ind w:left="2160" w:hanging="360"/>
      </w:pPr>
      <w:rPr>
        <w:rFonts w:ascii="Wingdings" w:hAnsi="Wingdings" w:hint="default"/>
      </w:rPr>
    </w:lvl>
    <w:lvl w:ilvl="3" w:tplc="C7B27CF2">
      <w:start w:val="1"/>
      <w:numFmt w:val="bullet"/>
      <w:lvlText w:val=""/>
      <w:lvlJc w:val="left"/>
      <w:pPr>
        <w:ind w:left="2880" w:hanging="360"/>
      </w:pPr>
      <w:rPr>
        <w:rFonts w:ascii="Symbol" w:hAnsi="Symbol" w:hint="default"/>
      </w:rPr>
    </w:lvl>
    <w:lvl w:ilvl="4" w:tplc="B2285DC6">
      <w:start w:val="1"/>
      <w:numFmt w:val="bullet"/>
      <w:lvlText w:val="o"/>
      <w:lvlJc w:val="left"/>
      <w:pPr>
        <w:ind w:left="3600" w:hanging="360"/>
      </w:pPr>
      <w:rPr>
        <w:rFonts w:ascii="Courier New" w:hAnsi="Courier New" w:hint="default"/>
      </w:rPr>
    </w:lvl>
    <w:lvl w:ilvl="5" w:tplc="D1B49AB0">
      <w:start w:val="1"/>
      <w:numFmt w:val="bullet"/>
      <w:lvlText w:val=""/>
      <w:lvlJc w:val="left"/>
      <w:pPr>
        <w:ind w:left="4320" w:hanging="360"/>
      </w:pPr>
      <w:rPr>
        <w:rFonts w:ascii="Wingdings" w:hAnsi="Wingdings" w:hint="default"/>
      </w:rPr>
    </w:lvl>
    <w:lvl w:ilvl="6" w:tplc="F8F8F0A2">
      <w:start w:val="1"/>
      <w:numFmt w:val="bullet"/>
      <w:lvlText w:val=""/>
      <w:lvlJc w:val="left"/>
      <w:pPr>
        <w:ind w:left="5040" w:hanging="360"/>
      </w:pPr>
      <w:rPr>
        <w:rFonts w:ascii="Symbol" w:hAnsi="Symbol" w:hint="default"/>
      </w:rPr>
    </w:lvl>
    <w:lvl w:ilvl="7" w:tplc="3472725C">
      <w:start w:val="1"/>
      <w:numFmt w:val="bullet"/>
      <w:lvlText w:val="o"/>
      <w:lvlJc w:val="left"/>
      <w:pPr>
        <w:ind w:left="5760" w:hanging="360"/>
      </w:pPr>
      <w:rPr>
        <w:rFonts w:ascii="Courier New" w:hAnsi="Courier New" w:hint="default"/>
      </w:rPr>
    </w:lvl>
    <w:lvl w:ilvl="8" w:tplc="B04C08A8">
      <w:start w:val="1"/>
      <w:numFmt w:val="bullet"/>
      <w:lvlText w:val=""/>
      <w:lvlJc w:val="left"/>
      <w:pPr>
        <w:ind w:left="6480" w:hanging="360"/>
      </w:pPr>
      <w:rPr>
        <w:rFonts w:ascii="Wingdings" w:hAnsi="Wingdings" w:hint="default"/>
      </w:rPr>
    </w:lvl>
  </w:abstractNum>
  <w:abstractNum w:abstractNumId="22" w15:restartNumberingAfterBreak="0">
    <w:nsid w:val="582BFB4C"/>
    <w:multiLevelType w:val="hybridMultilevel"/>
    <w:tmpl w:val="FFFFFFFF"/>
    <w:lvl w:ilvl="0" w:tplc="27264ED6">
      <w:start w:val="1"/>
      <w:numFmt w:val="bullet"/>
      <w:lvlText w:val=""/>
      <w:lvlJc w:val="left"/>
      <w:pPr>
        <w:ind w:left="360" w:hanging="360"/>
      </w:pPr>
      <w:rPr>
        <w:rFonts w:ascii="Symbol" w:hAnsi="Symbol" w:hint="default"/>
      </w:rPr>
    </w:lvl>
    <w:lvl w:ilvl="1" w:tplc="F7B2E90E">
      <w:start w:val="1"/>
      <w:numFmt w:val="bullet"/>
      <w:lvlText w:val="o"/>
      <w:lvlJc w:val="left"/>
      <w:pPr>
        <w:ind w:left="1080" w:hanging="360"/>
      </w:pPr>
      <w:rPr>
        <w:rFonts w:ascii="Courier New" w:hAnsi="Courier New" w:hint="default"/>
      </w:rPr>
    </w:lvl>
    <w:lvl w:ilvl="2" w:tplc="5D701A88">
      <w:start w:val="1"/>
      <w:numFmt w:val="bullet"/>
      <w:lvlText w:val=""/>
      <w:lvlJc w:val="left"/>
      <w:pPr>
        <w:ind w:left="1800" w:hanging="360"/>
      </w:pPr>
      <w:rPr>
        <w:rFonts w:ascii="Wingdings" w:hAnsi="Wingdings" w:hint="default"/>
      </w:rPr>
    </w:lvl>
    <w:lvl w:ilvl="3" w:tplc="4E02F042">
      <w:start w:val="1"/>
      <w:numFmt w:val="bullet"/>
      <w:lvlText w:val=""/>
      <w:lvlJc w:val="left"/>
      <w:pPr>
        <w:ind w:left="2520" w:hanging="360"/>
      </w:pPr>
      <w:rPr>
        <w:rFonts w:ascii="Symbol" w:hAnsi="Symbol" w:hint="default"/>
      </w:rPr>
    </w:lvl>
    <w:lvl w:ilvl="4" w:tplc="B812040A">
      <w:start w:val="1"/>
      <w:numFmt w:val="bullet"/>
      <w:lvlText w:val="o"/>
      <w:lvlJc w:val="left"/>
      <w:pPr>
        <w:ind w:left="3240" w:hanging="360"/>
      </w:pPr>
      <w:rPr>
        <w:rFonts w:ascii="Courier New" w:hAnsi="Courier New" w:hint="default"/>
      </w:rPr>
    </w:lvl>
    <w:lvl w:ilvl="5" w:tplc="4B0A50F2">
      <w:start w:val="1"/>
      <w:numFmt w:val="bullet"/>
      <w:lvlText w:val=""/>
      <w:lvlJc w:val="left"/>
      <w:pPr>
        <w:ind w:left="3960" w:hanging="360"/>
      </w:pPr>
      <w:rPr>
        <w:rFonts w:ascii="Wingdings" w:hAnsi="Wingdings" w:hint="default"/>
      </w:rPr>
    </w:lvl>
    <w:lvl w:ilvl="6" w:tplc="C3321108">
      <w:start w:val="1"/>
      <w:numFmt w:val="bullet"/>
      <w:lvlText w:val=""/>
      <w:lvlJc w:val="left"/>
      <w:pPr>
        <w:ind w:left="4680" w:hanging="360"/>
      </w:pPr>
      <w:rPr>
        <w:rFonts w:ascii="Symbol" w:hAnsi="Symbol" w:hint="default"/>
      </w:rPr>
    </w:lvl>
    <w:lvl w:ilvl="7" w:tplc="BFBC29B0">
      <w:start w:val="1"/>
      <w:numFmt w:val="bullet"/>
      <w:lvlText w:val="o"/>
      <w:lvlJc w:val="left"/>
      <w:pPr>
        <w:ind w:left="5400" w:hanging="360"/>
      </w:pPr>
      <w:rPr>
        <w:rFonts w:ascii="Courier New" w:hAnsi="Courier New" w:hint="default"/>
      </w:rPr>
    </w:lvl>
    <w:lvl w:ilvl="8" w:tplc="CCCC3484">
      <w:start w:val="1"/>
      <w:numFmt w:val="bullet"/>
      <w:lvlText w:val=""/>
      <w:lvlJc w:val="left"/>
      <w:pPr>
        <w:ind w:left="6120" w:hanging="360"/>
      </w:pPr>
      <w:rPr>
        <w:rFonts w:ascii="Wingdings" w:hAnsi="Wingdings" w:hint="default"/>
      </w:rPr>
    </w:lvl>
  </w:abstractNum>
  <w:abstractNum w:abstractNumId="23" w15:restartNumberingAfterBreak="0">
    <w:nsid w:val="5B86742A"/>
    <w:multiLevelType w:val="hybridMultilevel"/>
    <w:tmpl w:val="D4488B3E"/>
    <w:lvl w:ilvl="0" w:tplc="BA6898D0">
      <w:start w:val="1"/>
      <w:numFmt w:val="bullet"/>
      <w:lvlText w:val=""/>
      <w:lvlJc w:val="left"/>
      <w:pPr>
        <w:ind w:left="0" w:firstLine="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BC676EA"/>
    <w:multiLevelType w:val="hybridMultilevel"/>
    <w:tmpl w:val="856878C6"/>
    <w:lvl w:ilvl="0" w:tplc="BA6898D0">
      <w:start w:val="1"/>
      <w:numFmt w:val="bullet"/>
      <w:lvlText w:val=""/>
      <w:lvlJc w:val="left"/>
      <w:pPr>
        <w:ind w:left="2880" w:firstLine="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12F0DF5"/>
    <w:multiLevelType w:val="hybridMultilevel"/>
    <w:tmpl w:val="2D4280C4"/>
    <w:lvl w:ilvl="0" w:tplc="CF8E03CA">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67393533"/>
    <w:multiLevelType w:val="hybridMultilevel"/>
    <w:tmpl w:val="669CF30A"/>
    <w:lvl w:ilvl="0" w:tplc="BA6898D0">
      <w:start w:val="1"/>
      <w:numFmt w:val="bullet"/>
      <w:lvlText w:val=""/>
      <w:lvlJc w:val="left"/>
      <w:pPr>
        <w:ind w:left="0" w:firstLine="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A354EFC"/>
    <w:multiLevelType w:val="hybridMultilevel"/>
    <w:tmpl w:val="5DE461B0"/>
    <w:lvl w:ilvl="0" w:tplc="C7128058">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8" w15:restartNumberingAfterBreak="0">
    <w:nsid w:val="730439D9"/>
    <w:multiLevelType w:val="hybridMultilevel"/>
    <w:tmpl w:val="B52275F2"/>
    <w:lvl w:ilvl="0" w:tplc="0C0A000F">
      <w:start w:val="1"/>
      <w:numFmt w:val="decimal"/>
      <w:lvlText w:val="%1."/>
      <w:lvlJc w:val="left"/>
      <w:pPr>
        <w:ind w:left="360" w:hanging="360"/>
      </w:pPr>
      <w:rPr>
        <w:rFonts w:hint="default"/>
      </w:rPr>
    </w:lvl>
    <w:lvl w:ilvl="1" w:tplc="FFFFFFFF">
      <w:start w:val="1"/>
      <w:numFmt w:val="bullet"/>
      <w:lvlText w:val=""/>
      <w:lvlJc w:val="left"/>
      <w:pPr>
        <w:ind w:left="1080" w:hanging="360"/>
      </w:pPr>
      <w:rPr>
        <w:rFonts w:ascii="Symbol" w:hAnsi="Symbol"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9" w15:restartNumberingAfterBreak="0">
    <w:nsid w:val="73CB77C2"/>
    <w:multiLevelType w:val="hybridMultilevel"/>
    <w:tmpl w:val="3F8C3D3C"/>
    <w:lvl w:ilvl="0" w:tplc="71040ABE">
      <w:start w:val="1"/>
      <w:numFmt w:val="decimal"/>
      <w:lvlText w:val="%1."/>
      <w:lvlJc w:val="left"/>
      <w:pPr>
        <w:ind w:left="720" w:hanging="360"/>
      </w:pPr>
      <w:rPr>
        <w:b w:val="0"/>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7F537747"/>
    <w:multiLevelType w:val="hybridMultilevel"/>
    <w:tmpl w:val="104C8222"/>
    <w:lvl w:ilvl="0" w:tplc="FFFFFFFF">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16cid:durableId="66654239">
    <w:abstractNumId w:val="11"/>
  </w:num>
  <w:num w:numId="2" w16cid:durableId="1107577853">
    <w:abstractNumId w:val="2"/>
  </w:num>
  <w:num w:numId="3" w16cid:durableId="583681655">
    <w:abstractNumId w:val="30"/>
  </w:num>
  <w:num w:numId="4" w16cid:durableId="1781022464">
    <w:abstractNumId w:val="15"/>
  </w:num>
  <w:num w:numId="5" w16cid:durableId="75714323">
    <w:abstractNumId w:val="23"/>
  </w:num>
  <w:num w:numId="6" w16cid:durableId="752119577">
    <w:abstractNumId w:val="26"/>
  </w:num>
  <w:num w:numId="7" w16cid:durableId="494880703">
    <w:abstractNumId w:val="14"/>
  </w:num>
  <w:num w:numId="8" w16cid:durableId="1739356310">
    <w:abstractNumId w:val="24"/>
  </w:num>
  <w:num w:numId="9" w16cid:durableId="2105224323">
    <w:abstractNumId w:val="27"/>
  </w:num>
  <w:num w:numId="10" w16cid:durableId="2098550270">
    <w:abstractNumId w:val="17"/>
  </w:num>
  <w:num w:numId="11" w16cid:durableId="2067603573">
    <w:abstractNumId w:val="28"/>
  </w:num>
  <w:num w:numId="12" w16cid:durableId="1606235023">
    <w:abstractNumId w:val="16"/>
  </w:num>
  <w:num w:numId="13" w16cid:durableId="1622224599">
    <w:abstractNumId w:val="20"/>
  </w:num>
  <w:num w:numId="14" w16cid:durableId="570896107">
    <w:abstractNumId w:val="1"/>
  </w:num>
  <w:num w:numId="15" w16cid:durableId="1089815259">
    <w:abstractNumId w:val="9"/>
  </w:num>
  <w:num w:numId="16" w16cid:durableId="1934437949">
    <w:abstractNumId w:val="13"/>
  </w:num>
  <w:num w:numId="17" w16cid:durableId="443766031">
    <w:abstractNumId w:val="5"/>
  </w:num>
  <w:num w:numId="18" w16cid:durableId="91359435">
    <w:abstractNumId w:val="19"/>
  </w:num>
  <w:num w:numId="19" w16cid:durableId="933708497">
    <w:abstractNumId w:val="4"/>
  </w:num>
  <w:num w:numId="20" w16cid:durableId="1482842830">
    <w:abstractNumId w:val="0"/>
  </w:num>
  <w:num w:numId="21" w16cid:durableId="1781800347">
    <w:abstractNumId w:val="8"/>
  </w:num>
  <w:num w:numId="22" w16cid:durableId="413935138">
    <w:abstractNumId w:val="7"/>
  </w:num>
  <w:num w:numId="23" w16cid:durableId="1376389678">
    <w:abstractNumId w:val="22"/>
  </w:num>
  <w:num w:numId="24" w16cid:durableId="1969891485">
    <w:abstractNumId w:val="6"/>
  </w:num>
  <w:num w:numId="25" w16cid:durableId="1603143593">
    <w:abstractNumId w:val="18"/>
  </w:num>
  <w:num w:numId="26" w16cid:durableId="104472944">
    <w:abstractNumId w:val="21"/>
  </w:num>
  <w:num w:numId="27" w16cid:durableId="627584970">
    <w:abstractNumId w:val="3"/>
  </w:num>
  <w:num w:numId="28" w16cid:durableId="10763108">
    <w:abstractNumId w:val="10"/>
  </w:num>
  <w:num w:numId="29" w16cid:durableId="862745429">
    <w:abstractNumId w:val="12"/>
  </w:num>
  <w:num w:numId="30" w16cid:durableId="1158303525">
    <w:abstractNumId w:val="29"/>
  </w:num>
  <w:num w:numId="31" w16cid:durableId="133741706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AA7E0A8"/>
    <w:rsid w:val="000018C4"/>
    <w:rsid w:val="00005956"/>
    <w:rsid w:val="00005F18"/>
    <w:rsid w:val="00006489"/>
    <w:rsid w:val="00006730"/>
    <w:rsid w:val="00007D85"/>
    <w:rsid w:val="00007E32"/>
    <w:rsid w:val="00007E47"/>
    <w:rsid w:val="000123E9"/>
    <w:rsid w:val="00012827"/>
    <w:rsid w:val="000142E4"/>
    <w:rsid w:val="00014C98"/>
    <w:rsid w:val="000151AE"/>
    <w:rsid w:val="00015FBC"/>
    <w:rsid w:val="000200A1"/>
    <w:rsid w:val="00020561"/>
    <w:rsid w:val="00020851"/>
    <w:rsid w:val="0002088B"/>
    <w:rsid w:val="00020FC4"/>
    <w:rsid w:val="000234B8"/>
    <w:rsid w:val="00027F2B"/>
    <w:rsid w:val="0003060C"/>
    <w:rsid w:val="000311C7"/>
    <w:rsid w:val="00031C6A"/>
    <w:rsid w:val="000332A2"/>
    <w:rsid w:val="0003377D"/>
    <w:rsid w:val="00033909"/>
    <w:rsid w:val="00033F14"/>
    <w:rsid w:val="00034820"/>
    <w:rsid w:val="00035EEE"/>
    <w:rsid w:val="000364B8"/>
    <w:rsid w:val="0003662C"/>
    <w:rsid w:val="00036DF8"/>
    <w:rsid w:val="00036E7C"/>
    <w:rsid w:val="0003733E"/>
    <w:rsid w:val="0003776A"/>
    <w:rsid w:val="00037DBF"/>
    <w:rsid w:val="0004090A"/>
    <w:rsid w:val="00040D4B"/>
    <w:rsid w:val="0004281B"/>
    <w:rsid w:val="00042A8D"/>
    <w:rsid w:val="00043157"/>
    <w:rsid w:val="00044547"/>
    <w:rsid w:val="00045E4B"/>
    <w:rsid w:val="00046121"/>
    <w:rsid w:val="00046A85"/>
    <w:rsid w:val="00047069"/>
    <w:rsid w:val="00050054"/>
    <w:rsid w:val="0005026B"/>
    <w:rsid w:val="0005055B"/>
    <w:rsid w:val="0005183F"/>
    <w:rsid w:val="000552D7"/>
    <w:rsid w:val="000562CD"/>
    <w:rsid w:val="00057EE2"/>
    <w:rsid w:val="000611F8"/>
    <w:rsid w:val="00061C9A"/>
    <w:rsid w:val="00061DF8"/>
    <w:rsid w:val="00063094"/>
    <w:rsid w:val="00063AA5"/>
    <w:rsid w:val="00063E4A"/>
    <w:rsid w:val="00064407"/>
    <w:rsid w:val="00065031"/>
    <w:rsid w:val="000653B1"/>
    <w:rsid w:val="00071476"/>
    <w:rsid w:val="00074BCC"/>
    <w:rsid w:val="000754D0"/>
    <w:rsid w:val="00076366"/>
    <w:rsid w:val="000768A9"/>
    <w:rsid w:val="00077356"/>
    <w:rsid w:val="00080069"/>
    <w:rsid w:val="00080DA9"/>
    <w:rsid w:val="00081B34"/>
    <w:rsid w:val="00081E64"/>
    <w:rsid w:val="00082A39"/>
    <w:rsid w:val="000854C3"/>
    <w:rsid w:val="0008707A"/>
    <w:rsid w:val="000874CF"/>
    <w:rsid w:val="000902C5"/>
    <w:rsid w:val="000908F3"/>
    <w:rsid w:val="00090E8E"/>
    <w:rsid w:val="00091EEB"/>
    <w:rsid w:val="00092ECE"/>
    <w:rsid w:val="0009622A"/>
    <w:rsid w:val="00096DC2"/>
    <w:rsid w:val="00097406"/>
    <w:rsid w:val="000A428C"/>
    <w:rsid w:val="000A4A1F"/>
    <w:rsid w:val="000A4A2E"/>
    <w:rsid w:val="000A50E4"/>
    <w:rsid w:val="000A5100"/>
    <w:rsid w:val="000A597C"/>
    <w:rsid w:val="000A6570"/>
    <w:rsid w:val="000A7151"/>
    <w:rsid w:val="000A724A"/>
    <w:rsid w:val="000A7B70"/>
    <w:rsid w:val="000A7B78"/>
    <w:rsid w:val="000A7F73"/>
    <w:rsid w:val="000B0C91"/>
    <w:rsid w:val="000B114A"/>
    <w:rsid w:val="000B13DC"/>
    <w:rsid w:val="000B1D9D"/>
    <w:rsid w:val="000B248B"/>
    <w:rsid w:val="000B2E7F"/>
    <w:rsid w:val="000B314D"/>
    <w:rsid w:val="000B3BE6"/>
    <w:rsid w:val="000B40F3"/>
    <w:rsid w:val="000B4111"/>
    <w:rsid w:val="000B4987"/>
    <w:rsid w:val="000B6376"/>
    <w:rsid w:val="000B6463"/>
    <w:rsid w:val="000B72E8"/>
    <w:rsid w:val="000C4E8E"/>
    <w:rsid w:val="000C50B7"/>
    <w:rsid w:val="000C5ACE"/>
    <w:rsid w:val="000C5F92"/>
    <w:rsid w:val="000C70A5"/>
    <w:rsid w:val="000C7A4B"/>
    <w:rsid w:val="000D0A42"/>
    <w:rsid w:val="000D25FC"/>
    <w:rsid w:val="000D2ABC"/>
    <w:rsid w:val="000D2D6C"/>
    <w:rsid w:val="000D31BF"/>
    <w:rsid w:val="000D41E2"/>
    <w:rsid w:val="000D4ECC"/>
    <w:rsid w:val="000D507D"/>
    <w:rsid w:val="000D513F"/>
    <w:rsid w:val="000D53D2"/>
    <w:rsid w:val="000D6856"/>
    <w:rsid w:val="000D7425"/>
    <w:rsid w:val="000D778F"/>
    <w:rsid w:val="000D7CDD"/>
    <w:rsid w:val="000E0AE1"/>
    <w:rsid w:val="000E0AFD"/>
    <w:rsid w:val="000E0BA9"/>
    <w:rsid w:val="000E24E2"/>
    <w:rsid w:val="000E2AF9"/>
    <w:rsid w:val="000E2B95"/>
    <w:rsid w:val="000E2F0D"/>
    <w:rsid w:val="000E3227"/>
    <w:rsid w:val="000E37EB"/>
    <w:rsid w:val="000E39A7"/>
    <w:rsid w:val="000E51D2"/>
    <w:rsid w:val="000E6A3B"/>
    <w:rsid w:val="000E71D9"/>
    <w:rsid w:val="000F15D7"/>
    <w:rsid w:val="000F2DB9"/>
    <w:rsid w:val="000F3270"/>
    <w:rsid w:val="000F3EFA"/>
    <w:rsid w:val="000F3FB3"/>
    <w:rsid w:val="000F4283"/>
    <w:rsid w:val="000F4821"/>
    <w:rsid w:val="000F49B1"/>
    <w:rsid w:val="000F4B6A"/>
    <w:rsid w:val="000F5046"/>
    <w:rsid w:val="000F7AA2"/>
    <w:rsid w:val="0010083E"/>
    <w:rsid w:val="00100EC2"/>
    <w:rsid w:val="001011BF"/>
    <w:rsid w:val="001036B9"/>
    <w:rsid w:val="00103E35"/>
    <w:rsid w:val="00104749"/>
    <w:rsid w:val="00105052"/>
    <w:rsid w:val="00105BC1"/>
    <w:rsid w:val="00105EDB"/>
    <w:rsid w:val="00107852"/>
    <w:rsid w:val="001078F3"/>
    <w:rsid w:val="00107F62"/>
    <w:rsid w:val="00110037"/>
    <w:rsid w:val="001100DF"/>
    <w:rsid w:val="00110FFA"/>
    <w:rsid w:val="001112C2"/>
    <w:rsid w:val="00111662"/>
    <w:rsid w:val="001118C9"/>
    <w:rsid w:val="00111B87"/>
    <w:rsid w:val="0011357C"/>
    <w:rsid w:val="00113888"/>
    <w:rsid w:val="00113C73"/>
    <w:rsid w:val="001141C4"/>
    <w:rsid w:val="001147BD"/>
    <w:rsid w:val="00116AD8"/>
    <w:rsid w:val="00120EC3"/>
    <w:rsid w:val="00121FBD"/>
    <w:rsid w:val="0012276B"/>
    <w:rsid w:val="00122B96"/>
    <w:rsid w:val="00123762"/>
    <w:rsid w:val="00124EB2"/>
    <w:rsid w:val="00125D68"/>
    <w:rsid w:val="0012696C"/>
    <w:rsid w:val="0012712A"/>
    <w:rsid w:val="00130CB0"/>
    <w:rsid w:val="00132947"/>
    <w:rsid w:val="001335AA"/>
    <w:rsid w:val="00133B1C"/>
    <w:rsid w:val="00133D81"/>
    <w:rsid w:val="00134BBA"/>
    <w:rsid w:val="00134E7F"/>
    <w:rsid w:val="001356FB"/>
    <w:rsid w:val="00136F4B"/>
    <w:rsid w:val="001374BD"/>
    <w:rsid w:val="00140066"/>
    <w:rsid w:val="001402DB"/>
    <w:rsid w:val="0014040D"/>
    <w:rsid w:val="001409AA"/>
    <w:rsid w:val="00140C76"/>
    <w:rsid w:val="00140DB7"/>
    <w:rsid w:val="001414E2"/>
    <w:rsid w:val="001420A1"/>
    <w:rsid w:val="00142FFD"/>
    <w:rsid w:val="0014338A"/>
    <w:rsid w:val="001439E3"/>
    <w:rsid w:val="00144C2C"/>
    <w:rsid w:val="001451B6"/>
    <w:rsid w:val="001458BC"/>
    <w:rsid w:val="0014628E"/>
    <w:rsid w:val="001512E9"/>
    <w:rsid w:val="00151BEE"/>
    <w:rsid w:val="0015427F"/>
    <w:rsid w:val="0015458C"/>
    <w:rsid w:val="00154D55"/>
    <w:rsid w:val="001561DA"/>
    <w:rsid w:val="001562FF"/>
    <w:rsid w:val="001564C6"/>
    <w:rsid w:val="0015781E"/>
    <w:rsid w:val="001579FF"/>
    <w:rsid w:val="00157D4D"/>
    <w:rsid w:val="00161D4C"/>
    <w:rsid w:val="001624ED"/>
    <w:rsid w:val="00164146"/>
    <w:rsid w:val="00165617"/>
    <w:rsid w:val="0016640F"/>
    <w:rsid w:val="0017049B"/>
    <w:rsid w:val="0017067D"/>
    <w:rsid w:val="0017176B"/>
    <w:rsid w:val="00172DFE"/>
    <w:rsid w:val="001761A6"/>
    <w:rsid w:val="00176687"/>
    <w:rsid w:val="00177302"/>
    <w:rsid w:val="00181701"/>
    <w:rsid w:val="00182EB5"/>
    <w:rsid w:val="001831B4"/>
    <w:rsid w:val="00184A02"/>
    <w:rsid w:val="0018537A"/>
    <w:rsid w:val="00185801"/>
    <w:rsid w:val="00186237"/>
    <w:rsid w:val="001866A3"/>
    <w:rsid w:val="00186B02"/>
    <w:rsid w:val="00186C9E"/>
    <w:rsid w:val="001875C7"/>
    <w:rsid w:val="00187AC2"/>
    <w:rsid w:val="00187B00"/>
    <w:rsid w:val="0019041A"/>
    <w:rsid w:val="00190AAD"/>
    <w:rsid w:val="001916F0"/>
    <w:rsid w:val="001917D7"/>
    <w:rsid w:val="00192C52"/>
    <w:rsid w:val="00193160"/>
    <w:rsid w:val="00193FE3"/>
    <w:rsid w:val="00195102"/>
    <w:rsid w:val="0019644A"/>
    <w:rsid w:val="001964CE"/>
    <w:rsid w:val="00196502"/>
    <w:rsid w:val="0019694E"/>
    <w:rsid w:val="00196B0F"/>
    <w:rsid w:val="00196FE8"/>
    <w:rsid w:val="001979AB"/>
    <w:rsid w:val="001A08F0"/>
    <w:rsid w:val="001A11E5"/>
    <w:rsid w:val="001A1984"/>
    <w:rsid w:val="001A1F9C"/>
    <w:rsid w:val="001A2081"/>
    <w:rsid w:val="001A24DE"/>
    <w:rsid w:val="001A2C39"/>
    <w:rsid w:val="001A3789"/>
    <w:rsid w:val="001A3796"/>
    <w:rsid w:val="001A45E6"/>
    <w:rsid w:val="001A5B03"/>
    <w:rsid w:val="001B1DF3"/>
    <w:rsid w:val="001B2CD1"/>
    <w:rsid w:val="001B330D"/>
    <w:rsid w:val="001B39D3"/>
    <w:rsid w:val="001B419E"/>
    <w:rsid w:val="001B441C"/>
    <w:rsid w:val="001B78D6"/>
    <w:rsid w:val="001C088A"/>
    <w:rsid w:val="001C0DC2"/>
    <w:rsid w:val="001C0F7D"/>
    <w:rsid w:val="001C2AE8"/>
    <w:rsid w:val="001C2F1A"/>
    <w:rsid w:val="001C46D4"/>
    <w:rsid w:val="001C5952"/>
    <w:rsid w:val="001C5AE0"/>
    <w:rsid w:val="001C6364"/>
    <w:rsid w:val="001C6EBF"/>
    <w:rsid w:val="001C7A17"/>
    <w:rsid w:val="001C7C75"/>
    <w:rsid w:val="001D0E72"/>
    <w:rsid w:val="001D10C0"/>
    <w:rsid w:val="001D110F"/>
    <w:rsid w:val="001D2144"/>
    <w:rsid w:val="001D328F"/>
    <w:rsid w:val="001D6200"/>
    <w:rsid w:val="001E0E44"/>
    <w:rsid w:val="001E161B"/>
    <w:rsid w:val="001E223F"/>
    <w:rsid w:val="001E2891"/>
    <w:rsid w:val="001E4C5E"/>
    <w:rsid w:val="001E5766"/>
    <w:rsid w:val="001E6141"/>
    <w:rsid w:val="001E6B31"/>
    <w:rsid w:val="001E78E3"/>
    <w:rsid w:val="001F19CE"/>
    <w:rsid w:val="001F2A8D"/>
    <w:rsid w:val="001F38E3"/>
    <w:rsid w:val="001F42E5"/>
    <w:rsid w:val="001F4BAB"/>
    <w:rsid w:val="002030F5"/>
    <w:rsid w:val="002038CA"/>
    <w:rsid w:val="00205018"/>
    <w:rsid w:val="00206A3E"/>
    <w:rsid w:val="00210D5E"/>
    <w:rsid w:val="00212422"/>
    <w:rsid w:val="002125DB"/>
    <w:rsid w:val="00213D6A"/>
    <w:rsid w:val="00214B5F"/>
    <w:rsid w:val="0021513F"/>
    <w:rsid w:val="002155B9"/>
    <w:rsid w:val="00215C9A"/>
    <w:rsid w:val="002161DF"/>
    <w:rsid w:val="002163B7"/>
    <w:rsid w:val="00216931"/>
    <w:rsid w:val="00217DAC"/>
    <w:rsid w:val="002201F0"/>
    <w:rsid w:val="0022396D"/>
    <w:rsid w:val="00224143"/>
    <w:rsid w:val="00224F86"/>
    <w:rsid w:val="00225381"/>
    <w:rsid w:val="0022555E"/>
    <w:rsid w:val="00225E3F"/>
    <w:rsid w:val="00226100"/>
    <w:rsid w:val="00231C96"/>
    <w:rsid w:val="00231F2F"/>
    <w:rsid w:val="00232D1A"/>
    <w:rsid w:val="00233203"/>
    <w:rsid w:val="00235908"/>
    <w:rsid w:val="002369CC"/>
    <w:rsid w:val="00237178"/>
    <w:rsid w:val="00237AC2"/>
    <w:rsid w:val="002409CD"/>
    <w:rsid w:val="00241F16"/>
    <w:rsid w:val="00243EB2"/>
    <w:rsid w:val="00244D3B"/>
    <w:rsid w:val="00244F28"/>
    <w:rsid w:val="00245433"/>
    <w:rsid w:val="00245A97"/>
    <w:rsid w:val="002466C8"/>
    <w:rsid w:val="00251723"/>
    <w:rsid w:val="00251BC8"/>
    <w:rsid w:val="002528B2"/>
    <w:rsid w:val="002540B4"/>
    <w:rsid w:val="00256086"/>
    <w:rsid w:val="0025620B"/>
    <w:rsid w:val="002608FF"/>
    <w:rsid w:val="00260BDE"/>
    <w:rsid w:val="0026132D"/>
    <w:rsid w:val="00262151"/>
    <w:rsid w:val="00262DAC"/>
    <w:rsid w:val="00265CB2"/>
    <w:rsid w:val="00266B9A"/>
    <w:rsid w:val="00270349"/>
    <w:rsid w:val="00270B76"/>
    <w:rsid w:val="00271590"/>
    <w:rsid w:val="0027274E"/>
    <w:rsid w:val="0027310B"/>
    <w:rsid w:val="0027332F"/>
    <w:rsid w:val="002733A9"/>
    <w:rsid w:val="00274EAF"/>
    <w:rsid w:val="00274EEE"/>
    <w:rsid w:val="00275A56"/>
    <w:rsid w:val="002760CD"/>
    <w:rsid w:val="002765FC"/>
    <w:rsid w:val="002811C5"/>
    <w:rsid w:val="002812BE"/>
    <w:rsid w:val="002817A5"/>
    <w:rsid w:val="00283E49"/>
    <w:rsid w:val="00285CF0"/>
    <w:rsid w:val="00285EF0"/>
    <w:rsid w:val="00286212"/>
    <w:rsid w:val="00286B62"/>
    <w:rsid w:val="002878EB"/>
    <w:rsid w:val="002902D9"/>
    <w:rsid w:val="0029142E"/>
    <w:rsid w:val="002915B3"/>
    <w:rsid w:val="002921F6"/>
    <w:rsid w:val="00292B8D"/>
    <w:rsid w:val="002937DC"/>
    <w:rsid w:val="00296473"/>
    <w:rsid w:val="0029723E"/>
    <w:rsid w:val="0029737F"/>
    <w:rsid w:val="002A2A8F"/>
    <w:rsid w:val="002A3074"/>
    <w:rsid w:val="002A4384"/>
    <w:rsid w:val="002A5A08"/>
    <w:rsid w:val="002A5AF7"/>
    <w:rsid w:val="002A5C0D"/>
    <w:rsid w:val="002A621E"/>
    <w:rsid w:val="002A657C"/>
    <w:rsid w:val="002A7082"/>
    <w:rsid w:val="002A73B2"/>
    <w:rsid w:val="002A7B53"/>
    <w:rsid w:val="002B0036"/>
    <w:rsid w:val="002B10C0"/>
    <w:rsid w:val="002B1D6D"/>
    <w:rsid w:val="002B2888"/>
    <w:rsid w:val="002B3D8A"/>
    <w:rsid w:val="002B4604"/>
    <w:rsid w:val="002B5FC5"/>
    <w:rsid w:val="002B626F"/>
    <w:rsid w:val="002B6B00"/>
    <w:rsid w:val="002B6C17"/>
    <w:rsid w:val="002C1DA7"/>
    <w:rsid w:val="002C3E02"/>
    <w:rsid w:val="002C44EF"/>
    <w:rsid w:val="002C45D8"/>
    <w:rsid w:val="002C4C8F"/>
    <w:rsid w:val="002C5785"/>
    <w:rsid w:val="002C5A2A"/>
    <w:rsid w:val="002C7DBD"/>
    <w:rsid w:val="002D0CB3"/>
    <w:rsid w:val="002D0FA4"/>
    <w:rsid w:val="002D19E6"/>
    <w:rsid w:val="002D1FC5"/>
    <w:rsid w:val="002D35C4"/>
    <w:rsid w:val="002D38B1"/>
    <w:rsid w:val="002D38B5"/>
    <w:rsid w:val="002D4AAC"/>
    <w:rsid w:val="002D60BF"/>
    <w:rsid w:val="002D6C6A"/>
    <w:rsid w:val="002D6D10"/>
    <w:rsid w:val="002D7B8C"/>
    <w:rsid w:val="002E075C"/>
    <w:rsid w:val="002E0BED"/>
    <w:rsid w:val="002E5439"/>
    <w:rsid w:val="002E547A"/>
    <w:rsid w:val="002E5CC8"/>
    <w:rsid w:val="002E6B1E"/>
    <w:rsid w:val="002E6FBB"/>
    <w:rsid w:val="002E7FAB"/>
    <w:rsid w:val="002F10E1"/>
    <w:rsid w:val="002F1975"/>
    <w:rsid w:val="002F1D7B"/>
    <w:rsid w:val="002F25D6"/>
    <w:rsid w:val="002F3AFA"/>
    <w:rsid w:val="002F3C9E"/>
    <w:rsid w:val="002F43DE"/>
    <w:rsid w:val="002F4B3B"/>
    <w:rsid w:val="002F6538"/>
    <w:rsid w:val="002F7985"/>
    <w:rsid w:val="002F7CB4"/>
    <w:rsid w:val="003007B1"/>
    <w:rsid w:val="00300C9B"/>
    <w:rsid w:val="00300DB3"/>
    <w:rsid w:val="00301DFB"/>
    <w:rsid w:val="00302A3A"/>
    <w:rsid w:val="0030390E"/>
    <w:rsid w:val="0030496B"/>
    <w:rsid w:val="00305D89"/>
    <w:rsid w:val="003063CA"/>
    <w:rsid w:val="00306B65"/>
    <w:rsid w:val="00306FA4"/>
    <w:rsid w:val="003071E0"/>
    <w:rsid w:val="00307252"/>
    <w:rsid w:val="003079C3"/>
    <w:rsid w:val="003106E9"/>
    <w:rsid w:val="00310C06"/>
    <w:rsid w:val="0031175C"/>
    <w:rsid w:val="0031216D"/>
    <w:rsid w:val="00312680"/>
    <w:rsid w:val="00314310"/>
    <w:rsid w:val="003144F1"/>
    <w:rsid w:val="003154AC"/>
    <w:rsid w:val="00316C33"/>
    <w:rsid w:val="003174DF"/>
    <w:rsid w:val="00317A81"/>
    <w:rsid w:val="0032119D"/>
    <w:rsid w:val="00321FC8"/>
    <w:rsid w:val="00322335"/>
    <w:rsid w:val="00322438"/>
    <w:rsid w:val="00322DCB"/>
    <w:rsid w:val="00322E8C"/>
    <w:rsid w:val="0032316C"/>
    <w:rsid w:val="00325985"/>
    <w:rsid w:val="00325E0C"/>
    <w:rsid w:val="00325F5F"/>
    <w:rsid w:val="00326920"/>
    <w:rsid w:val="003308EC"/>
    <w:rsid w:val="0033101A"/>
    <w:rsid w:val="00331AF6"/>
    <w:rsid w:val="00332214"/>
    <w:rsid w:val="003346AE"/>
    <w:rsid w:val="00334866"/>
    <w:rsid w:val="00335E1A"/>
    <w:rsid w:val="00335E36"/>
    <w:rsid w:val="00337696"/>
    <w:rsid w:val="003377C4"/>
    <w:rsid w:val="003379E6"/>
    <w:rsid w:val="0034048F"/>
    <w:rsid w:val="003407CB"/>
    <w:rsid w:val="003428A2"/>
    <w:rsid w:val="00342A12"/>
    <w:rsid w:val="003432B2"/>
    <w:rsid w:val="00343F6C"/>
    <w:rsid w:val="003440D5"/>
    <w:rsid w:val="003440FB"/>
    <w:rsid w:val="00344563"/>
    <w:rsid w:val="00346244"/>
    <w:rsid w:val="0034690A"/>
    <w:rsid w:val="0034712C"/>
    <w:rsid w:val="00347C25"/>
    <w:rsid w:val="0035506E"/>
    <w:rsid w:val="003558CD"/>
    <w:rsid w:val="003576BD"/>
    <w:rsid w:val="00357AC2"/>
    <w:rsid w:val="00357D70"/>
    <w:rsid w:val="00360005"/>
    <w:rsid w:val="00360175"/>
    <w:rsid w:val="00361646"/>
    <w:rsid w:val="00362E4F"/>
    <w:rsid w:val="003635A7"/>
    <w:rsid w:val="00366566"/>
    <w:rsid w:val="00366D5B"/>
    <w:rsid w:val="00366E8B"/>
    <w:rsid w:val="003675AF"/>
    <w:rsid w:val="0036798F"/>
    <w:rsid w:val="003702E7"/>
    <w:rsid w:val="0037035C"/>
    <w:rsid w:val="00373836"/>
    <w:rsid w:val="003744A4"/>
    <w:rsid w:val="00374B2D"/>
    <w:rsid w:val="00374E8D"/>
    <w:rsid w:val="003757F8"/>
    <w:rsid w:val="00375CD7"/>
    <w:rsid w:val="0037653C"/>
    <w:rsid w:val="003805EC"/>
    <w:rsid w:val="003821D1"/>
    <w:rsid w:val="003832DD"/>
    <w:rsid w:val="003848AA"/>
    <w:rsid w:val="0038503B"/>
    <w:rsid w:val="00387641"/>
    <w:rsid w:val="003909AE"/>
    <w:rsid w:val="003912F6"/>
    <w:rsid w:val="003914F0"/>
    <w:rsid w:val="00391BAB"/>
    <w:rsid w:val="00391BE8"/>
    <w:rsid w:val="00391FCF"/>
    <w:rsid w:val="003925C5"/>
    <w:rsid w:val="0039325A"/>
    <w:rsid w:val="0039419A"/>
    <w:rsid w:val="00394528"/>
    <w:rsid w:val="00395EE6"/>
    <w:rsid w:val="00397A7A"/>
    <w:rsid w:val="003A0846"/>
    <w:rsid w:val="003A26D1"/>
    <w:rsid w:val="003A3245"/>
    <w:rsid w:val="003A36D3"/>
    <w:rsid w:val="003A53D2"/>
    <w:rsid w:val="003A5F5E"/>
    <w:rsid w:val="003A70B9"/>
    <w:rsid w:val="003A7E1F"/>
    <w:rsid w:val="003B0479"/>
    <w:rsid w:val="003B08C7"/>
    <w:rsid w:val="003B15A7"/>
    <w:rsid w:val="003B191A"/>
    <w:rsid w:val="003B1E0D"/>
    <w:rsid w:val="003B1E25"/>
    <w:rsid w:val="003B1E51"/>
    <w:rsid w:val="003B2460"/>
    <w:rsid w:val="003B3DAE"/>
    <w:rsid w:val="003B42E7"/>
    <w:rsid w:val="003B4421"/>
    <w:rsid w:val="003B4E7D"/>
    <w:rsid w:val="003B545A"/>
    <w:rsid w:val="003B55B6"/>
    <w:rsid w:val="003B583D"/>
    <w:rsid w:val="003B6267"/>
    <w:rsid w:val="003B64E6"/>
    <w:rsid w:val="003C0333"/>
    <w:rsid w:val="003C0878"/>
    <w:rsid w:val="003C12F4"/>
    <w:rsid w:val="003C2AFB"/>
    <w:rsid w:val="003C2F13"/>
    <w:rsid w:val="003C4B58"/>
    <w:rsid w:val="003C5D7D"/>
    <w:rsid w:val="003C6188"/>
    <w:rsid w:val="003C6614"/>
    <w:rsid w:val="003C7B7C"/>
    <w:rsid w:val="003D057D"/>
    <w:rsid w:val="003D2334"/>
    <w:rsid w:val="003D336C"/>
    <w:rsid w:val="003D4166"/>
    <w:rsid w:val="003D467C"/>
    <w:rsid w:val="003D52BC"/>
    <w:rsid w:val="003D5B16"/>
    <w:rsid w:val="003D65C1"/>
    <w:rsid w:val="003D78F3"/>
    <w:rsid w:val="003D7A70"/>
    <w:rsid w:val="003E107E"/>
    <w:rsid w:val="003E1793"/>
    <w:rsid w:val="003E390A"/>
    <w:rsid w:val="003E4218"/>
    <w:rsid w:val="003E47A4"/>
    <w:rsid w:val="003E47CD"/>
    <w:rsid w:val="003E4816"/>
    <w:rsid w:val="003E4E7A"/>
    <w:rsid w:val="003E4F56"/>
    <w:rsid w:val="003E4FA7"/>
    <w:rsid w:val="003E5067"/>
    <w:rsid w:val="003E6EC5"/>
    <w:rsid w:val="003E76D2"/>
    <w:rsid w:val="003E7F52"/>
    <w:rsid w:val="003F0384"/>
    <w:rsid w:val="003F1424"/>
    <w:rsid w:val="003F25BB"/>
    <w:rsid w:val="003F2F1E"/>
    <w:rsid w:val="003F3ADA"/>
    <w:rsid w:val="003F3F6C"/>
    <w:rsid w:val="003F47FA"/>
    <w:rsid w:val="003F4841"/>
    <w:rsid w:val="003F5069"/>
    <w:rsid w:val="003F537D"/>
    <w:rsid w:val="003F6F04"/>
    <w:rsid w:val="003F6F1E"/>
    <w:rsid w:val="003F76B7"/>
    <w:rsid w:val="00400804"/>
    <w:rsid w:val="00400A84"/>
    <w:rsid w:val="0040196C"/>
    <w:rsid w:val="00402393"/>
    <w:rsid w:val="00402857"/>
    <w:rsid w:val="00402AA1"/>
    <w:rsid w:val="00402D1C"/>
    <w:rsid w:val="00403E53"/>
    <w:rsid w:val="00404D85"/>
    <w:rsid w:val="0040566F"/>
    <w:rsid w:val="00405B50"/>
    <w:rsid w:val="00405CEB"/>
    <w:rsid w:val="00406017"/>
    <w:rsid w:val="0040604C"/>
    <w:rsid w:val="0040609C"/>
    <w:rsid w:val="004063F7"/>
    <w:rsid w:val="004100A0"/>
    <w:rsid w:val="004122A5"/>
    <w:rsid w:val="00414068"/>
    <w:rsid w:val="0041647A"/>
    <w:rsid w:val="00416C5F"/>
    <w:rsid w:val="004202E7"/>
    <w:rsid w:val="00421D2C"/>
    <w:rsid w:val="0042216E"/>
    <w:rsid w:val="0042250C"/>
    <w:rsid w:val="00422972"/>
    <w:rsid w:val="004237CE"/>
    <w:rsid w:val="00423BAC"/>
    <w:rsid w:val="00425913"/>
    <w:rsid w:val="00426518"/>
    <w:rsid w:val="00426610"/>
    <w:rsid w:val="0042665E"/>
    <w:rsid w:val="00426E7B"/>
    <w:rsid w:val="00427B16"/>
    <w:rsid w:val="00427D49"/>
    <w:rsid w:val="00427F7F"/>
    <w:rsid w:val="0043005F"/>
    <w:rsid w:val="00432E4C"/>
    <w:rsid w:val="0043376D"/>
    <w:rsid w:val="00433F20"/>
    <w:rsid w:val="00434A08"/>
    <w:rsid w:val="00434EB8"/>
    <w:rsid w:val="00436DDA"/>
    <w:rsid w:val="00437F76"/>
    <w:rsid w:val="00440103"/>
    <w:rsid w:val="00441B77"/>
    <w:rsid w:val="00442C19"/>
    <w:rsid w:val="00442F93"/>
    <w:rsid w:val="0044385C"/>
    <w:rsid w:val="00443F54"/>
    <w:rsid w:val="004448E1"/>
    <w:rsid w:val="00444C2D"/>
    <w:rsid w:val="00445185"/>
    <w:rsid w:val="004454CE"/>
    <w:rsid w:val="00447E6F"/>
    <w:rsid w:val="00450A68"/>
    <w:rsid w:val="0045129E"/>
    <w:rsid w:val="00451605"/>
    <w:rsid w:val="004524ED"/>
    <w:rsid w:val="004527AE"/>
    <w:rsid w:val="00453B5A"/>
    <w:rsid w:val="00456E54"/>
    <w:rsid w:val="00457266"/>
    <w:rsid w:val="00457EBC"/>
    <w:rsid w:val="004605BF"/>
    <w:rsid w:val="004611B5"/>
    <w:rsid w:val="0046187C"/>
    <w:rsid w:val="00461F0E"/>
    <w:rsid w:val="004623C8"/>
    <w:rsid w:val="00462482"/>
    <w:rsid w:val="00463809"/>
    <w:rsid w:val="004667C1"/>
    <w:rsid w:val="004670EB"/>
    <w:rsid w:val="00467593"/>
    <w:rsid w:val="00470DBA"/>
    <w:rsid w:val="00471437"/>
    <w:rsid w:val="00472519"/>
    <w:rsid w:val="0047365B"/>
    <w:rsid w:val="00473EAF"/>
    <w:rsid w:val="00473FD4"/>
    <w:rsid w:val="00476A07"/>
    <w:rsid w:val="00480860"/>
    <w:rsid w:val="00482601"/>
    <w:rsid w:val="004839A9"/>
    <w:rsid w:val="00483DC3"/>
    <w:rsid w:val="004848A3"/>
    <w:rsid w:val="00484EF9"/>
    <w:rsid w:val="0048525E"/>
    <w:rsid w:val="00485300"/>
    <w:rsid w:val="004861F9"/>
    <w:rsid w:val="004869E2"/>
    <w:rsid w:val="0049127B"/>
    <w:rsid w:val="004912FE"/>
    <w:rsid w:val="00491C19"/>
    <w:rsid w:val="00491EA6"/>
    <w:rsid w:val="0049563E"/>
    <w:rsid w:val="00495C40"/>
    <w:rsid w:val="00497690"/>
    <w:rsid w:val="004A2081"/>
    <w:rsid w:val="004A2175"/>
    <w:rsid w:val="004A2FF8"/>
    <w:rsid w:val="004A3595"/>
    <w:rsid w:val="004A40E5"/>
    <w:rsid w:val="004A55E8"/>
    <w:rsid w:val="004A620D"/>
    <w:rsid w:val="004B004D"/>
    <w:rsid w:val="004B0083"/>
    <w:rsid w:val="004B0719"/>
    <w:rsid w:val="004B0DC3"/>
    <w:rsid w:val="004B1305"/>
    <w:rsid w:val="004B2440"/>
    <w:rsid w:val="004B2AEA"/>
    <w:rsid w:val="004B2FB6"/>
    <w:rsid w:val="004B3947"/>
    <w:rsid w:val="004B3AF8"/>
    <w:rsid w:val="004B4114"/>
    <w:rsid w:val="004B52CA"/>
    <w:rsid w:val="004B6B08"/>
    <w:rsid w:val="004B7268"/>
    <w:rsid w:val="004C0447"/>
    <w:rsid w:val="004C077E"/>
    <w:rsid w:val="004C1022"/>
    <w:rsid w:val="004C14AB"/>
    <w:rsid w:val="004C1A3E"/>
    <w:rsid w:val="004C28CF"/>
    <w:rsid w:val="004C3685"/>
    <w:rsid w:val="004C3762"/>
    <w:rsid w:val="004C3DEE"/>
    <w:rsid w:val="004C5029"/>
    <w:rsid w:val="004C50DD"/>
    <w:rsid w:val="004C5335"/>
    <w:rsid w:val="004C5C88"/>
    <w:rsid w:val="004C64F6"/>
    <w:rsid w:val="004C7D83"/>
    <w:rsid w:val="004D005F"/>
    <w:rsid w:val="004D0221"/>
    <w:rsid w:val="004D0A31"/>
    <w:rsid w:val="004D10FB"/>
    <w:rsid w:val="004D1AC1"/>
    <w:rsid w:val="004D1B14"/>
    <w:rsid w:val="004D1D03"/>
    <w:rsid w:val="004D27E2"/>
    <w:rsid w:val="004D4EB6"/>
    <w:rsid w:val="004D574D"/>
    <w:rsid w:val="004D5FA6"/>
    <w:rsid w:val="004D6550"/>
    <w:rsid w:val="004D6627"/>
    <w:rsid w:val="004D7274"/>
    <w:rsid w:val="004D75DB"/>
    <w:rsid w:val="004D7C2E"/>
    <w:rsid w:val="004D7E42"/>
    <w:rsid w:val="004E1BC4"/>
    <w:rsid w:val="004E1E49"/>
    <w:rsid w:val="004E6306"/>
    <w:rsid w:val="004E7B22"/>
    <w:rsid w:val="004F1C64"/>
    <w:rsid w:val="004F2FB0"/>
    <w:rsid w:val="004F302C"/>
    <w:rsid w:val="004F3543"/>
    <w:rsid w:val="004F677B"/>
    <w:rsid w:val="004F73FD"/>
    <w:rsid w:val="004F7655"/>
    <w:rsid w:val="0050070E"/>
    <w:rsid w:val="00500B85"/>
    <w:rsid w:val="0050159D"/>
    <w:rsid w:val="00501A35"/>
    <w:rsid w:val="00501E7C"/>
    <w:rsid w:val="00502AAA"/>
    <w:rsid w:val="00502B36"/>
    <w:rsid w:val="00502B68"/>
    <w:rsid w:val="00503B5E"/>
    <w:rsid w:val="0050424F"/>
    <w:rsid w:val="0050467E"/>
    <w:rsid w:val="00504773"/>
    <w:rsid w:val="00505DAE"/>
    <w:rsid w:val="00506B69"/>
    <w:rsid w:val="005078F4"/>
    <w:rsid w:val="00510BFF"/>
    <w:rsid w:val="005110D2"/>
    <w:rsid w:val="00513E4A"/>
    <w:rsid w:val="005153F3"/>
    <w:rsid w:val="005155B1"/>
    <w:rsid w:val="00515F18"/>
    <w:rsid w:val="005163C7"/>
    <w:rsid w:val="005176A2"/>
    <w:rsid w:val="00517B42"/>
    <w:rsid w:val="005214FD"/>
    <w:rsid w:val="005215DE"/>
    <w:rsid w:val="0052186C"/>
    <w:rsid w:val="005236E5"/>
    <w:rsid w:val="00526A8E"/>
    <w:rsid w:val="00531C6B"/>
    <w:rsid w:val="005334E5"/>
    <w:rsid w:val="00533D44"/>
    <w:rsid w:val="005342AA"/>
    <w:rsid w:val="005359E4"/>
    <w:rsid w:val="00535BE4"/>
    <w:rsid w:val="005371F1"/>
    <w:rsid w:val="005374B4"/>
    <w:rsid w:val="005404FF"/>
    <w:rsid w:val="00540F30"/>
    <w:rsid w:val="0054197C"/>
    <w:rsid w:val="00541A67"/>
    <w:rsid w:val="005421C7"/>
    <w:rsid w:val="00542927"/>
    <w:rsid w:val="0054299B"/>
    <w:rsid w:val="00543256"/>
    <w:rsid w:val="005445BF"/>
    <w:rsid w:val="005456FF"/>
    <w:rsid w:val="00545D07"/>
    <w:rsid w:val="00546C1D"/>
    <w:rsid w:val="00546F44"/>
    <w:rsid w:val="005511B1"/>
    <w:rsid w:val="00551C63"/>
    <w:rsid w:val="00552787"/>
    <w:rsid w:val="00552DAA"/>
    <w:rsid w:val="00553466"/>
    <w:rsid w:val="00555323"/>
    <w:rsid w:val="005556CF"/>
    <w:rsid w:val="005604B3"/>
    <w:rsid w:val="0056070C"/>
    <w:rsid w:val="00560756"/>
    <w:rsid w:val="0056081A"/>
    <w:rsid w:val="00560875"/>
    <w:rsid w:val="00561CD2"/>
    <w:rsid w:val="00562165"/>
    <w:rsid w:val="00562C17"/>
    <w:rsid w:val="00563BDB"/>
    <w:rsid w:val="00564484"/>
    <w:rsid w:val="00566772"/>
    <w:rsid w:val="005671E9"/>
    <w:rsid w:val="0056A1A0"/>
    <w:rsid w:val="00570240"/>
    <w:rsid w:val="005703F2"/>
    <w:rsid w:val="00570B86"/>
    <w:rsid w:val="00571111"/>
    <w:rsid w:val="005713FA"/>
    <w:rsid w:val="005723D2"/>
    <w:rsid w:val="00572980"/>
    <w:rsid w:val="005741BF"/>
    <w:rsid w:val="00574F3C"/>
    <w:rsid w:val="0057574A"/>
    <w:rsid w:val="00576A46"/>
    <w:rsid w:val="00577704"/>
    <w:rsid w:val="00577983"/>
    <w:rsid w:val="00577E19"/>
    <w:rsid w:val="005802A0"/>
    <w:rsid w:val="0058186D"/>
    <w:rsid w:val="005824FF"/>
    <w:rsid w:val="00582907"/>
    <w:rsid w:val="00583EAE"/>
    <w:rsid w:val="005841D9"/>
    <w:rsid w:val="005842A4"/>
    <w:rsid w:val="00584485"/>
    <w:rsid w:val="005844CF"/>
    <w:rsid w:val="00585568"/>
    <w:rsid w:val="00587AA9"/>
    <w:rsid w:val="00590047"/>
    <w:rsid w:val="00590A4E"/>
    <w:rsid w:val="00590B39"/>
    <w:rsid w:val="0059152E"/>
    <w:rsid w:val="0059180E"/>
    <w:rsid w:val="0059184B"/>
    <w:rsid w:val="00592653"/>
    <w:rsid w:val="0059453D"/>
    <w:rsid w:val="00594622"/>
    <w:rsid w:val="00594F15"/>
    <w:rsid w:val="005956B5"/>
    <w:rsid w:val="00595824"/>
    <w:rsid w:val="005960CA"/>
    <w:rsid w:val="005971EE"/>
    <w:rsid w:val="00597550"/>
    <w:rsid w:val="00597648"/>
    <w:rsid w:val="00597E4B"/>
    <w:rsid w:val="005A00C6"/>
    <w:rsid w:val="005A1FD4"/>
    <w:rsid w:val="005A2646"/>
    <w:rsid w:val="005A3854"/>
    <w:rsid w:val="005A3883"/>
    <w:rsid w:val="005A39F4"/>
    <w:rsid w:val="005A45F9"/>
    <w:rsid w:val="005A4784"/>
    <w:rsid w:val="005A4914"/>
    <w:rsid w:val="005A542D"/>
    <w:rsid w:val="005A6283"/>
    <w:rsid w:val="005B0A99"/>
    <w:rsid w:val="005B0F1D"/>
    <w:rsid w:val="005B1161"/>
    <w:rsid w:val="005B1468"/>
    <w:rsid w:val="005B15EF"/>
    <w:rsid w:val="005B21DC"/>
    <w:rsid w:val="005B2A38"/>
    <w:rsid w:val="005B3D65"/>
    <w:rsid w:val="005B458F"/>
    <w:rsid w:val="005B5BAE"/>
    <w:rsid w:val="005B64D1"/>
    <w:rsid w:val="005B75D0"/>
    <w:rsid w:val="005C0A98"/>
    <w:rsid w:val="005C1773"/>
    <w:rsid w:val="005C291C"/>
    <w:rsid w:val="005C2920"/>
    <w:rsid w:val="005C39C1"/>
    <w:rsid w:val="005C3A3E"/>
    <w:rsid w:val="005C4946"/>
    <w:rsid w:val="005C511F"/>
    <w:rsid w:val="005C5A57"/>
    <w:rsid w:val="005C6A6C"/>
    <w:rsid w:val="005C748A"/>
    <w:rsid w:val="005D21F8"/>
    <w:rsid w:val="005D359B"/>
    <w:rsid w:val="005D37A2"/>
    <w:rsid w:val="005D4557"/>
    <w:rsid w:val="005D495E"/>
    <w:rsid w:val="005D5823"/>
    <w:rsid w:val="005D5D66"/>
    <w:rsid w:val="005D5E18"/>
    <w:rsid w:val="005D6937"/>
    <w:rsid w:val="005D6C25"/>
    <w:rsid w:val="005D6C68"/>
    <w:rsid w:val="005D7A36"/>
    <w:rsid w:val="005E0410"/>
    <w:rsid w:val="005E1473"/>
    <w:rsid w:val="005E19F5"/>
    <w:rsid w:val="005E2A12"/>
    <w:rsid w:val="005E39AD"/>
    <w:rsid w:val="005E4C2B"/>
    <w:rsid w:val="005E5EAF"/>
    <w:rsid w:val="005E747D"/>
    <w:rsid w:val="005E76A5"/>
    <w:rsid w:val="005E7AD4"/>
    <w:rsid w:val="005E7E07"/>
    <w:rsid w:val="005F02BE"/>
    <w:rsid w:val="005F049C"/>
    <w:rsid w:val="005F0C45"/>
    <w:rsid w:val="005F0F2E"/>
    <w:rsid w:val="005F2CEB"/>
    <w:rsid w:val="005F306A"/>
    <w:rsid w:val="005F416A"/>
    <w:rsid w:val="005F67AF"/>
    <w:rsid w:val="005F6A0A"/>
    <w:rsid w:val="005F7418"/>
    <w:rsid w:val="005F7FB1"/>
    <w:rsid w:val="00600026"/>
    <w:rsid w:val="006005C5"/>
    <w:rsid w:val="00601143"/>
    <w:rsid w:val="006015A1"/>
    <w:rsid w:val="006016AF"/>
    <w:rsid w:val="006021E1"/>
    <w:rsid w:val="0060257B"/>
    <w:rsid w:val="00602664"/>
    <w:rsid w:val="00604C70"/>
    <w:rsid w:val="00605DB0"/>
    <w:rsid w:val="0061065B"/>
    <w:rsid w:val="00610FB3"/>
    <w:rsid w:val="00611BA6"/>
    <w:rsid w:val="00611F4C"/>
    <w:rsid w:val="00613219"/>
    <w:rsid w:val="00613795"/>
    <w:rsid w:val="00614B7F"/>
    <w:rsid w:val="00615859"/>
    <w:rsid w:val="006159C7"/>
    <w:rsid w:val="00617097"/>
    <w:rsid w:val="00620AA4"/>
    <w:rsid w:val="00620D16"/>
    <w:rsid w:val="00620E01"/>
    <w:rsid w:val="00620EE4"/>
    <w:rsid w:val="0062257A"/>
    <w:rsid w:val="00622621"/>
    <w:rsid w:val="00622838"/>
    <w:rsid w:val="00622C11"/>
    <w:rsid w:val="006235A1"/>
    <w:rsid w:val="006238E1"/>
    <w:rsid w:val="00624FA7"/>
    <w:rsid w:val="00625AAF"/>
    <w:rsid w:val="00625C55"/>
    <w:rsid w:val="0062714F"/>
    <w:rsid w:val="006273C2"/>
    <w:rsid w:val="006279D6"/>
    <w:rsid w:val="006329B6"/>
    <w:rsid w:val="00635EC0"/>
    <w:rsid w:val="00636FBD"/>
    <w:rsid w:val="00637A39"/>
    <w:rsid w:val="00641A32"/>
    <w:rsid w:val="00642133"/>
    <w:rsid w:val="0064372A"/>
    <w:rsid w:val="00643B4C"/>
    <w:rsid w:val="00643B8F"/>
    <w:rsid w:val="00643D14"/>
    <w:rsid w:val="00643FA5"/>
    <w:rsid w:val="00645CB2"/>
    <w:rsid w:val="0064667F"/>
    <w:rsid w:val="00647E9F"/>
    <w:rsid w:val="006515DD"/>
    <w:rsid w:val="00651883"/>
    <w:rsid w:val="00652180"/>
    <w:rsid w:val="006521B1"/>
    <w:rsid w:val="00652521"/>
    <w:rsid w:val="00652618"/>
    <w:rsid w:val="006531A7"/>
    <w:rsid w:val="00654465"/>
    <w:rsid w:val="00655A8E"/>
    <w:rsid w:val="00656185"/>
    <w:rsid w:val="00656EA3"/>
    <w:rsid w:val="006574DA"/>
    <w:rsid w:val="00660B57"/>
    <w:rsid w:val="00660CEE"/>
    <w:rsid w:val="00660D81"/>
    <w:rsid w:val="00661218"/>
    <w:rsid w:val="0066128B"/>
    <w:rsid w:val="00661D20"/>
    <w:rsid w:val="00662760"/>
    <w:rsid w:val="006646CC"/>
    <w:rsid w:val="00666853"/>
    <w:rsid w:val="00666FC3"/>
    <w:rsid w:val="0066742A"/>
    <w:rsid w:val="00667B5A"/>
    <w:rsid w:val="0067072F"/>
    <w:rsid w:val="006727C2"/>
    <w:rsid w:val="00675FFA"/>
    <w:rsid w:val="006760FB"/>
    <w:rsid w:val="00677C72"/>
    <w:rsid w:val="0068070D"/>
    <w:rsid w:val="0068224A"/>
    <w:rsid w:val="00683002"/>
    <w:rsid w:val="006833FD"/>
    <w:rsid w:val="00683531"/>
    <w:rsid w:val="00683719"/>
    <w:rsid w:val="00683BE0"/>
    <w:rsid w:val="00683C27"/>
    <w:rsid w:val="006849AB"/>
    <w:rsid w:val="006851E7"/>
    <w:rsid w:val="006859A1"/>
    <w:rsid w:val="00685BCF"/>
    <w:rsid w:val="00686817"/>
    <w:rsid w:val="00687982"/>
    <w:rsid w:val="00690382"/>
    <w:rsid w:val="00690940"/>
    <w:rsid w:val="00691849"/>
    <w:rsid w:val="00691BFB"/>
    <w:rsid w:val="00691D00"/>
    <w:rsid w:val="00692337"/>
    <w:rsid w:val="00695494"/>
    <w:rsid w:val="006966F8"/>
    <w:rsid w:val="0069689D"/>
    <w:rsid w:val="006976F8"/>
    <w:rsid w:val="00697E09"/>
    <w:rsid w:val="006A017D"/>
    <w:rsid w:val="006A063B"/>
    <w:rsid w:val="006A103A"/>
    <w:rsid w:val="006A1FCE"/>
    <w:rsid w:val="006A292E"/>
    <w:rsid w:val="006A2E57"/>
    <w:rsid w:val="006A333E"/>
    <w:rsid w:val="006A36FA"/>
    <w:rsid w:val="006A48E2"/>
    <w:rsid w:val="006A5585"/>
    <w:rsid w:val="006A5647"/>
    <w:rsid w:val="006A57A4"/>
    <w:rsid w:val="006A5EA4"/>
    <w:rsid w:val="006A6598"/>
    <w:rsid w:val="006A7C80"/>
    <w:rsid w:val="006AEC08"/>
    <w:rsid w:val="006B0555"/>
    <w:rsid w:val="006B32EB"/>
    <w:rsid w:val="006B3768"/>
    <w:rsid w:val="006B3A9F"/>
    <w:rsid w:val="006B3C5D"/>
    <w:rsid w:val="006B3D48"/>
    <w:rsid w:val="006B53AF"/>
    <w:rsid w:val="006B5793"/>
    <w:rsid w:val="006B6ACB"/>
    <w:rsid w:val="006C024E"/>
    <w:rsid w:val="006C0284"/>
    <w:rsid w:val="006C02B1"/>
    <w:rsid w:val="006C18ED"/>
    <w:rsid w:val="006C1ABD"/>
    <w:rsid w:val="006C2A0D"/>
    <w:rsid w:val="006C2A79"/>
    <w:rsid w:val="006C2AAB"/>
    <w:rsid w:val="006C2C13"/>
    <w:rsid w:val="006C3166"/>
    <w:rsid w:val="006C3CF6"/>
    <w:rsid w:val="006C3FB0"/>
    <w:rsid w:val="006C63E9"/>
    <w:rsid w:val="006C7414"/>
    <w:rsid w:val="006C7C7A"/>
    <w:rsid w:val="006C7FF0"/>
    <w:rsid w:val="006D048D"/>
    <w:rsid w:val="006D0993"/>
    <w:rsid w:val="006D1881"/>
    <w:rsid w:val="006D1FCA"/>
    <w:rsid w:val="006D2260"/>
    <w:rsid w:val="006D4339"/>
    <w:rsid w:val="006D44C4"/>
    <w:rsid w:val="006D4FDB"/>
    <w:rsid w:val="006D54A0"/>
    <w:rsid w:val="006D6242"/>
    <w:rsid w:val="006D6635"/>
    <w:rsid w:val="006D6C83"/>
    <w:rsid w:val="006E0197"/>
    <w:rsid w:val="006E0E23"/>
    <w:rsid w:val="006E122A"/>
    <w:rsid w:val="006E18D1"/>
    <w:rsid w:val="006E2945"/>
    <w:rsid w:val="006E2D20"/>
    <w:rsid w:val="006E2DA9"/>
    <w:rsid w:val="006E2F5A"/>
    <w:rsid w:val="006E31C8"/>
    <w:rsid w:val="006E3FBE"/>
    <w:rsid w:val="006E4A1D"/>
    <w:rsid w:val="006E4BDA"/>
    <w:rsid w:val="006E4C09"/>
    <w:rsid w:val="006E4D4B"/>
    <w:rsid w:val="006E776D"/>
    <w:rsid w:val="006E77CF"/>
    <w:rsid w:val="006F02C5"/>
    <w:rsid w:val="006F1CDE"/>
    <w:rsid w:val="006F31ED"/>
    <w:rsid w:val="006F378A"/>
    <w:rsid w:val="006F533B"/>
    <w:rsid w:val="006F550B"/>
    <w:rsid w:val="006F6A02"/>
    <w:rsid w:val="006F73BB"/>
    <w:rsid w:val="006F7539"/>
    <w:rsid w:val="006F77F9"/>
    <w:rsid w:val="00700CF8"/>
    <w:rsid w:val="00704351"/>
    <w:rsid w:val="007046DE"/>
    <w:rsid w:val="0070474D"/>
    <w:rsid w:val="00704AFE"/>
    <w:rsid w:val="0070584D"/>
    <w:rsid w:val="00705F11"/>
    <w:rsid w:val="007062B7"/>
    <w:rsid w:val="00707754"/>
    <w:rsid w:val="007107C1"/>
    <w:rsid w:val="00710900"/>
    <w:rsid w:val="00710C1E"/>
    <w:rsid w:val="00710E99"/>
    <w:rsid w:val="00711DC3"/>
    <w:rsid w:val="007123FC"/>
    <w:rsid w:val="00712B21"/>
    <w:rsid w:val="00713587"/>
    <w:rsid w:val="007146A0"/>
    <w:rsid w:val="007156D8"/>
    <w:rsid w:val="007162B4"/>
    <w:rsid w:val="00716BE9"/>
    <w:rsid w:val="00716C3D"/>
    <w:rsid w:val="007174EA"/>
    <w:rsid w:val="00723152"/>
    <w:rsid w:val="00723329"/>
    <w:rsid w:val="00723704"/>
    <w:rsid w:val="007244E0"/>
    <w:rsid w:val="00724A19"/>
    <w:rsid w:val="00725910"/>
    <w:rsid w:val="0072597D"/>
    <w:rsid w:val="00725AF3"/>
    <w:rsid w:val="00725ED0"/>
    <w:rsid w:val="007265F4"/>
    <w:rsid w:val="00727A62"/>
    <w:rsid w:val="00730AFC"/>
    <w:rsid w:val="00730ED4"/>
    <w:rsid w:val="00731273"/>
    <w:rsid w:val="007319B4"/>
    <w:rsid w:val="00732BA9"/>
    <w:rsid w:val="00732D34"/>
    <w:rsid w:val="00733DCA"/>
    <w:rsid w:val="0073422B"/>
    <w:rsid w:val="007343F5"/>
    <w:rsid w:val="00734D50"/>
    <w:rsid w:val="00736018"/>
    <w:rsid w:val="0073701D"/>
    <w:rsid w:val="00737367"/>
    <w:rsid w:val="00737C0D"/>
    <w:rsid w:val="00742060"/>
    <w:rsid w:val="00742A3D"/>
    <w:rsid w:val="00743883"/>
    <w:rsid w:val="0074389B"/>
    <w:rsid w:val="00743F43"/>
    <w:rsid w:val="00744D89"/>
    <w:rsid w:val="00745146"/>
    <w:rsid w:val="00745884"/>
    <w:rsid w:val="00745B6D"/>
    <w:rsid w:val="007477E5"/>
    <w:rsid w:val="007502C2"/>
    <w:rsid w:val="00752B95"/>
    <w:rsid w:val="00753374"/>
    <w:rsid w:val="00754BC8"/>
    <w:rsid w:val="00754E7C"/>
    <w:rsid w:val="007555FB"/>
    <w:rsid w:val="00755BCC"/>
    <w:rsid w:val="00756582"/>
    <w:rsid w:val="007565B8"/>
    <w:rsid w:val="00756FE2"/>
    <w:rsid w:val="00757ECF"/>
    <w:rsid w:val="00761088"/>
    <w:rsid w:val="0076297F"/>
    <w:rsid w:val="00762D71"/>
    <w:rsid w:val="00763759"/>
    <w:rsid w:val="00766A1A"/>
    <w:rsid w:val="0076796E"/>
    <w:rsid w:val="007721C5"/>
    <w:rsid w:val="00773833"/>
    <w:rsid w:val="0077442F"/>
    <w:rsid w:val="007771BF"/>
    <w:rsid w:val="007774B8"/>
    <w:rsid w:val="007776F4"/>
    <w:rsid w:val="007777B8"/>
    <w:rsid w:val="0077788E"/>
    <w:rsid w:val="00780795"/>
    <w:rsid w:val="00784909"/>
    <w:rsid w:val="00785AB1"/>
    <w:rsid w:val="0078617A"/>
    <w:rsid w:val="00787536"/>
    <w:rsid w:val="00790FE7"/>
    <w:rsid w:val="00792AFF"/>
    <w:rsid w:val="00792F1E"/>
    <w:rsid w:val="00793326"/>
    <w:rsid w:val="0079368D"/>
    <w:rsid w:val="00793AC8"/>
    <w:rsid w:val="00794184"/>
    <w:rsid w:val="007944A6"/>
    <w:rsid w:val="007946F3"/>
    <w:rsid w:val="0079594E"/>
    <w:rsid w:val="0079673B"/>
    <w:rsid w:val="0079708A"/>
    <w:rsid w:val="00797ECF"/>
    <w:rsid w:val="007A001B"/>
    <w:rsid w:val="007A095D"/>
    <w:rsid w:val="007A13C0"/>
    <w:rsid w:val="007A2DD1"/>
    <w:rsid w:val="007A3391"/>
    <w:rsid w:val="007A4066"/>
    <w:rsid w:val="007A5035"/>
    <w:rsid w:val="007A5323"/>
    <w:rsid w:val="007A53CD"/>
    <w:rsid w:val="007A674F"/>
    <w:rsid w:val="007A6DE2"/>
    <w:rsid w:val="007A6F9E"/>
    <w:rsid w:val="007B1AB6"/>
    <w:rsid w:val="007B1E13"/>
    <w:rsid w:val="007B3738"/>
    <w:rsid w:val="007B3C46"/>
    <w:rsid w:val="007B3DEE"/>
    <w:rsid w:val="007B5260"/>
    <w:rsid w:val="007B7A86"/>
    <w:rsid w:val="007B7F6D"/>
    <w:rsid w:val="007C0328"/>
    <w:rsid w:val="007C0939"/>
    <w:rsid w:val="007C215B"/>
    <w:rsid w:val="007C2265"/>
    <w:rsid w:val="007C2BEC"/>
    <w:rsid w:val="007C3555"/>
    <w:rsid w:val="007C3FB4"/>
    <w:rsid w:val="007C4F31"/>
    <w:rsid w:val="007C723E"/>
    <w:rsid w:val="007C779D"/>
    <w:rsid w:val="007C79D3"/>
    <w:rsid w:val="007C7BE9"/>
    <w:rsid w:val="007D04F3"/>
    <w:rsid w:val="007D0F3B"/>
    <w:rsid w:val="007D1478"/>
    <w:rsid w:val="007D1A1F"/>
    <w:rsid w:val="007D289C"/>
    <w:rsid w:val="007D2B0C"/>
    <w:rsid w:val="007D356C"/>
    <w:rsid w:val="007D379B"/>
    <w:rsid w:val="007D4B65"/>
    <w:rsid w:val="007D6032"/>
    <w:rsid w:val="007D6DA9"/>
    <w:rsid w:val="007D713F"/>
    <w:rsid w:val="007D7776"/>
    <w:rsid w:val="007E09E1"/>
    <w:rsid w:val="007E0C70"/>
    <w:rsid w:val="007E0F83"/>
    <w:rsid w:val="007E16BA"/>
    <w:rsid w:val="007E23FE"/>
    <w:rsid w:val="007E3AA5"/>
    <w:rsid w:val="007E4104"/>
    <w:rsid w:val="007E52EE"/>
    <w:rsid w:val="007E5CBA"/>
    <w:rsid w:val="007E70FA"/>
    <w:rsid w:val="007F05A2"/>
    <w:rsid w:val="007F0778"/>
    <w:rsid w:val="007F2811"/>
    <w:rsid w:val="007F3ABB"/>
    <w:rsid w:val="007F6222"/>
    <w:rsid w:val="007F642C"/>
    <w:rsid w:val="0080060F"/>
    <w:rsid w:val="008008E7"/>
    <w:rsid w:val="008011F6"/>
    <w:rsid w:val="008015C9"/>
    <w:rsid w:val="008017E7"/>
    <w:rsid w:val="00801F6F"/>
    <w:rsid w:val="00802637"/>
    <w:rsid w:val="00804A49"/>
    <w:rsid w:val="00804C32"/>
    <w:rsid w:val="00804CC5"/>
    <w:rsid w:val="00805FFA"/>
    <w:rsid w:val="008064FC"/>
    <w:rsid w:val="00806704"/>
    <w:rsid w:val="00810BD4"/>
    <w:rsid w:val="008129CC"/>
    <w:rsid w:val="0081458B"/>
    <w:rsid w:val="0081474D"/>
    <w:rsid w:val="00815588"/>
    <w:rsid w:val="00815CB5"/>
    <w:rsid w:val="00816538"/>
    <w:rsid w:val="00816931"/>
    <w:rsid w:val="0081699F"/>
    <w:rsid w:val="00816D55"/>
    <w:rsid w:val="00816D83"/>
    <w:rsid w:val="008172D9"/>
    <w:rsid w:val="008174A8"/>
    <w:rsid w:val="00820E59"/>
    <w:rsid w:val="00821D3E"/>
    <w:rsid w:val="00822106"/>
    <w:rsid w:val="00822FD5"/>
    <w:rsid w:val="008233EE"/>
    <w:rsid w:val="008239FE"/>
    <w:rsid w:val="008256EC"/>
    <w:rsid w:val="00825D93"/>
    <w:rsid w:val="008300B4"/>
    <w:rsid w:val="008308A4"/>
    <w:rsid w:val="008329F6"/>
    <w:rsid w:val="00832BD5"/>
    <w:rsid w:val="00832F1E"/>
    <w:rsid w:val="00832F1F"/>
    <w:rsid w:val="00834AFA"/>
    <w:rsid w:val="00834D13"/>
    <w:rsid w:val="00835898"/>
    <w:rsid w:val="00835FCA"/>
    <w:rsid w:val="008368E0"/>
    <w:rsid w:val="00837F55"/>
    <w:rsid w:val="00841D0A"/>
    <w:rsid w:val="008429A5"/>
    <w:rsid w:val="00842A48"/>
    <w:rsid w:val="00843627"/>
    <w:rsid w:val="008442B5"/>
    <w:rsid w:val="008452FB"/>
    <w:rsid w:val="00845360"/>
    <w:rsid w:val="00845C81"/>
    <w:rsid w:val="0084643D"/>
    <w:rsid w:val="00850DCD"/>
    <w:rsid w:val="008518FE"/>
    <w:rsid w:val="00851C06"/>
    <w:rsid w:val="00853982"/>
    <w:rsid w:val="00854582"/>
    <w:rsid w:val="0085480B"/>
    <w:rsid w:val="00854AFA"/>
    <w:rsid w:val="00854BF9"/>
    <w:rsid w:val="0085657B"/>
    <w:rsid w:val="008576E7"/>
    <w:rsid w:val="00857840"/>
    <w:rsid w:val="0086011C"/>
    <w:rsid w:val="00863971"/>
    <w:rsid w:val="0086408F"/>
    <w:rsid w:val="00864316"/>
    <w:rsid w:val="0086554A"/>
    <w:rsid w:val="0086595E"/>
    <w:rsid w:val="00865FA6"/>
    <w:rsid w:val="008668F1"/>
    <w:rsid w:val="00870325"/>
    <w:rsid w:val="00870638"/>
    <w:rsid w:val="008706B2"/>
    <w:rsid w:val="0087192C"/>
    <w:rsid w:val="00871DF5"/>
    <w:rsid w:val="00872216"/>
    <w:rsid w:val="00872345"/>
    <w:rsid w:val="00875BF3"/>
    <w:rsid w:val="00875F4E"/>
    <w:rsid w:val="00877300"/>
    <w:rsid w:val="008776F6"/>
    <w:rsid w:val="00880E5F"/>
    <w:rsid w:val="008810BD"/>
    <w:rsid w:val="008817A2"/>
    <w:rsid w:val="008828A7"/>
    <w:rsid w:val="00882A42"/>
    <w:rsid w:val="00882BC4"/>
    <w:rsid w:val="0088351D"/>
    <w:rsid w:val="008845F2"/>
    <w:rsid w:val="008854E5"/>
    <w:rsid w:val="00886843"/>
    <w:rsid w:val="008878D8"/>
    <w:rsid w:val="00890159"/>
    <w:rsid w:val="008909EA"/>
    <w:rsid w:val="00891AEF"/>
    <w:rsid w:val="00891F90"/>
    <w:rsid w:val="0089226E"/>
    <w:rsid w:val="00893CA9"/>
    <w:rsid w:val="008947E9"/>
    <w:rsid w:val="00894814"/>
    <w:rsid w:val="0089523D"/>
    <w:rsid w:val="00896249"/>
    <w:rsid w:val="008979B1"/>
    <w:rsid w:val="008A0B0A"/>
    <w:rsid w:val="008A0D6F"/>
    <w:rsid w:val="008A40F4"/>
    <w:rsid w:val="008A49E1"/>
    <w:rsid w:val="008A5D46"/>
    <w:rsid w:val="008B0668"/>
    <w:rsid w:val="008B06ED"/>
    <w:rsid w:val="008B0E98"/>
    <w:rsid w:val="008B1114"/>
    <w:rsid w:val="008B166D"/>
    <w:rsid w:val="008B1B40"/>
    <w:rsid w:val="008B362C"/>
    <w:rsid w:val="008B3E55"/>
    <w:rsid w:val="008B4C2E"/>
    <w:rsid w:val="008B50B1"/>
    <w:rsid w:val="008B5C87"/>
    <w:rsid w:val="008B61BC"/>
    <w:rsid w:val="008B655C"/>
    <w:rsid w:val="008B7ACF"/>
    <w:rsid w:val="008C0FFF"/>
    <w:rsid w:val="008C1089"/>
    <w:rsid w:val="008C172C"/>
    <w:rsid w:val="008C1B0F"/>
    <w:rsid w:val="008C1EE5"/>
    <w:rsid w:val="008C24CE"/>
    <w:rsid w:val="008C3CD1"/>
    <w:rsid w:val="008C65F9"/>
    <w:rsid w:val="008C70BB"/>
    <w:rsid w:val="008C7520"/>
    <w:rsid w:val="008C7871"/>
    <w:rsid w:val="008CCA81"/>
    <w:rsid w:val="008D0E5B"/>
    <w:rsid w:val="008D1DA3"/>
    <w:rsid w:val="008D3AB7"/>
    <w:rsid w:val="008D3C98"/>
    <w:rsid w:val="008D4AB8"/>
    <w:rsid w:val="008D4CCC"/>
    <w:rsid w:val="008D5247"/>
    <w:rsid w:val="008D6A51"/>
    <w:rsid w:val="008D6E6A"/>
    <w:rsid w:val="008D7149"/>
    <w:rsid w:val="008E04C1"/>
    <w:rsid w:val="008E05DA"/>
    <w:rsid w:val="008E05F6"/>
    <w:rsid w:val="008E2069"/>
    <w:rsid w:val="008E20E1"/>
    <w:rsid w:val="008E482A"/>
    <w:rsid w:val="008E5E1D"/>
    <w:rsid w:val="008E610D"/>
    <w:rsid w:val="008E6D21"/>
    <w:rsid w:val="008E769D"/>
    <w:rsid w:val="008E7AC4"/>
    <w:rsid w:val="008E7B05"/>
    <w:rsid w:val="008E7D61"/>
    <w:rsid w:val="008F05C0"/>
    <w:rsid w:val="008F10CB"/>
    <w:rsid w:val="008F241F"/>
    <w:rsid w:val="008F2C42"/>
    <w:rsid w:val="008F3D6E"/>
    <w:rsid w:val="008F4337"/>
    <w:rsid w:val="008F7E77"/>
    <w:rsid w:val="0090149B"/>
    <w:rsid w:val="009017DD"/>
    <w:rsid w:val="00901D18"/>
    <w:rsid w:val="009021C1"/>
    <w:rsid w:val="009024D8"/>
    <w:rsid w:val="00902BE8"/>
    <w:rsid w:val="00902F22"/>
    <w:rsid w:val="00902FD0"/>
    <w:rsid w:val="00903313"/>
    <w:rsid w:val="00903322"/>
    <w:rsid w:val="00903575"/>
    <w:rsid w:val="009047B6"/>
    <w:rsid w:val="00904BCF"/>
    <w:rsid w:val="00905098"/>
    <w:rsid w:val="00906484"/>
    <w:rsid w:val="00907073"/>
    <w:rsid w:val="00907CCB"/>
    <w:rsid w:val="0091095D"/>
    <w:rsid w:val="009129A0"/>
    <w:rsid w:val="00912AF1"/>
    <w:rsid w:val="00912E88"/>
    <w:rsid w:val="00913618"/>
    <w:rsid w:val="00914000"/>
    <w:rsid w:val="00914080"/>
    <w:rsid w:val="009150BE"/>
    <w:rsid w:val="009151D7"/>
    <w:rsid w:val="00916094"/>
    <w:rsid w:val="009165D0"/>
    <w:rsid w:val="00920740"/>
    <w:rsid w:val="00920F0D"/>
    <w:rsid w:val="00922A5C"/>
    <w:rsid w:val="00922A68"/>
    <w:rsid w:val="00924046"/>
    <w:rsid w:val="00924BF0"/>
    <w:rsid w:val="009263E7"/>
    <w:rsid w:val="00926C2B"/>
    <w:rsid w:val="00927AAA"/>
    <w:rsid w:val="00931D03"/>
    <w:rsid w:val="009321CE"/>
    <w:rsid w:val="00932885"/>
    <w:rsid w:val="00933781"/>
    <w:rsid w:val="009338DC"/>
    <w:rsid w:val="00934A21"/>
    <w:rsid w:val="00934D71"/>
    <w:rsid w:val="009352E0"/>
    <w:rsid w:val="00937B06"/>
    <w:rsid w:val="0094005B"/>
    <w:rsid w:val="0094029D"/>
    <w:rsid w:val="00940930"/>
    <w:rsid w:val="00940F37"/>
    <w:rsid w:val="00941AE4"/>
    <w:rsid w:val="00942820"/>
    <w:rsid w:val="0094494A"/>
    <w:rsid w:val="00945E5A"/>
    <w:rsid w:val="009460B2"/>
    <w:rsid w:val="009474E0"/>
    <w:rsid w:val="00947CB4"/>
    <w:rsid w:val="00947DD5"/>
    <w:rsid w:val="009513B4"/>
    <w:rsid w:val="00952889"/>
    <w:rsid w:val="00952EB1"/>
    <w:rsid w:val="009535D1"/>
    <w:rsid w:val="009538CA"/>
    <w:rsid w:val="009540F5"/>
    <w:rsid w:val="00954135"/>
    <w:rsid w:val="009542BC"/>
    <w:rsid w:val="009555E3"/>
    <w:rsid w:val="009556C1"/>
    <w:rsid w:val="009557FD"/>
    <w:rsid w:val="00956680"/>
    <w:rsid w:val="00956EF9"/>
    <w:rsid w:val="00957B44"/>
    <w:rsid w:val="009604A6"/>
    <w:rsid w:val="00960948"/>
    <w:rsid w:val="00961CE9"/>
    <w:rsid w:val="0096205F"/>
    <w:rsid w:val="00962300"/>
    <w:rsid w:val="00963557"/>
    <w:rsid w:val="00964804"/>
    <w:rsid w:val="00964CDB"/>
    <w:rsid w:val="00964EF7"/>
    <w:rsid w:val="00965D40"/>
    <w:rsid w:val="00966FC3"/>
    <w:rsid w:val="00967BD7"/>
    <w:rsid w:val="0097001F"/>
    <w:rsid w:val="0097208C"/>
    <w:rsid w:val="009745D9"/>
    <w:rsid w:val="00974939"/>
    <w:rsid w:val="00975DB3"/>
    <w:rsid w:val="00977FAD"/>
    <w:rsid w:val="00982283"/>
    <w:rsid w:val="00982351"/>
    <w:rsid w:val="009823A0"/>
    <w:rsid w:val="00983DC2"/>
    <w:rsid w:val="00984893"/>
    <w:rsid w:val="00984D3C"/>
    <w:rsid w:val="00986673"/>
    <w:rsid w:val="009904B6"/>
    <w:rsid w:val="00990820"/>
    <w:rsid w:val="00990E5A"/>
    <w:rsid w:val="00992181"/>
    <w:rsid w:val="0099289B"/>
    <w:rsid w:val="009939D9"/>
    <w:rsid w:val="00993F59"/>
    <w:rsid w:val="00994536"/>
    <w:rsid w:val="0099462E"/>
    <w:rsid w:val="00994AB3"/>
    <w:rsid w:val="00994FA7"/>
    <w:rsid w:val="009959D6"/>
    <w:rsid w:val="00996264"/>
    <w:rsid w:val="009A01FD"/>
    <w:rsid w:val="009A14F6"/>
    <w:rsid w:val="009A22D4"/>
    <w:rsid w:val="009A38E4"/>
    <w:rsid w:val="009A4B81"/>
    <w:rsid w:val="009A51C0"/>
    <w:rsid w:val="009A5C43"/>
    <w:rsid w:val="009A5F61"/>
    <w:rsid w:val="009A6F8C"/>
    <w:rsid w:val="009A724A"/>
    <w:rsid w:val="009A7F80"/>
    <w:rsid w:val="009B3A21"/>
    <w:rsid w:val="009B4803"/>
    <w:rsid w:val="009B496A"/>
    <w:rsid w:val="009B4FE1"/>
    <w:rsid w:val="009B6299"/>
    <w:rsid w:val="009B7591"/>
    <w:rsid w:val="009B7C81"/>
    <w:rsid w:val="009B7DDE"/>
    <w:rsid w:val="009C051F"/>
    <w:rsid w:val="009C0F32"/>
    <w:rsid w:val="009C0F54"/>
    <w:rsid w:val="009C2079"/>
    <w:rsid w:val="009C233C"/>
    <w:rsid w:val="009C364D"/>
    <w:rsid w:val="009C3D9D"/>
    <w:rsid w:val="009C48F4"/>
    <w:rsid w:val="009C5F26"/>
    <w:rsid w:val="009C6B4A"/>
    <w:rsid w:val="009D2453"/>
    <w:rsid w:val="009D2D83"/>
    <w:rsid w:val="009D3301"/>
    <w:rsid w:val="009D48D6"/>
    <w:rsid w:val="009D4F26"/>
    <w:rsid w:val="009D5373"/>
    <w:rsid w:val="009D6087"/>
    <w:rsid w:val="009D61D9"/>
    <w:rsid w:val="009D694C"/>
    <w:rsid w:val="009D7204"/>
    <w:rsid w:val="009E044E"/>
    <w:rsid w:val="009E1070"/>
    <w:rsid w:val="009E15FA"/>
    <w:rsid w:val="009E1A86"/>
    <w:rsid w:val="009E1C05"/>
    <w:rsid w:val="009E2554"/>
    <w:rsid w:val="009E275D"/>
    <w:rsid w:val="009E2E8C"/>
    <w:rsid w:val="009E31D5"/>
    <w:rsid w:val="009E3A78"/>
    <w:rsid w:val="009E3C66"/>
    <w:rsid w:val="009E4432"/>
    <w:rsid w:val="009E4A8A"/>
    <w:rsid w:val="009E6278"/>
    <w:rsid w:val="009F033B"/>
    <w:rsid w:val="009F1946"/>
    <w:rsid w:val="009F1FE9"/>
    <w:rsid w:val="009F4B30"/>
    <w:rsid w:val="009F7526"/>
    <w:rsid w:val="00A021EF"/>
    <w:rsid w:val="00A036A2"/>
    <w:rsid w:val="00A03E08"/>
    <w:rsid w:val="00A04299"/>
    <w:rsid w:val="00A04461"/>
    <w:rsid w:val="00A051CE"/>
    <w:rsid w:val="00A0569A"/>
    <w:rsid w:val="00A05B88"/>
    <w:rsid w:val="00A06866"/>
    <w:rsid w:val="00A0711B"/>
    <w:rsid w:val="00A139C8"/>
    <w:rsid w:val="00A14108"/>
    <w:rsid w:val="00A14594"/>
    <w:rsid w:val="00A14A86"/>
    <w:rsid w:val="00A14AC7"/>
    <w:rsid w:val="00A152EF"/>
    <w:rsid w:val="00A16979"/>
    <w:rsid w:val="00A171CC"/>
    <w:rsid w:val="00A20D9E"/>
    <w:rsid w:val="00A219B8"/>
    <w:rsid w:val="00A21E0C"/>
    <w:rsid w:val="00A21F1F"/>
    <w:rsid w:val="00A2214F"/>
    <w:rsid w:val="00A223B7"/>
    <w:rsid w:val="00A23F80"/>
    <w:rsid w:val="00A24379"/>
    <w:rsid w:val="00A24735"/>
    <w:rsid w:val="00A255CF"/>
    <w:rsid w:val="00A26A4D"/>
    <w:rsid w:val="00A26BC1"/>
    <w:rsid w:val="00A27BFC"/>
    <w:rsid w:val="00A30F82"/>
    <w:rsid w:val="00A3119D"/>
    <w:rsid w:val="00A31A4C"/>
    <w:rsid w:val="00A32B05"/>
    <w:rsid w:val="00A34180"/>
    <w:rsid w:val="00A34E31"/>
    <w:rsid w:val="00A3500F"/>
    <w:rsid w:val="00A35875"/>
    <w:rsid w:val="00A359E7"/>
    <w:rsid w:val="00A3615F"/>
    <w:rsid w:val="00A375AC"/>
    <w:rsid w:val="00A40BF1"/>
    <w:rsid w:val="00A40CE4"/>
    <w:rsid w:val="00A40EDA"/>
    <w:rsid w:val="00A43087"/>
    <w:rsid w:val="00A43EBA"/>
    <w:rsid w:val="00A44557"/>
    <w:rsid w:val="00A45124"/>
    <w:rsid w:val="00A46096"/>
    <w:rsid w:val="00A50B04"/>
    <w:rsid w:val="00A51169"/>
    <w:rsid w:val="00A51602"/>
    <w:rsid w:val="00A531E4"/>
    <w:rsid w:val="00A536D5"/>
    <w:rsid w:val="00A54C3D"/>
    <w:rsid w:val="00A55C8D"/>
    <w:rsid w:val="00A561DA"/>
    <w:rsid w:val="00A5F0E8"/>
    <w:rsid w:val="00A6042A"/>
    <w:rsid w:val="00A60D53"/>
    <w:rsid w:val="00A60DBF"/>
    <w:rsid w:val="00A62750"/>
    <w:rsid w:val="00A63285"/>
    <w:rsid w:val="00A64891"/>
    <w:rsid w:val="00A64B55"/>
    <w:rsid w:val="00A6520D"/>
    <w:rsid w:val="00A66900"/>
    <w:rsid w:val="00A6717D"/>
    <w:rsid w:val="00A67406"/>
    <w:rsid w:val="00A67496"/>
    <w:rsid w:val="00A6760C"/>
    <w:rsid w:val="00A678E2"/>
    <w:rsid w:val="00A67DB4"/>
    <w:rsid w:val="00A700F1"/>
    <w:rsid w:val="00A71CD3"/>
    <w:rsid w:val="00A72384"/>
    <w:rsid w:val="00A72A03"/>
    <w:rsid w:val="00A74984"/>
    <w:rsid w:val="00A74B8E"/>
    <w:rsid w:val="00A74CCF"/>
    <w:rsid w:val="00A74F70"/>
    <w:rsid w:val="00A7543A"/>
    <w:rsid w:val="00A755A3"/>
    <w:rsid w:val="00A75608"/>
    <w:rsid w:val="00A76723"/>
    <w:rsid w:val="00A76E3E"/>
    <w:rsid w:val="00A76F3F"/>
    <w:rsid w:val="00A80343"/>
    <w:rsid w:val="00A80450"/>
    <w:rsid w:val="00A804E2"/>
    <w:rsid w:val="00A80C00"/>
    <w:rsid w:val="00A819B6"/>
    <w:rsid w:val="00A81E7B"/>
    <w:rsid w:val="00A82D14"/>
    <w:rsid w:val="00A83FDA"/>
    <w:rsid w:val="00A85654"/>
    <w:rsid w:val="00A8586D"/>
    <w:rsid w:val="00A85C0D"/>
    <w:rsid w:val="00A85F16"/>
    <w:rsid w:val="00A900CA"/>
    <w:rsid w:val="00A90BEC"/>
    <w:rsid w:val="00A91CC4"/>
    <w:rsid w:val="00A91E61"/>
    <w:rsid w:val="00A933DA"/>
    <w:rsid w:val="00A93705"/>
    <w:rsid w:val="00A93D46"/>
    <w:rsid w:val="00A945EF"/>
    <w:rsid w:val="00A9481D"/>
    <w:rsid w:val="00A9488F"/>
    <w:rsid w:val="00A958E7"/>
    <w:rsid w:val="00A96882"/>
    <w:rsid w:val="00A96D2E"/>
    <w:rsid w:val="00A970D0"/>
    <w:rsid w:val="00A97607"/>
    <w:rsid w:val="00A97C45"/>
    <w:rsid w:val="00AA2FDA"/>
    <w:rsid w:val="00AA3490"/>
    <w:rsid w:val="00AA375D"/>
    <w:rsid w:val="00AA3B53"/>
    <w:rsid w:val="00AA54D2"/>
    <w:rsid w:val="00AA5B4E"/>
    <w:rsid w:val="00AA69C2"/>
    <w:rsid w:val="00AA6CFD"/>
    <w:rsid w:val="00AA749B"/>
    <w:rsid w:val="00AA7A47"/>
    <w:rsid w:val="00AB598A"/>
    <w:rsid w:val="00AB6C02"/>
    <w:rsid w:val="00AB7375"/>
    <w:rsid w:val="00AC064E"/>
    <w:rsid w:val="00AC098B"/>
    <w:rsid w:val="00AC23A3"/>
    <w:rsid w:val="00AC25EF"/>
    <w:rsid w:val="00AC2DBF"/>
    <w:rsid w:val="00AC4AC3"/>
    <w:rsid w:val="00AC4B48"/>
    <w:rsid w:val="00AC5861"/>
    <w:rsid w:val="00AC652E"/>
    <w:rsid w:val="00AC6B41"/>
    <w:rsid w:val="00AC6ED4"/>
    <w:rsid w:val="00AD03A2"/>
    <w:rsid w:val="00AD1A96"/>
    <w:rsid w:val="00AD2732"/>
    <w:rsid w:val="00AD346D"/>
    <w:rsid w:val="00AD38CF"/>
    <w:rsid w:val="00AD4413"/>
    <w:rsid w:val="00AD4678"/>
    <w:rsid w:val="00AD5F66"/>
    <w:rsid w:val="00AD62C6"/>
    <w:rsid w:val="00AD7191"/>
    <w:rsid w:val="00AD7A66"/>
    <w:rsid w:val="00AE09A9"/>
    <w:rsid w:val="00AE0ACC"/>
    <w:rsid w:val="00AE2562"/>
    <w:rsid w:val="00AE47F9"/>
    <w:rsid w:val="00AE4A31"/>
    <w:rsid w:val="00AE7759"/>
    <w:rsid w:val="00AF0477"/>
    <w:rsid w:val="00AF0A84"/>
    <w:rsid w:val="00AF0D45"/>
    <w:rsid w:val="00AF0E72"/>
    <w:rsid w:val="00AF112D"/>
    <w:rsid w:val="00AF153E"/>
    <w:rsid w:val="00AF2FAA"/>
    <w:rsid w:val="00AF3281"/>
    <w:rsid w:val="00AF3457"/>
    <w:rsid w:val="00AF36BB"/>
    <w:rsid w:val="00AF3D2E"/>
    <w:rsid w:val="00AF47B8"/>
    <w:rsid w:val="00AF4B22"/>
    <w:rsid w:val="00AF52AB"/>
    <w:rsid w:val="00AF650D"/>
    <w:rsid w:val="00AF77D8"/>
    <w:rsid w:val="00B0313C"/>
    <w:rsid w:val="00B0374D"/>
    <w:rsid w:val="00B03904"/>
    <w:rsid w:val="00B041B4"/>
    <w:rsid w:val="00B04E6D"/>
    <w:rsid w:val="00B05EFE"/>
    <w:rsid w:val="00B07BD7"/>
    <w:rsid w:val="00B10390"/>
    <w:rsid w:val="00B10732"/>
    <w:rsid w:val="00B108C0"/>
    <w:rsid w:val="00B10E7B"/>
    <w:rsid w:val="00B11C68"/>
    <w:rsid w:val="00B11C72"/>
    <w:rsid w:val="00B13523"/>
    <w:rsid w:val="00B13CA4"/>
    <w:rsid w:val="00B14366"/>
    <w:rsid w:val="00B1587F"/>
    <w:rsid w:val="00B16083"/>
    <w:rsid w:val="00B1683B"/>
    <w:rsid w:val="00B20761"/>
    <w:rsid w:val="00B2254C"/>
    <w:rsid w:val="00B22DB1"/>
    <w:rsid w:val="00B22F96"/>
    <w:rsid w:val="00B239E6"/>
    <w:rsid w:val="00B23F55"/>
    <w:rsid w:val="00B26A40"/>
    <w:rsid w:val="00B27060"/>
    <w:rsid w:val="00B27706"/>
    <w:rsid w:val="00B27FF5"/>
    <w:rsid w:val="00B30316"/>
    <w:rsid w:val="00B304D0"/>
    <w:rsid w:val="00B305EB"/>
    <w:rsid w:val="00B30BB5"/>
    <w:rsid w:val="00B30E0E"/>
    <w:rsid w:val="00B3404C"/>
    <w:rsid w:val="00B36010"/>
    <w:rsid w:val="00B364D9"/>
    <w:rsid w:val="00B36A60"/>
    <w:rsid w:val="00B36EF0"/>
    <w:rsid w:val="00B373C2"/>
    <w:rsid w:val="00B41C83"/>
    <w:rsid w:val="00B42728"/>
    <w:rsid w:val="00B43432"/>
    <w:rsid w:val="00B459C7"/>
    <w:rsid w:val="00B46473"/>
    <w:rsid w:val="00B46C5B"/>
    <w:rsid w:val="00B47D1E"/>
    <w:rsid w:val="00B517AB"/>
    <w:rsid w:val="00B5203D"/>
    <w:rsid w:val="00B5206D"/>
    <w:rsid w:val="00B53B62"/>
    <w:rsid w:val="00B540AA"/>
    <w:rsid w:val="00B540E0"/>
    <w:rsid w:val="00B544AE"/>
    <w:rsid w:val="00B54E87"/>
    <w:rsid w:val="00B567C2"/>
    <w:rsid w:val="00B56E20"/>
    <w:rsid w:val="00B571AE"/>
    <w:rsid w:val="00B57D80"/>
    <w:rsid w:val="00B616F1"/>
    <w:rsid w:val="00B629A5"/>
    <w:rsid w:val="00B6312D"/>
    <w:rsid w:val="00B63141"/>
    <w:rsid w:val="00B651EF"/>
    <w:rsid w:val="00B669DA"/>
    <w:rsid w:val="00B671C5"/>
    <w:rsid w:val="00B702E6"/>
    <w:rsid w:val="00B737AB"/>
    <w:rsid w:val="00B752BA"/>
    <w:rsid w:val="00B756A6"/>
    <w:rsid w:val="00B778E4"/>
    <w:rsid w:val="00B80E00"/>
    <w:rsid w:val="00B814B9"/>
    <w:rsid w:val="00B815E8"/>
    <w:rsid w:val="00B81FE0"/>
    <w:rsid w:val="00B82036"/>
    <w:rsid w:val="00B829FF"/>
    <w:rsid w:val="00B82EDD"/>
    <w:rsid w:val="00B83160"/>
    <w:rsid w:val="00B83BBB"/>
    <w:rsid w:val="00B8474E"/>
    <w:rsid w:val="00B84C2C"/>
    <w:rsid w:val="00B84F2E"/>
    <w:rsid w:val="00B851E3"/>
    <w:rsid w:val="00B856AD"/>
    <w:rsid w:val="00B85AED"/>
    <w:rsid w:val="00B85E9F"/>
    <w:rsid w:val="00B86BCB"/>
    <w:rsid w:val="00B86E49"/>
    <w:rsid w:val="00B878F4"/>
    <w:rsid w:val="00B90ADB"/>
    <w:rsid w:val="00B90F0F"/>
    <w:rsid w:val="00B94BE6"/>
    <w:rsid w:val="00B94C55"/>
    <w:rsid w:val="00B94E2B"/>
    <w:rsid w:val="00B966C6"/>
    <w:rsid w:val="00B968A5"/>
    <w:rsid w:val="00B96BAB"/>
    <w:rsid w:val="00B97519"/>
    <w:rsid w:val="00B97ACC"/>
    <w:rsid w:val="00BA0951"/>
    <w:rsid w:val="00BA1009"/>
    <w:rsid w:val="00BA20CF"/>
    <w:rsid w:val="00BA2B12"/>
    <w:rsid w:val="00BA2ECE"/>
    <w:rsid w:val="00BA45B7"/>
    <w:rsid w:val="00BA46C5"/>
    <w:rsid w:val="00BA4764"/>
    <w:rsid w:val="00BA4BF5"/>
    <w:rsid w:val="00BA58A0"/>
    <w:rsid w:val="00BA59E0"/>
    <w:rsid w:val="00BB1B9A"/>
    <w:rsid w:val="00BB2CD2"/>
    <w:rsid w:val="00BB34E2"/>
    <w:rsid w:val="00BB3939"/>
    <w:rsid w:val="00BB3B9A"/>
    <w:rsid w:val="00BB42A0"/>
    <w:rsid w:val="00BB4B77"/>
    <w:rsid w:val="00BB4C32"/>
    <w:rsid w:val="00BB5144"/>
    <w:rsid w:val="00BB518A"/>
    <w:rsid w:val="00BB6F21"/>
    <w:rsid w:val="00BB7991"/>
    <w:rsid w:val="00BB7AFB"/>
    <w:rsid w:val="00BB7BEE"/>
    <w:rsid w:val="00BB7D7F"/>
    <w:rsid w:val="00BC0691"/>
    <w:rsid w:val="00BC1538"/>
    <w:rsid w:val="00BC15F5"/>
    <w:rsid w:val="00BC1CFE"/>
    <w:rsid w:val="00BC1D91"/>
    <w:rsid w:val="00BC1DBD"/>
    <w:rsid w:val="00BC213C"/>
    <w:rsid w:val="00BC2543"/>
    <w:rsid w:val="00BC254C"/>
    <w:rsid w:val="00BC48FE"/>
    <w:rsid w:val="00BC4BD4"/>
    <w:rsid w:val="00BC5457"/>
    <w:rsid w:val="00BC6F86"/>
    <w:rsid w:val="00BD03C1"/>
    <w:rsid w:val="00BD0500"/>
    <w:rsid w:val="00BD0604"/>
    <w:rsid w:val="00BD097E"/>
    <w:rsid w:val="00BD1941"/>
    <w:rsid w:val="00BD244A"/>
    <w:rsid w:val="00BD2BD3"/>
    <w:rsid w:val="00BD401D"/>
    <w:rsid w:val="00BD76DF"/>
    <w:rsid w:val="00BE0361"/>
    <w:rsid w:val="00BE0468"/>
    <w:rsid w:val="00BE0E43"/>
    <w:rsid w:val="00BE0E88"/>
    <w:rsid w:val="00BE16CA"/>
    <w:rsid w:val="00BE2B97"/>
    <w:rsid w:val="00BE2DB3"/>
    <w:rsid w:val="00BE3C3A"/>
    <w:rsid w:val="00BE41B6"/>
    <w:rsid w:val="00BE4877"/>
    <w:rsid w:val="00BE53F6"/>
    <w:rsid w:val="00BE6C1A"/>
    <w:rsid w:val="00BE6E1B"/>
    <w:rsid w:val="00BE77B6"/>
    <w:rsid w:val="00BF028C"/>
    <w:rsid w:val="00BF20B5"/>
    <w:rsid w:val="00BF2999"/>
    <w:rsid w:val="00BF3276"/>
    <w:rsid w:val="00BF3588"/>
    <w:rsid w:val="00BF44D3"/>
    <w:rsid w:val="00BF4A4C"/>
    <w:rsid w:val="00BF5714"/>
    <w:rsid w:val="00BF66BA"/>
    <w:rsid w:val="00C00640"/>
    <w:rsid w:val="00C00D56"/>
    <w:rsid w:val="00C0276A"/>
    <w:rsid w:val="00C03866"/>
    <w:rsid w:val="00C03A2C"/>
    <w:rsid w:val="00C0507A"/>
    <w:rsid w:val="00C05219"/>
    <w:rsid w:val="00C0684E"/>
    <w:rsid w:val="00C07994"/>
    <w:rsid w:val="00C10F9A"/>
    <w:rsid w:val="00C11F02"/>
    <w:rsid w:val="00C12C51"/>
    <w:rsid w:val="00C1327F"/>
    <w:rsid w:val="00C13A6C"/>
    <w:rsid w:val="00C143C6"/>
    <w:rsid w:val="00C148AE"/>
    <w:rsid w:val="00C16F55"/>
    <w:rsid w:val="00C209F9"/>
    <w:rsid w:val="00C21D84"/>
    <w:rsid w:val="00C235A3"/>
    <w:rsid w:val="00C23884"/>
    <w:rsid w:val="00C239CA"/>
    <w:rsid w:val="00C242FD"/>
    <w:rsid w:val="00C24B13"/>
    <w:rsid w:val="00C24B92"/>
    <w:rsid w:val="00C2664A"/>
    <w:rsid w:val="00C2673B"/>
    <w:rsid w:val="00C26FC8"/>
    <w:rsid w:val="00C3044F"/>
    <w:rsid w:val="00C31D57"/>
    <w:rsid w:val="00C32505"/>
    <w:rsid w:val="00C32B84"/>
    <w:rsid w:val="00C340EA"/>
    <w:rsid w:val="00C35077"/>
    <w:rsid w:val="00C35CAC"/>
    <w:rsid w:val="00C35DE3"/>
    <w:rsid w:val="00C3694B"/>
    <w:rsid w:val="00C37A79"/>
    <w:rsid w:val="00C37F31"/>
    <w:rsid w:val="00C402AD"/>
    <w:rsid w:val="00C4177D"/>
    <w:rsid w:val="00C417AC"/>
    <w:rsid w:val="00C41C44"/>
    <w:rsid w:val="00C42F10"/>
    <w:rsid w:val="00C43381"/>
    <w:rsid w:val="00C434A4"/>
    <w:rsid w:val="00C44E0D"/>
    <w:rsid w:val="00C4598B"/>
    <w:rsid w:val="00C466CC"/>
    <w:rsid w:val="00C4796A"/>
    <w:rsid w:val="00C51D32"/>
    <w:rsid w:val="00C558D8"/>
    <w:rsid w:val="00C55D77"/>
    <w:rsid w:val="00C55F52"/>
    <w:rsid w:val="00C56CF1"/>
    <w:rsid w:val="00C57E50"/>
    <w:rsid w:val="00C60211"/>
    <w:rsid w:val="00C60667"/>
    <w:rsid w:val="00C60E77"/>
    <w:rsid w:val="00C61C2C"/>
    <w:rsid w:val="00C62382"/>
    <w:rsid w:val="00C632EB"/>
    <w:rsid w:val="00C640F4"/>
    <w:rsid w:val="00C64711"/>
    <w:rsid w:val="00C65746"/>
    <w:rsid w:val="00C65921"/>
    <w:rsid w:val="00C66813"/>
    <w:rsid w:val="00C6727B"/>
    <w:rsid w:val="00C703FC"/>
    <w:rsid w:val="00C70EE5"/>
    <w:rsid w:val="00C7205A"/>
    <w:rsid w:val="00C73B6B"/>
    <w:rsid w:val="00C73E05"/>
    <w:rsid w:val="00C74A21"/>
    <w:rsid w:val="00C74E5F"/>
    <w:rsid w:val="00C754C2"/>
    <w:rsid w:val="00C75F5D"/>
    <w:rsid w:val="00C761B3"/>
    <w:rsid w:val="00C76201"/>
    <w:rsid w:val="00C76C1B"/>
    <w:rsid w:val="00C76F64"/>
    <w:rsid w:val="00C7D2C8"/>
    <w:rsid w:val="00C80670"/>
    <w:rsid w:val="00C81DBE"/>
    <w:rsid w:val="00C82B2B"/>
    <w:rsid w:val="00C83D65"/>
    <w:rsid w:val="00C840B0"/>
    <w:rsid w:val="00C857FE"/>
    <w:rsid w:val="00C85C35"/>
    <w:rsid w:val="00C86B5E"/>
    <w:rsid w:val="00C905EA"/>
    <w:rsid w:val="00C90C44"/>
    <w:rsid w:val="00C91127"/>
    <w:rsid w:val="00C91FCC"/>
    <w:rsid w:val="00C92404"/>
    <w:rsid w:val="00C92D3C"/>
    <w:rsid w:val="00C938C8"/>
    <w:rsid w:val="00C953E6"/>
    <w:rsid w:val="00CA1592"/>
    <w:rsid w:val="00CA1B47"/>
    <w:rsid w:val="00CA2421"/>
    <w:rsid w:val="00CA2C8F"/>
    <w:rsid w:val="00CA3307"/>
    <w:rsid w:val="00CA441E"/>
    <w:rsid w:val="00CA5AAC"/>
    <w:rsid w:val="00CA5E9F"/>
    <w:rsid w:val="00CA6781"/>
    <w:rsid w:val="00CA67C5"/>
    <w:rsid w:val="00CA699F"/>
    <w:rsid w:val="00CA71BB"/>
    <w:rsid w:val="00CA769E"/>
    <w:rsid w:val="00CA78EC"/>
    <w:rsid w:val="00CB1101"/>
    <w:rsid w:val="00CB31FD"/>
    <w:rsid w:val="00CB369D"/>
    <w:rsid w:val="00CB3785"/>
    <w:rsid w:val="00CB3D17"/>
    <w:rsid w:val="00CB5EBE"/>
    <w:rsid w:val="00CB60F8"/>
    <w:rsid w:val="00CB790A"/>
    <w:rsid w:val="00CB7B61"/>
    <w:rsid w:val="00CB7F87"/>
    <w:rsid w:val="00CC10D1"/>
    <w:rsid w:val="00CC17F9"/>
    <w:rsid w:val="00CC2BBB"/>
    <w:rsid w:val="00CC46B3"/>
    <w:rsid w:val="00CC4A15"/>
    <w:rsid w:val="00CC5D01"/>
    <w:rsid w:val="00CC65B9"/>
    <w:rsid w:val="00CC6CB8"/>
    <w:rsid w:val="00CC6F67"/>
    <w:rsid w:val="00CD03BE"/>
    <w:rsid w:val="00CD0989"/>
    <w:rsid w:val="00CD0D3C"/>
    <w:rsid w:val="00CD0EBC"/>
    <w:rsid w:val="00CD2DEA"/>
    <w:rsid w:val="00CD59D3"/>
    <w:rsid w:val="00CD645E"/>
    <w:rsid w:val="00CD67AD"/>
    <w:rsid w:val="00CD759E"/>
    <w:rsid w:val="00CD7991"/>
    <w:rsid w:val="00CD7CAD"/>
    <w:rsid w:val="00CD7ED5"/>
    <w:rsid w:val="00CE04DE"/>
    <w:rsid w:val="00CE09FF"/>
    <w:rsid w:val="00CE11F4"/>
    <w:rsid w:val="00CE1F41"/>
    <w:rsid w:val="00CE2FC7"/>
    <w:rsid w:val="00CE318C"/>
    <w:rsid w:val="00CE4764"/>
    <w:rsid w:val="00CE544B"/>
    <w:rsid w:val="00CE58B3"/>
    <w:rsid w:val="00CE6A0F"/>
    <w:rsid w:val="00CE7791"/>
    <w:rsid w:val="00CF0504"/>
    <w:rsid w:val="00CF13C6"/>
    <w:rsid w:val="00CF1D99"/>
    <w:rsid w:val="00CF2542"/>
    <w:rsid w:val="00CF2913"/>
    <w:rsid w:val="00CF35E4"/>
    <w:rsid w:val="00CF3A0C"/>
    <w:rsid w:val="00CF3F7E"/>
    <w:rsid w:val="00CF536D"/>
    <w:rsid w:val="00CF5E7F"/>
    <w:rsid w:val="00CF6306"/>
    <w:rsid w:val="00CF6F19"/>
    <w:rsid w:val="00CF748E"/>
    <w:rsid w:val="00CF7BE8"/>
    <w:rsid w:val="00CF7F3B"/>
    <w:rsid w:val="00CF7FC7"/>
    <w:rsid w:val="00D007B9"/>
    <w:rsid w:val="00D008E3"/>
    <w:rsid w:val="00D013BA"/>
    <w:rsid w:val="00D015C3"/>
    <w:rsid w:val="00D01E3B"/>
    <w:rsid w:val="00D02001"/>
    <w:rsid w:val="00D0345F"/>
    <w:rsid w:val="00D03998"/>
    <w:rsid w:val="00D04337"/>
    <w:rsid w:val="00D050D6"/>
    <w:rsid w:val="00D05EAC"/>
    <w:rsid w:val="00D06A75"/>
    <w:rsid w:val="00D070A6"/>
    <w:rsid w:val="00D07873"/>
    <w:rsid w:val="00D10795"/>
    <w:rsid w:val="00D11513"/>
    <w:rsid w:val="00D11D10"/>
    <w:rsid w:val="00D12659"/>
    <w:rsid w:val="00D12E80"/>
    <w:rsid w:val="00D132D6"/>
    <w:rsid w:val="00D14195"/>
    <w:rsid w:val="00D142D8"/>
    <w:rsid w:val="00D152FC"/>
    <w:rsid w:val="00D16E33"/>
    <w:rsid w:val="00D17A15"/>
    <w:rsid w:val="00D17EAB"/>
    <w:rsid w:val="00D20A11"/>
    <w:rsid w:val="00D226DF"/>
    <w:rsid w:val="00D2456A"/>
    <w:rsid w:val="00D24E9F"/>
    <w:rsid w:val="00D24F48"/>
    <w:rsid w:val="00D26D13"/>
    <w:rsid w:val="00D3041A"/>
    <w:rsid w:val="00D3056C"/>
    <w:rsid w:val="00D32859"/>
    <w:rsid w:val="00D328BA"/>
    <w:rsid w:val="00D32F3F"/>
    <w:rsid w:val="00D346BC"/>
    <w:rsid w:val="00D3533A"/>
    <w:rsid w:val="00D3592B"/>
    <w:rsid w:val="00D3671A"/>
    <w:rsid w:val="00D37079"/>
    <w:rsid w:val="00D3725D"/>
    <w:rsid w:val="00D3761D"/>
    <w:rsid w:val="00D3770B"/>
    <w:rsid w:val="00D402DE"/>
    <w:rsid w:val="00D405A9"/>
    <w:rsid w:val="00D4213D"/>
    <w:rsid w:val="00D43417"/>
    <w:rsid w:val="00D462A4"/>
    <w:rsid w:val="00D468A0"/>
    <w:rsid w:val="00D4777F"/>
    <w:rsid w:val="00D51739"/>
    <w:rsid w:val="00D51DFF"/>
    <w:rsid w:val="00D527E1"/>
    <w:rsid w:val="00D535FE"/>
    <w:rsid w:val="00D543CF"/>
    <w:rsid w:val="00D54796"/>
    <w:rsid w:val="00D54A2D"/>
    <w:rsid w:val="00D551BF"/>
    <w:rsid w:val="00D558DB"/>
    <w:rsid w:val="00D5784B"/>
    <w:rsid w:val="00D60618"/>
    <w:rsid w:val="00D61549"/>
    <w:rsid w:val="00D61B5C"/>
    <w:rsid w:val="00D62874"/>
    <w:rsid w:val="00D633F2"/>
    <w:rsid w:val="00D64AF3"/>
    <w:rsid w:val="00D64DAF"/>
    <w:rsid w:val="00D64FE3"/>
    <w:rsid w:val="00D65239"/>
    <w:rsid w:val="00D658E5"/>
    <w:rsid w:val="00D66D31"/>
    <w:rsid w:val="00D67797"/>
    <w:rsid w:val="00D7037B"/>
    <w:rsid w:val="00D70C6C"/>
    <w:rsid w:val="00D70E5E"/>
    <w:rsid w:val="00D71745"/>
    <w:rsid w:val="00D73BA5"/>
    <w:rsid w:val="00D74C9F"/>
    <w:rsid w:val="00D7536E"/>
    <w:rsid w:val="00D76194"/>
    <w:rsid w:val="00D76C9C"/>
    <w:rsid w:val="00D77599"/>
    <w:rsid w:val="00D77923"/>
    <w:rsid w:val="00D77C3B"/>
    <w:rsid w:val="00D80829"/>
    <w:rsid w:val="00D818E8"/>
    <w:rsid w:val="00D81E43"/>
    <w:rsid w:val="00D82BC6"/>
    <w:rsid w:val="00D82D49"/>
    <w:rsid w:val="00D83672"/>
    <w:rsid w:val="00D84907"/>
    <w:rsid w:val="00D84A52"/>
    <w:rsid w:val="00D84F58"/>
    <w:rsid w:val="00D864F0"/>
    <w:rsid w:val="00D86922"/>
    <w:rsid w:val="00D86E74"/>
    <w:rsid w:val="00D90EAE"/>
    <w:rsid w:val="00D915DB"/>
    <w:rsid w:val="00D91DB9"/>
    <w:rsid w:val="00D9461D"/>
    <w:rsid w:val="00D9480A"/>
    <w:rsid w:val="00D94D34"/>
    <w:rsid w:val="00D9505B"/>
    <w:rsid w:val="00D9664E"/>
    <w:rsid w:val="00D97086"/>
    <w:rsid w:val="00D970DE"/>
    <w:rsid w:val="00D976E2"/>
    <w:rsid w:val="00DA14E5"/>
    <w:rsid w:val="00DA15AD"/>
    <w:rsid w:val="00DA1E3F"/>
    <w:rsid w:val="00DA280F"/>
    <w:rsid w:val="00DA389B"/>
    <w:rsid w:val="00DA48B1"/>
    <w:rsid w:val="00DA55B8"/>
    <w:rsid w:val="00DA58CE"/>
    <w:rsid w:val="00DA6145"/>
    <w:rsid w:val="00DA6480"/>
    <w:rsid w:val="00DA7CD1"/>
    <w:rsid w:val="00DA7DD6"/>
    <w:rsid w:val="00DB0B0A"/>
    <w:rsid w:val="00DB0FBD"/>
    <w:rsid w:val="00DB34BB"/>
    <w:rsid w:val="00DB4F42"/>
    <w:rsid w:val="00DB57A7"/>
    <w:rsid w:val="00DB5AB5"/>
    <w:rsid w:val="00DB5EDB"/>
    <w:rsid w:val="00DB752A"/>
    <w:rsid w:val="00DC005E"/>
    <w:rsid w:val="00DC07E5"/>
    <w:rsid w:val="00DC0AF3"/>
    <w:rsid w:val="00DC2203"/>
    <w:rsid w:val="00DC3478"/>
    <w:rsid w:val="00DC355D"/>
    <w:rsid w:val="00DC36C7"/>
    <w:rsid w:val="00DC4530"/>
    <w:rsid w:val="00DC4E82"/>
    <w:rsid w:val="00DC4F80"/>
    <w:rsid w:val="00DC52AE"/>
    <w:rsid w:val="00DC5E8B"/>
    <w:rsid w:val="00DC5F46"/>
    <w:rsid w:val="00DC781A"/>
    <w:rsid w:val="00DC7FF8"/>
    <w:rsid w:val="00DCB7B2"/>
    <w:rsid w:val="00DD01AE"/>
    <w:rsid w:val="00DD1B75"/>
    <w:rsid w:val="00DD2E69"/>
    <w:rsid w:val="00DD2E9B"/>
    <w:rsid w:val="00DD2F81"/>
    <w:rsid w:val="00DD31C0"/>
    <w:rsid w:val="00DD62C2"/>
    <w:rsid w:val="00DD6DA9"/>
    <w:rsid w:val="00DE1D34"/>
    <w:rsid w:val="00DE3161"/>
    <w:rsid w:val="00DE34B2"/>
    <w:rsid w:val="00DE40A2"/>
    <w:rsid w:val="00DE4A75"/>
    <w:rsid w:val="00DE604F"/>
    <w:rsid w:val="00DE64D8"/>
    <w:rsid w:val="00DE67C9"/>
    <w:rsid w:val="00DE71FB"/>
    <w:rsid w:val="00DE7945"/>
    <w:rsid w:val="00DF1006"/>
    <w:rsid w:val="00DF1769"/>
    <w:rsid w:val="00DF1E2B"/>
    <w:rsid w:val="00DF23E5"/>
    <w:rsid w:val="00DF2A0F"/>
    <w:rsid w:val="00DF2AEB"/>
    <w:rsid w:val="00DF3692"/>
    <w:rsid w:val="00DF3D33"/>
    <w:rsid w:val="00DF4316"/>
    <w:rsid w:val="00DF4847"/>
    <w:rsid w:val="00DF5407"/>
    <w:rsid w:val="00DF5D17"/>
    <w:rsid w:val="00DF61F0"/>
    <w:rsid w:val="00E00DE7"/>
    <w:rsid w:val="00E013C5"/>
    <w:rsid w:val="00E01C53"/>
    <w:rsid w:val="00E01D66"/>
    <w:rsid w:val="00E0268E"/>
    <w:rsid w:val="00E03B14"/>
    <w:rsid w:val="00E03F3E"/>
    <w:rsid w:val="00E04684"/>
    <w:rsid w:val="00E04BAB"/>
    <w:rsid w:val="00E05832"/>
    <w:rsid w:val="00E06348"/>
    <w:rsid w:val="00E0723A"/>
    <w:rsid w:val="00E075AF"/>
    <w:rsid w:val="00E07DBC"/>
    <w:rsid w:val="00E112F2"/>
    <w:rsid w:val="00E11B49"/>
    <w:rsid w:val="00E13375"/>
    <w:rsid w:val="00E1416D"/>
    <w:rsid w:val="00E1633C"/>
    <w:rsid w:val="00E169A4"/>
    <w:rsid w:val="00E17B07"/>
    <w:rsid w:val="00E21580"/>
    <w:rsid w:val="00E21D2F"/>
    <w:rsid w:val="00E22C5A"/>
    <w:rsid w:val="00E232CD"/>
    <w:rsid w:val="00E25170"/>
    <w:rsid w:val="00E251F0"/>
    <w:rsid w:val="00E25991"/>
    <w:rsid w:val="00E27816"/>
    <w:rsid w:val="00E30131"/>
    <w:rsid w:val="00E303C3"/>
    <w:rsid w:val="00E309CA"/>
    <w:rsid w:val="00E30AFB"/>
    <w:rsid w:val="00E310BA"/>
    <w:rsid w:val="00E33B83"/>
    <w:rsid w:val="00E34AFA"/>
    <w:rsid w:val="00E36847"/>
    <w:rsid w:val="00E373EE"/>
    <w:rsid w:val="00E37FC4"/>
    <w:rsid w:val="00E40EA8"/>
    <w:rsid w:val="00E426B3"/>
    <w:rsid w:val="00E4283F"/>
    <w:rsid w:val="00E4437D"/>
    <w:rsid w:val="00E4479A"/>
    <w:rsid w:val="00E45646"/>
    <w:rsid w:val="00E45D12"/>
    <w:rsid w:val="00E45F5F"/>
    <w:rsid w:val="00E474A7"/>
    <w:rsid w:val="00E47534"/>
    <w:rsid w:val="00E47B1A"/>
    <w:rsid w:val="00E47B30"/>
    <w:rsid w:val="00E5073C"/>
    <w:rsid w:val="00E51133"/>
    <w:rsid w:val="00E51972"/>
    <w:rsid w:val="00E51975"/>
    <w:rsid w:val="00E52F5B"/>
    <w:rsid w:val="00E53728"/>
    <w:rsid w:val="00E53C15"/>
    <w:rsid w:val="00E56A09"/>
    <w:rsid w:val="00E57832"/>
    <w:rsid w:val="00E60187"/>
    <w:rsid w:val="00E60C94"/>
    <w:rsid w:val="00E60DC3"/>
    <w:rsid w:val="00E621BA"/>
    <w:rsid w:val="00E62447"/>
    <w:rsid w:val="00E62A5A"/>
    <w:rsid w:val="00E630E3"/>
    <w:rsid w:val="00E63280"/>
    <w:rsid w:val="00E64F95"/>
    <w:rsid w:val="00E654FE"/>
    <w:rsid w:val="00E6662D"/>
    <w:rsid w:val="00E66FA4"/>
    <w:rsid w:val="00E67F41"/>
    <w:rsid w:val="00E70C1F"/>
    <w:rsid w:val="00E72CC3"/>
    <w:rsid w:val="00E72DA6"/>
    <w:rsid w:val="00E7337C"/>
    <w:rsid w:val="00E73BF5"/>
    <w:rsid w:val="00E748CF"/>
    <w:rsid w:val="00E75141"/>
    <w:rsid w:val="00E75395"/>
    <w:rsid w:val="00E75B6C"/>
    <w:rsid w:val="00E75DB1"/>
    <w:rsid w:val="00E76D64"/>
    <w:rsid w:val="00E77927"/>
    <w:rsid w:val="00E811CC"/>
    <w:rsid w:val="00E818E0"/>
    <w:rsid w:val="00E835E2"/>
    <w:rsid w:val="00E842A7"/>
    <w:rsid w:val="00E84788"/>
    <w:rsid w:val="00E85BB9"/>
    <w:rsid w:val="00E87486"/>
    <w:rsid w:val="00E901E3"/>
    <w:rsid w:val="00E90620"/>
    <w:rsid w:val="00E90D2E"/>
    <w:rsid w:val="00E91223"/>
    <w:rsid w:val="00E91516"/>
    <w:rsid w:val="00E94886"/>
    <w:rsid w:val="00E94BEC"/>
    <w:rsid w:val="00E954DF"/>
    <w:rsid w:val="00E9622E"/>
    <w:rsid w:val="00E96261"/>
    <w:rsid w:val="00E96C22"/>
    <w:rsid w:val="00EA3244"/>
    <w:rsid w:val="00EA4084"/>
    <w:rsid w:val="00EA4375"/>
    <w:rsid w:val="00EA4521"/>
    <w:rsid w:val="00EA4EA1"/>
    <w:rsid w:val="00EA4FD6"/>
    <w:rsid w:val="00EA537F"/>
    <w:rsid w:val="00EA6582"/>
    <w:rsid w:val="00EA72BF"/>
    <w:rsid w:val="00EA7783"/>
    <w:rsid w:val="00EB14FF"/>
    <w:rsid w:val="00EB1F9C"/>
    <w:rsid w:val="00EB26A7"/>
    <w:rsid w:val="00EB26B5"/>
    <w:rsid w:val="00EB3340"/>
    <w:rsid w:val="00EB3DE6"/>
    <w:rsid w:val="00EB5429"/>
    <w:rsid w:val="00EB6798"/>
    <w:rsid w:val="00EB76B4"/>
    <w:rsid w:val="00EC0FF5"/>
    <w:rsid w:val="00EC45A6"/>
    <w:rsid w:val="00EC4B4B"/>
    <w:rsid w:val="00EC613A"/>
    <w:rsid w:val="00EC6EC3"/>
    <w:rsid w:val="00EC7126"/>
    <w:rsid w:val="00EC78AE"/>
    <w:rsid w:val="00EC7F25"/>
    <w:rsid w:val="00ED06E7"/>
    <w:rsid w:val="00ED118E"/>
    <w:rsid w:val="00ED33BF"/>
    <w:rsid w:val="00ED5937"/>
    <w:rsid w:val="00ED681D"/>
    <w:rsid w:val="00ED6DDA"/>
    <w:rsid w:val="00ED7A62"/>
    <w:rsid w:val="00EE06E3"/>
    <w:rsid w:val="00EE120E"/>
    <w:rsid w:val="00EE12ED"/>
    <w:rsid w:val="00EE1FF7"/>
    <w:rsid w:val="00EE257F"/>
    <w:rsid w:val="00EE2818"/>
    <w:rsid w:val="00EE28F2"/>
    <w:rsid w:val="00EE2E46"/>
    <w:rsid w:val="00EE49FE"/>
    <w:rsid w:val="00EE4B1B"/>
    <w:rsid w:val="00EE600A"/>
    <w:rsid w:val="00EE6C98"/>
    <w:rsid w:val="00EF010E"/>
    <w:rsid w:val="00EF01C2"/>
    <w:rsid w:val="00EF0F1E"/>
    <w:rsid w:val="00EF165B"/>
    <w:rsid w:val="00EF29C6"/>
    <w:rsid w:val="00EF3659"/>
    <w:rsid w:val="00EF437A"/>
    <w:rsid w:val="00EF4EB3"/>
    <w:rsid w:val="00EF52F9"/>
    <w:rsid w:val="00EF5593"/>
    <w:rsid w:val="00EF6A96"/>
    <w:rsid w:val="00EF731A"/>
    <w:rsid w:val="00EF789F"/>
    <w:rsid w:val="00F03D4C"/>
    <w:rsid w:val="00F03E12"/>
    <w:rsid w:val="00F04701"/>
    <w:rsid w:val="00F049ED"/>
    <w:rsid w:val="00F05305"/>
    <w:rsid w:val="00F058E4"/>
    <w:rsid w:val="00F06725"/>
    <w:rsid w:val="00F078F3"/>
    <w:rsid w:val="00F106C9"/>
    <w:rsid w:val="00F11F58"/>
    <w:rsid w:val="00F12C0D"/>
    <w:rsid w:val="00F146F8"/>
    <w:rsid w:val="00F1507C"/>
    <w:rsid w:val="00F15A04"/>
    <w:rsid w:val="00F15D72"/>
    <w:rsid w:val="00F15EC4"/>
    <w:rsid w:val="00F1663D"/>
    <w:rsid w:val="00F17410"/>
    <w:rsid w:val="00F17452"/>
    <w:rsid w:val="00F17A51"/>
    <w:rsid w:val="00F20B68"/>
    <w:rsid w:val="00F20D3E"/>
    <w:rsid w:val="00F21FA3"/>
    <w:rsid w:val="00F22092"/>
    <w:rsid w:val="00F2211F"/>
    <w:rsid w:val="00F23333"/>
    <w:rsid w:val="00F23A80"/>
    <w:rsid w:val="00F23B9A"/>
    <w:rsid w:val="00F243CF"/>
    <w:rsid w:val="00F24F6B"/>
    <w:rsid w:val="00F25226"/>
    <w:rsid w:val="00F252A4"/>
    <w:rsid w:val="00F25723"/>
    <w:rsid w:val="00F25856"/>
    <w:rsid w:val="00F25D58"/>
    <w:rsid w:val="00F26EC1"/>
    <w:rsid w:val="00F306C3"/>
    <w:rsid w:val="00F308CE"/>
    <w:rsid w:val="00F30B8E"/>
    <w:rsid w:val="00F32FEF"/>
    <w:rsid w:val="00F331EB"/>
    <w:rsid w:val="00F3448E"/>
    <w:rsid w:val="00F36013"/>
    <w:rsid w:val="00F3616F"/>
    <w:rsid w:val="00F36751"/>
    <w:rsid w:val="00F37E3B"/>
    <w:rsid w:val="00F409D6"/>
    <w:rsid w:val="00F42167"/>
    <w:rsid w:val="00F42C5F"/>
    <w:rsid w:val="00F43F39"/>
    <w:rsid w:val="00F44CCE"/>
    <w:rsid w:val="00F4620B"/>
    <w:rsid w:val="00F472FF"/>
    <w:rsid w:val="00F4759F"/>
    <w:rsid w:val="00F50E5C"/>
    <w:rsid w:val="00F518EF"/>
    <w:rsid w:val="00F51A53"/>
    <w:rsid w:val="00F51E74"/>
    <w:rsid w:val="00F5223A"/>
    <w:rsid w:val="00F54BC9"/>
    <w:rsid w:val="00F57036"/>
    <w:rsid w:val="00F5756D"/>
    <w:rsid w:val="00F57C8E"/>
    <w:rsid w:val="00F57CFD"/>
    <w:rsid w:val="00F60582"/>
    <w:rsid w:val="00F621EB"/>
    <w:rsid w:val="00F633FC"/>
    <w:rsid w:val="00F64109"/>
    <w:rsid w:val="00F6442F"/>
    <w:rsid w:val="00F661CE"/>
    <w:rsid w:val="00F6687D"/>
    <w:rsid w:val="00F66FB0"/>
    <w:rsid w:val="00F672F6"/>
    <w:rsid w:val="00F70923"/>
    <w:rsid w:val="00F70B6A"/>
    <w:rsid w:val="00F71C48"/>
    <w:rsid w:val="00F73BEC"/>
    <w:rsid w:val="00F758E9"/>
    <w:rsid w:val="00F77F6B"/>
    <w:rsid w:val="00F8124E"/>
    <w:rsid w:val="00F812F1"/>
    <w:rsid w:val="00F81872"/>
    <w:rsid w:val="00F8199F"/>
    <w:rsid w:val="00F81C69"/>
    <w:rsid w:val="00F81DCF"/>
    <w:rsid w:val="00F8229C"/>
    <w:rsid w:val="00F838E1"/>
    <w:rsid w:val="00F8391F"/>
    <w:rsid w:val="00F85A3B"/>
    <w:rsid w:val="00F86653"/>
    <w:rsid w:val="00F872E3"/>
    <w:rsid w:val="00F877AE"/>
    <w:rsid w:val="00F906CB"/>
    <w:rsid w:val="00F91700"/>
    <w:rsid w:val="00F91B6C"/>
    <w:rsid w:val="00F929A9"/>
    <w:rsid w:val="00F92D5A"/>
    <w:rsid w:val="00F93A7C"/>
    <w:rsid w:val="00F93D3C"/>
    <w:rsid w:val="00F94763"/>
    <w:rsid w:val="00F9613B"/>
    <w:rsid w:val="00F963B7"/>
    <w:rsid w:val="00F96D95"/>
    <w:rsid w:val="00FA0088"/>
    <w:rsid w:val="00FA019C"/>
    <w:rsid w:val="00FA021A"/>
    <w:rsid w:val="00FA02A3"/>
    <w:rsid w:val="00FA0A42"/>
    <w:rsid w:val="00FA159C"/>
    <w:rsid w:val="00FA2570"/>
    <w:rsid w:val="00FA4F52"/>
    <w:rsid w:val="00FA5D35"/>
    <w:rsid w:val="00FA5F46"/>
    <w:rsid w:val="00FA6FE8"/>
    <w:rsid w:val="00FA75E7"/>
    <w:rsid w:val="00FA7EDA"/>
    <w:rsid w:val="00FA7F2D"/>
    <w:rsid w:val="00FB054A"/>
    <w:rsid w:val="00FB09B1"/>
    <w:rsid w:val="00FB1321"/>
    <w:rsid w:val="00FB1B91"/>
    <w:rsid w:val="00FB22A8"/>
    <w:rsid w:val="00FB33FE"/>
    <w:rsid w:val="00FB34F1"/>
    <w:rsid w:val="00FB4031"/>
    <w:rsid w:val="00FB5D18"/>
    <w:rsid w:val="00FB60A9"/>
    <w:rsid w:val="00FB6B0F"/>
    <w:rsid w:val="00FB6B4C"/>
    <w:rsid w:val="00FB775A"/>
    <w:rsid w:val="00FB7942"/>
    <w:rsid w:val="00FC0F42"/>
    <w:rsid w:val="00FC2512"/>
    <w:rsid w:val="00FC2858"/>
    <w:rsid w:val="00FC2A9D"/>
    <w:rsid w:val="00FC562B"/>
    <w:rsid w:val="00FC5773"/>
    <w:rsid w:val="00FC7239"/>
    <w:rsid w:val="00FC7C23"/>
    <w:rsid w:val="00FD08FB"/>
    <w:rsid w:val="00FD0B8A"/>
    <w:rsid w:val="00FD18B9"/>
    <w:rsid w:val="00FD34EF"/>
    <w:rsid w:val="00FD38B4"/>
    <w:rsid w:val="00FD45F8"/>
    <w:rsid w:val="00FD4BAE"/>
    <w:rsid w:val="00FD581C"/>
    <w:rsid w:val="00FD5FF2"/>
    <w:rsid w:val="00FD66C8"/>
    <w:rsid w:val="00FD6861"/>
    <w:rsid w:val="00FD6B2C"/>
    <w:rsid w:val="00FD7C06"/>
    <w:rsid w:val="00FE0876"/>
    <w:rsid w:val="00FE2D4E"/>
    <w:rsid w:val="00FE344F"/>
    <w:rsid w:val="00FE3F55"/>
    <w:rsid w:val="00FE4DB9"/>
    <w:rsid w:val="00FE4DED"/>
    <w:rsid w:val="00FE4FB2"/>
    <w:rsid w:val="00FE5CC2"/>
    <w:rsid w:val="00FE63D4"/>
    <w:rsid w:val="00FE75A3"/>
    <w:rsid w:val="00FF05F5"/>
    <w:rsid w:val="00FF183D"/>
    <w:rsid w:val="00FF1DCE"/>
    <w:rsid w:val="00FF2602"/>
    <w:rsid w:val="00FF287A"/>
    <w:rsid w:val="00FF2C38"/>
    <w:rsid w:val="00FF410C"/>
    <w:rsid w:val="00FF42E3"/>
    <w:rsid w:val="00FF51C2"/>
    <w:rsid w:val="00FF56EF"/>
    <w:rsid w:val="00FF616B"/>
    <w:rsid w:val="00FF740F"/>
    <w:rsid w:val="00FF7839"/>
    <w:rsid w:val="00FF909D"/>
    <w:rsid w:val="010FCD28"/>
    <w:rsid w:val="01137EA9"/>
    <w:rsid w:val="0113DD9A"/>
    <w:rsid w:val="01175BB9"/>
    <w:rsid w:val="015CA6D7"/>
    <w:rsid w:val="015F6CD7"/>
    <w:rsid w:val="01703796"/>
    <w:rsid w:val="01867F58"/>
    <w:rsid w:val="0190DF5E"/>
    <w:rsid w:val="01979A06"/>
    <w:rsid w:val="01C07246"/>
    <w:rsid w:val="01CEA5DF"/>
    <w:rsid w:val="01F7319C"/>
    <w:rsid w:val="022695A3"/>
    <w:rsid w:val="023D0DAF"/>
    <w:rsid w:val="02548BC9"/>
    <w:rsid w:val="02C86C0E"/>
    <w:rsid w:val="02C899BC"/>
    <w:rsid w:val="02CD1D12"/>
    <w:rsid w:val="02D8284B"/>
    <w:rsid w:val="032A0D6E"/>
    <w:rsid w:val="03303F24"/>
    <w:rsid w:val="034CE9D1"/>
    <w:rsid w:val="034DFA0D"/>
    <w:rsid w:val="03824005"/>
    <w:rsid w:val="039E40CF"/>
    <w:rsid w:val="03AC482F"/>
    <w:rsid w:val="03C7F0E3"/>
    <w:rsid w:val="03DA6D33"/>
    <w:rsid w:val="03EA18E7"/>
    <w:rsid w:val="042B70D0"/>
    <w:rsid w:val="0434EE72"/>
    <w:rsid w:val="0435071D"/>
    <w:rsid w:val="0466C74D"/>
    <w:rsid w:val="0475A4F4"/>
    <w:rsid w:val="0480EB7E"/>
    <w:rsid w:val="049B04E1"/>
    <w:rsid w:val="04B339D7"/>
    <w:rsid w:val="04BB85CC"/>
    <w:rsid w:val="04BEA97F"/>
    <w:rsid w:val="050AF581"/>
    <w:rsid w:val="053C561C"/>
    <w:rsid w:val="05408614"/>
    <w:rsid w:val="0540C481"/>
    <w:rsid w:val="0549366D"/>
    <w:rsid w:val="055E40FD"/>
    <w:rsid w:val="055FC330"/>
    <w:rsid w:val="05619781"/>
    <w:rsid w:val="05893BA9"/>
    <w:rsid w:val="05A16775"/>
    <w:rsid w:val="05A23ECD"/>
    <w:rsid w:val="05A90013"/>
    <w:rsid w:val="05B028D5"/>
    <w:rsid w:val="05CE60F3"/>
    <w:rsid w:val="05E16CCA"/>
    <w:rsid w:val="05F833F4"/>
    <w:rsid w:val="05FE59D5"/>
    <w:rsid w:val="060806C0"/>
    <w:rsid w:val="0616AA34"/>
    <w:rsid w:val="062C1A9D"/>
    <w:rsid w:val="062F1A8D"/>
    <w:rsid w:val="0668C363"/>
    <w:rsid w:val="0679A49D"/>
    <w:rsid w:val="068EB745"/>
    <w:rsid w:val="06955C3E"/>
    <w:rsid w:val="069E1312"/>
    <w:rsid w:val="06F0822E"/>
    <w:rsid w:val="06F86514"/>
    <w:rsid w:val="06FE6F1A"/>
    <w:rsid w:val="0705F446"/>
    <w:rsid w:val="07232591"/>
    <w:rsid w:val="07351476"/>
    <w:rsid w:val="07356A39"/>
    <w:rsid w:val="073BC43F"/>
    <w:rsid w:val="075B9BE4"/>
    <w:rsid w:val="076C5A5A"/>
    <w:rsid w:val="078409D4"/>
    <w:rsid w:val="079D26B7"/>
    <w:rsid w:val="07B8768F"/>
    <w:rsid w:val="07CB2A6C"/>
    <w:rsid w:val="07D374ED"/>
    <w:rsid w:val="07FAD250"/>
    <w:rsid w:val="0809F10B"/>
    <w:rsid w:val="081D635B"/>
    <w:rsid w:val="083F0966"/>
    <w:rsid w:val="08517839"/>
    <w:rsid w:val="0856777C"/>
    <w:rsid w:val="08850AC3"/>
    <w:rsid w:val="08852A1C"/>
    <w:rsid w:val="08856223"/>
    <w:rsid w:val="08B34694"/>
    <w:rsid w:val="08BBEED5"/>
    <w:rsid w:val="08BD285D"/>
    <w:rsid w:val="08D4355B"/>
    <w:rsid w:val="08F1ADC3"/>
    <w:rsid w:val="08FDF467"/>
    <w:rsid w:val="08FFACC5"/>
    <w:rsid w:val="09079CE4"/>
    <w:rsid w:val="09202A35"/>
    <w:rsid w:val="0925B5D7"/>
    <w:rsid w:val="0937DB40"/>
    <w:rsid w:val="09420398"/>
    <w:rsid w:val="095D626B"/>
    <w:rsid w:val="095E988A"/>
    <w:rsid w:val="09787473"/>
    <w:rsid w:val="09A2CC31"/>
    <w:rsid w:val="09AC7779"/>
    <w:rsid w:val="09B9F4BD"/>
    <w:rsid w:val="09D6C595"/>
    <w:rsid w:val="09D740ED"/>
    <w:rsid w:val="09F33318"/>
    <w:rsid w:val="09F4D412"/>
    <w:rsid w:val="09F81A4D"/>
    <w:rsid w:val="0A03F8E8"/>
    <w:rsid w:val="0A0F5D35"/>
    <w:rsid w:val="0A2B9E33"/>
    <w:rsid w:val="0A39236E"/>
    <w:rsid w:val="0A3CD90A"/>
    <w:rsid w:val="0A3E71E9"/>
    <w:rsid w:val="0A4AE515"/>
    <w:rsid w:val="0AA72F9A"/>
    <w:rsid w:val="0AA7E0A8"/>
    <w:rsid w:val="0AC80512"/>
    <w:rsid w:val="0ACA0A3B"/>
    <w:rsid w:val="0AD27299"/>
    <w:rsid w:val="0AD3ABA1"/>
    <w:rsid w:val="0AF4C683"/>
    <w:rsid w:val="0B25A36E"/>
    <w:rsid w:val="0B360D32"/>
    <w:rsid w:val="0B39A4D0"/>
    <w:rsid w:val="0B6A2F22"/>
    <w:rsid w:val="0B81F7F1"/>
    <w:rsid w:val="0BC076DE"/>
    <w:rsid w:val="0BC131C5"/>
    <w:rsid w:val="0BCF426E"/>
    <w:rsid w:val="0BD0B362"/>
    <w:rsid w:val="0BD541C6"/>
    <w:rsid w:val="0BE3EFF5"/>
    <w:rsid w:val="0C156E7D"/>
    <w:rsid w:val="0C1AE598"/>
    <w:rsid w:val="0C28A56B"/>
    <w:rsid w:val="0C33D7A4"/>
    <w:rsid w:val="0C48E3B0"/>
    <w:rsid w:val="0C7364E0"/>
    <w:rsid w:val="0C7C51AF"/>
    <w:rsid w:val="0C8448D2"/>
    <w:rsid w:val="0CA82703"/>
    <w:rsid w:val="0CC7A086"/>
    <w:rsid w:val="0CD5045F"/>
    <w:rsid w:val="0D08BB3C"/>
    <w:rsid w:val="0D147E67"/>
    <w:rsid w:val="0D167D4A"/>
    <w:rsid w:val="0D27DA75"/>
    <w:rsid w:val="0D3D158B"/>
    <w:rsid w:val="0D4F98C3"/>
    <w:rsid w:val="0D580D01"/>
    <w:rsid w:val="0D5D30FC"/>
    <w:rsid w:val="0D63E2CA"/>
    <w:rsid w:val="0D67CDDE"/>
    <w:rsid w:val="0D8F51E5"/>
    <w:rsid w:val="0DA787C0"/>
    <w:rsid w:val="0DC6CF8E"/>
    <w:rsid w:val="0DCD3CED"/>
    <w:rsid w:val="0DDCCBC1"/>
    <w:rsid w:val="0DE5479C"/>
    <w:rsid w:val="0DF69649"/>
    <w:rsid w:val="0E25E7E7"/>
    <w:rsid w:val="0E343BA0"/>
    <w:rsid w:val="0E3B1266"/>
    <w:rsid w:val="0E4DD947"/>
    <w:rsid w:val="0E63E203"/>
    <w:rsid w:val="0E71D906"/>
    <w:rsid w:val="0EA728B5"/>
    <w:rsid w:val="0EB07B05"/>
    <w:rsid w:val="0EBEA4ED"/>
    <w:rsid w:val="0EEDB73F"/>
    <w:rsid w:val="0F075C14"/>
    <w:rsid w:val="0F11FDED"/>
    <w:rsid w:val="0F2209D4"/>
    <w:rsid w:val="0F3341A2"/>
    <w:rsid w:val="0F4986D7"/>
    <w:rsid w:val="0F6728E6"/>
    <w:rsid w:val="0FB3F271"/>
    <w:rsid w:val="0FE3E126"/>
    <w:rsid w:val="1004D4C3"/>
    <w:rsid w:val="101355B3"/>
    <w:rsid w:val="101FE8F0"/>
    <w:rsid w:val="10382870"/>
    <w:rsid w:val="1053ABBA"/>
    <w:rsid w:val="10776551"/>
    <w:rsid w:val="10A3E801"/>
    <w:rsid w:val="10D5ABDB"/>
    <w:rsid w:val="10E9AF71"/>
    <w:rsid w:val="1118EAF5"/>
    <w:rsid w:val="11392A2B"/>
    <w:rsid w:val="1145B2F8"/>
    <w:rsid w:val="117240E9"/>
    <w:rsid w:val="1181ECDC"/>
    <w:rsid w:val="11B0C1EC"/>
    <w:rsid w:val="11B79566"/>
    <w:rsid w:val="11BB5D54"/>
    <w:rsid w:val="11C218C0"/>
    <w:rsid w:val="11C9092C"/>
    <w:rsid w:val="11D661E4"/>
    <w:rsid w:val="11E0F88A"/>
    <w:rsid w:val="11E3CFB8"/>
    <w:rsid w:val="11F10F7B"/>
    <w:rsid w:val="11F1E361"/>
    <w:rsid w:val="11FCBAAC"/>
    <w:rsid w:val="1207E7E2"/>
    <w:rsid w:val="121F9A19"/>
    <w:rsid w:val="123AD5C4"/>
    <w:rsid w:val="124244CB"/>
    <w:rsid w:val="12634DAC"/>
    <w:rsid w:val="12795EB8"/>
    <w:rsid w:val="128846B9"/>
    <w:rsid w:val="1298F724"/>
    <w:rsid w:val="12A97B78"/>
    <w:rsid w:val="12DB4A9B"/>
    <w:rsid w:val="12E7EE15"/>
    <w:rsid w:val="12EC88AD"/>
    <w:rsid w:val="12FB77DC"/>
    <w:rsid w:val="1305DFE0"/>
    <w:rsid w:val="1340F40B"/>
    <w:rsid w:val="13651195"/>
    <w:rsid w:val="1374B023"/>
    <w:rsid w:val="137C6040"/>
    <w:rsid w:val="13828A67"/>
    <w:rsid w:val="13906836"/>
    <w:rsid w:val="1390E8C0"/>
    <w:rsid w:val="13A95186"/>
    <w:rsid w:val="13AB9369"/>
    <w:rsid w:val="14325EF0"/>
    <w:rsid w:val="144F766D"/>
    <w:rsid w:val="14609344"/>
    <w:rsid w:val="1470CAED"/>
    <w:rsid w:val="14876394"/>
    <w:rsid w:val="14999760"/>
    <w:rsid w:val="14A83F06"/>
    <w:rsid w:val="14AF32ED"/>
    <w:rsid w:val="14C16463"/>
    <w:rsid w:val="14CFBF8E"/>
    <w:rsid w:val="14D3A1E1"/>
    <w:rsid w:val="14F22706"/>
    <w:rsid w:val="14F68141"/>
    <w:rsid w:val="152F0931"/>
    <w:rsid w:val="15312B11"/>
    <w:rsid w:val="154E0690"/>
    <w:rsid w:val="15831DAA"/>
    <w:rsid w:val="158E8943"/>
    <w:rsid w:val="1596BDCF"/>
    <w:rsid w:val="15A76529"/>
    <w:rsid w:val="15B8264B"/>
    <w:rsid w:val="15BF19B7"/>
    <w:rsid w:val="15D63E43"/>
    <w:rsid w:val="15DE2BC9"/>
    <w:rsid w:val="161B4D18"/>
    <w:rsid w:val="1629E053"/>
    <w:rsid w:val="166DDE9E"/>
    <w:rsid w:val="166FA18B"/>
    <w:rsid w:val="16A7ED8C"/>
    <w:rsid w:val="16ABFA51"/>
    <w:rsid w:val="16CD37ED"/>
    <w:rsid w:val="16E7F2F4"/>
    <w:rsid w:val="16FB016C"/>
    <w:rsid w:val="16FD0FAB"/>
    <w:rsid w:val="16FD5EDA"/>
    <w:rsid w:val="1718AFAF"/>
    <w:rsid w:val="172E1074"/>
    <w:rsid w:val="173D90D6"/>
    <w:rsid w:val="1743BE6F"/>
    <w:rsid w:val="174B6B11"/>
    <w:rsid w:val="1766341D"/>
    <w:rsid w:val="1781AAAB"/>
    <w:rsid w:val="178EC745"/>
    <w:rsid w:val="17C7FFFF"/>
    <w:rsid w:val="17CCED97"/>
    <w:rsid w:val="17CEE8FF"/>
    <w:rsid w:val="17D29971"/>
    <w:rsid w:val="17DB7F12"/>
    <w:rsid w:val="17F1676E"/>
    <w:rsid w:val="17FFA106"/>
    <w:rsid w:val="18362E34"/>
    <w:rsid w:val="1855D6ED"/>
    <w:rsid w:val="18575947"/>
    <w:rsid w:val="185AC58D"/>
    <w:rsid w:val="185F8E54"/>
    <w:rsid w:val="186B71BB"/>
    <w:rsid w:val="186BC95F"/>
    <w:rsid w:val="188327D9"/>
    <w:rsid w:val="188CE662"/>
    <w:rsid w:val="189E0416"/>
    <w:rsid w:val="18C272FD"/>
    <w:rsid w:val="18D174AC"/>
    <w:rsid w:val="18D40C56"/>
    <w:rsid w:val="18D97B7A"/>
    <w:rsid w:val="18DD66EB"/>
    <w:rsid w:val="1906254B"/>
    <w:rsid w:val="190FBF13"/>
    <w:rsid w:val="1921C638"/>
    <w:rsid w:val="192A9DCF"/>
    <w:rsid w:val="195B658A"/>
    <w:rsid w:val="19650F96"/>
    <w:rsid w:val="198E4CC1"/>
    <w:rsid w:val="19BFD9CF"/>
    <w:rsid w:val="19F93A9B"/>
    <w:rsid w:val="19FF481C"/>
    <w:rsid w:val="1A1A32DD"/>
    <w:rsid w:val="1A1D9AEF"/>
    <w:rsid w:val="1A2D459D"/>
    <w:rsid w:val="1A34656C"/>
    <w:rsid w:val="1A39D477"/>
    <w:rsid w:val="1A68535A"/>
    <w:rsid w:val="1A81B0E2"/>
    <w:rsid w:val="1AB51E40"/>
    <w:rsid w:val="1AB79139"/>
    <w:rsid w:val="1AD0A70E"/>
    <w:rsid w:val="1ADA7721"/>
    <w:rsid w:val="1B0689C1"/>
    <w:rsid w:val="1B07BDFE"/>
    <w:rsid w:val="1B2FC873"/>
    <w:rsid w:val="1B56D1A8"/>
    <w:rsid w:val="1B5A970C"/>
    <w:rsid w:val="1BB225AE"/>
    <w:rsid w:val="1BB49CF4"/>
    <w:rsid w:val="1BB81751"/>
    <w:rsid w:val="1BBE0CFB"/>
    <w:rsid w:val="1BD0CFFD"/>
    <w:rsid w:val="1BD13FAE"/>
    <w:rsid w:val="1BD60D20"/>
    <w:rsid w:val="1BDEE0EE"/>
    <w:rsid w:val="1BE74B4B"/>
    <w:rsid w:val="1BEED02F"/>
    <w:rsid w:val="1BF4FA9E"/>
    <w:rsid w:val="1C01896D"/>
    <w:rsid w:val="1C161D7F"/>
    <w:rsid w:val="1C3A484B"/>
    <w:rsid w:val="1C4955F2"/>
    <w:rsid w:val="1C540725"/>
    <w:rsid w:val="1C73E9A2"/>
    <w:rsid w:val="1C82CB59"/>
    <w:rsid w:val="1C97BA0F"/>
    <w:rsid w:val="1CC49AD0"/>
    <w:rsid w:val="1CC7E27D"/>
    <w:rsid w:val="1CCCDDEF"/>
    <w:rsid w:val="1CD8574A"/>
    <w:rsid w:val="1CDE235E"/>
    <w:rsid w:val="1CE16A18"/>
    <w:rsid w:val="1CF47E9C"/>
    <w:rsid w:val="1D05F6DC"/>
    <w:rsid w:val="1D0D7483"/>
    <w:rsid w:val="1D19BB86"/>
    <w:rsid w:val="1D278F36"/>
    <w:rsid w:val="1D294838"/>
    <w:rsid w:val="1D619485"/>
    <w:rsid w:val="1D647E4A"/>
    <w:rsid w:val="1D6DCFA6"/>
    <w:rsid w:val="1D89F721"/>
    <w:rsid w:val="1D8F4D42"/>
    <w:rsid w:val="1DC99124"/>
    <w:rsid w:val="1DD3BACC"/>
    <w:rsid w:val="1DD62644"/>
    <w:rsid w:val="1E0CBA13"/>
    <w:rsid w:val="1E3D2307"/>
    <w:rsid w:val="1E4EEF76"/>
    <w:rsid w:val="1E53FC39"/>
    <w:rsid w:val="1E85AC51"/>
    <w:rsid w:val="1E88C719"/>
    <w:rsid w:val="1EA01212"/>
    <w:rsid w:val="1EB04321"/>
    <w:rsid w:val="1EB8E036"/>
    <w:rsid w:val="1EBD7F50"/>
    <w:rsid w:val="1ED46AB4"/>
    <w:rsid w:val="1EDF6EC3"/>
    <w:rsid w:val="1EE0CB99"/>
    <w:rsid w:val="1EEFB813"/>
    <w:rsid w:val="1F040506"/>
    <w:rsid w:val="1F81D0B6"/>
    <w:rsid w:val="1F8F0984"/>
    <w:rsid w:val="1FA50923"/>
    <w:rsid w:val="1FB385FD"/>
    <w:rsid w:val="1FC4E812"/>
    <w:rsid w:val="1FFD0AF1"/>
    <w:rsid w:val="1FFE5DCA"/>
    <w:rsid w:val="200403DF"/>
    <w:rsid w:val="201243AF"/>
    <w:rsid w:val="2022ED6C"/>
    <w:rsid w:val="20246F41"/>
    <w:rsid w:val="202D99CA"/>
    <w:rsid w:val="202F8770"/>
    <w:rsid w:val="203E8625"/>
    <w:rsid w:val="208D74EC"/>
    <w:rsid w:val="20A81568"/>
    <w:rsid w:val="20F21A86"/>
    <w:rsid w:val="2164AA73"/>
    <w:rsid w:val="218FC45E"/>
    <w:rsid w:val="21B19063"/>
    <w:rsid w:val="21BA3AA3"/>
    <w:rsid w:val="21C38376"/>
    <w:rsid w:val="21DCF3D4"/>
    <w:rsid w:val="21DE6E40"/>
    <w:rsid w:val="21F4889A"/>
    <w:rsid w:val="21FF5152"/>
    <w:rsid w:val="222413F5"/>
    <w:rsid w:val="222885F8"/>
    <w:rsid w:val="224CD3E2"/>
    <w:rsid w:val="226DD622"/>
    <w:rsid w:val="2276BBC3"/>
    <w:rsid w:val="22912C60"/>
    <w:rsid w:val="229394D0"/>
    <w:rsid w:val="229F6327"/>
    <w:rsid w:val="22BEF28B"/>
    <w:rsid w:val="22DA3AE0"/>
    <w:rsid w:val="22E682A8"/>
    <w:rsid w:val="22E873FA"/>
    <w:rsid w:val="22F114AF"/>
    <w:rsid w:val="23079A0D"/>
    <w:rsid w:val="2335330B"/>
    <w:rsid w:val="2369CDEC"/>
    <w:rsid w:val="2385F735"/>
    <w:rsid w:val="2389A4FD"/>
    <w:rsid w:val="239A20FD"/>
    <w:rsid w:val="23A30E3E"/>
    <w:rsid w:val="23C32936"/>
    <w:rsid w:val="23E34D68"/>
    <w:rsid w:val="23ED5F5D"/>
    <w:rsid w:val="23F32779"/>
    <w:rsid w:val="23F4909B"/>
    <w:rsid w:val="23FA63EA"/>
    <w:rsid w:val="2404DD22"/>
    <w:rsid w:val="240C07F7"/>
    <w:rsid w:val="24311A55"/>
    <w:rsid w:val="24318EA8"/>
    <w:rsid w:val="24481541"/>
    <w:rsid w:val="244B1BAC"/>
    <w:rsid w:val="2451CEAF"/>
    <w:rsid w:val="24636F28"/>
    <w:rsid w:val="2495615D"/>
    <w:rsid w:val="24B27E3A"/>
    <w:rsid w:val="24B96E1D"/>
    <w:rsid w:val="24C8C29C"/>
    <w:rsid w:val="24F8E897"/>
    <w:rsid w:val="250E08D1"/>
    <w:rsid w:val="2513FD1E"/>
    <w:rsid w:val="251A7D5B"/>
    <w:rsid w:val="251DC14E"/>
    <w:rsid w:val="2526A369"/>
    <w:rsid w:val="253381EA"/>
    <w:rsid w:val="25364B8E"/>
    <w:rsid w:val="254C5BC5"/>
    <w:rsid w:val="25588F66"/>
    <w:rsid w:val="255FC3B6"/>
    <w:rsid w:val="25775F9F"/>
    <w:rsid w:val="25978D8E"/>
    <w:rsid w:val="2599F685"/>
    <w:rsid w:val="25E09472"/>
    <w:rsid w:val="25E925AF"/>
    <w:rsid w:val="25FC55C4"/>
    <w:rsid w:val="2601671D"/>
    <w:rsid w:val="2612B14D"/>
    <w:rsid w:val="26394D6E"/>
    <w:rsid w:val="26625B90"/>
    <w:rsid w:val="268D0EDD"/>
    <w:rsid w:val="26A2879A"/>
    <w:rsid w:val="26A8EB26"/>
    <w:rsid w:val="26B2CD6F"/>
    <w:rsid w:val="26D68BB3"/>
    <w:rsid w:val="26DD9D1B"/>
    <w:rsid w:val="27197570"/>
    <w:rsid w:val="272631B4"/>
    <w:rsid w:val="272B8B8F"/>
    <w:rsid w:val="27409B4D"/>
    <w:rsid w:val="2761E2A2"/>
    <w:rsid w:val="277011C3"/>
    <w:rsid w:val="27794F88"/>
    <w:rsid w:val="279D058F"/>
    <w:rsid w:val="27AD22A2"/>
    <w:rsid w:val="27BE242D"/>
    <w:rsid w:val="27D3E82E"/>
    <w:rsid w:val="27FE7863"/>
    <w:rsid w:val="2807B548"/>
    <w:rsid w:val="2817B78A"/>
    <w:rsid w:val="28308959"/>
    <w:rsid w:val="283EFA0B"/>
    <w:rsid w:val="2848120B"/>
    <w:rsid w:val="2858C083"/>
    <w:rsid w:val="28969A59"/>
    <w:rsid w:val="289B9E02"/>
    <w:rsid w:val="28A09CF8"/>
    <w:rsid w:val="28A10658"/>
    <w:rsid w:val="28A6C7D4"/>
    <w:rsid w:val="28B553D0"/>
    <w:rsid w:val="28B7A59C"/>
    <w:rsid w:val="28DA4CF4"/>
    <w:rsid w:val="28DB800B"/>
    <w:rsid w:val="28DD2BF3"/>
    <w:rsid w:val="29052804"/>
    <w:rsid w:val="292FA368"/>
    <w:rsid w:val="2934B1C1"/>
    <w:rsid w:val="29461050"/>
    <w:rsid w:val="29554044"/>
    <w:rsid w:val="29630722"/>
    <w:rsid w:val="296AFBF1"/>
    <w:rsid w:val="2982BC1F"/>
    <w:rsid w:val="298BB1BE"/>
    <w:rsid w:val="298DA989"/>
    <w:rsid w:val="29A1C3B5"/>
    <w:rsid w:val="29C6C7D7"/>
    <w:rsid w:val="29CC88EE"/>
    <w:rsid w:val="29CDDD29"/>
    <w:rsid w:val="29E10B88"/>
    <w:rsid w:val="29E658F7"/>
    <w:rsid w:val="2A07BDDF"/>
    <w:rsid w:val="2A0F82A3"/>
    <w:rsid w:val="2A16730F"/>
    <w:rsid w:val="2A2786A8"/>
    <w:rsid w:val="2A2CC354"/>
    <w:rsid w:val="2A511C99"/>
    <w:rsid w:val="2A5A04E0"/>
    <w:rsid w:val="2A979C06"/>
    <w:rsid w:val="2AA231ED"/>
    <w:rsid w:val="2ADB5166"/>
    <w:rsid w:val="2AE20875"/>
    <w:rsid w:val="2B017496"/>
    <w:rsid w:val="2B1EBB7E"/>
    <w:rsid w:val="2B4EF805"/>
    <w:rsid w:val="2B5C84E4"/>
    <w:rsid w:val="2B6DEE91"/>
    <w:rsid w:val="2B7A5D90"/>
    <w:rsid w:val="2B800464"/>
    <w:rsid w:val="2B831E09"/>
    <w:rsid w:val="2BB24370"/>
    <w:rsid w:val="2BBE53D1"/>
    <w:rsid w:val="2BC6872F"/>
    <w:rsid w:val="2BE687F2"/>
    <w:rsid w:val="2BF744F7"/>
    <w:rsid w:val="2C05B6E1"/>
    <w:rsid w:val="2C14B464"/>
    <w:rsid w:val="2C2213C1"/>
    <w:rsid w:val="2C6A5121"/>
    <w:rsid w:val="2C6DB873"/>
    <w:rsid w:val="2C82B8A5"/>
    <w:rsid w:val="2C9DE52C"/>
    <w:rsid w:val="2CBBFCB4"/>
    <w:rsid w:val="2CD0EAFE"/>
    <w:rsid w:val="2CD7FAE9"/>
    <w:rsid w:val="2CF5A8E9"/>
    <w:rsid w:val="2D103A7D"/>
    <w:rsid w:val="2D35917F"/>
    <w:rsid w:val="2D476659"/>
    <w:rsid w:val="2D6EB780"/>
    <w:rsid w:val="2D802466"/>
    <w:rsid w:val="2D8689CC"/>
    <w:rsid w:val="2D8AB1AE"/>
    <w:rsid w:val="2DA2EF69"/>
    <w:rsid w:val="2DE3ACE0"/>
    <w:rsid w:val="2DF9C63F"/>
    <w:rsid w:val="2E0BD5A1"/>
    <w:rsid w:val="2E167839"/>
    <w:rsid w:val="2E432977"/>
    <w:rsid w:val="2E453B5B"/>
    <w:rsid w:val="2E54A1B7"/>
    <w:rsid w:val="2E6A211F"/>
    <w:rsid w:val="2E78BA0A"/>
    <w:rsid w:val="2E7A92E8"/>
    <w:rsid w:val="2E7B5BF6"/>
    <w:rsid w:val="2ECC2949"/>
    <w:rsid w:val="2ED074FE"/>
    <w:rsid w:val="2EF2CC67"/>
    <w:rsid w:val="2F369D74"/>
    <w:rsid w:val="2F41A314"/>
    <w:rsid w:val="2F442DD3"/>
    <w:rsid w:val="2F4C8BFB"/>
    <w:rsid w:val="2F4E58F7"/>
    <w:rsid w:val="2F538676"/>
    <w:rsid w:val="2F70419B"/>
    <w:rsid w:val="2F8F5752"/>
    <w:rsid w:val="2F9E45F8"/>
    <w:rsid w:val="2FA5CBE4"/>
    <w:rsid w:val="2FAC4572"/>
    <w:rsid w:val="2FAE8AFE"/>
    <w:rsid w:val="2FD7EA39"/>
    <w:rsid w:val="2FEE4913"/>
    <w:rsid w:val="303062FD"/>
    <w:rsid w:val="30571567"/>
    <w:rsid w:val="305C1F5B"/>
    <w:rsid w:val="3067BCCA"/>
    <w:rsid w:val="306A213E"/>
    <w:rsid w:val="30773C43"/>
    <w:rsid w:val="307BC5EF"/>
    <w:rsid w:val="308327DD"/>
    <w:rsid w:val="308CD60E"/>
    <w:rsid w:val="30A4857C"/>
    <w:rsid w:val="30BE3932"/>
    <w:rsid w:val="31060751"/>
    <w:rsid w:val="310787A5"/>
    <w:rsid w:val="310FBE51"/>
    <w:rsid w:val="313A4644"/>
    <w:rsid w:val="31456A78"/>
    <w:rsid w:val="315F38B7"/>
    <w:rsid w:val="316FE185"/>
    <w:rsid w:val="3175C678"/>
    <w:rsid w:val="31B61C48"/>
    <w:rsid w:val="31DC0715"/>
    <w:rsid w:val="31E5B2EB"/>
    <w:rsid w:val="322EF312"/>
    <w:rsid w:val="32419742"/>
    <w:rsid w:val="32596E82"/>
    <w:rsid w:val="326689A5"/>
    <w:rsid w:val="3285AB60"/>
    <w:rsid w:val="32900E53"/>
    <w:rsid w:val="329B404A"/>
    <w:rsid w:val="329B9CDE"/>
    <w:rsid w:val="32F29EBF"/>
    <w:rsid w:val="330EF98B"/>
    <w:rsid w:val="3338CFDF"/>
    <w:rsid w:val="334F1649"/>
    <w:rsid w:val="335B3257"/>
    <w:rsid w:val="33684371"/>
    <w:rsid w:val="339866CA"/>
    <w:rsid w:val="33BA3CBA"/>
    <w:rsid w:val="33D2E6D3"/>
    <w:rsid w:val="33D3D4CF"/>
    <w:rsid w:val="33E5663C"/>
    <w:rsid w:val="341AD9AE"/>
    <w:rsid w:val="3421D82D"/>
    <w:rsid w:val="343FBB4F"/>
    <w:rsid w:val="3441031F"/>
    <w:rsid w:val="349744EF"/>
    <w:rsid w:val="34A40108"/>
    <w:rsid w:val="34A5D4E8"/>
    <w:rsid w:val="34D54F85"/>
    <w:rsid w:val="34D962A3"/>
    <w:rsid w:val="351E1110"/>
    <w:rsid w:val="353D0BFC"/>
    <w:rsid w:val="355917A3"/>
    <w:rsid w:val="35595887"/>
    <w:rsid w:val="3559F8BF"/>
    <w:rsid w:val="35751D61"/>
    <w:rsid w:val="35A21F7C"/>
    <w:rsid w:val="35AFB5A8"/>
    <w:rsid w:val="35C7573B"/>
    <w:rsid w:val="35F21CE1"/>
    <w:rsid w:val="3606F550"/>
    <w:rsid w:val="362041BB"/>
    <w:rsid w:val="364A3693"/>
    <w:rsid w:val="36795D46"/>
    <w:rsid w:val="36902FD7"/>
    <w:rsid w:val="3691B465"/>
    <w:rsid w:val="36A16709"/>
    <w:rsid w:val="36B487A5"/>
    <w:rsid w:val="36F8E17B"/>
    <w:rsid w:val="3710EDC2"/>
    <w:rsid w:val="3712A2ED"/>
    <w:rsid w:val="373186D1"/>
    <w:rsid w:val="37342414"/>
    <w:rsid w:val="3739FAC8"/>
    <w:rsid w:val="3757C56D"/>
    <w:rsid w:val="375E7AF1"/>
    <w:rsid w:val="376C4EFB"/>
    <w:rsid w:val="37A34AC6"/>
    <w:rsid w:val="37D4C944"/>
    <w:rsid w:val="37DEBE99"/>
    <w:rsid w:val="37EC4552"/>
    <w:rsid w:val="37FA5888"/>
    <w:rsid w:val="3810BAE3"/>
    <w:rsid w:val="381D3E70"/>
    <w:rsid w:val="3839F2A2"/>
    <w:rsid w:val="385F09F9"/>
    <w:rsid w:val="38790A74"/>
    <w:rsid w:val="38971159"/>
    <w:rsid w:val="38B3B2F7"/>
    <w:rsid w:val="38B56B52"/>
    <w:rsid w:val="38D26668"/>
    <w:rsid w:val="39097EF8"/>
    <w:rsid w:val="391012DC"/>
    <w:rsid w:val="39140153"/>
    <w:rsid w:val="3917BFB8"/>
    <w:rsid w:val="3928CAAD"/>
    <w:rsid w:val="392E1A3C"/>
    <w:rsid w:val="39484950"/>
    <w:rsid w:val="3957D0F0"/>
    <w:rsid w:val="3964FA07"/>
    <w:rsid w:val="39717D94"/>
    <w:rsid w:val="397E8EA3"/>
    <w:rsid w:val="399AA992"/>
    <w:rsid w:val="39C7ABDF"/>
    <w:rsid w:val="39E6AE63"/>
    <w:rsid w:val="3A1CB856"/>
    <w:rsid w:val="3A58EED0"/>
    <w:rsid w:val="3A6815A5"/>
    <w:rsid w:val="3A99C272"/>
    <w:rsid w:val="3AACA253"/>
    <w:rsid w:val="3ADD57A0"/>
    <w:rsid w:val="3AE4AAAE"/>
    <w:rsid w:val="3AE9CF7E"/>
    <w:rsid w:val="3B078C07"/>
    <w:rsid w:val="3B099AE5"/>
    <w:rsid w:val="3B24FAEB"/>
    <w:rsid w:val="3B2DA32C"/>
    <w:rsid w:val="3B32C5F2"/>
    <w:rsid w:val="3B376950"/>
    <w:rsid w:val="3B4BBE05"/>
    <w:rsid w:val="3B7D02E4"/>
    <w:rsid w:val="3BA0EA50"/>
    <w:rsid w:val="3BA7116E"/>
    <w:rsid w:val="3BC306EA"/>
    <w:rsid w:val="3BD8D248"/>
    <w:rsid w:val="3BE45EE5"/>
    <w:rsid w:val="3BEC0BD8"/>
    <w:rsid w:val="3BF7E1F0"/>
    <w:rsid w:val="3C0131A6"/>
    <w:rsid w:val="3C064584"/>
    <w:rsid w:val="3C1B0ED6"/>
    <w:rsid w:val="3C465C7B"/>
    <w:rsid w:val="3C4D4F21"/>
    <w:rsid w:val="3C58EB75"/>
    <w:rsid w:val="3C5CAA1B"/>
    <w:rsid w:val="3C6767C0"/>
    <w:rsid w:val="3C7A0410"/>
    <w:rsid w:val="3C7AD9B4"/>
    <w:rsid w:val="3C8700D8"/>
    <w:rsid w:val="3C9DD7CC"/>
    <w:rsid w:val="3CD82363"/>
    <w:rsid w:val="3CE47488"/>
    <w:rsid w:val="3CE9BF27"/>
    <w:rsid w:val="3D090947"/>
    <w:rsid w:val="3D11F3D1"/>
    <w:rsid w:val="3D32744A"/>
    <w:rsid w:val="3D5D43C0"/>
    <w:rsid w:val="3D5ED74B"/>
    <w:rsid w:val="3D998668"/>
    <w:rsid w:val="3D9A5626"/>
    <w:rsid w:val="3DA048E0"/>
    <w:rsid w:val="3DBA6961"/>
    <w:rsid w:val="3DE6755C"/>
    <w:rsid w:val="3E00A470"/>
    <w:rsid w:val="3E2265C9"/>
    <w:rsid w:val="3E671C8C"/>
    <w:rsid w:val="3E7756D0"/>
    <w:rsid w:val="3EB0D9D9"/>
    <w:rsid w:val="3EB52758"/>
    <w:rsid w:val="3ED1E7E5"/>
    <w:rsid w:val="3ED87F4F"/>
    <w:rsid w:val="3EDD9096"/>
    <w:rsid w:val="3EE08030"/>
    <w:rsid w:val="3EE0F2F0"/>
    <w:rsid w:val="3EE5A29C"/>
    <w:rsid w:val="3EE60BB9"/>
    <w:rsid w:val="3F12FC1B"/>
    <w:rsid w:val="3F2B1F49"/>
    <w:rsid w:val="3F2D997B"/>
    <w:rsid w:val="3F3F7D07"/>
    <w:rsid w:val="3F51FDA9"/>
    <w:rsid w:val="3F57BBDB"/>
    <w:rsid w:val="3F90EDE4"/>
    <w:rsid w:val="3FA673D2"/>
    <w:rsid w:val="3FB93F0E"/>
    <w:rsid w:val="3FC0E3B8"/>
    <w:rsid w:val="3FE00DFA"/>
    <w:rsid w:val="3FFAED4A"/>
    <w:rsid w:val="40027AB1"/>
    <w:rsid w:val="40132731"/>
    <w:rsid w:val="402F1689"/>
    <w:rsid w:val="40A0ED68"/>
    <w:rsid w:val="40A1298B"/>
    <w:rsid w:val="40A564F3"/>
    <w:rsid w:val="40B69451"/>
    <w:rsid w:val="40C974F5"/>
    <w:rsid w:val="40F2BAC6"/>
    <w:rsid w:val="40F2E77E"/>
    <w:rsid w:val="40F4FB05"/>
    <w:rsid w:val="410315DC"/>
    <w:rsid w:val="411C044B"/>
    <w:rsid w:val="4122C531"/>
    <w:rsid w:val="41374C13"/>
    <w:rsid w:val="416372AF"/>
    <w:rsid w:val="418D8277"/>
    <w:rsid w:val="41958310"/>
    <w:rsid w:val="41A54403"/>
    <w:rsid w:val="41DADD20"/>
    <w:rsid w:val="41F624F9"/>
    <w:rsid w:val="41F7E014"/>
    <w:rsid w:val="41F8E971"/>
    <w:rsid w:val="41F91956"/>
    <w:rsid w:val="41FE1184"/>
    <w:rsid w:val="4213C6B7"/>
    <w:rsid w:val="4244F548"/>
    <w:rsid w:val="42898FF9"/>
    <w:rsid w:val="42B319E0"/>
    <w:rsid w:val="42D1B93F"/>
    <w:rsid w:val="42DDC112"/>
    <w:rsid w:val="42E5CF37"/>
    <w:rsid w:val="42FD025F"/>
    <w:rsid w:val="432A8002"/>
    <w:rsid w:val="434AC7F3"/>
    <w:rsid w:val="4352A937"/>
    <w:rsid w:val="435EFC96"/>
    <w:rsid w:val="436DC757"/>
    <w:rsid w:val="438B4645"/>
    <w:rsid w:val="43B71881"/>
    <w:rsid w:val="43C48BAF"/>
    <w:rsid w:val="43CD6B2C"/>
    <w:rsid w:val="4400633F"/>
    <w:rsid w:val="4413DCA0"/>
    <w:rsid w:val="441524A2"/>
    <w:rsid w:val="441AF332"/>
    <w:rsid w:val="444F2083"/>
    <w:rsid w:val="4460D62C"/>
    <w:rsid w:val="44721103"/>
    <w:rsid w:val="4487CB16"/>
    <w:rsid w:val="44B10292"/>
    <w:rsid w:val="44CD2EE4"/>
    <w:rsid w:val="44E69854"/>
    <w:rsid w:val="452468DC"/>
    <w:rsid w:val="4550C5DE"/>
    <w:rsid w:val="457B6458"/>
    <w:rsid w:val="45909220"/>
    <w:rsid w:val="45BA10D7"/>
    <w:rsid w:val="45C2F628"/>
    <w:rsid w:val="45E7906A"/>
    <w:rsid w:val="46419D7C"/>
    <w:rsid w:val="46509814"/>
    <w:rsid w:val="4667E063"/>
    <w:rsid w:val="467323ED"/>
    <w:rsid w:val="467A1BF7"/>
    <w:rsid w:val="4686FAAA"/>
    <w:rsid w:val="468A7819"/>
    <w:rsid w:val="468E21D9"/>
    <w:rsid w:val="46AF4E66"/>
    <w:rsid w:val="46B35484"/>
    <w:rsid w:val="46B4D7F6"/>
    <w:rsid w:val="46F88FA3"/>
    <w:rsid w:val="47069F85"/>
    <w:rsid w:val="470A7456"/>
    <w:rsid w:val="4729EFF4"/>
    <w:rsid w:val="473D4078"/>
    <w:rsid w:val="473EAEBB"/>
    <w:rsid w:val="47466875"/>
    <w:rsid w:val="474B4B01"/>
    <w:rsid w:val="475E1DFE"/>
    <w:rsid w:val="475E3A3C"/>
    <w:rsid w:val="479B9B22"/>
    <w:rsid w:val="47AE2216"/>
    <w:rsid w:val="47B3CA5A"/>
    <w:rsid w:val="47E2C01A"/>
    <w:rsid w:val="47FCC3FB"/>
    <w:rsid w:val="4815EC58"/>
    <w:rsid w:val="4819455C"/>
    <w:rsid w:val="48BD9116"/>
    <w:rsid w:val="48CC5C65"/>
    <w:rsid w:val="48D2A224"/>
    <w:rsid w:val="48D2C5FF"/>
    <w:rsid w:val="48F14999"/>
    <w:rsid w:val="48FE7D57"/>
    <w:rsid w:val="4911FC09"/>
    <w:rsid w:val="4922504B"/>
    <w:rsid w:val="4926697C"/>
    <w:rsid w:val="492C776A"/>
    <w:rsid w:val="4933A7F5"/>
    <w:rsid w:val="4937D02A"/>
    <w:rsid w:val="494E6BCB"/>
    <w:rsid w:val="494EBF5F"/>
    <w:rsid w:val="496A2C89"/>
    <w:rsid w:val="496CF0FD"/>
    <w:rsid w:val="497903D5"/>
    <w:rsid w:val="497C3F84"/>
    <w:rsid w:val="49857089"/>
    <w:rsid w:val="49888BC4"/>
    <w:rsid w:val="49C2F790"/>
    <w:rsid w:val="4A0E99E4"/>
    <w:rsid w:val="4A1B4CC7"/>
    <w:rsid w:val="4A7B9047"/>
    <w:rsid w:val="4A805FD5"/>
    <w:rsid w:val="4AB5B6C6"/>
    <w:rsid w:val="4AB94441"/>
    <w:rsid w:val="4ABDD80C"/>
    <w:rsid w:val="4B05675F"/>
    <w:rsid w:val="4B0A3125"/>
    <w:rsid w:val="4B103A34"/>
    <w:rsid w:val="4B1AB468"/>
    <w:rsid w:val="4B3BE503"/>
    <w:rsid w:val="4B5DC75E"/>
    <w:rsid w:val="4B5FE439"/>
    <w:rsid w:val="4B69CD91"/>
    <w:rsid w:val="4B6AEF01"/>
    <w:rsid w:val="4B787F2D"/>
    <w:rsid w:val="4BCB15FB"/>
    <w:rsid w:val="4BF59A88"/>
    <w:rsid w:val="4C0EC2E5"/>
    <w:rsid w:val="4C39AC0B"/>
    <w:rsid w:val="4C4F5F18"/>
    <w:rsid w:val="4C8CA6E0"/>
    <w:rsid w:val="4C9C34FA"/>
    <w:rsid w:val="4C9E91DF"/>
    <w:rsid w:val="4CB7EE5F"/>
    <w:rsid w:val="4CC41215"/>
    <w:rsid w:val="4CE95D7B"/>
    <w:rsid w:val="4CF5C377"/>
    <w:rsid w:val="4D05352E"/>
    <w:rsid w:val="4D29ACB9"/>
    <w:rsid w:val="4D4C9BFC"/>
    <w:rsid w:val="4D5582F0"/>
    <w:rsid w:val="4D5765CC"/>
    <w:rsid w:val="4D60CE61"/>
    <w:rsid w:val="4D6AB145"/>
    <w:rsid w:val="4DC3F811"/>
    <w:rsid w:val="4DD75C3C"/>
    <w:rsid w:val="4DEB7FA5"/>
    <w:rsid w:val="4DF953DD"/>
    <w:rsid w:val="4E040226"/>
    <w:rsid w:val="4E0627DB"/>
    <w:rsid w:val="4E341E7C"/>
    <w:rsid w:val="4E3AC9A8"/>
    <w:rsid w:val="4E439797"/>
    <w:rsid w:val="4E4DFAF7"/>
    <w:rsid w:val="4E5CA952"/>
    <w:rsid w:val="4E6B6A64"/>
    <w:rsid w:val="4E74B4B5"/>
    <w:rsid w:val="4E7784D4"/>
    <w:rsid w:val="4EAD52D0"/>
    <w:rsid w:val="4EAE9AEB"/>
    <w:rsid w:val="4EC79EFB"/>
    <w:rsid w:val="4EF2AAEB"/>
    <w:rsid w:val="4EF6D6CB"/>
    <w:rsid w:val="4F03824B"/>
    <w:rsid w:val="4F0B6EA1"/>
    <w:rsid w:val="4F10AC0A"/>
    <w:rsid w:val="4F1B3287"/>
    <w:rsid w:val="4F24AFA9"/>
    <w:rsid w:val="4F336E05"/>
    <w:rsid w:val="4F49F5A0"/>
    <w:rsid w:val="4F63C95F"/>
    <w:rsid w:val="4F913BB2"/>
    <w:rsid w:val="4F957230"/>
    <w:rsid w:val="4F9C82C5"/>
    <w:rsid w:val="4FB086B7"/>
    <w:rsid w:val="4FCC8E85"/>
    <w:rsid w:val="4FEBFD84"/>
    <w:rsid w:val="4FFADB76"/>
    <w:rsid w:val="4FFF1B69"/>
    <w:rsid w:val="5025E664"/>
    <w:rsid w:val="5035FAB4"/>
    <w:rsid w:val="50395BD7"/>
    <w:rsid w:val="504CE260"/>
    <w:rsid w:val="506CCD23"/>
    <w:rsid w:val="5071FD66"/>
    <w:rsid w:val="50797AB2"/>
    <w:rsid w:val="507DFDA8"/>
    <w:rsid w:val="50B27728"/>
    <w:rsid w:val="50BCB4FD"/>
    <w:rsid w:val="50C6981A"/>
    <w:rsid w:val="50CC5302"/>
    <w:rsid w:val="50DDA37B"/>
    <w:rsid w:val="50EF387A"/>
    <w:rsid w:val="51196CFF"/>
    <w:rsid w:val="511A0D96"/>
    <w:rsid w:val="514BBBB2"/>
    <w:rsid w:val="515738FB"/>
    <w:rsid w:val="51892DB5"/>
    <w:rsid w:val="518E389F"/>
    <w:rsid w:val="51B30BA4"/>
    <w:rsid w:val="51B88CA6"/>
    <w:rsid w:val="51C9A44B"/>
    <w:rsid w:val="51CD08E2"/>
    <w:rsid w:val="520C3D30"/>
    <w:rsid w:val="524A31A5"/>
    <w:rsid w:val="524D99B7"/>
    <w:rsid w:val="5254EC4A"/>
    <w:rsid w:val="527FEFCE"/>
    <w:rsid w:val="528650FD"/>
    <w:rsid w:val="52952F19"/>
    <w:rsid w:val="52976934"/>
    <w:rsid w:val="52A06EFE"/>
    <w:rsid w:val="52AC36D5"/>
    <w:rsid w:val="52EA20B2"/>
    <w:rsid w:val="5306DC7C"/>
    <w:rsid w:val="5319B882"/>
    <w:rsid w:val="532F14B7"/>
    <w:rsid w:val="533D816C"/>
    <w:rsid w:val="535D2924"/>
    <w:rsid w:val="53635C53"/>
    <w:rsid w:val="536E32EE"/>
    <w:rsid w:val="53983F13"/>
    <w:rsid w:val="539FED83"/>
    <w:rsid w:val="53A02C26"/>
    <w:rsid w:val="53A8E17E"/>
    <w:rsid w:val="53AF1CBB"/>
    <w:rsid w:val="53B8E85F"/>
    <w:rsid w:val="53D65ECA"/>
    <w:rsid w:val="540A94E2"/>
    <w:rsid w:val="540BB888"/>
    <w:rsid w:val="540DD584"/>
    <w:rsid w:val="541E2BD2"/>
    <w:rsid w:val="544503CC"/>
    <w:rsid w:val="544E7707"/>
    <w:rsid w:val="546AA13B"/>
    <w:rsid w:val="54801571"/>
    <w:rsid w:val="54826143"/>
    <w:rsid w:val="54C5585C"/>
    <w:rsid w:val="54D26FE6"/>
    <w:rsid w:val="54EBB0EE"/>
    <w:rsid w:val="54F6DC80"/>
    <w:rsid w:val="54F866D1"/>
    <w:rsid w:val="55148B43"/>
    <w:rsid w:val="553208A3"/>
    <w:rsid w:val="55422DB5"/>
    <w:rsid w:val="5557B800"/>
    <w:rsid w:val="556E45C4"/>
    <w:rsid w:val="55801075"/>
    <w:rsid w:val="559E7CF3"/>
    <w:rsid w:val="55BA578D"/>
    <w:rsid w:val="55BD0133"/>
    <w:rsid w:val="55F53853"/>
    <w:rsid w:val="561C31CE"/>
    <w:rsid w:val="56344710"/>
    <w:rsid w:val="56480060"/>
    <w:rsid w:val="565FC0A7"/>
    <w:rsid w:val="566F120B"/>
    <w:rsid w:val="566F268C"/>
    <w:rsid w:val="5671DA2F"/>
    <w:rsid w:val="567BF694"/>
    <w:rsid w:val="56BA09AB"/>
    <w:rsid w:val="56BADF63"/>
    <w:rsid w:val="56C0CA7F"/>
    <w:rsid w:val="56CDCAF1"/>
    <w:rsid w:val="56D32EF4"/>
    <w:rsid w:val="56DD75AC"/>
    <w:rsid w:val="56E342BB"/>
    <w:rsid w:val="56FFC41C"/>
    <w:rsid w:val="57338ACC"/>
    <w:rsid w:val="5734A41A"/>
    <w:rsid w:val="57430336"/>
    <w:rsid w:val="57661386"/>
    <w:rsid w:val="576ADA57"/>
    <w:rsid w:val="57AA7CF8"/>
    <w:rsid w:val="57BB7915"/>
    <w:rsid w:val="57C3E1B4"/>
    <w:rsid w:val="57CB43E0"/>
    <w:rsid w:val="57CD8491"/>
    <w:rsid w:val="57FCF5FB"/>
    <w:rsid w:val="5810CE43"/>
    <w:rsid w:val="5819B7E8"/>
    <w:rsid w:val="5835908F"/>
    <w:rsid w:val="5844A0CD"/>
    <w:rsid w:val="58D70A4F"/>
    <w:rsid w:val="590B92DF"/>
    <w:rsid w:val="5917E58F"/>
    <w:rsid w:val="59182DF1"/>
    <w:rsid w:val="591FD315"/>
    <w:rsid w:val="5924A9FF"/>
    <w:rsid w:val="5962FB9F"/>
    <w:rsid w:val="596DD067"/>
    <w:rsid w:val="5970F601"/>
    <w:rsid w:val="597257C2"/>
    <w:rsid w:val="5990C982"/>
    <w:rsid w:val="59921C26"/>
    <w:rsid w:val="59AF9BBF"/>
    <w:rsid w:val="59BB8DD3"/>
    <w:rsid w:val="59CFECAE"/>
    <w:rsid w:val="59FEA235"/>
    <w:rsid w:val="5A2206BA"/>
    <w:rsid w:val="5A28885A"/>
    <w:rsid w:val="5A4705A3"/>
    <w:rsid w:val="5A6230D6"/>
    <w:rsid w:val="5A6E187D"/>
    <w:rsid w:val="5A75B2D6"/>
    <w:rsid w:val="5A7DB918"/>
    <w:rsid w:val="5A979198"/>
    <w:rsid w:val="5AA6D7EB"/>
    <w:rsid w:val="5AAC83A7"/>
    <w:rsid w:val="5AB3B5F0"/>
    <w:rsid w:val="5AC9A073"/>
    <w:rsid w:val="5AD619F1"/>
    <w:rsid w:val="5AEE7E6C"/>
    <w:rsid w:val="5B03AAE7"/>
    <w:rsid w:val="5B128C54"/>
    <w:rsid w:val="5B14A01C"/>
    <w:rsid w:val="5B209982"/>
    <w:rsid w:val="5B20E9BF"/>
    <w:rsid w:val="5B2294C0"/>
    <w:rsid w:val="5B575E34"/>
    <w:rsid w:val="5B604217"/>
    <w:rsid w:val="5B6A20F4"/>
    <w:rsid w:val="5B6C6AEB"/>
    <w:rsid w:val="5B6F5477"/>
    <w:rsid w:val="5B79CA3D"/>
    <w:rsid w:val="5B9FC205"/>
    <w:rsid w:val="5BB9D002"/>
    <w:rsid w:val="5BBFE495"/>
    <w:rsid w:val="5BED2DAF"/>
    <w:rsid w:val="5BF628BF"/>
    <w:rsid w:val="5BF76DDA"/>
    <w:rsid w:val="5C0D7D1C"/>
    <w:rsid w:val="5C0EDE1B"/>
    <w:rsid w:val="5C2D35B9"/>
    <w:rsid w:val="5C3F066C"/>
    <w:rsid w:val="5C4B2127"/>
    <w:rsid w:val="5C744BC6"/>
    <w:rsid w:val="5C7B193D"/>
    <w:rsid w:val="5C8FFDB3"/>
    <w:rsid w:val="5CA4B784"/>
    <w:rsid w:val="5CA90A78"/>
    <w:rsid w:val="5CAB320C"/>
    <w:rsid w:val="5CC2A589"/>
    <w:rsid w:val="5CE1F6B8"/>
    <w:rsid w:val="5CF5C9DE"/>
    <w:rsid w:val="5D123A02"/>
    <w:rsid w:val="5D13B27D"/>
    <w:rsid w:val="5D940789"/>
    <w:rsid w:val="5DAC8EED"/>
    <w:rsid w:val="5DC4DD57"/>
    <w:rsid w:val="5DF88A61"/>
    <w:rsid w:val="5E1EE33F"/>
    <w:rsid w:val="5E3D6467"/>
    <w:rsid w:val="5E52F16C"/>
    <w:rsid w:val="5E62D4C3"/>
    <w:rsid w:val="5E6DF577"/>
    <w:rsid w:val="5E704C51"/>
    <w:rsid w:val="5E722362"/>
    <w:rsid w:val="5E77A56A"/>
    <w:rsid w:val="5E9B51A6"/>
    <w:rsid w:val="5EA31561"/>
    <w:rsid w:val="5EA65DC1"/>
    <w:rsid w:val="5EA78CB1"/>
    <w:rsid w:val="5EC2442F"/>
    <w:rsid w:val="5ECDDECE"/>
    <w:rsid w:val="5EDEA916"/>
    <w:rsid w:val="5EF5CA76"/>
    <w:rsid w:val="5F1BDE07"/>
    <w:rsid w:val="5F581AA7"/>
    <w:rsid w:val="5F6A25AA"/>
    <w:rsid w:val="5F767C16"/>
    <w:rsid w:val="5F805DE5"/>
    <w:rsid w:val="5F8B0B52"/>
    <w:rsid w:val="5FAEB58A"/>
    <w:rsid w:val="5FDC5846"/>
    <w:rsid w:val="5FED070E"/>
    <w:rsid w:val="603A7B0B"/>
    <w:rsid w:val="603F960A"/>
    <w:rsid w:val="607423D2"/>
    <w:rsid w:val="6090CDF5"/>
    <w:rsid w:val="60A52BA1"/>
    <w:rsid w:val="60C271C2"/>
    <w:rsid w:val="60EAC8F9"/>
    <w:rsid w:val="612349E5"/>
    <w:rsid w:val="6126A069"/>
    <w:rsid w:val="613D4628"/>
    <w:rsid w:val="61467CA3"/>
    <w:rsid w:val="6147CB02"/>
    <w:rsid w:val="614EB6F2"/>
    <w:rsid w:val="6185D47F"/>
    <w:rsid w:val="61999152"/>
    <w:rsid w:val="61A5D4A6"/>
    <w:rsid w:val="61AE395D"/>
    <w:rsid w:val="61B76588"/>
    <w:rsid w:val="61CA8A8A"/>
    <w:rsid w:val="61D3E601"/>
    <w:rsid w:val="61D7059E"/>
    <w:rsid w:val="61F918F7"/>
    <w:rsid w:val="61F9671F"/>
    <w:rsid w:val="6213798D"/>
    <w:rsid w:val="621AD3C5"/>
    <w:rsid w:val="623390DF"/>
    <w:rsid w:val="624AD7BD"/>
    <w:rsid w:val="62B01516"/>
    <w:rsid w:val="62C404F1"/>
    <w:rsid w:val="63278E95"/>
    <w:rsid w:val="63882794"/>
    <w:rsid w:val="639BD101"/>
    <w:rsid w:val="63A7ED43"/>
    <w:rsid w:val="63C17AA5"/>
    <w:rsid w:val="63C6F3C2"/>
    <w:rsid w:val="63E92921"/>
    <w:rsid w:val="63EF7E80"/>
    <w:rsid w:val="63FB08EE"/>
    <w:rsid w:val="6414FAC3"/>
    <w:rsid w:val="643FCA0C"/>
    <w:rsid w:val="6445489F"/>
    <w:rsid w:val="6455C35B"/>
    <w:rsid w:val="646D2D30"/>
    <w:rsid w:val="649393E3"/>
    <w:rsid w:val="64B1BE7D"/>
    <w:rsid w:val="64C10772"/>
    <w:rsid w:val="64E3EAB1"/>
    <w:rsid w:val="650C7932"/>
    <w:rsid w:val="65243208"/>
    <w:rsid w:val="653D35E3"/>
    <w:rsid w:val="6540FE98"/>
    <w:rsid w:val="65559206"/>
    <w:rsid w:val="659F8D23"/>
    <w:rsid w:val="65A11D3F"/>
    <w:rsid w:val="65DA903B"/>
    <w:rsid w:val="65DA985A"/>
    <w:rsid w:val="65EE9BAC"/>
    <w:rsid w:val="65EF97CB"/>
    <w:rsid w:val="65F566D2"/>
    <w:rsid w:val="660DC2EE"/>
    <w:rsid w:val="6636C461"/>
    <w:rsid w:val="66437744"/>
    <w:rsid w:val="666D78A4"/>
    <w:rsid w:val="6674572F"/>
    <w:rsid w:val="669144B0"/>
    <w:rsid w:val="66A9BC8F"/>
    <w:rsid w:val="66A9F584"/>
    <w:rsid w:val="66B96CA8"/>
    <w:rsid w:val="66BBE86C"/>
    <w:rsid w:val="66CD213E"/>
    <w:rsid w:val="66EA1F07"/>
    <w:rsid w:val="66EB8B4B"/>
    <w:rsid w:val="66F18A92"/>
    <w:rsid w:val="6704ED78"/>
    <w:rsid w:val="67136461"/>
    <w:rsid w:val="671BFFF6"/>
    <w:rsid w:val="671F9F70"/>
    <w:rsid w:val="672CE534"/>
    <w:rsid w:val="676D67D5"/>
    <w:rsid w:val="6771DE52"/>
    <w:rsid w:val="6771E6BB"/>
    <w:rsid w:val="67723856"/>
    <w:rsid w:val="6778C185"/>
    <w:rsid w:val="6785E648"/>
    <w:rsid w:val="67959FB5"/>
    <w:rsid w:val="6796D65A"/>
    <w:rsid w:val="67AD43E2"/>
    <w:rsid w:val="67BDF1D9"/>
    <w:rsid w:val="67C4270A"/>
    <w:rsid w:val="67C56183"/>
    <w:rsid w:val="67E8C7C7"/>
    <w:rsid w:val="67FB7517"/>
    <w:rsid w:val="67FFE8D8"/>
    <w:rsid w:val="68259147"/>
    <w:rsid w:val="6836AB5B"/>
    <w:rsid w:val="684F385E"/>
    <w:rsid w:val="6866110D"/>
    <w:rsid w:val="68716E1F"/>
    <w:rsid w:val="68B3CCBB"/>
    <w:rsid w:val="68C20197"/>
    <w:rsid w:val="68D4635A"/>
    <w:rsid w:val="68E01014"/>
    <w:rsid w:val="68E835EB"/>
    <w:rsid w:val="68EB7644"/>
    <w:rsid w:val="68EE69FD"/>
    <w:rsid w:val="691F896B"/>
    <w:rsid w:val="6938BF60"/>
    <w:rsid w:val="694A439A"/>
    <w:rsid w:val="696D0C85"/>
    <w:rsid w:val="6974E319"/>
    <w:rsid w:val="69831C33"/>
    <w:rsid w:val="6990B8E8"/>
    <w:rsid w:val="69910727"/>
    <w:rsid w:val="69A377F2"/>
    <w:rsid w:val="69A9B7B2"/>
    <w:rsid w:val="69B9F66A"/>
    <w:rsid w:val="69D633E7"/>
    <w:rsid w:val="69F52EFD"/>
    <w:rsid w:val="6A01BF65"/>
    <w:rsid w:val="6A02D7DB"/>
    <w:rsid w:val="6A03AB20"/>
    <w:rsid w:val="6A180723"/>
    <w:rsid w:val="6A1E83DA"/>
    <w:rsid w:val="6A3D4046"/>
    <w:rsid w:val="6A43690A"/>
    <w:rsid w:val="6A4F2315"/>
    <w:rsid w:val="6A60F38E"/>
    <w:rsid w:val="6A8611BB"/>
    <w:rsid w:val="6A9C356B"/>
    <w:rsid w:val="6A9FC212"/>
    <w:rsid w:val="6AA12B1E"/>
    <w:rsid w:val="6AA3B599"/>
    <w:rsid w:val="6AA3C728"/>
    <w:rsid w:val="6AA97F14"/>
    <w:rsid w:val="6ACCD618"/>
    <w:rsid w:val="6AD4731B"/>
    <w:rsid w:val="6AEA3006"/>
    <w:rsid w:val="6AF6AF6F"/>
    <w:rsid w:val="6B0F1C9F"/>
    <w:rsid w:val="6B1FC2FE"/>
    <w:rsid w:val="6B2AB6AC"/>
    <w:rsid w:val="6B3639D2"/>
    <w:rsid w:val="6B3FA8F6"/>
    <w:rsid w:val="6B41124F"/>
    <w:rsid w:val="6B4BCD14"/>
    <w:rsid w:val="6B6AFDB1"/>
    <w:rsid w:val="6B6D81FE"/>
    <w:rsid w:val="6B9B5648"/>
    <w:rsid w:val="6B9FFAE9"/>
    <w:rsid w:val="6BA03435"/>
    <w:rsid w:val="6BAC0DF0"/>
    <w:rsid w:val="6BC88322"/>
    <w:rsid w:val="6BEFEF66"/>
    <w:rsid w:val="6C0B5601"/>
    <w:rsid w:val="6C43346D"/>
    <w:rsid w:val="6C4548D0"/>
    <w:rsid w:val="6C4DACC3"/>
    <w:rsid w:val="6C5D6E1A"/>
    <w:rsid w:val="6C632FF6"/>
    <w:rsid w:val="6C8A1902"/>
    <w:rsid w:val="6CA0D566"/>
    <w:rsid w:val="6CD8BCCF"/>
    <w:rsid w:val="6D09525F"/>
    <w:rsid w:val="6D0E8A3C"/>
    <w:rsid w:val="6D137FFA"/>
    <w:rsid w:val="6D1CB314"/>
    <w:rsid w:val="6D1F7819"/>
    <w:rsid w:val="6D3BCB4A"/>
    <w:rsid w:val="6D3EC6AB"/>
    <w:rsid w:val="6D52A05F"/>
    <w:rsid w:val="6D5A290C"/>
    <w:rsid w:val="6D6C920A"/>
    <w:rsid w:val="6D7B5291"/>
    <w:rsid w:val="6DDB032F"/>
    <w:rsid w:val="6E06C1A0"/>
    <w:rsid w:val="6E06FC09"/>
    <w:rsid w:val="6E0E1B29"/>
    <w:rsid w:val="6E2B0BC9"/>
    <w:rsid w:val="6E6225FD"/>
    <w:rsid w:val="6E76F324"/>
    <w:rsid w:val="6E7BEB52"/>
    <w:rsid w:val="6E97D6FE"/>
    <w:rsid w:val="6EC8A020"/>
    <w:rsid w:val="6ECC9905"/>
    <w:rsid w:val="6ECE8DA9"/>
    <w:rsid w:val="6ED7AFE8"/>
    <w:rsid w:val="6F040830"/>
    <w:rsid w:val="6F10322E"/>
    <w:rsid w:val="6F3630B1"/>
    <w:rsid w:val="6F3A581B"/>
    <w:rsid w:val="6F433D31"/>
    <w:rsid w:val="6F5211F9"/>
    <w:rsid w:val="6F8DEF8C"/>
    <w:rsid w:val="6FA5F461"/>
    <w:rsid w:val="6FA8F60E"/>
    <w:rsid w:val="6FBC8727"/>
    <w:rsid w:val="6FC07CBB"/>
    <w:rsid w:val="6FCD3EED"/>
    <w:rsid w:val="6FE573F6"/>
    <w:rsid w:val="6FF3CF9D"/>
    <w:rsid w:val="70014E90"/>
    <w:rsid w:val="7016B808"/>
    <w:rsid w:val="701D2FC5"/>
    <w:rsid w:val="70281839"/>
    <w:rsid w:val="70312485"/>
    <w:rsid w:val="7036C74A"/>
    <w:rsid w:val="70517285"/>
    <w:rsid w:val="7053C9F8"/>
    <w:rsid w:val="705FD266"/>
    <w:rsid w:val="706B979F"/>
    <w:rsid w:val="70838F60"/>
    <w:rsid w:val="7084126B"/>
    <w:rsid w:val="70B43DD7"/>
    <w:rsid w:val="70B6D264"/>
    <w:rsid w:val="70C871E2"/>
    <w:rsid w:val="70D408E3"/>
    <w:rsid w:val="70D8473F"/>
    <w:rsid w:val="70F7DB57"/>
    <w:rsid w:val="70F876EC"/>
    <w:rsid w:val="71004C32"/>
    <w:rsid w:val="710A7474"/>
    <w:rsid w:val="7111DB4D"/>
    <w:rsid w:val="7114F4B9"/>
    <w:rsid w:val="713292EA"/>
    <w:rsid w:val="7141C4C2"/>
    <w:rsid w:val="714B72CF"/>
    <w:rsid w:val="71866A54"/>
    <w:rsid w:val="7191F9DA"/>
    <w:rsid w:val="71961194"/>
    <w:rsid w:val="71ACC1B3"/>
    <w:rsid w:val="71C6CABC"/>
    <w:rsid w:val="71D730B2"/>
    <w:rsid w:val="71FF68D7"/>
    <w:rsid w:val="720AABE6"/>
    <w:rsid w:val="72174CFE"/>
    <w:rsid w:val="721E6BDB"/>
    <w:rsid w:val="7220346C"/>
    <w:rsid w:val="7220E70C"/>
    <w:rsid w:val="7239A2A1"/>
    <w:rsid w:val="723CD7E2"/>
    <w:rsid w:val="7249A2D9"/>
    <w:rsid w:val="724D48F9"/>
    <w:rsid w:val="724FA2D5"/>
    <w:rsid w:val="724FAD6D"/>
    <w:rsid w:val="7269F19F"/>
    <w:rsid w:val="726F56F7"/>
    <w:rsid w:val="727E4D94"/>
    <w:rsid w:val="729E5ACA"/>
    <w:rsid w:val="72B1F40A"/>
    <w:rsid w:val="72BEA56F"/>
    <w:rsid w:val="72BF4B9E"/>
    <w:rsid w:val="72D903D3"/>
    <w:rsid w:val="72DD9523"/>
    <w:rsid w:val="72EE98CC"/>
    <w:rsid w:val="72F58C67"/>
    <w:rsid w:val="72F62EBA"/>
    <w:rsid w:val="72FA18BB"/>
    <w:rsid w:val="7314CEAF"/>
    <w:rsid w:val="7320F01A"/>
    <w:rsid w:val="73433BD7"/>
    <w:rsid w:val="73646873"/>
    <w:rsid w:val="738F989F"/>
    <w:rsid w:val="739919BC"/>
    <w:rsid w:val="739E4B5E"/>
    <w:rsid w:val="73BDF71F"/>
    <w:rsid w:val="73D087DE"/>
    <w:rsid w:val="73DB674F"/>
    <w:rsid w:val="73F364B3"/>
    <w:rsid w:val="73FEDDF0"/>
    <w:rsid w:val="741DC2F5"/>
    <w:rsid w:val="745B1BFF"/>
    <w:rsid w:val="7470BC00"/>
    <w:rsid w:val="74745B77"/>
    <w:rsid w:val="7479E8E9"/>
    <w:rsid w:val="7483F010"/>
    <w:rsid w:val="748682C0"/>
    <w:rsid w:val="74A25E96"/>
    <w:rsid w:val="74ACB8BA"/>
    <w:rsid w:val="74B43F11"/>
    <w:rsid w:val="74F4D5BA"/>
    <w:rsid w:val="74FFBB31"/>
    <w:rsid w:val="7505B923"/>
    <w:rsid w:val="753ED684"/>
    <w:rsid w:val="754735D7"/>
    <w:rsid w:val="756041FA"/>
    <w:rsid w:val="757A0192"/>
    <w:rsid w:val="759A6C14"/>
    <w:rsid w:val="75AD95AE"/>
    <w:rsid w:val="75D86704"/>
    <w:rsid w:val="75E3B2D2"/>
    <w:rsid w:val="760CA886"/>
    <w:rsid w:val="76129DCE"/>
    <w:rsid w:val="7617713E"/>
    <w:rsid w:val="76312205"/>
    <w:rsid w:val="7633D6C7"/>
    <w:rsid w:val="76422806"/>
    <w:rsid w:val="767D6075"/>
    <w:rsid w:val="768DF622"/>
    <w:rsid w:val="769BBCE1"/>
    <w:rsid w:val="76A18984"/>
    <w:rsid w:val="76E05DC9"/>
    <w:rsid w:val="76EDAA34"/>
    <w:rsid w:val="77016798"/>
    <w:rsid w:val="770B0160"/>
    <w:rsid w:val="7729CA23"/>
    <w:rsid w:val="772BE472"/>
    <w:rsid w:val="773DA7B3"/>
    <w:rsid w:val="777479C4"/>
    <w:rsid w:val="778AA4D3"/>
    <w:rsid w:val="779AFCB6"/>
    <w:rsid w:val="77B96093"/>
    <w:rsid w:val="77E191D4"/>
    <w:rsid w:val="77E2C0C4"/>
    <w:rsid w:val="77EEEE3D"/>
    <w:rsid w:val="77F80B35"/>
    <w:rsid w:val="77F88C22"/>
    <w:rsid w:val="78343B40"/>
    <w:rsid w:val="783F1591"/>
    <w:rsid w:val="78684709"/>
    <w:rsid w:val="78896A6C"/>
    <w:rsid w:val="789C1FB5"/>
    <w:rsid w:val="78A7B535"/>
    <w:rsid w:val="78CACCF3"/>
    <w:rsid w:val="78E2CA64"/>
    <w:rsid w:val="79013567"/>
    <w:rsid w:val="7919EA8A"/>
    <w:rsid w:val="79264BDD"/>
    <w:rsid w:val="7936E3DC"/>
    <w:rsid w:val="79379760"/>
    <w:rsid w:val="793FF125"/>
    <w:rsid w:val="7955564D"/>
    <w:rsid w:val="79821CFA"/>
    <w:rsid w:val="799E191B"/>
    <w:rsid w:val="79B01BBB"/>
    <w:rsid w:val="79B0F3AB"/>
    <w:rsid w:val="79FDFEC7"/>
    <w:rsid w:val="7A1946A9"/>
    <w:rsid w:val="7A28C9A2"/>
    <w:rsid w:val="7A5DB3F8"/>
    <w:rsid w:val="7A768578"/>
    <w:rsid w:val="7A7CA1FE"/>
    <w:rsid w:val="7A9F6A87"/>
    <w:rsid w:val="7AC7F97F"/>
    <w:rsid w:val="7AD23C4C"/>
    <w:rsid w:val="7AD9CE12"/>
    <w:rsid w:val="7AEABD0F"/>
    <w:rsid w:val="7B01806B"/>
    <w:rsid w:val="7B3B2281"/>
    <w:rsid w:val="7B892431"/>
    <w:rsid w:val="7B9C5EDE"/>
    <w:rsid w:val="7BA9D161"/>
    <w:rsid w:val="7BB0714A"/>
    <w:rsid w:val="7C56746C"/>
    <w:rsid w:val="7C8F01F5"/>
    <w:rsid w:val="7C94ADC0"/>
    <w:rsid w:val="7CCEC30F"/>
    <w:rsid w:val="7CD0BB0A"/>
    <w:rsid w:val="7D0C5D73"/>
    <w:rsid w:val="7D36B284"/>
    <w:rsid w:val="7D722388"/>
    <w:rsid w:val="7DE2BA33"/>
    <w:rsid w:val="7DF673AD"/>
    <w:rsid w:val="7E30BC87"/>
    <w:rsid w:val="7E55C0EE"/>
    <w:rsid w:val="7E5BEFA4"/>
    <w:rsid w:val="7E5D805A"/>
    <w:rsid w:val="7E60AD69"/>
    <w:rsid w:val="7E755EE5"/>
    <w:rsid w:val="7E9016DE"/>
    <w:rsid w:val="7E975ADE"/>
    <w:rsid w:val="7EACCE37"/>
    <w:rsid w:val="7ECE078A"/>
    <w:rsid w:val="7ECE7770"/>
    <w:rsid w:val="7EDFBCDF"/>
    <w:rsid w:val="7EE219DD"/>
    <w:rsid w:val="7EF238DC"/>
    <w:rsid w:val="7EFA2662"/>
    <w:rsid w:val="7F0D79A0"/>
    <w:rsid w:val="7F16A7C3"/>
    <w:rsid w:val="7F1765F8"/>
    <w:rsid w:val="7F274F17"/>
    <w:rsid w:val="7F592B21"/>
    <w:rsid w:val="7F653CFB"/>
    <w:rsid w:val="7F7CDDD2"/>
    <w:rsid w:val="7F8E34AB"/>
    <w:rsid w:val="7FB85F37"/>
    <w:rsid w:val="7FBEEE26"/>
    <w:rsid w:val="7FF06AB1"/>
    <w:rsid w:val="7FFB207F"/>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A7E0A8"/>
  <w15:chartTrackingRefBased/>
  <w15:docId w15:val="{054BB060-6525-4A01-B2B1-8FB0F27FA3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2889"/>
    <w:rPr>
      <w:rFonts w:ascii="Segoe UI" w:hAnsi="Segoe UI"/>
      <w:sz w:val="20"/>
    </w:rPr>
  </w:style>
  <w:style w:type="paragraph" w:styleId="Heading1">
    <w:name w:val="heading 1"/>
    <w:basedOn w:val="Normal"/>
    <w:next w:val="Normal"/>
    <w:link w:val="Heading1Char"/>
    <w:uiPriority w:val="9"/>
    <w:qFormat/>
    <w:rsid w:val="00952889"/>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952889"/>
    <w:pPr>
      <w:keepNext/>
      <w:keepLines/>
      <w:spacing w:before="40" w:after="0"/>
      <w:outlineLvl w:val="1"/>
    </w:pPr>
    <w:rPr>
      <w:rFonts w:eastAsiaTheme="majorEastAsia" w:cstheme="majorBidi"/>
      <w:b/>
      <w:sz w:val="26"/>
      <w:szCs w:val="26"/>
    </w:rPr>
  </w:style>
  <w:style w:type="paragraph" w:styleId="Heading3">
    <w:name w:val="heading 3"/>
    <w:basedOn w:val="Heading2"/>
    <w:next w:val="Normal"/>
    <w:link w:val="Heading3Char"/>
    <w:uiPriority w:val="9"/>
    <w:unhideWhenUsed/>
    <w:qFormat/>
    <w:rsid w:val="00B90F0F"/>
    <w:pPr>
      <w:spacing w:before="360" w:after="240"/>
      <w:ind w:left="-20" w:right="-20"/>
      <w:outlineLvl w:val="2"/>
    </w:pPr>
    <w:rPr>
      <w:rFonts w:eastAsia="Segoe UI" w:cs="Segoe UI"/>
      <w:color w:val="212121"/>
      <w:sz w:val="20"/>
      <w:szCs w:val="22"/>
    </w:rPr>
  </w:style>
  <w:style w:type="paragraph" w:styleId="Heading4">
    <w:name w:val="heading 4"/>
    <w:basedOn w:val="Normal"/>
    <w:next w:val="Normal"/>
    <w:link w:val="Heading4Char"/>
    <w:uiPriority w:val="9"/>
    <w:unhideWhenUsed/>
    <w:qFormat/>
    <w:rsid w:val="00FB775A"/>
    <w:pPr>
      <w:keepNext/>
      <w:keepLines/>
      <w:spacing w:before="40" w:after="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3533A"/>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D3533A"/>
    <w:rPr>
      <w:rFonts w:eastAsiaTheme="minorEastAsia"/>
      <w:lang w:val="en-US" w:eastAsia="zh-CN"/>
    </w:rPr>
  </w:style>
  <w:style w:type="character" w:customStyle="1" w:styleId="Heading1Char">
    <w:name w:val="Heading 1 Char"/>
    <w:basedOn w:val="DefaultParagraphFont"/>
    <w:link w:val="Heading1"/>
    <w:uiPriority w:val="9"/>
    <w:rsid w:val="00952889"/>
    <w:rPr>
      <w:rFonts w:ascii="Segoe UI" w:eastAsiaTheme="majorEastAsia" w:hAnsi="Segoe UI" w:cstheme="majorBidi"/>
      <w:b/>
      <w:color w:val="000000" w:themeColor="text1"/>
      <w:sz w:val="32"/>
      <w:szCs w:val="32"/>
    </w:rPr>
  </w:style>
  <w:style w:type="paragraph" w:styleId="TOCHeading">
    <w:name w:val="TOC Heading"/>
    <w:basedOn w:val="Heading1"/>
    <w:next w:val="Normal"/>
    <w:uiPriority w:val="39"/>
    <w:unhideWhenUsed/>
    <w:qFormat/>
    <w:rsid w:val="003A26D1"/>
    <w:pPr>
      <w:spacing w:before="480" w:line="276" w:lineRule="auto"/>
      <w:outlineLvl w:val="9"/>
    </w:pPr>
    <w:rPr>
      <w:b w:val="0"/>
      <w:bCs/>
      <w:sz w:val="28"/>
      <w:szCs w:val="28"/>
      <w:lang w:eastAsia="es-ES_tradnl"/>
    </w:rPr>
  </w:style>
  <w:style w:type="paragraph" w:styleId="TOC1">
    <w:name w:val="toc 1"/>
    <w:basedOn w:val="Normal"/>
    <w:next w:val="Normal"/>
    <w:autoRedefine/>
    <w:uiPriority w:val="39"/>
    <w:unhideWhenUsed/>
    <w:rsid w:val="00617097"/>
    <w:pPr>
      <w:tabs>
        <w:tab w:val="right" w:leader="dot" w:pos="9016"/>
      </w:tabs>
      <w:spacing w:before="120" w:after="0"/>
    </w:pPr>
    <w:rPr>
      <w:rFonts w:cs="Segoe UI"/>
      <w:b/>
      <w:bCs/>
      <w:i/>
      <w:iCs/>
      <w:noProof/>
      <w:szCs w:val="20"/>
    </w:rPr>
  </w:style>
  <w:style w:type="paragraph" w:styleId="TOC2">
    <w:name w:val="toc 2"/>
    <w:basedOn w:val="Normal"/>
    <w:next w:val="Normal"/>
    <w:autoRedefine/>
    <w:uiPriority w:val="39"/>
    <w:unhideWhenUsed/>
    <w:rsid w:val="003A26D1"/>
    <w:pPr>
      <w:spacing w:before="120" w:after="0"/>
      <w:ind w:left="220"/>
    </w:pPr>
    <w:rPr>
      <w:rFonts w:cstheme="minorHAnsi"/>
      <w:b/>
      <w:bCs/>
    </w:rPr>
  </w:style>
  <w:style w:type="paragraph" w:styleId="TOC3">
    <w:name w:val="toc 3"/>
    <w:basedOn w:val="Normal"/>
    <w:next w:val="Normal"/>
    <w:autoRedefine/>
    <w:uiPriority w:val="39"/>
    <w:unhideWhenUsed/>
    <w:rsid w:val="003A26D1"/>
    <w:pPr>
      <w:spacing w:after="0"/>
      <w:ind w:left="440"/>
    </w:pPr>
    <w:rPr>
      <w:rFonts w:cstheme="minorHAnsi"/>
      <w:szCs w:val="20"/>
    </w:rPr>
  </w:style>
  <w:style w:type="paragraph" w:styleId="TOC4">
    <w:name w:val="toc 4"/>
    <w:basedOn w:val="Normal"/>
    <w:next w:val="Normal"/>
    <w:autoRedefine/>
    <w:uiPriority w:val="39"/>
    <w:semiHidden/>
    <w:unhideWhenUsed/>
    <w:rsid w:val="003A26D1"/>
    <w:pPr>
      <w:spacing w:after="0"/>
      <w:ind w:left="660"/>
    </w:pPr>
    <w:rPr>
      <w:rFonts w:cstheme="minorHAnsi"/>
      <w:szCs w:val="20"/>
    </w:rPr>
  </w:style>
  <w:style w:type="paragraph" w:styleId="TOC5">
    <w:name w:val="toc 5"/>
    <w:basedOn w:val="Normal"/>
    <w:next w:val="Normal"/>
    <w:autoRedefine/>
    <w:uiPriority w:val="39"/>
    <w:semiHidden/>
    <w:unhideWhenUsed/>
    <w:rsid w:val="003A26D1"/>
    <w:pPr>
      <w:spacing w:after="0"/>
      <w:ind w:left="880"/>
    </w:pPr>
    <w:rPr>
      <w:rFonts w:cstheme="minorHAnsi"/>
      <w:szCs w:val="20"/>
    </w:rPr>
  </w:style>
  <w:style w:type="paragraph" w:styleId="TOC6">
    <w:name w:val="toc 6"/>
    <w:basedOn w:val="Normal"/>
    <w:next w:val="Normal"/>
    <w:autoRedefine/>
    <w:uiPriority w:val="39"/>
    <w:semiHidden/>
    <w:unhideWhenUsed/>
    <w:rsid w:val="003A26D1"/>
    <w:pPr>
      <w:spacing w:after="0"/>
      <w:ind w:left="1100"/>
    </w:pPr>
    <w:rPr>
      <w:rFonts w:cstheme="minorHAnsi"/>
      <w:szCs w:val="20"/>
    </w:rPr>
  </w:style>
  <w:style w:type="paragraph" w:styleId="TOC7">
    <w:name w:val="toc 7"/>
    <w:basedOn w:val="Normal"/>
    <w:next w:val="Normal"/>
    <w:autoRedefine/>
    <w:uiPriority w:val="39"/>
    <w:semiHidden/>
    <w:unhideWhenUsed/>
    <w:rsid w:val="003A26D1"/>
    <w:pPr>
      <w:spacing w:after="0"/>
      <w:ind w:left="1320"/>
    </w:pPr>
    <w:rPr>
      <w:rFonts w:cstheme="minorHAnsi"/>
      <w:szCs w:val="20"/>
    </w:rPr>
  </w:style>
  <w:style w:type="paragraph" w:styleId="TOC8">
    <w:name w:val="toc 8"/>
    <w:basedOn w:val="Normal"/>
    <w:next w:val="Normal"/>
    <w:autoRedefine/>
    <w:uiPriority w:val="39"/>
    <w:semiHidden/>
    <w:unhideWhenUsed/>
    <w:rsid w:val="003A26D1"/>
    <w:pPr>
      <w:spacing w:after="0"/>
      <w:ind w:left="1540"/>
    </w:pPr>
    <w:rPr>
      <w:rFonts w:cstheme="minorHAnsi"/>
      <w:szCs w:val="20"/>
    </w:rPr>
  </w:style>
  <w:style w:type="paragraph" w:styleId="TOC9">
    <w:name w:val="toc 9"/>
    <w:basedOn w:val="Normal"/>
    <w:next w:val="Normal"/>
    <w:autoRedefine/>
    <w:uiPriority w:val="39"/>
    <w:semiHidden/>
    <w:unhideWhenUsed/>
    <w:rsid w:val="003A26D1"/>
    <w:pPr>
      <w:spacing w:after="0"/>
      <w:ind w:left="1760"/>
    </w:pPr>
    <w:rPr>
      <w:rFonts w:cstheme="minorHAnsi"/>
      <w:szCs w:val="20"/>
    </w:rPr>
  </w:style>
  <w:style w:type="character" w:styleId="Hyperlink">
    <w:name w:val="Hyperlink"/>
    <w:basedOn w:val="DefaultParagraphFont"/>
    <w:uiPriority w:val="99"/>
    <w:unhideWhenUsed/>
    <w:rsid w:val="00B04E6D"/>
    <w:rPr>
      <w:color w:val="0563C1" w:themeColor="hyperlink"/>
      <w:u w:val="single"/>
    </w:rPr>
  </w:style>
  <w:style w:type="paragraph" w:styleId="Header">
    <w:name w:val="header"/>
    <w:basedOn w:val="Normal"/>
    <w:link w:val="HeaderChar"/>
    <w:uiPriority w:val="99"/>
    <w:unhideWhenUsed/>
    <w:rsid w:val="00994536"/>
    <w:pPr>
      <w:tabs>
        <w:tab w:val="center" w:pos="4252"/>
        <w:tab w:val="right" w:pos="8504"/>
      </w:tabs>
      <w:spacing w:after="0" w:line="240" w:lineRule="auto"/>
    </w:pPr>
  </w:style>
  <w:style w:type="character" w:customStyle="1" w:styleId="HeaderChar">
    <w:name w:val="Header Char"/>
    <w:basedOn w:val="DefaultParagraphFont"/>
    <w:link w:val="Header"/>
    <w:uiPriority w:val="99"/>
    <w:rsid w:val="00994536"/>
  </w:style>
  <w:style w:type="paragraph" w:styleId="Footer">
    <w:name w:val="footer"/>
    <w:basedOn w:val="Normal"/>
    <w:link w:val="FooterChar"/>
    <w:uiPriority w:val="99"/>
    <w:unhideWhenUsed/>
    <w:rsid w:val="00994536"/>
    <w:pPr>
      <w:tabs>
        <w:tab w:val="center" w:pos="4252"/>
        <w:tab w:val="right" w:pos="8504"/>
      </w:tabs>
      <w:spacing w:after="0" w:line="240" w:lineRule="auto"/>
    </w:pPr>
  </w:style>
  <w:style w:type="character" w:customStyle="1" w:styleId="FooterChar">
    <w:name w:val="Footer Char"/>
    <w:basedOn w:val="DefaultParagraphFont"/>
    <w:link w:val="Footer"/>
    <w:uiPriority w:val="99"/>
    <w:rsid w:val="00994536"/>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952889"/>
    <w:rPr>
      <w:rFonts w:ascii="Segoe UI" w:eastAsiaTheme="majorEastAsia" w:hAnsi="Segoe UI" w:cstheme="majorBidi"/>
      <w:b/>
      <w:sz w:val="26"/>
      <w:szCs w:val="26"/>
    </w:rPr>
  </w:style>
  <w:style w:type="paragraph" w:styleId="ListParagraph">
    <w:name w:val="List Paragraph"/>
    <w:basedOn w:val="Normal"/>
    <w:uiPriority w:val="34"/>
    <w:qFormat/>
    <w:pPr>
      <w:ind w:left="720"/>
      <w:contextualSpacing/>
    </w:pPr>
  </w:style>
  <w:style w:type="character" w:customStyle="1" w:styleId="Heading3Char">
    <w:name w:val="Heading 3 Char"/>
    <w:basedOn w:val="DefaultParagraphFont"/>
    <w:link w:val="Heading3"/>
    <w:uiPriority w:val="9"/>
    <w:rsid w:val="00B90F0F"/>
    <w:rPr>
      <w:rFonts w:ascii="Segoe UI" w:eastAsia="Segoe UI" w:hAnsi="Segoe UI" w:cs="Segoe UI"/>
      <w:b/>
      <w:color w:val="212121"/>
      <w:sz w:val="20"/>
    </w:rPr>
  </w:style>
  <w:style w:type="paragraph" w:styleId="Caption">
    <w:name w:val="caption"/>
    <w:basedOn w:val="Normal"/>
    <w:next w:val="Normal"/>
    <w:uiPriority w:val="35"/>
    <w:unhideWhenUsed/>
    <w:qFormat/>
    <w:rsid w:val="00FE344F"/>
    <w:pPr>
      <w:spacing w:after="200" w:line="240" w:lineRule="auto"/>
    </w:pPr>
    <w:rPr>
      <w:i/>
      <w:iCs/>
      <w:color w:val="44546A" w:themeColor="text2"/>
      <w:sz w:val="18"/>
      <w:szCs w:val="18"/>
    </w:rPr>
  </w:style>
  <w:style w:type="paragraph" w:styleId="Revision">
    <w:name w:val="Revision"/>
    <w:hidden/>
    <w:uiPriority w:val="99"/>
    <w:semiHidden/>
    <w:rsid w:val="00DC005E"/>
    <w:pPr>
      <w:spacing w:after="0" w:line="240" w:lineRule="auto"/>
    </w:pPr>
  </w:style>
  <w:style w:type="character" w:customStyle="1" w:styleId="Heading4Char">
    <w:name w:val="Heading 4 Char"/>
    <w:basedOn w:val="DefaultParagraphFont"/>
    <w:link w:val="Heading4"/>
    <w:uiPriority w:val="9"/>
    <w:rsid w:val="005B3D65"/>
    <w:rPr>
      <w:rFonts w:ascii="Segoe UI" w:eastAsiaTheme="majorEastAsia" w:hAnsi="Segoe UI" w:cstheme="majorBidi"/>
      <w:b/>
      <w:i/>
      <w:iC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8977808">
      <w:bodyDiv w:val="1"/>
      <w:marLeft w:val="0"/>
      <w:marRight w:val="0"/>
      <w:marTop w:val="0"/>
      <w:marBottom w:val="0"/>
      <w:divBdr>
        <w:top w:val="none" w:sz="0" w:space="0" w:color="auto"/>
        <w:left w:val="none" w:sz="0" w:space="0" w:color="auto"/>
        <w:bottom w:val="none" w:sz="0" w:space="0" w:color="auto"/>
        <w:right w:val="none" w:sz="0" w:space="0" w:color="auto"/>
      </w:divBdr>
    </w:div>
    <w:div w:id="804129428">
      <w:bodyDiv w:val="1"/>
      <w:marLeft w:val="0"/>
      <w:marRight w:val="0"/>
      <w:marTop w:val="0"/>
      <w:marBottom w:val="0"/>
      <w:divBdr>
        <w:top w:val="none" w:sz="0" w:space="0" w:color="auto"/>
        <w:left w:val="none" w:sz="0" w:space="0" w:color="auto"/>
        <w:bottom w:val="none" w:sz="0" w:space="0" w:color="auto"/>
        <w:right w:val="none" w:sz="0" w:space="0" w:color="auto"/>
      </w:divBdr>
      <w:divsChild>
        <w:div w:id="878863445">
          <w:marLeft w:val="0"/>
          <w:marRight w:val="0"/>
          <w:marTop w:val="0"/>
          <w:marBottom w:val="0"/>
          <w:divBdr>
            <w:top w:val="none" w:sz="0" w:space="0" w:color="auto"/>
            <w:left w:val="none" w:sz="0" w:space="0" w:color="auto"/>
            <w:bottom w:val="none" w:sz="0" w:space="0" w:color="auto"/>
            <w:right w:val="none" w:sz="0" w:space="0" w:color="auto"/>
          </w:divBdr>
        </w:div>
      </w:divsChild>
    </w:div>
    <w:div w:id="1772430094">
      <w:bodyDiv w:val="1"/>
      <w:marLeft w:val="0"/>
      <w:marRight w:val="0"/>
      <w:marTop w:val="0"/>
      <w:marBottom w:val="0"/>
      <w:divBdr>
        <w:top w:val="none" w:sz="0" w:space="0" w:color="auto"/>
        <w:left w:val="none" w:sz="0" w:space="0" w:color="auto"/>
        <w:bottom w:val="none" w:sz="0" w:space="0" w:color="auto"/>
        <w:right w:val="none" w:sz="0" w:space="0" w:color="auto"/>
      </w:divBdr>
    </w:div>
    <w:div w:id="1836532305">
      <w:bodyDiv w:val="1"/>
      <w:marLeft w:val="0"/>
      <w:marRight w:val="0"/>
      <w:marTop w:val="0"/>
      <w:marBottom w:val="0"/>
      <w:divBdr>
        <w:top w:val="none" w:sz="0" w:space="0" w:color="auto"/>
        <w:left w:val="none" w:sz="0" w:space="0" w:color="auto"/>
        <w:bottom w:val="none" w:sz="0" w:space="0" w:color="auto"/>
        <w:right w:val="none" w:sz="0" w:space="0" w:color="auto"/>
      </w:divBdr>
      <w:divsChild>
        <w:div w:id="13406185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footer" Target="footer1.xml"/><Relationship Id="rId28" Type="http://schemas.microsoft.com/office/2020/10/relationships/intelligence" Target="intelligence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header" Target="header1.xml"/><Relationship Id="rId27"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83760B57A9050A41B8ECD167852D12BD" ma:contentTypeVersion="11" ma:contentTypeDescription="Create a new document." ma:contentTypeScope="" ma:versionID="0c00896ed213bd0b13897da6fb08a405">
  <xsd:schema xmlns:xsd="http://www.w3.org/2001/XMLSchema" xmlns:xs="http://www.w3.org/2001/XMLSchema" xmlns:p="http://schemas.microsoft.com/office/2006/metadata/properties" xmlns:ns2="101eaf33-1701-464d-baef-164c6127d51f" xmlns:ns3="4c77c7d1-2bb2-481b-aefe-101f32e9588a" targetNamespace="http://schemas.microsoft.com/office/2006/metadata/properties" ma:root="true" ma:fieldsID="b0a34adc3d9fa5375b2fa4b5a98df7ef" ns2:_="" ns3:_="">
    <xsd:import namespace="101eaf33-1701-464d-baef-164c6127d51f"/>
    <xsd:import namespace="4c77c7d1-2bb2-481b-aefe-101f32e9588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1eaf33-1701-464d-baef-164c6127d51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efd49586-4e9d-4401-97cc-84a6e35ca03c"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c77c7d1-2bb2-481b-aefe-101f32e9588a"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07ce39c9-688e-4411-9501-255c93ef6400}" ma:internalName="TaxCatchAll" ma:showField="CatchAllData" ma:web="4c77c7d1-2bb2-481b-aefe-101f32e9588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4c77c7d1-2bb2-481b-aefe-101f32e9588a" xsi:nil="true"/>
    <lcf76f155ced4ddcb4097134ff3c332f xmlns="101eaf33-1701-464d-baef-164c6127d51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5C56EE07-24BF-477B-AD1F-3490378FACBA}">
  <ds:schemaRefs>
    <ds:schemaRef ds:uri="http://schemas.microsoft.com/sharepoint/v3/contenttype/forms"/>
  </ds:schemaRefs>
</ds:datastoreItem>
</file>

<file path=customXml/itemProps2.xml><?xml version="1.0" encoding="utf-8"?>
<ds:datastoreItem xmlns:ds="http://schemas.openxmlformats.org/officeDocument/2006/customXml" ds:itemID="{437D5B5F-9A86-B044-908B-DFD03F59FCB3}">
  <ds:schemaRefs>
    <ds:schemaRef ds:uri="http://schemas.openxmlformats.org/officeDocument/2006/bibliography"/>
  </ds:schemaRefs>
</ds:datastoreItem>
</file>

<file path=customXml/itemProps3.xml><?xml version="1.0" encoding="utf-8"?>
<ds:datastoreItem xmlns:ds="http://schemas.openxmlformats.org/officeDocument/2006/customXml" ds:itemID="{61CA9CF1-098E-4AC7-B883-E0CA1FFB76CD}"/>
</file>

<file path=customXml/itemProps4.xml><?xml version="1.0" encoding="utf-8"?>
<ds:datastoreItem xmlns:ds="http://schemas.openxmlformats.org/officeDocument/2006/customXml" ds:itemID="{9F2258F1-1280-4DD4-B145-C1D706703AC2}">
  <ds:schemaRefs>
    <ds:schemaRef ds:uri="http://schemas.microsoft.com/office/2006/metadata/properties"/>
    <ds:schemaRef ds:uri="http://schemas.microsoft.com/office/infopath/2007/PartnerControls"/>
    <ds:schemaRef ds:uri="4c77c7d1-2bb2-481b-aefe-101f32e9588a"/>
    <ds:schemaRef ds:uri="101eaf33-1701-464d-baef-164c6127d51f"/>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4863</Words>
  <Characters>27721</Characters>
  <Application>Microsoft Office Word</Application>
  <DocSecurity>4</DocSecurity>
  <Lines>231</Lines>
  <Paragraphs>65</Paragraphs>
  <ScaleCrop>false</ScaleCrop>
  <Company/>
  <LinksUpToDate>false</LinksUpToDate>
  <CharactersWithSpaces>32519</CharactersWithSpaces>
  <SharedDoc>false</SharedDoc>
  <HLinks>
    <vt:vector size="228" baseType="variant">
      <vt:variant>
        <vt:i4>1114174</vt:i4>
      </vt:variant>
      <vt:variant>
        <vt:i4>224</vt:i4>
      </vt:variant>
      <vt:variant>
        <vt:i4>0</vt:i4>
      </vt:variant>
      <vt:variant>
        <vt:i4>5</vt:i4>
      </vt:variant>
      <vt:variant>
        <vt:lpwstr/>
      </vt:variant>
      <vt:variant>
        <vt:lpwstr>_Toc161087675</vt:lpwstr>
      </vt:variant>
      <vt:variant>
        <vt:i4>1114174</vt:i4>
      </vt:variant>
      <vt:variant>
        <vt:i4>218</vt:i4>
      </vt:variant>
      <vt:variant>
        <vt:i4>0</vt:i4>
      </vt:variant>
      <vt:variant>
        <vt:i4>5</vt:i4>
      </vt:variant>
      <vt:variant>
        <vt:lpwstr/>
      </vt:variant>
      <vt:variant>
        <vt:lpwstr>_Toc161087674</vt:lpwstr>
      </vt:variant>
      <vt:variant>
        <vt:i4>1114174</vt:i4>
      </vt:variant>
      <vt:variant>
        <vt:i4>212</vt:i4>
      </vt:variant>
      <vt:variant>
        <vt:i4>0</vt:i4>
      </vt:variant>
      <vt:variant>
        <vt:i4>5</vt:i4>
      </vt:variant>
      <vt:variant>
        <vt:lpwstr/>
      </vt:variant>
      <vt:variant>
        <vt:lpwstr>_Toc161087673</vt:lpwstr>
      </vt:variant>
      <vt:variant>
        <vt:i4>1114174</vt:i4>
      </vt:variant>
      <vt:variant>
        <vt:i4>206</vt:i4>
      </vt:variant>
      <vt:variant>
        <vt:i4>0</vt:i4>
      </vt:variant>
      <vt:variant>
        <vt:i4>5</vt:i4>
      </vt:variant>
      <vt:variant>
        <vt:lpwstr/>
      </vt:variant>
      <vt:variant>
        <vt:lpwstr>_Toc161087672</vt:lpwstr>
      </vt:variant>
      <vt:variant>
        <vt:i4>1114174</vt:i4>
      </vt:variant>
      <vt:variant>
        <vt:i4>200</vt:i4>
      </vt:variant>
      <vt:variant>
        <vt:i4>0</vt:i4>
      </vt:variant>
      <vt:variant>
        <vt:i4>5</vt:i4>
      </vt:variant>
      <vt:variant>
        <vt:lpwstr/>
      </vt:variant>
      <vt:variant>
        <vt:lpwstr>_Toc161087671</vt:lpwstr>
      </vt:variant>
      <vt:variant>
        <vt:i4>1114174</vt:i4>
      </vt:variant>
      <vt:variant>
        <vt:i4>194</vt:i4>
      </vt:variant>
      <vt:variant>
        <vt:i4>0</vt:i4>
      </vt:variant>
      <vt:variant>
        <vt:i4>5</vt:i4>
      </vt:variant>
      <vt:variant>
        <vt:lpwstr/>
      </vt:variant>
      <vt:variant>
        <vt:lpwstr>_Toc161087670</vt:lpwstr>
      </vt:variant>
      <vt:variant>
        <vt:i4>1048638</vt:i4>
      </vt:variant>
      <vt:variant>
        <vt:i4>188</vt:i4>
      </vt:variant>
      <vt:variant>
        <vt:i4>0</vt:i4>
      </vt:variant>
      <vt:variant>
        <vt:i4>5</vt:i4>
      </vt:variant>
      <vt:variant>
        <vt:lpwstr/>
      </vt:variant>
      <vt:variant>
        <vt:lpwstr>_Toc161087669</vt:lpwstr>
      </vt:variant>
      <vt:variant>
        <vt:i4>1048638</vt:i4>
      </vt:variant>
      <vt:variant>
        <vt:i4>182</vt:i4>
      </vt:variant>
      <vt:variant>
        <vt:i4>0</vt:i4>
      </vt:variant>
      <vt:variant>
        <vt:i4>5</vt:i4>
      </vt:variant>
      <vt:variant>
        <vt:lpwstr/>
      </vt:variant>
      <vt:variant>
        <vt:lpwstr>_Toc161087668</vt:lpwstr>
      </vt:variant>
      <vt:variant>
        <vt:i4>1048638</vt:i4>
      </vt:variant>
      <vt:variant>
        <vt:i4>176</vt:i4>
      </vt:variant>
      <vt:variant>
        <vt:i4>0</vt:i4>
      </vt:variant>
      <vt:variant>
        <vt:i4>5</vt:i4>
      </vt:variant>
      <vt:variant>
        <vt:lpwstr/>
      </vt:variant>
      <vt:variant>
        <vt:lpwstr>_Toc161087667</vt:lpwstr>
      </vt:variant>
      <vt:variant>
        <vt:i4>1048638</vt:i4>
      </vt:variant>
      <vt:variant>
        <vt:i4>170</vt:i4>
      </vt:variant>
      <vt:variant>
        <vt:i4>0</vt:i4>
      </vt:variant>
      <vt:variant>
        <vt:i4>5</vt:i4>
      </vt:variant>
      <vt:variant>
        <vt:lpwstr/>
      </vt:variant>
      <vt:variant>
        <vt:lpwstr>_Toc161087666</vt:lpwstr>
      </vt:variant>
      <vt:variant>
        <vt:i4>1048638</vt:i4>
      </vt:variant>
      <vt:variant>
        <vt:i4>164</vt:i4>
      </vt:variant>
      <vt:variant>
        <vt:i4>0</vt:i4>
      </vt:variant>
      <vt:variant>
        <vt:i4>5</vt:i4>
      </vt:variant>
      <vt:variant>
        <vt:lpwstr/>
      </vt:variant>
      <vt:variant>
        <vt:lpwstr>_Toc161087665</vt:lpwstr>
      </vt:variant>
      <vt:variant>
        <vt:i4>1048638</vt:i4>
      </vt:variant>
      <vt:variant>
        <vt:i4>158</vt:i4>
      </vt:variant>
      <vt:variant>
        <vt:i4>0</vt:i4>
      </vt:variant>
      <vt:variant>
        <vt:i4>5</vt:i4>
      </vt:variant>
      <vt:variant>
        <vt:lpwstr/>
      </vt:variant>
      <vt:variant>
        <vt:lpwstr>_Toc161087664</vt:lpwstr>
      </vt:variant>
      <vt:variant>
        <vt:i4>1048638</vt:i4>
      </vt:variant>
      <vt:variant>
        <vt:i4>152</vt:i4>
      </vt:variant>
      <vt:variant>
        <vt:i4>0</vt:i4>
      </vt:variant>
      <vt:variant>
        <vt:i4>5</vt:i4>
      </vt:variant>
      <vt:variant>
        <vt:lpwstr/>
      </vt:variant>
      <vt:variant>
        <vt:lpwstr>_Toc161087663</vt:lpwstr>
      </vt:variant>
      <vt:variant>
        <vt:i4>1048638</vt:i4>
      </vt:variant>
      <vt:variant>
        <vt:i4>146</vt:i4>
      </vt:variant>
      <vt:variant>
        <vt:i4>0</vt:i4>
      </vt:variant>
      <vt:variant>
        <vt:i4>5</vt:i4>
      </vt:variant>
      <vt:variant>
        <vt:lpwstr/>
      </vt:variant>
      <vt:variant>
        <vt:lpwstr>_Toc161087662</vt:lpwstr>
      </vt:variant>
      <vt:variant>
        <vt:i4>1048638</vt:i4>
      </vt:variant>
      <vt:variant>
        <vt:i4>140</vt:i4>
      </vt:variant>
      <vt:variant>
        <vt:i4>0</vt:i4>
      </vt:variant>
      <vt:variant>
        <vt:i4>5</vt:i4>
      </vt:variant>
      <vt:variant>
        <vt:lpwstr/>
      </vt:variant>
      <vt:variant>
        <vt:lpwstr>_Toc161087661</vt:lpwstr>
      </vt:variant>
      <vt:variant>
        <vt:i4>1048638</vt:i4>
      </vt:variant>
      <vt:variant>
        <vt:i4>134</vt:i4>
      </vt:variant>
      <vt:variant>
        <vt:i4>0</vt:i4>
      </vt:variant>
      <vt:variant>
        <vt:i4>5</vt:i4>
      </vt:variant>
      <vt:variant>
        <vt:lpwstr/>
      </vt:variant>
      <vt:variant>
        <vt:lpwstr>_Toc161087660</vt:lpwstr>
      </vt:variant>
      <vt:variant>
        <vt:i4>1245246</vt:i4>
      </vt:variant>
      <vt:variant>
        <vt:i4>128</vt:i4>
      </vt:variant>
      <vt:variant>
        <vt:i4>0</vt:i4>
      </vt:variant>
      <vt:variant>
        <vt:i4>5</vt:i4>
      </vt:variant>
      <vt:variant>
        <vt:lpwstr/>
      </vt:variant>
      <vt:variant>
        <vt:lpwstr>_Toc161087659</vt:lpwstr>
      </vt:variant>
      <vt:variant>
        <vt:i4>1245246</vt:i4>
      </vt:variant>
      <vt:variant>
        <vt:i4>122</vt:i4>
      </vt:variant>
      <vt:variant>
        <vt:i4>0</vt:i4>
      </vt:variant>
      <vt:variant>
        <vt:i4>5</vt:i4>
      </vt:variant>
      <vt:variant>
        <vt:lpwstr/>
      </vt:variant>
      <vt:variant>
        <vt:lpwstr>_Toc161087658</vt:lpwstr>
      </vt:variant>
      <vt:variant>
        <vt:i4>1245246</vt:i4>
      </vt:variant>
      <vt:variant>
        <vt:i4>116</vt:i4>
      </vt:variant>
      <vt:variant>
        <vt:i4>0</vt:i4>
      </vt:variant>
      <vt:variant>
        <vt:i4>5</vt:i4>
      </vt:variant>
      <vt:variant>
        <vt:lpwstr/>
      </vt:variant>
      <vt:variant>
        <vt:lpwstr>_Toc161087657</vt:lpwstr>
      </vt:variant>
      <vt:variant>
        <vt:i4>1245246</vt:i4>
      </vt:variant>
      <vt:variant>
        <vt:i4>110</vt:i4>
      </vt:variant>
      <vt:variant>
        <vt:i4>0</vt:i4>
      </vt:variant>
      <vt:variant>
        <vt:i4>5</vt:i4>
      </vt:variant>
      <vt:variant>
        <vt:lpwstr/>
      </vt:variant>
      <vt:variant>
        <vt:lpwstr>_Toc161087656</vt:lpwstr>
      </vt:variant>
      <vt:variant>
        <vt:i4>1245246</vt:i4>
      </vt:variant>
      <vt:variant>
        <vt:i4>104</vt:i4>
      </vt:variant>
      <vt:variant>
        <vt:i4>0</vt:i4>
      </vt:variant>
      <vt:variant>
        <vt:i4>5</vt:i4>
      </vt:variant>
      <vt:variant>
        <vt:lpwstr/>
      </vt:variant>
      <vt:variant>
        <vt:lpwstr>_Toc161087655</vt:lpwstr>
      </vt:variant>
      <vt:variant>
        <vt:i4>1245246</vt:i4>
      </vt:variant>
      <vt:variant>
        <vt:i4>98</vt:i4>
      </vt:variant>
      <vt:variant>
        <vt:i4>0</vt:i4>
      </vt:variant>
      <vt:variant>
        <vt:i4>5</vt:i4>
      </vt:variant>
      <vt:variant>
        <vt:lpwstr/>
      </vt:variant>
      <vt:variant>
        <vt:lpwstr>_Toc161087654</vt:lpwstr>
      </vt:variant>
      <vt:variant>
        <vt:i4>1245246</vt:i4>
      </vt:variant>
      <vt:variant>
        <vt:i4>92</vt:i4>
      </vt:variant>
      <vt:variant>
        <vt:i4>0</vt:i4>
      </vt:variant>
      <vt:variant>
        <vt:i4>5</vt:i4>
      </vt:variant>
      <vt:variant>
        <vt:lpwstr/>
      </vt:variant>
      <vt:variant>
        <vt:lpwstr>_Toc161087653</vt:lpwstr>
      </vt:variant>
      <vt:variant>
        <vt:i4>1245246</vt:i4>
      </vt:variant>
      <vt:variant>
        <vt:i4>86</vt:i4>
      </vt:variant>
      <vt:variant>
        <vt:i4>0</vt:i4>
      </vt:variant>
      <vt:variant>
        <vt:i4>5</vt:i4>
      </vt:variant>
      <vt:variant>
        <vt:lpwstr/>
      </vt:variant>
      <vt:variant>
        <vt:lpwstr>_Toc161087652</vt:lpwstr>
      </vt:variant>
      <vt:variant>
        <vt:i4>1245246</vt:i4>
      </vt:variant>
      <vt:variant>
        <vt:i4>80</vt:i4>
      </vt:variant>
      <vt:variant>
        <vt:i4>0</vt:i4>
      </vt:variant>
      <vt:variant>
        <vt:i4>5</vt:i4>
      </vt:variant>
      <vt:variant>
        <vt:lpwstr/>
      </vt:variant>
      <vt:variant>
        <vt:lpwstr>_Toc161087651</vt:lpwstr>
      </vt:variant>
      <vt:variant>
        <vt:i4>1245246</vt:i4>
      </vt:variant>
      <vt:variant>
        <vt:i4>74</vt:i4>
      </vt:variant>
      <vt:variant>
        <vt:i4>0</vt:i4>
      </vt:variant>
      <vt:variant>
        <vt:i4>5</vt:i4>
      </vt:variant>
      <vt:variant>
        <vt:lpwstr/>
      </vt:variant>
      <vt:variant>
        <vt:lpwstr>_Toc161087650</vt:lpwstr>
      </vt:variant>
      <vt:variant>
        <vt:i4>1179710</vt:i4>
      </vt:variant>
      <vt:variant>
        <vt:i4>68</vt:i4>
      </vt:variant>
      <vt:variant>
        <vt:i4>0</vt:i4>
      </vt:variant>
      <vt:variant>
        <vt:i4>5</vt:i4>
      </vt:variant>
      <vt:variant>
        <vt:lpwstr/>
      </vt:variant>
      <vt:variant>
        <vt:lpwstr>_Toc161087649</vt:lpwstr>
      </vt:variant>
      <vt:variant>
        <vt:i4>1179710</vt:i4>
      </vt:variant>
      <vt:variant>
        <vt:i4>62</vt:i4>
      </vt:variant>
      <vt:variant>
        <vt:i4>0</vt:i4>
      </vt:variant>
      <vt:variant>
        <vt:i4>5</vt:i4>
      </vt:variant>
      <vt:variant>
        <vt:lpwstr/>
      </vt:variant>
      <vt:variant>
        <vt:lpwstr>_Toc161087648</vt:lpwstr>
      </vt:variant>
      <vt:variant>
        <vt:i4>1179710</vt:i4>
      </vt:variant>
      <vt:variant>
        <vt:i4>56</vt:i4>
      </vt:variant>
      <vt:variant>
        <vt:i4>0</vt:i4>
      </vt:variant>
      <vt:variant>
        <vt:i4>5</vt:i4>
      </vt:variant>
      <vt:variant>
        <vt:lpwstr/>
      </vt:variant>
      <vt:variant>
        <vt:lpwstr>_Toc161087647</vt:lpwstr>
      </vt:variant>
      <vt:variant>
        <vt:i4>1179710</vt:i4>
      </vt:variant>
      <vt:variant>
        <vt:i4>50</vt:i4>
      </vt:variant>
      <vt:variant>
        <vt:i4>0</vt:i4>
      </vt:variant>
      <vt:variant>
        <vt:i4>5</vt:i4>
      </vt:variant>
      <vt:variant>
        <vt:lpwstr/>
      </vt:variant>
      <vt:variant>
        <vt:lpwstr>_Toc161087646</vt:lpwstr>
      </vt:variant>
      <vt:variant>
        <vt:i4>1179710</vt:i4>
      </vt:variant>
      <vt:variant>
        <vt:i4>44</vt:i4>
      </vt:variant>
      <vt:variant>
        <vt:i4>0</vt:i4>
      </vt:variant>
      <vt:variant>
        <vt:i4>5</vt:i4>
      </vt:variant>
      <vt:variant>
        <vt:lpwstr/>
      </vt:variant>
      <vt:variant>
        <vt:lpwstr>_Toc161087645</vt:lpwstr>
      </vt:variant>
      <vt:variant>
        <vt:i4>1179710</vt:i4>
      </vt:variant>
      <vt:variant>
        <vt:i4>38</vt:i4>
      </vt:variant>
      <vt:variant>
        <vt:i4>0</vt:i4>
      </vt:variant>
      <vt:variant>
        <vt:i4>5</vt:i4>
      </vt:variant>
      <vt:variant>
        <vt:lpwstr/>
      </vt:variant>
      <vt:variant>
        <vt:lpwstr>_Toc161087644</vt:lpwstr>
      </vt:variant>
      <vt:variant>
        <vt:i4>1179710</vt:i4>
      </vt:variant>
      <vt:variant>
        <vt:i4>32</vt:i4>
      </vt:variant>
      <vt:variant>
        <vt:i4>0</vt:i4>
      </vt:variant>
      <vt:variant>
        <vt:i4>5</vt:i4>
      </vt:variant>
      <vt:variant>
        <vt:lpwstr/>
      </vt:variant>
      <vt:variant>
        <vt:lpwstr>_Toc161087643</vt:lpwstr>
      </vt:variant>
      <vt:variant>
        <vt:i4>1179710</vt:i4>
      </vt:variant>
      <vt:variant>
        <vt:i4>26</vt:i4>
      </vt:variant>
      <vt:variant>
        <vt:i4>0</vt:i4>
      </vt:variant>
      <vt:variant>
        <vt:i4>5</vt:i4>
      </vt:variant>
      <vt:variant>
        <vt:lpwstr/>
      </vt:variant>
      <vt:variant>
        <vt:lpwstr>_Toc161087642</vt:lpwstr>
      </vt:variant>
      <vt:variant>
        <vt:i4>1179710</vt:i4>
      </vt:variant>
      <vt:variant>
        <vt:i4>20</vt:i4>
      </vt:variant>
      <vt:variant>
        <vt:i4>0</vt:i4>
      </vt:variant>
      <vt:variant>
        <vt:i4>5</vt:i4>
      </vt:variant>
      <vt:variant>
        <vt:lpwstr/>
      </vt:variant>
      <vt:variant>
        <vt:lpwstr>_Toc161087641</vt:lpwstr>
      </vt:variant>
      <vt:variant>
        <vt:i4>1179710</vt:i4>
      </vt:variant>
      <vt:variant>
        <vt:i4>14</vt:i4>
      </vt:variant>
      <vt:variant>
        <vt:i4>0</vt:i4>
      </vt:variant>
      <vt:variant>
        <vt:i4>5</vt:i4>
      </vt:variant>
      <vt:variant>
        <vt:lpwstr/>
      </vt:variant>
      <vt:variant>
        <vt:lpwstr>_Toc161087640</vt:lpwstr>
      </vt:variant>
      <vt:variant>
        <vt:i4>1376318</vt:i4>
      </vt:variant>
      <vt:variant>
        <vt:i4>8</vt:i4>
      </vt:variant>
      <vt:variant>
        <vt:i4>0</vt:i4>
      </vt:variant>
      <vt:variant>
        <vt:i4>5</vt:i4>
      </vt:variant>
      <vt:variant>
        <vt:lpwstr/>
      </vt:variant>
      <vt:variant>
        <vt:lpwstr>_Toc161087639</vt:lpwstr>
      </vt:variant>
      <vt:variant>
        <vt:i4>1376318</vt:i4>
      </vt:variant>
      <vt:variant>
        <vt:i4>2</vt:i4>
      </vt:variant>
      <vt:variant>
        <vt:i4>0</vt:i4>
      </vt:variant>
      <vt:variant>
        <vt:i4>5</vt:i4>
      </vt:variant>
      <vt:variant>
        <vt:lpwstr/>
      </vt:variant>
      <vt:variant>
        <vt:lpwstr>_Toc161087638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dc:title>
  <dc:subject/>
  <dc:creator>F</dc:creator>
  <cp:keywords/>
  <dc:description/>
  <cp:lastModifiedBy>Alejandro Rodríguez López</cp:lastModifiedBy>
  <cp:revision>556</cp:revision>
  <cp:lastPrinted>2024-03-12T05:18:00Z</cp:lastPrinted>
  <dcterms:created xsi:type="dcterms:W3CDTF">2024-02-20T16:32:00Z</dcterms:created>
  <dcterms:modified xsi:type="dcterms:W3CDTF">2024-03-12T05:18:00Z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0x01010083760B57A9050A41B8ECD167852D12BD</vt:lpwstr>
  </property>
  <property fmtid="{D5CDD505-2E9C-101B-9397-08002B2CF9AE}" pid="3" name="MediaServiceImageTags">
    <vt:lpwstr/>
  </property>
</Properties>
</file>