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5C114A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04882F60" w:rsidR="009A4324" w:rsidRPr="00557CFF" w:rsidRDefault="00084EE6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 xml:space="preserve">2024-03-19, </w:t>
            </w:r>
            <w:r w:rsidR="005956B7">
              <w:rPr>
                <w:rFonts w:ascii="Calibri" w:hAnsi="Calibri" w:cs="Arial"/>
                <w:bCs/>
                <w:lang w:val="es-ES"/>
              </w:rPr>
              <w:t>16:00 CET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33C5CA84" w:rsidR="009A4324" w:rsidRPr="00557CFF" w:rsidRDefault="006D1BF7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2024-03-19, 1</w:t>
            </w:r>
            <w:r w:rsidR="005C114A">
              <w:rPr>
                <w:rFonts w:ascii="Calibri" w:hAnsi="Calibri" w:cs="Arial"/>
                <w:bCs/>
                <w:lang w:val="es-ES"/>
              </w:rPr>
              <w:t>8</w:t>
            </w:r>
            <w:r>
              <w:rPr>
                <w:rFonts w:ascii="Calibri" w:hAnsi="Calibri" w:cs="Arial"/>
                <w:bCs/>
                <w:lang w:val="es-ES"/>
              </w:rPr>
              <w:t>:00 CET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5C114A">
              <w:rPr>
                <w:lang w:val="es-ES"/>
              </w:rPr>
            </w:r>
            <w:r w:rsidR="005C114A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C114A">
              <w:rPr>
                <w:lang w:val="es-ES"/>
              </w:rPr>
            </w:r>
            <w:r w:rsidR="005C114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C114A">
              <w:rPr>
                <w:lang w:val="es-ES"/>
              </w:rPr>
            </w:r>
            <w:r w:rsidR="005C114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C114A">
              <w:rPr>
                <w:lang w:val="es-ES"/>
              </w:rPr>
            </w:r>
            <w:r w:rsidR="005C114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7612A2E8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C114A">
              <w:rPr>
                <w:lang w:val="es-ES"/>
              </w:rPr>
            </w:r>
            <w:r w:rsidR="005C114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C114A">
              <w:rPr>
                <w:lang w:val="es-ES"/>
              </w:rPr>
            </w:r>
            <w:r w:rsidR="005C114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682E5CF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C114A">
              <w:rPr>
                <w:lang w:val="es-ES"/>
              </w:rPr>
            </w:r>
            <w:r w:rsidR="005C114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C114A">
              <w:rPr>
                <w:lang w:val="es-ES"/>
              </w:rPr>
            </w:r>
            <w:r w:rsidR="005C114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Guillermo Blanco </w:t>
            </w:r>
            <w:proofErr w:type="spellStart"/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Berbes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C114A">
              <w:rPr>
                <w:lang w:val="es-ES"/>
              </w:rPr>
            </w:r>
            <w:r w:rsidR="005C114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C114A">
              <w:rPr>
                <w:lang w:val="es-ES"/>
              </w:rPr>
            </w:r>
            <w:r w:rsidR="005C114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C114A">
              <w:rPr>
                <w:lang w:val="es-ES"/>
              </w:rPr>
            </w:r>
            <w:r w:rsidR="005C114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Christian González </w:t>
            </w:r>
            <w:proofErr w:type="spellStart"/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Camblor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C114A">
              <w:rPr>
                <w:lang w:val="es-ES"/>
              </w:rPr>
            </w:r>
            <w:r w:rsidR="005C114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A60CF1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1" w14:textId="57A2B9BF" w:rsidR="00725739" w:rsidRPr="00C8452B" w:rsidRDefault="00C50FFE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Orientación del proyecto, repartición de tareas.</w:t>
            </w:r>
          </w:p>
        </w:tc>
      </w:tr>
    </w:tbl>
    <w:p w14:paraId="0F1DCFC3" w14:textId="77777777" w:rsidR="00261863" w:rsidRPr="00557CFF" w:rsidRDefault="00261863" w:rsidP="00C8452B">
      <w:pPr>
        <w:widowControl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A60CF1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9" w14:textId="4D59D8BC" w:rsidR="00725739" w:rsidRPr="00C8452B" w:rsidRDefault="00987112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El profesor </w:t>
            </w:r>
            <w:r w:rsidR="001D6DC6">
              <w:rPr>
                <w:rFonts w:ascii="Calibri" w:hAnsi="Calibri"/>
                <w:i/>
                <w:color w:val="1B6FB5"/>
                <w:lang w:val="es-ES"/>
              </w:rPr>
              <w:t xml:space="preserve">describe </w:t>
            </w:r>
            <w:r w:rsidR="00EF732A">
              <w:rPr>
                <w:rFonts w:ascii="Calibri" w:hAnsi="Calibri"/>
                <w:i/>
                <w:color w:val="1B6FB5"/>
                <w:lang w:val="es-ES"/>
              </w:rPr>
              <w:t>el futuro del proyecto, definiendo las características que deben tener las salidas</w:t>
            </w:r>
            <w:r w:rsidR="00136090">
              <w:rPr>
                <w:rFonts w:ascii="Calibri" w:hAnsi="Calibri"/>
                <w:i/>
                <w:color w:val="1B6FB5"/>
                <w:lang w:val="es-ES"/>
              </w:rPr>
              <w:t>. Además, se presentan los trabajos de esta semana (excepto la memoria, que no se considera relevante).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9103"/>
      </w:tblGrid>
      <w:tr w:rsidR="00F73517" w:rsidRPr="00557CFF" w14:paraId="4863BE30" w14:textId="77777777" w:rsidTr="00330E73">
        <w:trPr>
          <w:trHeight w:val="368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5DE8D5ED" w14:textId="3EAA5C6D" w:rsidR="00F73517" w:rsidRDefault="00F73517" w:rsidP="00F73517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F73517">
              <w:rPr>
                <w:rFonts w:ascii="Calibri" w:hAnsi="Calibri"/>
                <w:b/>
                <w:lang w:val="es-ES"/>
              </w:rPr>
              <w:t>Grupos de trabajo</w:t>
            </w:r>
          </w:p>
        </w:tc>
      </w:tr>
      <w:tr w:rsidR="00B12EF3" w:rsidRPr="00557CFF" w14:paraId="0F1DCFD2" w14:textId="77777777" w:rsidTr="00330E73">
        <w:trPr>
          <w:trHeight w:val="368"/>
        </w:trPr>
        <w:tc>
          <w:tcPr>
            <w:tcW w:w="849" w:type="dxa"/>
            <w:shd w:val="clear" w:color="auto" w:fill="E6E6E6"/>
            <w:vAlign w:val="center"/>
          </w:tcPr>
          <w:p w14:paraId="0F1DCFCE" w14:textId="0BB16E59" w:rsidR="00B12EF3" w:rsidRPr="00557CFF" w:rsidRDefault="00B12EF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Grupo</w:t>
            </w: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9103" w:type="dxa"/>
            <w:shd w:val="clear" w:color="auto" w:fill="E6E6E6"/>
            <w:vAlign w:val="center"/>
          </w:tcPr>
          <w:p w14:paraId="0F1DCFCF" w14:textId="36D40E53" w:rsidR="00B12EF3" w:rsidRPr="00557CFF" w:rsidRDefault="00B12EF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Miembros</w:t>
            </w:r>
          </w:p>
        </w:tc>
      </w:tr>
      <w:tr w:rsidR="00B12EF3" w:rsidRPr="00A60CF1" w14:paraId="0F1DCFD7" w14:textId="77777777" w:rsidTr="00A60CF1">
        <w:trPr>
          <w:trHeight w:hRule="exact" w:val="532"/>
        </w:trPr>
        <w:tc>
          <w:tcPr>
            <w:tcW w:w="849" w:type="dxa"/>
            <w:shd w:val="clear" w:color="auto" w:fill="auto"/>
          </w:tcPr>
          <w:p w14:paraId="0F1DCFD3" w14:textId="24FD6027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  <w:tc>
          <w:tcPr>
            <w:tcW w:w="9103" w:type="dxa"/>
            <w:shd w:val="clear" w:color="auto" w:fill="auto"/>
          </w:tcPr>
          <w:p w14:paraId="0F1DCFD4" w14:textId="6DD7CAE4" w:rsidR="00B12EF3" w:rsidRPr="00557CFF" w:rsidRDefault="00F73517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Juan Francisco Mier Montoto, Alejandro Rodríguez López, Víctor Velasco Álvarez</w:t>
            </w:r>
            <w:r w:rsidR="00A60CF1">
              <w:rPr>
                <w:rFonts w:ascii="Calibri" w:hAnsi="Calibri" w:cs="Arial"/>
                <w:szCs w:val="16"/>
                <w:lang w:val="es-ES"/>
              </w:rPr>
              <w:t xml:space="preserve">, </w:t>
            </w:r>
            <w:r w:rsidR="00A60CF1">
              <w:rPr>
                <w:rFonts w:ascii="Calibri" w:hAnsi="Calibri" w:cs="Arial"/>
                <w:szCs w:val="16"/>
                <w:lang w:val="es-ES"/>
              </w:rPr>
              <w:t>Alejandro Gallego Doncel, Rubén Martínez Ginzo, Francisco Gabriel Puga Lojo</w:t>
            </w:r>
          </w:p>
        </w:tc>
      </w:tr>
      <w:tr w:rsidR="00B12EF3" w:rsidRPr="00A60CF1" w14:paraId="0F1DCFE1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D" w14:textId="0D04B771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A60CF1"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9103" w:type="dxa"/>
            <w:shd w:val="clear" w:color="auto" w:fill="auto"/>
          </w:tcPr>
          <w:p w14:paraId="0F1DCFDE" w14:textId="2836B56A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Diego Mieres Molinero, Guillermo Blanco </w:t>
            </w:r>
            <w:proofErr w:type="spellStart"/>
            <w:r>
              <w:rPr>
                <w:rFonts w:ascii="Calibri" w:hAnsi="Calibri" w:cs="Arial"/>
                <w:szCs w:val="16"/>
                <w:lang w:val="es-ES"/>
              </w:rPr>
              <w:t>Berbes</w:t>
            </w:r>
            <w:proofErr w:type="spellEnd"/>
            <w:r>
              <w:rPr>
                <w:rFonts w:ascii="Calibri" w:hAnsi="Calibri" w:cs="Arial"/>
                <w:szCs w:val="16"/>
                <w:lang w:val="es-ES"/>
              </w:rPr>
              <w:t>, Pablo González Hernández</w:t>
            </w:r>
          </w:p>
        </w:tc>
      </w:tr>
      <w:tr w:rsidR="00B12EF3" w:rsidRPr="00A60CF1" w14:paraId="0F1DCFE6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E2" w14:textId="172FDC2F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A60CF1"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9103" w:type="dxa"/>
            <w:shd w:val="clear" w:color="auto" w:fill="auto"/>
          </w:tcPr>
          <w:p w14:paraId="0F1DCFE3" w14:textId="5131F4DE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Hugo Menéndez Iglesias, </w:t>
            </w:r>
            <w:r w:rsidR="00330E73">
              <w:rPr>
                <w:rFonts w:ascii="Calibri" w:hAnsi="Calibri" w:cs="Arial"/>
                <w:szCs w:val="16"/>
                <w:lang w:val="es-ES"/>
              </w:rPr>
              <w:t xml:space="preserve">Hernán Iglesias Ramos, Christian González </w:t>
            </w:r>
            <w:proofErr w:type="spellStart"/>
            <w:r w:rsidR="00330E73">
              <w:rPr>
                <w:rFonts w:ascii="Calibri" w:hAnsi="Calibri" w:cs="Arial"/>
                <w:szCs w:val="16"/>
                <w:lang w:val="es-ES"/>
              </w:rPr>
              <w:t>Camblor</w:t>
            </w:r>
            <w:proofErr w:type="spellEnd"/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21"/>
        <w:gridCol w:w="1080"/>
      </w:tblGrid>
      <w:tr w:rsidR="00C8452B" w:rsidRPr="00C8452B" w14:paraId="6F5383AF" w14:textId="77777777" w:rsidTr="007D5E53">
        <w:trPr>
          <w:trHeight w:val="344"/>
        </w:trPr>
        <w:tc>
          <w:tcPr>
            <w:tcW w:w="9952" w:type="dxa"/>
            <w:gridSpan w:val="3"/>
            <w:shd w:val="clear" w:color="auto" w:fill="E6E6E6"/>
            <w:vAlign w:val="center"/>
          </w:tcPr>
          <w:p w14:paraId="799F4CD5" w14:textId="46EFFBA3" w:rsidR="00C8452B" w:rsidRDefault="00C8452B" w:rsidP="00C8452B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C8452B">
              <w:rPr>
                <w:rFonts w:ascii="Calibri" w:hAnsi="Calibri"/>
                <w:b/>
                <w:lang w:val="es-ES"/>
              </w:rPr>
              <w:t>Acciones que realizar</w:t>
            </w:r>
          </w:p>
        </w:tc>
      </w:tr>
      <w:tr w:rsidR="00330E73" w:rsidRPr="00557CFF" w14:paraId="0F1DCFF0" w14:textId="77777777" w:rsidTr="00D1403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330E73" w:rsidRPr="00557CFF" w:rsidRDefault="00330E7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Acción </w:t>
            </w:r>
          </w:p>
        </w:tc>
        <w:tc>
          <w:tcPr>
            <w:tcW w:w="8021" w:type="dxa"/>
            <w:shd w:val="clear" w:color="auto" w:fill="E6E6E6"/>
            <w:vAlign w:val="center"/>
          </w:tcPr>
          <w:p w14:paraId="0F1DCFEC" w14:textId="7777777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0F1DCFEF" w14:textId="114BE6F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ID Grupo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br/>
              <w:t>responsable</w:t>
            </w:r>
          </w:p>
        </w:tc>
      </w:tr>
      <w:tr w:rsidR="00330E73" w:rsidRPr="00557CFF" w14:paraId="0F1DCFF7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1FAAEDE7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A1</w:t>
            </w:r>
          </w:p>
        </w:tc>
        <w:tc>
          <w:tcPr>
            <w:tcW w:w="8021" w:type="dxa"/>
            <w:shd w:val="clear" w:color="auto" w:fill="auto"/>
          </w:tcPr>
          <w:p w14:paraId="0F1DCFF3" w14:textId="6F6929E4" w:rsidR="00330E73" w:rsidRPr="001E06E6" w:rsidRDefault="00BB12CC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Redacción: continuar resolviendo la memoria, inicializar el resto de entregables.</w:t>
            </w:r>
          </w:p>
        </w:tc>
        <w:tc>
          <w:tcPr>
            <w:tcW w:w="1080" w:type="dxa"/>
            <w:shd w:val="clear" w:color="auto" w:fill="auto"/>
          </w:tcPr>
          <w:p w14:paraId="0F1DCFF6" w14:textId="2323696A" w:rsidR="00330E73" w:rsidRPr="00557CFF" w:rsidRDefault="00C8452B" w:rsidP="00C8452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</w:tr>
      <w:tr w:rsidR="00330E73" w:rsidRPr="00557CFF" w14:paraId="0F1DCFFE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8" w14:textId="63234EFD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A2</w:t>
            </w:r>
          </w:p>
        </w:tc>
        <w:tc>
          <w:tcPr>
            <w:tcW w:w="8021" w:type="dxa"/>
            <w:shd w:val="clear" w:color="auto" w:fill="auto"/>
          </w:tcPr>
          <w:p w14:paraId="0F1DCFFA" w14:textId="7F37B9A4" w:rsidR="00330E73" w:rsidRPr="00557CFF" w:rsidRDefault="001E06E6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Tareas hardware</w:t>
            </w:r>
            <w:r w:rsidR="00BB12CC">
              <w:rPr>
                <w:rFonts w:ascii="Calibri" w:hAnsi="Calibri" w:cs="Arial"/>
                <w:szCs w:val="16"/>
                <w:lang w:val="es-ES"/>
              </w:rPr>
              <w:t xml:space="preserve">: desarrollar otros </w:t>
            </w:r>
            <w:proofErr w:type="spellStart"/>
            <w:r w:rsidR="00BB12CC">
              <w:rPr>
                <w:rFonts w:ascii="Calibri" w:hAnsi="Calibri" w:cs="Arial"/>
                <w:szCs w:val="16"/>
                <w:lang w:val="es-ES"/>
              </w:rPr>
              <w:t>medidiores</w:t>
            </w:r>
            <w:proofErr w:type="spellEnd"/>
            <w:r w:rsidR="00BB12CC">
              <w:rPr>
                <w:rFonts w:ascii="Calibri" w:hAnsi="Calibri" w:cs="Arial"/>
                <w:szCs w:val="16"/>
                <w:lang w:val="es-ES"/>
              </w:rPr>
              <w:t xml:space="preserve">, más alternativas y </w:t>
            </w:r>
            <w:proofErr w:type="spellStart"/>
            <w:r w:rsidR="00BB12CC">
              <w:rPr>
                <w:rFonts w:ascii="Calibri" w:hAnsi="Calibri" w:cs="Arial"/>
                <w:szCs w:val="16"/>
                <w:lang w:val="es-ES"/>
              </w:rPr>
              <w:t>providers</w:t>
            </w:r>
            <w:proofErr w:type="spellEnd"/>
            <w:r w:rsidR="00BB12CC">
              <w:rPr>
                <w:rFonts w:ascii="Calibri" w:hAnsi="Calibri" w:cs="Arial"/>
                <w:szCs w:val="16"/>
                <w:lang w:val="es-ES"/>
              </w:rPr>
              <w:t>.</w:t>
            </w:r>
          </w:p>
        </w:tc>
        <w:tc>
          <w:tcPr>
            <w:tcW w:w="1080" w:type="dxa"/>
            <w:shd w:val="clear" w:color="auto" w:fill="auto"/>
          </w:tcPr>
          <w:p w14:paraId="0F1DCFFD" w14:textId="719F4BA0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</w:tr>
      <w:tr w:rsidR="00330E73" w:rsidRPr="00557CFF" w14:paraId="0F1DD005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23D6F301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A3</w:t>
            </w:r>
          </w:p>
        </w:tc>
        <w:tc>
          <w:tcPr>
            <w:tcW w:w="8021" w:type="dxa"/>
            <w:shd w:val="clear" w:color="auto" w:fill="auto"/>
          </w:tcPr>
          <w:p w14:paraId="0F1DD001" w14:textId="4496D1AB" w:rsidR="00330E73" w:rsidRPr="00557CFF" w:rsidRDefault="001E06E6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Tareas software: recopilar información, desglosar en módulos, horas y personal necesarios.</w:t>
            </w:r>
          </w:p>
        </w:tc>
        <w:tc>
          <w:tcPr>
            <w:tcW w:w="1080" w:type="dxa"/>
            <w:shd w:val="clear" w:color="auto" w:fill="auto"/>
          </w:tcPr>
          <w:p w14:paraId="0F1DD004" w14:textId="04FEFD18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1" w14:textId="77777777" w:rsidR="00725739" w:rsidRPr="00E74133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u w:val="single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084EE6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6522AC8F" w:rsidR="00CD7E0E" w:rsidRPr="00C8452B" w:rsidRDefault="0092498C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2024-04-02</w:t>
            </w:r>
          </w:p>
        </w:tc>
      </w:tr>
      <w:tr w:rsidR="00CD7E0E" w:rsidRPr="00A60CF1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8" w14:textId="3524A324" w:rsidR="00725739" w:rsidRPr="00557CFF" w:rsidRDefault="00427FDA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Revisar las tareas realizadas durante las dos semanas </w:t>
            </w:r>
            <w:r w:rsidR="00172782">
              <w:rPr>
                <w:rFonts w:ascii="Calibri" w:hAnsi="Calibri"/>
                <w:i/>
                <w:color w:val="1B6FB5"/>
                <w:lang w:val="es-ES"/>
              </w:rPr>
              <w:t>y continuar con el desarrollo del proyecto.</w:t>
            </w: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5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4410"/>
        <w:gridCol w:w="4050"/>
      </w:tblGrid>
      <w:tr w:rsidR="00990E7B" w:rsidRPr="00557CFF" w14:paraId="0F1DD023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BBF8F7" w14:textId="62D9C007" w:rsidR="00990E7B" w:rsidRDefault="00990E7B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3D0CF266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990E7B" w:rsidRPr="00557CFF" w14:paraId="0F1DD026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288DD0D6" w:rsidR="00990E7B" w:rsidRPr="00557CFF" w:rsidRDefault="00084EE6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color w:val="000000"/>
                <w:lang w:val="es-ES"/>
              </w:rPr>
              <w:t>19-mar</w:t>
            </w:r>
            <w:r w:rsidR="00990E7B">
              <w:rPr>
                <w:rFonts w:ascii="Calibri" w:hAnsi="Calibri"/>
                <w:color w:val="000000"/>
                <w:lang w:val="es-ES"/>
              </w:rPr>
              <w:t>.md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71F86" w14:textId="5D1DBE3C" w:rsidR="00990E7B" w:rsidRPr="00557CFF" w:rsidRDefault="00E74133" w:rsidP="0034356A">
            <w:pPr>
              <w:suppressAutoHyphens/>
              <w:spacing w:before="60" w:after="60"/>
              <w:rPr>
                <w:rFonts w:ascii="Calibri" w:hAnsi="Calibri"/>
                <w:color w:val="002060"/>
                <w:u w:val="single"/>
                <w:lang w:val="es-ES"/>
              </w:rPr>
            </w:pPr>
            <w:r>
              <w:rPr>
                <w:rFonts w:ascii="Calibri" w:hAnsi="Calibri"/>
                <w:color w:val="002060"/>
                <w:u w:val="single"/>
                <w:lang w:val="es-ES"/>
              </w:rPr>
              <w:t>Apuntes rápidos sobre la reunión tomados en lenguaje natural.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74936151" w:rsidR="00990E7B" w:rsidRPr="00557CFF" w:rsidRDefault="00990E7B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Teams: [0] Secretariado\apuntes\</w:t>
            </w:r>
          </w:p>
        </w:tc>
      </w:tr>
      <w:tr w:rsidR="00035B02" w:rsidRPr="00035B02" w14:paraId="0F1DD029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7" w14:textId="35CAD194" w:rsidR="00035B02" w:rsidRPr="00557CFF" w:rsidRDefault="00035B02" w:rsidP="00035B02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19-mar-fran.md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EDF537" w14:textId="4499B9A3" w:rsidR="00035B02" w:rsidRPr="00035B02" w:rsidRDefault="00035B02" w:rsidP="00035B02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Transcripción de la charla del profesor.</w:t>
            </w: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8" w14:textId="3D403E6E" w:rsidR="00035B02" w:rsidRPr="00557CFF" w:rsidRDefault="00035B02" w:rsidP="00035B02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Teams: [0] Secretariado\apuntes\</w:t>
            </w: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F61AF8">
      <w:headerReference w:type="default" r:id="rId12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DEE1D" w14:textId="77777777" w:rsidR="00F61AF8" w:rsidRDefault="00F61AF8" w:rsidP="00F95CC7">
      <w:r>
        <w:separator/>
      </w:r>
    </w:p>
  </w:endnote>
  <w:endnote w:type="continuationSeparator" w:id="0">
    <w:p w14:paraId="0C943FBD" w14:textId="77777777" w:rsidR="00F61AF8" w:rsidRDefault="00F61AF8" w:rsidP="00F95CC7">
      <w:r>
        <w:continuationSeparator/>
      </w:r>
    </w:p>
  </w:endnote>
  <w:endnote w:type="continuationNotice" w:id="1">
    <w:p w14:paraId="6338DBB9" w14:textId="77777777" w:rsidR="00F61AF8" w:rsidRDefault="00F61A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C2096" w14:textId="77777777" w:rsidR="00F61AF8" w:rsidRDefault="00F61AF8" w:rsidP="00F95CC7">
      <w:r>
        <w:separator/>
      </w:r>
    </w:p>
  </w:footnote>
  <w:footnote w:type="continuationSeparator" w:id="0">
    <w:p w14:paraId="19242A47" w14:textId="77777777" w:rsidR="00F61AF8" w:rsidRDefault="00F61AF8" w:rsidP="00F95CC7">
      <w:r>
        <w:continuationSeparator/>
      </w:r>
    </w:p>
  </w:footnote>
  <w:footnote w:type="continuationNotice" w:id="1">
    <w:p w14:paraId="308F35FB" w14:textId="77777777" w:rsidR="00F61AF8" w:rsidRDefault="00F61A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71E97FEB" w:rsidR="0051263C" w:rsidRPr="00722081" w:rsidRDefault="005C114A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89106774">
    <w:abstractNumId w:val="15"/>
  </w:num>
  <w:num w:numId="2" w16cid:durableId="1838760775">
    <w:abstractNumId w:val="11"/>
  </w:num>
  <w:num w:numId="3" w16cid:durableId="1146238813">
    <w:abstractNumId w:val="25"/>
  </w:num>
  <w:num w:numId="4" w16cid:durableId="1068571606">
    <w:abstractNumId w:val="17"/>
  </w:num>
  <w:num w:numId="5" w16cid:durableId="334041283">
    <w:abstractNumId w:val="21"/>
  </w:num>
  <w:num w:numId="6" w16cid:durableId="1832326959">
    <w:abstractNumId w:val="19"/>
  </w:num>
  <w:num w:numId="7" w16cid:durableId="1215434112">
    <w:abstractNumId w:val="10"/>
  </w:num>
  <w:num w:numId="8" w16cid:durableId="2027368911">
    <w:abstractNumId w:val="5"/>
  </w:num>
  <w:num w:numId="9" w16cid:durableId="1962303777">
    <w:abstractNumId w:val="8"/>
  </w:num>
  <w:num w:numId="10" w16cid:durableId="1403328304">
    <w:abstractNumId w:val="7"/>
  </w:num>
  <w:num w:numId="11" w16cid:durableId="1140879114">
    <w:abstractNumId w:val="0"/>
  </w:num>
  <w:num w:numId="12" w16cid:durableId="506672872">
    <w:abstractNumId w:val="18"/>
  </w:num>
  <w:num w:numId="13" w16cid:durableId="281153452">
    <w:abstractNumId w:val="14"/>
  </w:num>
  <w:num w:numId="14" w16cid:durableId="667098377">
    <w:abstractNumId w:val="24"/>
  </w:num>
  <w:num w:numId="15" w16cid:durableId="1916166455">
    <w:abstractNumId w:val="16"/>
  </w:num>
  <w:num w:numId="16" w16cid:durableId="1948997497">
    <w:abstractNumId w:val="4"/>
  </w:num>
  <w:num w:numId="17" w16cid:durableId="1348867840">
    <w:abstractNumId w:val="6"/>
  </w:num>
  <w:num w:numId="18" w16cid:durableId="931666319">
    <w:abstractNumId w:val="26"/>
  </w:num>
  <w:num w:numId="19" w16cid:durableId="303005205">
    <w:abstractNumId w:val="20"/>
  </w:num>
  <w:num w:numId="20" w16cid:durableId="995954357">
    <w:abstractNumId w:val="12"/>
  </w:num>
  <w:num w:numId="21" w16cid:durableId="1271934102">
    <w:abstractNumId w:val="13"/>
  </w:num>
  <w:num w:numId="22" w16cid:durableId="719088639">
    <w:abstractNumId w:val="3"/>
  </w:num>
  <w:num w:numId="23" w16cid:durableId="1636711840">
    <w:abstractNumId w:val="2"/>
  </w:num>
  <w:num w:numId="24" w16cid:durableId="1844127782">
    <w:abstractNumId w:val="1"/>
  </w:num>
  <w:num w:numId="25" w16cid:durableId="1971208925">
    <w:abstractNumId w:val="9"/>
  </w:num>
  <w:num w:numId="26" w16cid:durableId="659889817">
    <w:abstractNumId w:val="23"/>
  </w:num>
  <w:num w:numId="27" w16cid:durableId="1459447693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5B02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4EE6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609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2782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6DC6"/>
    <w:rsid w:val="001D7C0B"/>
    <w:rsid w:val="001E06E6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161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27FDA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1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1BF7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586"/>
    <w:rsid w:val="00923557"/>
    <w:rsid w:val="0092392A"/>
    <w:rsid w:val="0092498C"/>
    <w:rsid w:val="009274B9"/>
    <w:rsid w:val="009305C7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87112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00F6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0CF1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2CC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C22EA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244A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0FF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52B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EF732A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1AF8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2F8E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A5AD9"/>
    <w:rsid w:val="001F4F7D"/>
    <w:rsid w:val="002777FB"/>
    <w:rsid w:val="00395518"/>
    <w:rsid w:val="00421EA3"/>
    <w:rsid w:val="00514663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DD239A"/>
    <w:rsid w:val="00EB100B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3" ma:contentTypeDescription="Crear nuevo documento." ma:contentTypeScope="" ma:versionID="eac238aecdab541038108c888c49e31e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efe92b1ac631852ba9ae12b231089a75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99F3B9-72C8-4453-9118-BAD4776BE117}"/>
</file>

<file path=customXml/itemProps4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CA413CD-797A-45C0-88E7-D9772E67B77F}">
  <ds:schemaRefs>
    <ds:schemaRef ds:uri="http://schemas.microsoft.com/office/2006/metadata/properties"/>
    <ds:schemaRef ds:uri="http://schemas.microsoft.com/office/infopath/2007/PartnerControls"/>
    <ds:schemaRef ds:uri="4c77c7d1-2bb2-481b-aefe-101f32e9588a"/>
    <ds:schemaRef ds:uri="101eaf33-1701-464d-baef-164c6127d5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404</Words>
  <Characters>2224</Characters>
  <Application>Microsoft Office Word</Application>
  <DocSecurity>0</DocSecurity>
  <Lines>18</Lines>
  <Paragraphs>5</Paragraphs>
  <ScaleCrop>false</ScaleCrop>
  <Company>European Commission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70</cp:revision>
  <cp:lastPrinted>2015-02-17T09:03:00Z</cp:lastPrinted>
  <dcterms:created xsi:type="dcterms:W3CDTF">2019-11-13T19:25:00Z</dcterms:created>
  <dcterms:modified xsi:type="dcterms:W3CDTF">2024-03-19T16:12:00Z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