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E92A" w14:textId="77777777" w:rsidR="00C36186" w:rsidRDefault="00C36186">
      <w:pPr>
        <w:spacing w:after="120"/>
      </w:pPr>
    </w:p>
    <w:p w14:paraId="136AE92B"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39"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600" w:type="dxa"/>
              <w:left w:w="500" w:type="dxa"/>
              <w:bottom w:w="600" w:type="dxa"/>
              <w:right w:w="500" w:type="dxa"/>
            </w:tcMar>
            <w:vAlign w:val="center"/>
          </w:tcPr>
          <w:p w14:paraId="136AE92C" w14:textId="77777777" w:rsidR="00C36186" w:rsidRDefault="00000000">
            <w:pPr>
              <w:spacing w:after="120"/>
            </w:pPr>
            <w:proofErr w:type="spellStart"/>
            <w:r>
              <w:rPr>
                <w:b/>
                <w:bCs/>
                <w:color w:val="2E74B5"/>
                <w:sz w:val="44"/>
                <w:szCs w:val="44"/>
              </w:rPr>
              <w:t>CareSyndicate</w:t>
            </w:r>
            <w:proofErr w:type="spellEnd"/>
          </w:p>
          <w:p w14:paraId="136AE92D" w14:textId="77777777" w:rsidR="00C36186" w:rsidRDefault="00C36186">
            <w:pPr>
              <w:spacing w:after="120"/>
            </w:pPr>
          </w:p>
          <w:p w14:paraId="136AE92E" w14:textId="77777777" w:rsidR="00C36186" w:rsidRDefault="00000000">
            <w:pPr>
              <w:spacing w:after="80"/>
            </w:pPr>
            <w:r>
              <w:rPr>
                <w:b/>
                <w:bCs/>
                <w:sz w:val="36"/>
                <w:szCs w:val="36"/>
              </w:rPr>
              <w:t>MARKET INTELLIGENCE</w:t>
            </w:r>
          </w:p>
          <w:p w14:paraId="136AE92F" w14:textId="77777777" w:rsidR="00C36186" w:rsidRDefault="00000000">
            <w:pPr>
              <w:spacing w:after="80"/>
            </w:pPr>
            <w:r>
              <w:rPr>
                <w:b/>
                <w:bCs/>
                <w:sz w:val="36"/>
                <w:szCs w:val="36"/>
              </w:rPr>
              <w:t>&amp; INDUSTRY GUIDE</w:t>
            </w:r>
          </w:p>
          <w:p w14:paraId="136AE930" w14:textId="77777777" w:rsidR="00C36186" w:rsidRDefault="00C36186">
            <w:pPr>
              <w:spacing w:after="120"/>
            </w:pPr>
          </w:p>
          <w:p w14:paraId="136AE931" w14:textId="77777777" w:rsidR="00C36186" w:rsidRDefault="00000000">
            <w:pPr>
              <w:spacing w:after="60"/>
            </w:pPr>
            <w:r>
              <w:rPr>
                <w:i/>
                <w:iCs/>
                <w:sz w:val="24"/>
                <w:szCs w:val="24"/>
              </w:rPr>
              <w:t>The UK Care Sector Payroll Opportunity</w:t>
            </w:r>
          </w:p>
          <w:p w14:paraId="136AE932" w14:textId="77777777" w:rsidR="00C36186" w:rsidRDefault="00C36186">
            <w:pPr>
              <w:spacing w:after="120"/>
            </w:pPr>
          </w:p>
          <w:p w14:paraId="136AE933" w14:textId="77777777" w:rsidR="00C36186" w:rsidRDefault="00C36186">
            <w:pPr>
              <w:pBdr>
                <w:bottom w:val="single" w:sz="4" w:space="1" w:color="2E74B5"/>
              </w:pBdr>
            </w:pPr>
          </w:p>
          <w:p w14:paraId="136AE934" w14:textId="77777777" w:rsidR="00C36186" w:rsidRDefault="00C36186">
            <w:pPr>
              <w:spacing w:after="120"/>
            </w:pPr>
          </w:p>
          <w:p w14:paraId="136AE935" w14:textId="77777777" w:rsidR="00C36186" w:rsidRDefault="00000000">
            <w:pPr>
              <w:spacing w:after="60"/>
            </w:pPr>
            <w:r>
              <w:rPr>
                <w:sz w:val="20"/>
                <w:szCs w:val="20"/>
              </w:rPr>
              <w:t>Version 1.0 | February 2026 | Care Syndicate</w:t>
            </w:r>
          </w:p>
          <w:p w14:paraId="136AE936" w14:textId="77777777" w:rsidR="00C36186" w:rsidRDefault="00C36186">
            <w:pPr>
              <w:spacing w:after="120"/>
            </w:pPr>
          </w:p>
          <w:p w14:paraId="136AE937" w14:textId="77777777" w:rsidR="00C36186" w:rsidRDefault="00000000">
            <w:pPr>
              <w:spacing w:after="60"/>
            </w:pPr>
            <w:r>
              <w:rPr>
                <w:b/>
                <w:bCs/>
                <w:color w:val="2E74B5"/>
                <w:sz w:val="20"/>
                <w:szCs w:val="20"/>
              </w:rPr>
              <w:t>Compliance-First Care Technology</w:t>
            </w:r>
          </w:p>
          <w:p w14:paraId="136AE938" w14:textId="77777777" w:rsidR="00C36186" w:rsidRDefault="00000000">
            <w:r>
              <w:rPr>
                <w:i/>
                <w:iCs/>
                <w:sz w:val="18"/>
                <w:szCs w:val="18"/>
              </w:rPr>
              <w:t>AI Assistance for Care Providers &amp; Workers · Protecting Self-Employed Workers · Eliminating Agency &amp; Umbrella Risk</w:t>
            </w:r>
          </w:p>
        </w:tc>
      </w:tr>
    </w:tbl>
    <w:p w14:paraId="136AE93A" w14:textId="77777777" w:rsidR="00C36186" w:rsidRDefault="00C36186">
      <w:pPr>
        <w:spacing w:after="120"/>
      </w:pPr>
    </w:p>
    <w:p w14:paraId="136AE93B" w14:textId="77777777" w:rsidR="00C36186" w:rsidRDefault="00C36186">
      <w:pPr>
        <w:spacing w:after="120"/>
      </w:pPr>
    </w:p>
    <w:p w14:paraId="136AE93C" w14:textId="77777777" w:rsidR="00C36186" w:rsidRDefault="00000000">
      <w:pPr>
        <w:jc w:val="center"/>
      </w:pPr>
      <w:r>
        <w:rPr>
          <w:noProof/>
        </w:rPr>
        <w:drawing>
          <wp:inline distT="0" distB="0" distL="0" distR="0" wp14:anchorId="136AEB9B" wp14:editId="136AEB9C">
            <wp:extent cx="762000" cy="666750"/>
            <wp:effectExtent l="0" t="0" r="0" b="0"/>
            <wp:docPr id="1" name="Logo" descr="CareSyndicate Logo" title="CareSyndic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666750"/>
                    </a:xfrm>
                    <a:prstGeom prst="rect">
                      <a:avLst/>
                    </a:prstGeom>
                  </pic:spPr>
                </pic:pic>
              </a:graphicData>
            </a:graphic>
          </wp:inline>
        </w:drawing>
      </w:r>
    </w:p>
    <w:p w14:paraId="136AE93D" w14:textId="77777777" w:rsidR="00C36186" w:rsidRDefault="00C36186">
      <w:pPr>
        <w:sectPr w:rsidR="00C36186">
          <w:pgSz w:w="11906" w:h="16838"/>
          <w:pgMar w:top="1440" w:right="1440" w:bottom="1440" w:left="1440" w:header="708" w:footer="708" w:gutter="0"/>
          <w:cols w:space="720"/>
          <w:docGrid w:linePitch="360"/>
        </w:sectPr>
      </w:pPr>
    </w:p>
    <w:p w14:paraId="136AE93E" w14:textId="77777777" w:rsidR="00C36186" w:rsidRDefault="00000000">
      <w:pPr>
        <w:spacing w:after="300"/>
      </w:pPr>
      <w:r>
        <w:rPr>
          <w:b/>
          <w:bCs/>
          <w:color w:val="2E74B5"/>
          <w:sz w:val="28"/>
          <w:szCs w:val="28"/>
        </w:rPr>
        <w:lastRenderedPageBreak/>
        <w:t>TABLE OF CONTENTS</w:t>
      </w:r>
    </w:p>
    <w:p w14:paraId="136AE93F" w14:textId="77777777" w:rsidR="00C36186" w:rsidRDefault="00000000">
      <w:pPr>
        <w:tabs>
          <w:tab w:val="right" w:pos="9026"/>
        </w:tabs>
        <w:spacing w:after="160"/>
      </w:pPr>
      <w:r>
        <w:rPr>
          <w:b/>
          <w:bCs/>
        </w:rPr>
        <w:t xml:space="preserve">Section 1: </w:t>
      </w:r>
      <w:r>
        <w:t>The Care Workforce – Scale, Structure &amp; Growth</w:t>
      </w:r>
    </w:p>
    <w:p w14:paraId="136AE940" w14:textId="77777777" w:rsidR="00C36186" w:rsidRDefault="00000000">
      <w:pPr>
        <w:tabs>
          <w:tab w:val="right" w:pos="9026"/>
        </w:tabs>
        <w:spacing w:after="160"/>
      </w:pPr>
      <w:r>
        <w:rPr>
          <w:b/>
          <w:bCs/>
        </w:rPr>
        <w:t xml:space="preserve">Section 2: </w:t>
      </w:r>
      <w:r>
        <w:t>Agency Workers &amp; The Umbrella Company Trap</w:t>
      </w:r>
    </w:p>
    <w:p w14:paraId="136AE941" w14:textId="77777777" w:rsidR="00C36186" w:rsidRDefault="00000000">
      <w:pPr>
        <w:tabs>
          <w:tab w:val="right" w:pos="9026"/>
        </w:tabs>
        <w:spacing w:after="160"/>
      </w:pPr>
      <w:r>
        <w:rPr>
          <w:b/>
          <w:bCs/>
        </w:rPr>
        <w:t xml:space="preserve">Section 3: </w:t>
      </w:r>
      <w:r>
        <w:t>The VAT Problem – The Core Sales Argument</w:t>
      </w:r>
    </w:p>
    <w:p w14:paraId="136AE942" w14:textId="77777777" w:rsidR="00C36186" w:rsidRDefault="00000000">
      <w:pPr>
        <w:tabs>
          <w:tab w:val="right" w:pos="9026"/>
        </w:tabs>
        <w:spacing w:after="160"/>
      </w:pPr>
      <w:r>
        <w:rPr>
          <w:b/>
          <w:bCs/>
        </w:rPr>
        <w:t xml:space="preserve">Section 4: </w:t>
      </w:r>
      <w:r>
        <w:t>Target Client Identification &amp; Segmentation</w:t>
      </w:r>
    </w:p>
    <w:p w14:paraId="136AE943" w14:textId="77777777" w:rsidR="00C36186" w:rsidRDefault="00000000">
      <w:pPr>
        <w:tabs>
          <w:tab w:val="right" w:pos="9026"/>
        </w:tabs>
        <w:spacing w:after="160"/>
      </w:pPr>
      <w:r>
        <w:rPr>
          <w:b/>
          <w:bCs/>
        </w:rPr>
        <w:t xml:space="preserve">Section 5: </w:t>
      </w:r>
      <w:r>
        <w:t>Using CQC Data to Build Target Lists</w:t>
      </w:r>
    </w:p>
    <w:p w14:paraId="136AE944" w14:textId="77777777" w:rsidR="00C36186" w:rsidRDefault="00000000">
      <w:pPr>
        <w:tabs>
          <w:tab w:val="right" w:pos="9026"/>
        </w:tabs>
        <w:spacing w:after="160"/>
      </w:pPr>
      <w:r>
        <w:rPr>
          <w:b/>
          <w:bCs/>
        </w:rPr>
        <w:t xml:space="preserve">Section 6: </w:t>
      </w:r>
      <w:r>
        <w:t>Competitor Landscape</w:t>
      </w:r>
    </w:p>
    <w:p w14:paraId="136AE945" w14:textId="77777777" w:rsidR="00C36186" w:rsidRDefault="00000000">
      <w:pPr>
        <w:tabs>
          <w:tab w:val="right" w:pos="9026"/>
        </w:tabs>
        <w:spacing w:after="160"/>
      </w:pPr>
      <w:r>
        <w:rPr>
          <w:b/>
          <w:bCs/>
        </w:rPr>
        <w:t xml:space="preserve">Section 7: </w:t>
      </w:r>
      <w:r>
        <w:t>The Regulatory Tsunami – 2026–2028</w:t>
      </w:r>
    </w:p>
    <w:p w14:paraId="136AE946" w14:textId="77777777" w:rsidR="00C36186" w:rsidRDefault="00000000">
      <w:pPr>
        <w:tabs>
          <w:tab w:val="right" w:pos="9026"/>
        </w:tabs>
        <w:spacing w:after="160"/>
      </w:pPr>
      <w:r>
        <w:rPr>
          <w:b/>
          <w:bCs/>
        </w:rPr>
        <w:t xml:space="preserve">Section 8: </w:t>
      </w:r>
      <w:r>
        <w:t>NHS Agency Crackdown &amp; Displacement Effect</w:t>
      </w:r>
    </w:p>
    <w:p w14:paraId="136AE947" w14:textId="77777777" w:rsidR="00C36186" w:rsidRDefault="00000000">
      <w:pPr>
        <w:tabs>
          <w:tab w:val="right" w:pos="9026"/>
        </w:tabs>
        <w:spacing w:after="160"/>
      </w:pPr>
      <w:r>
        <w:rPr>
          <w:b/>
          <w:bCs/>
        </w:rPr>
        <w:t xml:space="preserve">Section 9: </w:t>
      </w:r>
      <w:r>
        <w:t>Key Statistics Quick Reference</w:t>
      </w:r>
    </w:p>
    <w:p w14:paraId="136AE948" w14:textId="77777777" w:rsidR="00C36186" w:rsidRDefault="00000000">
      <w:pPr>
        <w:tabs>
          <w:tab w:val="right" w:pos="9026"/>
        </w:tabs>
        <w:spacing w:after="160"/>
      </w:pPr>
      <w:r>
        <w:rPr>
          <w:b/>
          <w:bCs/>
        </w:rPr>
        <w:t xml:space="preserve">Section 10: </w:t>
      </w:r>
      <w:r>
        <w:t>Sources &amp; Further Reading</w:t>
      </w:r>
    </w:p>
    <w:p w14:paraId="136AE949" w14:textId="77777777" w:rsidR="00C36186" w:rsidRDefault="00C36186">
      <w:pPr>
        <w:sectPr w:rsidR="00C36186">
          <w:headerReference w:type="default" r:id="rId8"/>
          <w:footerReference w:type="default" r:id="rId9"/>
          <w:pgSz w:w="11906" w:h="16838"/>
          <w:pgMar w:top="1440" w:right="1440" w:bottom="1440" w:left="144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4C"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94A" w14:textId="77777777" w:rsidR="00C36186" w:rsidRDefault="00000000">
            <w:pPr>
              <w:spacing w:after="80"/>
            </w:pPr>
            <w:r>
              <w:rPr>
                <w:b/>
                <w:bCs/>
                <w:color w:val="2E74B5"/>
                <w:sz w:val="22"/>
                <w:szCs w:val="22"/>
              </w:rPr>
              <w:lastRenderedPageBreak/>
              <w:t>SECTION 1</w:t>
            </w:r>
          </w:p>
          <w:p w14:paraId="136AE94B" w14:textId="77777777" w:rsidR="00C36186" w:rsidRDefault="00000000">
            <w:r>
              <w:rPr>
                <w:b/>
                <w:bCs/>
                <w:sz w:val="28"/>
                <w:szCs w:val="28"/>
              </w:rPr>
              <w:t>THE CARE WORKFORCE – SCALE, STRUCTURE &amp; GROWTH</w:t>
            </w:r>
          </w:p>
        </w:tc>
      </w:tr>
    </w:tbl>
    <w:p w14:paraId="136AE94D" w14:textId="77777777" w:rsidR="00C36186" w:rsidRDefault="00C36186">
      <w:pPr>
        <w:spacing w:after="120"/>
      </w:pPr>
    </w:p>
    <w:p w14:paraId="136AE94E" w14:textId="77777777" w:rsidR="00C36186" w:rsidRDefault="00000000">
      <w:pPr>
        <w:pStyle w:val="Heading2"/>
      </w:pPr>
      <w:r>
        <w:t xml:space="preserve">1.60 </w:t>
      </w:r>
      <w:proofErr w:type="gramStart"/>
      <w:r>
        <w:t>Million</w:t>
      </w:r>
      <w:proofErr w:type="gramEnd"/>
      <w:r>
        <w:t xml:space="preserve"> Workers and Growing</w:t>
      </w:r>
    </w:p>
    <w:p w14:paraId="136AE94F" w14:textId="77777777" w:rsidR="00C36186" w:rsidRDefault="00000000">
      <w:pPr>
        <w:spacing w:after="200" w:line="276" w:lineRule="auto"/>
      </w:pPr>
      <w:r>
        <w:t>England’s adult social care workforce reached 1.60 million filled posts in 2024/25, an increase of 52,000 (3.4%) from the prior year — the second-largest annual increase on record. Including 111,000 vacant posts, the sector has 1.71 million total posts. The sector contributes £77.8 billion in gross value added to the English economy, with a total wage bill of £31.8 billion (up 12.6% year-on-year).</w:t>
      </w:r>
    </w:p>
    <w:p w14:paraId="136AE950" w14:textId="77777777" w:rsidR="00C36186" w:rsidRDefault="00000000">
      <w:pPr>
        <w:spacing w:after="200" w:line="276" w:lineRule="auto"/>
      </w:pPr>
      <w:r>
        <w:t>By comparison, this workforce is comparable in size to the entire NHS. This is a massive market that needs payroll solutions.</w:t>
      </w:r>
    </w:p>
    <w:p w14:paraId="136AE951" w14:textId="77777777" w:rsidR="00C36186" w:rsidRDefault="00000000">
      <w:pPr>
        <w:pStyle w:val="Heading2"/>
      </w:pPr>
      <w:r>
        <w:t>Workforce Composition</w:t>
      </w:r>
    </w:p>
    <w:p w14:paraId="136AE952" w14:textId="77777777" w:rsidR="00C36186" w:rsidRDefault="00000000">
      <w:pPr>
        <w:spacing w:after="200" w:line="276" w:lineRule="auto"/>
      </w:pPr>
      <w:r>
        <w:t>The workforce has shifted dramatically since Brexit. British nationals now fill just 70.8% of posts, down from 84.5% in 2020/21. Non-EU international recruits surged from 8.4% to 23.6% of the workforce, driven by 230,000 overseas care workers recruited between 2022 and 2025 via the Health and Care Worker visa. However, this pipeline collapsed in 2024/25 when visa grants fell 91% (from 84,715 to 7,891), and the visa route was formally closed to new overseas care workers in July 2025.</w:t>
      </w:r>
    </w:p>
    <w:p w14:paraId="136AE953" w14:textId="77777777" w:rsidR="00C36186" w:rsidRDefault="00000000">
      <w:pPr>
        <w:pStyle w:val="Heading2"/>
      </w:pPr>
      <w:r>
        <w:t>The Vacancy &amp; Turnover Crisis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C36186" w14:paraId="136AE95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54" w14:textId="77777777" w:rsidR="00C36186" w:rsidRDefault="00000000">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55" w14:textId="77777777" w:rsidR="00C36186" w:rsidRDefault="00000000">
            <w:r>
              <w:rPr>
                <w:b/>
                <w:bCs/>
                <w:color w:val="FFFFFF"/>
                <w:sz w:val="20"/>
                <w:szCs w:val="20"/>
              </w:rPr>
              <w:t>Figure</w:t>
            </w:r>
          </w:p>
        </w:tc>
        <w:tc>
          <w:tcPr>
            <w:tcW w:w="40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56" w14:textId="77777777" w:rsidR="00C36186" w:rsidRDefault="00000000">
            <w:r>
              <w:rPr>
                <w:b/>
                <w:bCs/>
                <w:color w:val="FFFFFF"/>
                <w:sz w:val="20"/>
                <w:szCs w:val="20"/>
              </w:rPr>
              <w:t xml:space="preserve">Why It Matters for </w:t>
            </w:r>
            <w:proofErr w:type="spellStart"/>
            <w:r>
              <w:rPr>
                <w:b/>
                <w:bCs/>
                <w:color w:val="FFFFFF"/>
                <w:sz w:val="20"/>
                <w:szCs w:val="20"/>
              </w:rPr>
              <w:t>CareSyndicate</w:t>
            </w:r>
            <w:proofErr w:type="spellEnd"/>
          </w:p>
        </w:tc>
      </w:tr>
      <w:tr w:rsidR="00C36186" w14:paraId="136AE9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58" w14:textId="77777777" w:rsidR="00C36186" w:rsidRDefault="00000000">
            <w:r>
              <w:rPr>
                <w:sz w:val="19"/>
                <w:szCs w:val="19"/>
              </w:rPr>
              <w:t>Vacancy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59" w14:textId="77777777" w:rsidR="00C36186" w:rsidRDefault="00000000">
            <w:r>
              <w:rPr>
                <w:sz w:val="19"/>
                <w:szCs w:val="19"/>
              </w:rPr>
              <w:t>7.0% (111,000 unfilled posts)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5A" w14:textId="77777777" w:rsidR="00C36186" w:rsidRDefault="00000000">
            <w:r>
              <w:rPr>
                <w:sz w:val="19"/>
                <w:szCs w:val="19"/>
              </w:rPr>
              <w:t>Vacancies drive agency usage — every unfilled post = potential payroll client</w:t>
            </w:r>
          </w:p>
        </w:tc>
      </w:tr>
      <w:tr w:rsidR="00C36186" w14:paraId="136AE9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5C" w14:textId="77777777" w:rsidR="00C36186" w:rsidRDefault="00000000">
            <w:r>
              <w:rPr>
                <w:sz w:val="19"/>
                <w:szCs w:val="19"/>
              </w:rPr>
              <w:t>Domiciliary care vacancies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5D" w14:textId="77777777" w:rsidR="00C36186" w:rsidRDefault="00000000">
            <w:r>
              <w:rPr>
                <w:sz w:val="19"/>
                <w:szCs w:val="19"/>
              </w:rPr>
              <w:t>9.7%+</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5E" w14:textId="77777777" w:rsidR="00C36186" w:rsidRDefault="00000000">
            <w:r>
              <w:rPr>
                <w:sz w:val="19"/>
                <w:szCs w:val="19"/>
              </w:rPr>
              <w:t>Homecare has the highest gap — our primary target segment</w:t>
            </w:r>
          </w:p>
        </w:tc>
      </w:tr>
      <w:tr w:rsidR="00C36186" w14:paraId="136AE9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0" w14:textId="77777777" w:rsidR="00C36186" w:rsidRDefault="00000000">
            <w:r>
              <w:rPr>
                <w:sz w:val="19"/>
                <w:szCs w:val="19"/>
              </w:rPr>
              <w:t>Annual turnover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1" w14:textId="77777777" w:rsidR="00C36186" w:rsidRDefault="00000000">
            <w:r>
              <w:rPr>
                <w:sz w:val="19"/>
                <w:szCs w:val="19"/>
              </w:rPr>
              <w:t>23.1% (~335,000 leavers/yr)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2" w14:textId="77777777" w:rsidR="00C36186" w:rsidRDefault="00000000">
            <w:r>
              <w:rPr>
                <w:sz w:val="19"/>
                <w:szCs w:val="19"/>
              </w:rPr>
              <w:t>Constant churn = constant payroll complexity</w:t>
            </w:r>
          </w:p>
        </w:tc>
      </w:tr>
      <w:tr w:rsidR="00C36186" w14:paraId="136AE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4" w14:textId="77777777" w:rsidR="00C36186" w:rsidRDefault="00000000">
            <w:r>
              <w:rPr>
                <w:sz w:val="19"/>
                <w:szCs w:val="19"/>
              </w:rPr>
              <w:t>Zero-hours contracts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5" w14:textId="77777777" w:rsidR="00C36186" w:rsidRDefault="00000000">
            <w:r>
              <w:rPr>
                <w:sz w:val="19"/>
                <w:szCs w:val="19"/>
              </w:rPr>
              <w:t>21% of workforce (~330,000)</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6" w14:textId="77777777" w:rsidR="00C36186" w:rsidRDefault="00000000">
            <w:r>
              <w:rPr>
                <w:sz w:val="19"/>
                <w:szCs w:val="19"/>
              </w:rPr>
              <w:t>Variable hours = complex weekly payroll — agencies need help</w:t>
            </w:r>
          </w:p>
        </w:tc>
      </w:tr>
      <w:tr w:rsidR="00C36186" w14:paraId="136AE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8" w14:textId="77777777" w:rsidR="00C36186" w:rsidRDefault="00000000">
            <w:r>
              <w:rPr>
                <w:sz w:val="19"/>
                <w:szCs w:val="19"/>
              </w:rPr>
              <w:t>Additional posts by 2040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9" w14:textId="77777777" w:rsidR="00C36186" w:rsidRDefault="00000000">
            <w:r>
              <w:rPr>
                <w:sz w:val="19"/>
                <w:szCs w:val="19"/>
              </w:rPr>
              <w:t>470,000 needed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6A" w14:textId="77777777" w:rsidR="00C36186" w:rsidRDefault="00000000">
            <w:r>
              <w:rPr>
                <w:sz w:val="19"/>
                <w:szCs w:val="19"/>
              </w:rPr>
              <w:t>Growing workforce = growing payroll market</w:t>
            </w:r>
          </w:p>
        </w:tc>
      </w:tr>
      <w:tr w:rsidR="00C36186" w14:paraId="136AE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C" w14:textId="77777777" w:rsidR="00C36186" w:rsidRDefault="00000000">
            <w:r>
              <w:rPr>
                <w:sz w:val="19"/>
                <w:szCs w:val="19"/>
              </w:rPr>
              <w:t>Domiciliary care growth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D" w14:textId="77777777" w:rsidR="00C36186" w:rsidRDefault="00000000">
            <w:r>
              <w:rPr>
                <w:sz w:val="19"/>
                <w:szCs w:val="19"/>
              </w:rPr>
              <w:t>+63% since 2017</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6E" w14:textId="77777777" w:rsidR="00C36186" w:rsidRDefault="00000000">
            <w:r>
              <w:rPr>
                <w:sz w:val="19"/>
                <w:szCs w:val="19"/>
              </w:rPr>
              <w:t>Fastest-growing segment with the most complex payroll</w:t>
            </w:r>
          </w:p>
        </w:tc>
      </w:tr>
    </w:tbl>
    <w:p w14:paraId="136AE970" w14:textId="77777777" w:rsidR="00C36186" w:rsidRDefault="00C36186">
      <w:pPr>
        <w:spacing w:after="120"/>
      </w:pPr>
    </w:p>
    <w:p w14:paraId="136AE971" w14:textId="77777777" w:rsidR="00C36186" w:rsidRDefault="00000000">
      <w:pPr>
        <w:pStyle w:val="Heading2"/>
      </w:pPr>
      <w:r>
        <w:t>Sector Structure &amp; CQC Registration</w:t>
      </w:r>
    </w:p>
    <w:p w14:paraId="136AE972" w14:textId="77777777" w:rsidR="00C36186" w:rsidRDefault="00000000">
      <w:pPr>
        <w:spacing w:after="200" w:line="276" w:lineRule="auto"/>
      </w:pPr>
      <w:r>
        <w:t>The sector comprises approximately 19,000 organisations operating across 42,000 establishments, of which around 30,000 are CQC-regulated. The structure breaks down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226"/>
        <w:gridCol w:w="2500"/>
      </w:tblGrid>
      <w:tr w:rsidR="00C36186" w14:paraId="136AE97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73" w14:textId="77777777" w:rsidR="00C36186" w:rsidRDefault="00000000">
            <w:r>
              <w:rPr>
                <w:b/>
                <w:bCs/>
                <w:color w:val="FFFFFF"/>
                <w:sz w:val="20"/>
                <w:szCs w:val="20"/>
              </w:rPr>
              <w:lastRenderedPageBreak/>
              <w:t>Segment</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74" w14:textId="77777777" w:rsidR="00C36186" w:rsidRDefault="00000000">
            <w:r>
              <w:rPr>
                <w:b/>
                <w:bCs/>
                <w:color w:val="FFFFFF"/>
                <w:sz w:val="20"/>
                <w:szCs w:val="20"/>
              </w:rPr>
              <w:t>CQC Locations</w:t>
            </w:r>
          </w:p>
        </w:tc>
        <w:tc>
          <w:tcPr>
            <w:tcW w:w="22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75" w14:textId="77777777" w:rsidR="00C36186" w:rsidRDefault="00000000">
            <w:r>
              <w:rPr>
                <w:b/>
                <w:bCs/>
                <w:color w:val="FFFFFF"/>
                <w:sz w:val="20"/>
                <w:szCs w:val="20"/>
              </w:rPr>
              <w:t>Workforce Share</w:t>
            </w:r>
          </w:p>
        </w:tc>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76" w14:textId="77777777" w:rsidR="00C36186" w:rsidRDefault="00000000">
            <w:r>
              <w:rPr>
                <w:b/>
                <w:bCs/>
                <w:color w:val="FFFFFF"/>
                <w:sz w:val="20"/>
                <w:szCs w:val="20"/>
              </w:rPr>
              <w:t>Growth Trend</w:t>
            </w:r>
          </w:p>
        </w:tc>
      </w:tr>
      <w:tr w:rsidR="00C36186" w14:paraId="136AE9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78" w14:textId="77777777" w:rsidR="00C36186" w:rsidRDefault="00000000">
            <w:r>
              <w:rPr>
                <w:sz w:val="19"/>
                <w:szCs w:val="19"/>
              </w:rPr>
              <w:t>Domiciliary care / homecare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79" w14:textId="77777777" w:rsidR="00C36186" w:rsidRDefault="00000000">
            <w:r>
              <w:rPr>
                <w:sz w:val="19"/>
                <w:szCs w:val="19"/>
              </w:rPr>
              <w:t>~14,137</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7A" w14:textId="77777777" w:rsidR="00C36186" w:rsidRDefault="00000000">
            <w:r>
              <w:rPr>
                <w:sz w:val="19"/>
                <w:szCs w:val="19"/>
              </w:rPr>
              <w:t>46% (740,000 posts)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7B" w14:textId="77777777" w:rsidR="00C36186" w:rsidRDefault="00000000">
            <w:r>
              <w:rPr>
                <w:sz w:val="19"/>
                <w:szCs w:val="19"/>
              </w:rPr>
              <w:t>+63% since 2017</w:t>
            </w:r>
          </w:p>
        </w:tc>
      </w:tr>
      <w:tr w:rsidR="00C36186" w14:paraId="136AE9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7D" w14:textId="77777777" w:rsidR="00C36186" w:rsidRDefault="00000000">
            <w:r>
              <w:rPr>
                <w:sz w:val="19"/>
                <w:szCs w:val="19"/>
              </w:rPr>
              <w:t>Residential care homes (no nursing)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7E" w14:textId="77777777" w:rsidR="00C36186" w:rsidRDefault="00000000">
            <w:r>
              <w:rPr>
                <w:sz w:val="19"/>
                <w:szCs w:val="19"/>
              </w:rPr>
              <w:t>~10,000–12,000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7F" w14:textId="77777777" w:rsidR="00C36186" w:rsidRDefault="00000000">
            <w:r>
              <w:rPr>
                <w:sz w:val="19"/>
                <w:szCs w:val="19"/>
              </w:rPr>
              <w:t>44% combined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80" w14:textId="77777777" w:rsidR="00C36186" w:rsidRDefault="00000000">
            <w:r>
              <w:rPr>
                <w:sz w:val="19"/>
                <w:szCs w:val="19"/>
              </w:rPr>
              <w:t>-11% since 2017</w:t>
            </w:r>
          </w:p>
        </w:tc>
      </w:tr>
      <w:tr w:rsidR="00C36186" w14:paraId="136AE9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82" w14:textId="77777777" w:rsidR="00C36186" w:rsidRDefault="00000000">
            <w:r>
              <w:rPr>
                <w:sz w:val="19"/>
                <w:szCs w:val="19"/>
              </w:rPr>
              <w:t>Care homes with nursing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83" w14:textId="77777777" w:rsidR="00C36186" w:rsidRDefault="00000000">
            <w:r>
              <w:rPr>
                <w:sz w:val="19"/>
                <w:szCs w:val="19"/>
              </w:rPr>
              <w:t>~4,600–5,000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84" w14:textId="77777777" w:rsidR="00C36186" w:rsidRDefault="00000000">
            <w:r>
              <w:rPr>
                <w:sz w:val="19"/>
                <w:szCs w:val="19"/>
              </w:rPr>
              <w:t>(incl. above)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85" w14:textId="77777777" w:rsidR="00C36186" w:rsidRDefault="00000000">
            <w:r>
              <w:rPr>
                <w:sz w:val="19"/>
                <w:szCs w:val="19"/>
              </w:rPr>
              <w:t>-5% since 2017</w:t>
            </w:r>
          </w:p>
        </w:tc>
      </w:tr>
      <w:tr w:rsidR="00C36186" w14:paraId="136AE9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87" w14:textId="77777777" w:rsidR="00C36186" w:rsidRDefault="00000000">
            <w:r>
              <w:rPr>
                <w:sz w:val="19"/>
                <w:szCs w:val="19"/>
              </w:rPr>
              <w:t>Supported living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88" w14:textId="77777777" w:rsidR="00C36186" w:rsidRDefault="00000000">
            <w:r>
              <w:rPr>
                <w:sz w:val="19"/>
                <w:szCs w:val="19"/>
              </w:rPr>
              <w:t>Several thousand</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89" w14:textId="77777777" w:rsidR="00C36186" w:rsidRDefault="00000000">
            <w:r>
              <w:rPr>
                <w:sz w:val="19"/>
                <w:szCs w:val="19"/>
              </w:rPr>
              <w:t>Growing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8A" w14:textId="77777777" w:rsidR="00C36186" w:rsidRDefault="00000000">
            <w:r>
              <w:rPr>
                <w:sz w:val="19"/>
                <w:szCs w:val="19"/>
              </w:rPr>
              <w:t>Fastest-growing sub-segment</w:t>
            </w:r>
          </w:p>
        </w:tc>
      </w:tr>
    </w:tbl>
    <w:p w14:paraId="136AE98C"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90"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98D" w14:textId="77777777" w:rsidR="00C36186" w:rsidRDefault="00000000">
            <w:pPr>
              <w:spacing w:after="100"/>
            </w:pPr>
            <w:r>
              <w:rPr>
                <w:b/>
                <w:bCs/>
                <w:color w:val="2E74B5"/>
                <w:sz w:val="22"/>
                <w:szCs w:val="22"/>
              </w:rPr>
              <w:t>KEY INSIGHT FOR SALES</w:t>
            </w:r>
          </w:p>
          <w:p w14:paraId="136AE98E" w14:textId="77777777" w:rsidR="00C36186" w:rsidRDefault="00000000">
            <w:pPr>
              <w:spacing w:after="80"/>
            </w:pPr>
            <w:r>
              <w:rPr>
                <w:sz w:val="20"/>
                <w:szCs w:val="20"/>
              </w:rPr>
              <w:t>The domiciliary care sector’s 63% growth since 2017 is the standout trend, with 11% growth in registered locations in the most recent year alone.</w:t>
            </w:r>
          </w:p>
          <w:p w14:paraId="136AE98F" w14:textId="77777777" w:rsidR="00C36186" w:rsidRDefault="00000000">
            <w:pPr>
              <w:spacing w:after="80"/>
            </w:pPr>
            <w:r>
              <w:rPr>
                <w:sz w:val="20"/>
                <w:szCs w:val="20"/>
              </w:rPr>
              <w:t>This expanding, fragmented market of small providers is the primary addressable segment for outsourced payroll. When speaking to prospects, lead with: “Your sector has grown 63% in seven years — has your payroll kept up?”</w:t>
            </w:r>
          </w:p>
        </w:tc>
      </w:tr>
    </w:tbl>
    <w:p w14:paraId="136AE991"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94"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992" w14:textId="77777777" w:rsidR="00C36186" w:rsidRDefault="00000000">
            <w:pPr>
              <w:spacing w:after="80"/>
            </w:pPr>
            <w:r>
              <w:rPr>
                <w:b/>
                <w:bCs/>
                <w:color w:val="2E74B5"/>
                <w:sz w:val="22"/>
                <w:szCs w:val="22"/>
              </w:rPr>
              <w:lastRenderedPageBreak/>
              <w:t>SECTION 2</w:t>
            </w:r>
          </w:p>
          <w:p w14:paraId="136AE993" w14:textId="77777777" w:rsidR="00C36186" w:rsidRDefault="00000000">
            <w:r>
              <w:rPr>
                <w:b/>
                <w:bCs/>
                <w:sz w:val="28"/>
                <w:szCs w:val="28"/>
              </w:rPr>
              <w:t>AGENCY WORKERS &amp; THE UMBRELLA COMPANY TRAP</w:t>
            </w:r>
          </w:p>
        </w:tc>
      </w:tr>
    </w:tbl>
    <w:p w14:paraId="136AE995" w14:textId="77777777" w:rsidR="00C36186" w:rsidRDefault="00C36186">
      <w:pPr>
        <w:spacing w:after="120"/>
      </w:pPr>
    </w:p>
    <w:p w14:paraId="136AE996" w14:textId="77777777" w:rsidR="00C36186" w:rsidRDefault="00000000">
      <w:pPr>
        <w:pStyle w:val="Heading2"/>
      </w:pPr>
      <w:r>
        <w:t>118,000 Agency Workers in Care</w:t>
      </w:r>
    </w:p>
    <w:p w14:paraId="136AE997" w14:textId="77777777" w:rsidR="00C36186" w:rsidRDefault="00000000">
      <w:pPr>
        <w:spacing w:after="200" w:line="276" w:lineRule="auto"/>
      </w:pPr>
      <w:r>
        <w:t>Approximately 118,000 bank or agency staff work in adult social care on any given day, representing 8% of all filled posts. Among registered nurses, the proportion is higher — 16% are indirectly employed through bank, pool, or agency arrangements. In London local authority social work teams, 29% of social workers are agency or locum staff.</w:t>
      </w:r>
    </w:p>
    <w:p w14:paraId="136AE998" w14:textId="77777777" w:rsidR="00C36186" w:rsidRDefault="00000000">
      <w:pPr>
        <w:spacing w:after="200" w:line="276" w:lineRule="auto"/>
      </w:pPr>
      <w:r>
        <w:t>Agency workers cost care providers roughly double the rate of permanent 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26"/>
      </w:tblGrid>
      <w:tr w:rsidR="00C36186" w14:paraId="136AE99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99" w14:textId="77777777" w:rsidR="00C36186" w:rsidRDefault="00000000">
            <w:r>
              <w:rPr>
                <w:b/>
                <w:bCs/>
                <w:color w:val="FFFFFF"/>
                <w:sz w:val="20"/>
                <w:szCs w:val="20"/>
              </w:rPr>
              <w:t>Worker Type</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9A" w14:textId="77777777" w:rsidR="00C36186" w:rsidRDefault="00000000">
            <w:r>
              <w:rPr>
                <w:b/>
                <w:bCs/>
                <w:color w:val="FFFFFF"/>
                <w:sz w:val="20"/>
                <w:szCs w:val="20"/>
              </w:rPr>
              <w:t>Agency Cost/Hour</w:t>
            </w:r>
          </w:p>
        </w:tc>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9B" w14:textId="77777777" w:rsidR="00C36186" w:rsidRDefault="00000000">
            <w:r>
              <w:rPr>
                <w:b/>
                <w:bCs/>
                <w:color w:val="FFFFFF"/>
                <w:sz w:val="20"/>
                <w:szCs w:val="20"/>
              </w:rPr>
              <w:t>Permanent Cost/Hour</w:t>
            </w:r>
          </w:p>
        </w:tc>
        <w:tc>
          <w:tcPr>
            <w:tcW w:w="22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9C" w14:textId="77777777" w:rsidR="00C36186" w:rsidRDefault="00000000">
            <w:r>
              <w:rPr>
                <w:b/>
                <w:bCs/>
                <w:color w:val="FFFFFF"/>
                <w:sz w:val="20"/>
                <w:szCs w:val="20"/>
              </w:rPr>
              <w:t>Premium</w:t>
            </w:r>
          </w:p>
        </w:tc>
      </w:tr>
      <w:tr w:rsidR="00C36186" w14:paraId="136AE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9E" w14:textId="77777777" w:rsidR="00C36186" w:rsidRDefault="00000000">
            <w:r>
              <w:rPr>
                <w:sz w:val="19"/>
                <w:szCs w:val="19"/>
              </w:rPr>
              <w:t>Care Worker / HCA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9F" w14:textId="77777777" w:rsidR="00C36186" w:rsidRDefault="00000000">
            <w:r>
              <w:rPr>
                <w:sz w:val="19"/>
                <w:szCs w:val="19"/>
              </w:rPr>
              <w:t>£19.57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A0" w14:textId="77777777" w:rsidR="00C36186" w:rsidRDefault="00000000">
            <w:r>
              <w:rPr>
                <w:sz w:val="19"/>
                <w:szCs w:val="19"/>
              </w:rPr>
              <w:t>£9.90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A1" w14:textId="77777777" w:rsidR="00C36186" w:rsidRDefault="00000000">
            <w:r>
              <w:rPr>
                <w:sz w:val="19"/>
                <w:szCs w:val="19"/>
              </w:rPr>
              <w:t>~98% markup</w:t>
            </w:r>
          </w:p>
        </w:tc>
      </w:tr>
      <w:tr w:rsidR="00C36186" w14:paraId="136AE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A3" w14:textId="77777777" w:rsidR="00C36186" w:rsidRDefault="00000000">
            <w:r>
              <w:rPr>
                <w:sz w:val="19"/>
                <w:szCs w:val="19"/>
              </w:rPr>
              <w:t>Registered Nurse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A4" w14:textId="77777777" w:rsidR="00C36186" w:rsidRDefault="00000000">
            <w:r>
              <w:rPr>
                <w:sz w:val="19"/>
                <w:szCs w:val="19"/>
              </w:rPr>
              <w:t>£37.56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A5" w14:textId="77777777" w:rsidR="00C36186" w:rsidRDefault="00000000">
            <w:r>
              <w:rPr>
                <w:sz w:val="19"/>
                <w:szCs w:val="19"/>
              </w:rPr>
              <w:t>£19.49</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A6" w14:textId="77777777" w:rsidR="00C36186" w:rsidRDefault="00000000">
            <w:r>
              <w:rPr>
                <w:sz w:val="19"/>
                <w:szCs w:val="19"/>
              </w:rPr>
              <w:t>~93% markup</w:t>
            </w:r>
          </w:p>
        </w:tc>
      </w:tr>
    </w:tbl>
    <w:p w14:paraId="136AE9A8" w14:textId="77777777" w:rsidR="00C36186" w:rsidRDefault="00C36186">
      <w:pPr>
        <w:spacing w:after="120"/>
      </w:pPr>
    </w:p>
    <w:p w14:paraId="136AE9A9" w14:textId="77777777" w:rsidR="00C36186" w:rsidRDefault="00000000">
      <w:pPr>
        <w:pStyle w:val="Heading2"/>
      </w:pPr>
      <w:r>
        <w:t>How Agency Care Workers Are Paid Today</w:t>
      </w:r>
    </w:p>
    <w:p w14:paraId="136AE9AA" w14:textId="77777777" w:rsidR="00C36186" w:rsidRDefault="00000000">
      <w:pPr>
        <w:spacing w:after="200" w:line="276" w:lineRule="auto"/>
      </w:pPr>
      <w:r>
        <w:t>For lower-paid care workers (carers, support workers, HCAs), agency PAYE is the most common payment method — the agency directly employs the worker and runs payroll. For higher-paid professionals (locum nurses, social workers, specialist staff), a growing proportion are paid through umbrella companies, particularly since IR35 reforms pushed workers out of limited company arrangements.</w:t>
      </w:r>
    </w:p>
    <w:p w14:paraId="136AE9AB" w14:textId="77777777" w:rsidR="00C36186" w:rsidRDefault="00000000">
      <w:pPr>
        <w:pStyle w:val="Heading3"/>
      </w:pPr>
      <w:r>
        <w:t>The UK Umbrella Company Landscape</w:t>
      </w:r>
    </w:p>
    <w:p w14:paraId="136AE9AC" w14:textId="77777777" w:rsidR="00C36186" w:rsidRDefault="00000000">
      <w:pPr>
        <w:pStyle w:val="ListParagraph"/>
        <w:numPr>
          <w:ilvl w:val="0"/>
          <w:numId w:val="2"/>
        </w:numPr>
        <w:spacing w:after="80" w:line="276" w:lineRule="auto"/>
      </w:pPr>
      <w:r>
        <w:t>Approximately 700,000 workers employed through umbrella companies across all sectors</w:t>
      </w:r>
    </w:p>
    <w:p w14:paraId="136AE9AD" w14:textId="77777777" w:rsidR="00C36186" w:rsidRDefault="00000000">
      <w:pPr>
        <w:pStyle w:val="ListParagraph"/>
        <w:numPr>
          <w:ilvl w:val="0"/>
          <w:numId w:val="2"/>
        </w:numPr>
        <w:spacing w:after="80" w:line="276" w:lineRule="auto"/>
      </w:pPr>
      <w:r>
        <w:t>Around 500 umbrella providers operate in the UK</w:t>
      </w:r>
    </w:p>
    <w:p w14:paraId="136AE9AE" w14:textId="77777777" w:rsidR="00C36186" w:rsidRDefault="00000000">
      <w:pPr>
        <w:pStyle w:val="ListParagraph"/>
        <w:numPr>
          <w:ilvl w:val="0"/>
          <w:numId w:val="2"/>
        </w:numPr>
        <w:spacing w:after="80" w:line="276" w:lineRule="auto"/>
      </w:pPr>
      <w:r>
        <w:t>Healthcare is consistently one of the top three sectors for umbrella usage (alongside IT and construction)</w:t>
      </w:r>
    </w:p>
    <w:p w14:paraId="136AE9AF" w14:textId="77777777" w:rsidR="00C36186" w:rsidRDefault="00000000">
      <w:pPr>
        <w:pStyle w:val="ListParagraph"/>
        <w:numPr>
          <w:ilvl w:val="0"/>
          <w:numId w:val="2"/>
        </w:numPr>
        <w:spacing w:after="80" w:line="276" w:lineRule="auto"/>
      </w:pPr>
      <w:r>
        <w:t>Umbrella companies charge fixed weekly margins of £15–£35 per worker</w:t>
      </w:r>
    </w:p>
    <w:p w14:paraId="136AE9B0" w14:textId="77777777" w:rsidR="00C36186" w:rsidRDefault="00000000">
      <w:pPr>
        <w:pStyle w:val="ListParagraph"/>
        <w:numPr>
          <w:ilvl w:val="0"/>
          <w:numId w:val="2"/>
        </w:numPr>
        <w:spacing w:after="80" w:line="276" w:lineRule="auto"/>
      </w:pPr>
      <w:r>
        <w:t>They handle PAYE, NI, pension auto-enrolment, and statutory payments</w:t>
      </w:r>
    </w:p>
    <w:p w14:paraId="136AE9B1" w14:textId="77777777" w:rsidR="00C36186" w:rsidRDefault="00C36186">
      <w:pPr>
        <w:spacing w:after="120"/>
      </w:pPr>
    </w:p>
    <w:p w14:paraId="136AE9B2" w14:textId="77777777" w:rsidR="00C36186" w:rsidRDefault="00000000">
      <w:pPr>
        <w:pStyle w:val="Heading2"/>
      </w:pPr>
      <w:r>
        <w:t>IR35 – What Changed and Why It Matters</w:t>
      </w:r>
    </w:p>
    <w:p w14:paraId="136AE9B3" w14:textId="77777777" w:rsidR="00C36186" w:rsidRDefault="00000000">
      <w:pPr>
        <w:spacing w:after="200" w:line="276" w:lineRule="auto"/>
      </w:pPr>
      <w:r>
        <w:t xml:space="preserve">The IR35 </w:t>
      </w:r>
      <w:proofErr w:type="gramStart"/>
      <w:r>
        <w:t>off-payroll</w:t>
      </w:r>
      <w:proofErr w:type="gramEnd"/>
      <w:r>
        <w:t xml:space="preserve"> working reforms were extended to the private sector in April 2021. Medium and large private care providers became responsible for determining whether contractor engagements fell inside or outside IR35. Most adopted blanket “inside IR35” policies rather than risk individual assessments, pushing an estimated 36% of contractors to close their limited companies and move to umbrella employment.</w:t>
      </w:r>
    </w:p>
    <w:p w14:paraId="136AE9B4" w14:textId="77777777" w:rsidR="00C36186" w:rsidRDefault="00000000">
      <w:pPr>
        <w:spacing w:after="200" w:line="276" w:lineRule="auto"/>
      </w:pPr>
      <w:r>
        <w:t>HMRC’s own Check Employment Status for Tax (CEST) tool has been widely criticised as unreliable — the DWP itself owed HMRC £87 million for historic IR35 assessment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B7"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9B5" w14:textId="77777777" w:rsidR="00C36186" w:rsidRDefault="00000000">
            <w:pPr>
              <w:spacing w:after="100"/>
            </w:pPr>
            <w:r>
              <w:rPr>
                <w:b/>
                <w:bCs/>
                <w:color w:val="2E74B5"/>
                <w:sz w:val="22"/>
                <w:szCs w:val="22"/>
              </w:rPr>
              <w:lastRenderedPageBreak/>
              <w:t>SALES TALKING POINT</w:t>
            </w:r>
          </w:p>
          <w:p w14:paraId="136AE9B6" w14:textId="77777777" w:rsidR="00C36186" w:rsidRDefault="00000000">
            <w:pPr>
              <w:spacing w:after="80"/>
            </w:pPr>
            <w:r>
              <w:rPr>
                <w:sz w:val="20"/>
                <w:szCs w:val="20"/>
              </w:rPr>
              <w:t>When speaking to agencies: “Since April 2021, your umbrella company arrangements have been the default. But from April 2026, you become personally liable for their PAYE compliance. Do you really want that risk?”</w:t>
            </w:r>
          </w:p>
        </w:tc>
      </w:tr>
    </w:tbl>
    <w:p w14:paraId="136AE9B8"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BB"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9B9" w14:textId="77777777" w:rsidR="00C36186" w:rsidRDefault="00000000">
            <w:pPr>
              <w:spacing w:after="80"/>
            </w:pPr>
            <w:r>
              <w:rPr>
                <w:b/>
                <w:bCs/>
                <w:color w:val="2E74B5"/>
                <w:sz w:val="22"/>
                <w:szCs w:val="22"/>
              </w:rPr>
              <w:lastRenderedPageBreak/>
              <w:t>SECTION 3</w:t>
            </w:r>
          </w:p>
          <w:p w14:paraId="136AE9BA" w14:textId="77777777" w:rsidR="00C36186" w:rsidRDefault="00000000">
            <w:r>
              <w:rPr>
                <w:b/>
                <w:bCs/>
                <w:sz w:val="28"/>
                <w:szCs w:val="28"/>
              </w:rPr>
              <w:t>THE VAT PROBLEM – THE CORE SALES ARGUMENT</w:t>
            </w:r>
          </w:p>
        </w:tc>
      </w:tr>
    </w:tbl>
    <w:p w14:paraId="136AE9BC"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BF"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9BD" w14:textId="77777777" w:rsidR="00C36186" w:rsidRDefault="00000000">
            <w:pPr>
              <w:spacing w:after="100"/>
            </w:pPr>
            <w:r>
              <w:rPr>
                <w:b/>
                <w:bCs/>
                <w:color w:val="2E74B5"/>
                <w:sz w:val="22"/>
                <w:szCs w:val="22"/>
              </w:rPr>
              <w:t>THIS IS YOUR MOST POWERFUL DOOR-OPENER</w:t>
            </w:r>
          </w:p>
          <w:p w14:paraId="136AE9BE" w14:textId="77777777" w:rsidR="00C36186" w:rsidRDefault="00000000">
            <w:pPr>
              <w:spacing w:after="80"/>
            </w:pPr>
            <w:r>
              <w:rPr>
                <w:sz w:val="20"/>
                <w:szCs w:val="20"/>
              </w:rPr>
              <w:t xml:space="preserve">The VAT argument is the single most compelling commercial reason for a care agency to switch to </w:t>
            </w:r>
            <w:proofErr w:type="spellStart"/>
            <w:r>
              <w:rPr>
                <w:sz w:val="20"/>
                <w:szCs w:val="20"/>
              </w:rPr>
              <w:t>CareSyndicate</w:t>
            </w:r>
            <w:proofErr w:type="spellEnd"/>
            <w:r>
              <w:rPr>
                <w:sz w:val="20"/>
                <w:szCs w:val="20"/>
              </w:rPr>
              <w:t>. It translates a compliance and administrative service into a quantifiable financial benefit that typically dwarfs the cost of outsourced payroll by a factor of 10–20x.</w:t>
            </w:r>
          </w:p>
        </w:tc>
      </w:tr>
    </w:tbl>
    <w:p w14:paraId="136AE9C0" w14:textId="77777777" w:rsidR="00C36186" w:rsidRDefault="00C36186">
      <w:pPr>
        <w:spacing w:after="120"/>
      </w:pPr>
    </w:p>
    <w:p w14:paraId="136AE9C1" w14:textId="77777777" w:rsidR="00C36186" w:rsidRDefault="00000000">
      <w:pPr>
        <w:pStyle w:val="Heading2"/>
      </w:pPr>
      <w:r>
        <w:t>Supply of Staff vs Supply of Welfare Services</w:t>
      </w:r>
    </w:p>
    <w:p w14:paraId="136AE9C2" w14:textId="77777777" w:rsidR="00C36186" w:rsidRDefault="00000000">
      <w:pPr>
        <w:spacing w:after="200" w:line="276" w:lineRule="auto"/>
      </w:pPr>
      <w:r>
        <w:t>Under UK VAT law, two very different tax treatments apply depending on how a care agency structures its workforce:</w:t>
      </w:r>
    </w:p>
    <w:p w14:paraId="136AE9C3" w14:textId="77777777" w:rsidR="00C36186" w:rsidRDefault="00000000">
      <w:pPr>
        <w:pStyle w:val="Heading3"/>
      </w:pPr>
      <w:r>
        <w:t>Scenario A: Using an Umbrella Company</w:t>
      </w:r>
    </w:p>
    <w:p w14:paraId="136AE9C4" w14:textId="77777777" w:rsidR="00C36186" w:rsidRDefault="00000000">
      <w:pPr>
        <w:spacing w:after="200" w:line="276" w:lineRule="auto"/>
      </w:pPr>
      <w:r>
        <w:t xml:space="preserve">The umbrella is the legal employer and makes a “supply of staff” to the agency. This supply is standard-rated at 20% VAT on the full invoice value — not just the margin. The Court of Appeal confirmed this principle definitively in Adecco UK Ltd v HMRC [2018], upholding an £11 million VAT assessment. In </w:t>
      </w:r>
      <w:proofErr w:type="spellStart"/>
      <w:r>
        <w:t>Mainpay</w:t>
      </w:r>
      <w:proofErr w:type="spellEnd"/>
      <w:r>
        <w:t xml:space="preserve"> Ltd v HMRC [2022], the Court of Appeal further confirmed that umbrella companies cannot benefit from the nursing agencies VAT concession.</w:t>
      </w:r>
    </w:p>
    <w:p w14:paraId="136AE9C5" w14:textId="77777777" w:rsidR="00C36186" w:rsidRDefault="00000000">
      <w:pPr>
        <w:pStyle w:val="Heading3"/>
      </w:pPr>
      <w:r>
        <w:t>Scenario B: Direct Employment with Outsourced Payroll</w:t>
      </w:r>
    </w:p>
    <w:p w14:paraId="136AE9C6" w14:textId="77777777" w:rsidR="00C36186" w:rsidRDefault="00000000">
      <w:pPr>
        <w:spacing w:after="200" w:line="276" w:lineRule="auto"/>
      </w:pPr>
      <w:r>
        <w:t>When a CQC-registered care agency employs workers directly on its own PAYE payroll and provides welfare services to end users, this constitutes a “supply of welfare services” exempt from VAT under Schedule 9, Group 7 of the VAT Act 1994. HMRC’s own guidance (VATWELF5000) explicitly confirms this.</w:t>
      </w:r>
    </w:p>
    <w:p w14:paraId="136AE9C7" w14:textId="77777777" w:rsidR="00C36186" w:rsidRDefault="00000000">
      <w:pPr>
        <w:pStyle w:val="Heading2"/>
      </w:pPr>
      <w:r>
        <w:t>The Financial Impact – Show This to Every Prospect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C36186" w14:paraId="136AE9C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C8" w14:textId="77777777" w:rsidR="00C36186" w:rsidRDefault="00000000">
            <w:r>
              <w:rPr>
                <w:b/>
                <w:bCs/>
                <w:color w:val="FFFFFF"/>
                <w:sz w:val="20"/>
                <w:szCs w:val="20"/>
              </w:rPr>
              <w:t>Metric</w:t>
            </w:r>
          </w:p>
        </w:tc>
        <w:tc>
          <w:tcPr>
            <w:tcW w:w="3113"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C9" w14:textId="77777777" w:rsidR="00C36186" w:rsidRDefault="00000000">
            <w:r>
              <w:rPr>
                <w:b/>
                <w:bCs/>
                <w:color w:val="FFFFFF"/>
                <w:sz w:val="20"/>
                <w:szCs w:val="20"/>
              </w:rPr>
              <w:t>With Umbrella Company</w:t>
            </w:r>
          </w:p>
        </w:tc>
        <w:tc>
          <w:tcPr>
            <w:tcW w:w="3113"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9CA" w14:textId="77777777" w:rsidR="00C36186" w:rsidRDefault="00000000">
            <w:r>
              <w:rPr>
                <w:b/>
                <w:bCs/>
                <w:color w:val="FFFFFF"/>
                <w:sz w:val="20"/>
                <w:szCs w:val="20"/>
              </w:rPr>
              <w:t xml:space="preserve">With </w:t>
            </w:r>
            <w:proofErr w:type="spellStart"/>
            <w:r>
              <w:rPr>
                <w:b/>
                <w:bCs/>
                <w:color w:val="FFFFFF"/>
                <w:sz w:val="20"/>
                <w:szCs w:val="20"/>
              </w:rPr>
              <w:t>CareSyndicate</w:t>
            </w:r>
            <w:proofErr w:type="spellEnd"/>
          </w:p>
        </w:tc>
      </w:tr>
      <w:tr w:rsidR="00C36186" w14:paraId="136AE9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CC" w14:textId="77777777" w:rsidR="00C36186" w:rsidRDefault="00000000">
            <w:r>
              <w:rPr>
                <w:sz w:val="19"/>
                <w:szCs w:val="19"/>
              </w:rPr>
              <w:t>Worker pay rate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CD" w14:textId="77777777" w:rsidR="00C36186" w:rsidRDefault="00000000">
            <w:r>
              <w:rPr>
                <w:sz w:val="19"/>
                <w:szCs w:val="19"/>
              </w:rPr>
              <w:t>£15/hr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CE" w14:textId="77777777" w:rsidR="00C36186" w:rsidRDefault="00000000">
            <w:r>
              <w:rPr>
                <w:sz w:val="19"/>
                <w:szCs w:val="19"/>
              </w:rPr>
              <w:t>£15/hr</w:t>
            </w:r>
          </w:p>
        </w:tc>
      </w:tr>
      <w:tr w:rsidR="00C36186" w14:paraId="136AE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0" w14:textId="77777777" w:rsidR="00C36186" w:rsidRDefault="00000000">
            <w:r>
              <w:rPr>
                <w:sz w:val="19"/>
                <w:szCs w:val="19"/>
              </w:rPr>
              <w:t>Agency charge to client</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1" w14:textId="77777777" w:rsidR="00C36186" w:rsidRDefault="00000000">
            <w:r>
              <w:rPr>
                <w:sz w:val="19"/>
                <w:szCs w:val="19"/>
              </w:rPr>
              <w:t>£18/hr</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2" w14:textId="77777777" w:rsidR="00C36186" w:rsidRDefault="00000000">
            <w:r>
              <w:rPr>
                <w:sz w:val="19"/>
                <w:szCs w:val="19"/>
              </w:rPr>
              <w:t>£18/hr</w:t>
            </w:r>
          </w:p>
        </w:tc>
      </w:tr>
      <w:tr w:rsidR="00C36186" w14:paraId="136AE9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4" w14:textId="77777777" w:rsidR="00C36186" w:rsidRDefault="00000000">
            <w:r>
              <w:rPr>
                <w:sz w:val="19"/>
                <w:szCs w:val="19"/>
              </w:rPr>
              <w:t>VAT on umbrella invoice (20% × £15)</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5" w14:textId="77777777" w:rsidR="00C36186" w:rsidRDefault="00000000">
            <w:r>
              <w:rPr>
                <w:sz w:val="19"/>
                <w:szCs w:val="19"/>
              </w:rPr>
              <w:t>£3.00/hr IRRECOVERABLE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6" w14:textId="77777777" w:rsidR="00C36186" w:rsidRDefault="00000000">
            <w:r>
              <w:rPr>
                <w:sz w:val="19"/>
                <w:szCs w:val="19"/>
              </w:rPr>
              <w:t>£0 (no umbrella)</w:t>
            </w:r>
          </w:p>
        </w:tc>
      </w:tr>
      <w:tr w:rsidR="00C36186" w14:paraId="136AE9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8" w14:textId="77777777" w:rsidR="00C36186" w:rsidRDefault="00000000">
            <w:r>
              <w:rPr>
                <w:sz w:val="19"/>
                <w:szCs w:val="19"/>
              </w:rPr>
              <w:t>Outsourced payroll cost</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9" w14:textId="77777777" w:rsidR="00C36186" w:rsidRDefault="00000000">
            <w:r>
              <w:rPr>
                <w:sz w:val="19"/>
                <w:szCs w:val="19"/>
              </w:rPr>
              <w:t>N/A</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DA" w14:textId="77777777" w:rsidR="00C36186" w:rsidRDefault="00000000">
            <w:r>
              <w:rPr>
                <w:sz w:val="19"/>
                <w:szCs w:val="19"/>
              </w:rPr>
              <w:t>~£0.15–0.30/hr equivalent</w:t>
            </w:r>
          </w:p>
        </w:tc>
      </w:tr>
      <w:tr w:rsidR="00C36186" w14:paraId="136AE9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C" w14:textId="77777777" w:rsidR="00C36186" w:rsidRDefault="00000000">
            <w:r>
              <w:rPr>
                <w:sz w:val="19"/>
                <w:szCs w:val="19"/>
              </w:rPr>
              <w:t>Effective margin per hour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D" w14:textId="77777777" w:rsidR="00C36186" w:rsidRDefault="00000000">
            <w:r>
              <w:rPr>
                <w:sz w:val="19"/>
                <w:szCs w:val="19"/>
              </w:rPr>
              <w:t>£0.00</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DE" w14:textId="77777777" w:rsidR="00C36186" w:rsidRDefault="00000000">
            <w:r>
              <w:rPr>
                <w:sz w:val="19"/>
                <w:szCs w:val="19"/>
              </w:rPr>
              <w:t>~£2.70–2.85</w:t>
            </w:r>
          </w:p>
        </w:tc>
      </w:tr>
      <w:tr w:rsidR="00C36186" w14:paraId="136AE9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0" w14:textId="77777777" w:rsidR="00C36186" w:rsidRDefault="00000000">
            <w:r>
              <w:rPr>
                <w:sz w:val="19"/>
                <w:szCs w:val="19"/>
              </w:rPr>
              <w:t>Annual cost per worker (48wks, 40hrs)</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1" w14:textId="77777777" w:rsidR="00C36186" w:rsidRDefault="00000000">
            <w:r>
              <w:rPr>
                <w:sz w:val="19"/>
                <w:szCs w:val="19"/>
              </w:rPr>
              <w:t>£5,760 LOST TO VAT</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2" w14:textId="77777777" w:rsidR="00C36186" w:rsidRDefault="00000000">
            <w:r>
              <w:rPr>
                <w:sz w:val="19"/>
                <w:szCs w:val="19"/>
              </w:rPr>
              <w:t>~£300–600 payroll fees</w:t>
            </w:r>
          </w:p>
        </w:tc>
      </w:tr>
      <w:tr w:rsidR="00C36186" w14:paraId="136AE9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E4" w14:textId="77777777" w:rsidR="00C36186" w:rsidRDefault="00000000">
            <w:r>
              <w:rPr>
                <w:sz w:val="19"/>
                <w:szCs w:val="19"/>
              </w:rPr>
              <w:t>Net saving per worker per year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E5" w14:textId="77777777" w:rsidR="00C36186" w:rsidRDefault="00000000">
            <w:r>
              <w:rPr>
                <w:sz w:val="19"/>
                <w:szCs w:val="19"/>
              </w:rPr>
              <w:t>—</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9E6" w14:textId="77777777" w:rsidR="00C36186" w:rsidRDefault="00000000">
            <w:r>
              <w:rPr>
                <w:sz w:val="19"/>
                <w:szCs w:val="19"/>
              </w:rPr>
              <w:t>~£5,160–5,460</w:t>
            </w:r>
          </w:p>
        </w:tc>
      </w:tr>
      <w:tr w:rsidR="00C36186" w14:paraId="136AE9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8" w14:textId="77777777" w:rsidR="00C36186" w:rsidRDefault="00000000">
            <w:r>
              <w:rPr>
                <w:sz w:val="19"/>
                <w:szCs w:val="19"/>
              </w:rPr>
              <w:t>SAVING FOR 100 WORKERS</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9" w14:textId="77777777" w:rsidR="00C36186" w:rsidRDefault="00000000">
            <w:r>
              <w:rPr>
                <w:sz w:val="19"/>
                <w:szCs w:val="19"/>
              </w:rPr>
              <w:t>—</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9EA" w14:textId="77777777" w:rsidR="00C36186" w:rsidRDefault="00000000">
            <w:r>
              <w:rPr>
                <w:sz w:val="19"/>
                <w:szCs w:val="19"/>
              </w:rPr>
              <w:t>~£516,000–546,000</w:t>
            </w:r>
          </w:p>
        </w:tc>
      </w:tr>
    </w:tbl>
    <w:p w14:paraId="136AE9EC"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F3"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9ED" w14:textId="77777777" w:rsidR="00C36186" w:rsidRDefault="00000000">
            <w:pPr>
              <w:spacing w:after="100"/>
            </w:pPr>
            <w:r>
              <w:rPr>
                <w:b/>
                <w:bCs/>
                <w:color w:val="2E74B5"/>
                <w:sz w:val="22"/>
                <w:szCs w:val="22"/>
              </w:rPr>
              <w:t>EXAMPLE: THE REAL COST OF VAT (USE IN EVERY PITCH)</w:t>
            </w:r>
          </w:p>
          <w:p w14:paraId="136AE9EE" w14:textId="77777777" w:rsidR="00C36186" w:rsidRDefault="00000000">
            <w:pPr>
              <w:spacing w:after="80"/>
            </w:pPr>
            <w:r>
              <w:rPr>
                <w:sz w:val="20"/>
                <w:szCs w:val="20"/>
              </w:rPr>
              <w:t>A care agency has 50 workers paid £15/hour through an umbrella company. They don’t just pay £15 plus a service fee — they pay 20% VAT on the whole amount.</w:t>
            </w:r>
          </w:p>
          <w:p w14:paraId="136AE9EF" w14:textId="77777777" w:rsidR="00C36186" w:rsidRDefault="00000000">
            <w:pPr>
              <w:spacing w:after="80"/>
            </w:pPr>
            <w:r>
              <w:rPr>
                <w:sz w:val="20"/>
                <w:szCs w:val="20"/>
              </w:rPr>
              <w:t>That’s an extra £3/hour per worker that can never be recovered.</w:t>
            </w:r>
          </w:p>
          <w:p w14:paraId="136AE9F0" w14:textId="77777777" w:rsidR="00C36186" w:rsidRDefault="00000000">
            <w:pPr>
              <w:spacing w:after="80"/>
            </w:pPr>
            <w:r>
              <w:rPr>
                <w:sz w:val="20"/>
                <w:szCs w:val="20"/>
              </w:rPr>
              <w:t>50 workers × 40 hours × 48 weeks × £3 = £288,000 per year in completely avoidable cost.</w:t>
            </w:r>
          </w:p>
          <w:p w14:paraId="136AE9F1" w14:textId="77777777" w:rsidR="00C36186" w:rsidRDefault="00000000">
            <w:pPr>
              <w:spacing w:after="80"/>
            </w:pPr>
            <w:proofErr w:type="spellStart"/>
            <w:r>
              <w:rPr>
                <w:sz w:val="20"/>
                <w:szCs w:val="20"/>
              </w:rPr>
              <w:t>CareSyndicate’s</w:t>
            </w:r>
            <w:proofErr w:type="spellEnd"/>
            <w:r>
              <w:rPr>
                <w:sz w:val="20"/>
                <w:szCs w:val="20"/>
              </w:rPr>
              <w:t xml:space="preserve"> payroll service for those same 50 workers costs approximately £15,000–30,000 per year.</w:t>
            </w:r>
          </w:p>
          <w:p w14:paraId="136AE9F2" w14:textId="77777777" w:rsidR="00C36186" w:rsidRDefault="00000000">
            <w:pPr>
              <w:spacing w:after="80"/>
            </w:pPr>
            <w:r>
              <w:rPr>
                <w:sz w:val="20"/>
                <w:szCs w:val="20"/>
              </w:rPr>
              <w:t>Net saving: £258,000–273,000. The ROI is 10–20x the cost of the service.</w:t>
            </w:r>
          </w:p>
        </w:tc>
      </w:tr>
    </w:tbl>
    <w:p w14:paraId="136AE9F4" w14:textId="77777777" w:rsidR="00C36186" w:rsidRDefault="00C36186">
      <w:pPr>
        <w:spacing w:after="120"/>
      </w:pPr>
    </w:p>
    <w:p w14:paraId="136AE9F5" w14:textId="77777777" w:rsidR="00C36186" w:rsidRDefault="00000000">
      <w:pPr>
        <w:pStyle w:val="Heading2"/>
      </w:pPr>
      <w:r>
        <w:t>Why HMRC Is Cracking Down Now</w:t>
      </w:r>
    </w:p>
    <w:p w14:paraId="136AE9F6" w14:textId="77777777" w:rsidR="00C36186" w:rsidRDefault="00000000">
      <w:pPr>
        <w:spacing w:after="200" w:line="276" w:lineRule="auto"/>
      </w:pPr>
      <w:r>
        <w:t>HMRC is actively pursuing care agencies that have incorrectly applied VAT exemptions or failed to account for VAT on umbrella company arrangements. Agencies are receiving backdated assessments covering four years. The December 2025 Revenue and Customs Brief 9 — following the Isle of Wight NHS Trust v HMRC tribunal — clarified VAT liability for temporary medical staff, further focusing regulatory attention on this area.</w:t>
      </w:r>
    </w:p>
    <w:p w14:paraId="136AE9F7"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9FA"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9F8" w14:textId="77777777" w:rsidR="00C36186" w:rsidRDefault="00000000">
            <w:pPr>
              <w:spacing w:after="80"/>
            </w:pPr>
            <w:r>
              <w:rPr>
                <w:b/>
                <w:bCs/>
                <w:color w:val="2E74B5"/>
                <w:sz w:val="22"/>
                <w:szCs w:val="22"/>
              </w:rPr>
              <w:lastRenderedPageBreak/>
              <w:t>SECTION 4</w:t>
            </w:r>
          </w:p>
          <w:p w14:paraId="136AE9F9" w14:textId="77777777" w:rsidR="00C36186" w:rsidRDefault="00000000">
            <w:r>
              <w:rPr>
                <w:b/>
                <w:bCs/>
                <w:sz w:val="28"/>
                <w:szCs w:val="28"/>
              </w:rPr>
              <w:t>TARGET CLIENT IDENTIFICATION &amp; SEGMENTATION</w:t>
            </w:r>
          </w:p>
        </w:tc>
      </w:tr>
    </w:tbl>
    <w:p w14:paraId="136AE9FB" w14:textId="77777777" w:rsidR="00C36186" w:rsidRDefault="00C36186">
      <w:pPr>
        <w:spacing w:after="120"/>
      </w:pPr>
    </w:p>
    <w:p w14:paraId="136AE9FC" w14:textId="77777777" w:rsidR="00C36186" w:rsidRDefault="00000000">
      <w:pPr>
        <w:pStyle w:val="Heading2"/>
      </w:pPr>
      <w:r>
        <w:t>Total Addressable Market: 25,000+ Organisations</w:t>
      </w:r>
    </w:p>
    <w:p w14:paraId="136AE9FD" w14:textId="77777777" w:rsidR="00C36186" w:rsidRDefault="00000000">
      <w:pPr>
        <w:spacing w:after="200" w:line="276" w:lineRule="auto"/>
      </w:pPr>
      <w:r>
        <w:t>The total addressable market spans several distinct but overlapping segments, with clear prioritisation based on payroll complexity, agency staff usage, and VAT exposure.</w:t>
      </w:r>
    </w:p>
    <w:p w14:paraId="136AE9FE" w14:textId="77777777" w:rsidR="00C36186" w:rsidRDefault="00000000">
      <w:pPr>
        <w:pStyle w:val="Heading2"/>
      </w:pPr>
      <w:r>
        <w:t>Tier 1 – Primary Targets (Highest Value, Highest Pain)</w:t>
      </w:r>
    </w:p>
    <w:p w14:paraId="136AE9FF" w14:textId="77777777" w:rsidR="00C36186" w:rsidRDefault="00000000">
      <w:pPr>
        <w:pStyle w:val="Heading3"/>
      </w:pPr>
      <w:r>
        <w:t>Healthcare Staffing &amp; Recruitment Agencies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36186" w14:paraId="136AEA0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00" w14:textId="77777777" w:rsidR="00C36186" w:rsidRDefault="00000000">
            <w:r>
              <w:rPr>
                <w:b/>
                <w:bCs/>
                <w:color w:val="FFFFFF"/>
                <w:sz w:val="20"/>
                <w:szCs w:val="20"/>
              </w:rPr>
              <w:t>Metric</w:t>
            </w:r>
          </w:p>
        </w:tc>
        <w:tc>
          <w:tcPr>
            <w:tcW w:w="65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01" w14:textId="77777777" w:rsidR="00C36186" w:rsidRDefault="00000000">
            <w:r>
              <w:rPr>
                <w:b/>
                <w:bCs/>
                <w:color w:val="FFFFFF"/>
                <w:sz w:val="20"/>
                <w:szCs w:val="20"/>
              </w:rPr>
              <w:t>Detail</w:t>
            </w:r>
          </w:p>
        </w:tc>
      </w:tr>
      <w:tr w:rsidR="00C36186" w14:paraId="136AEA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03" w14:textId="77777777" w:rsidR="00C36186" w:rsidRDefault="00000000">
            <w:r>
              <w:rPr>
                <w:sz w:val="19"/>
                <w:szCs w:val="19"/>
              </w:rPr>
              <w:t>Estimated number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04" w14:textId="77777777" w:rsidR="00C36186" w:rsidRDefault="00000000">
            <w:r>
              <w:rPr>
                <w:sz w:val="19"/>
                <w:szCs w:val="19"/>
              </w:rPr>
              <w:t>~1,116+ specialist agencies (IBISWorld 2024)</w:t>
            </w:r>
          </w:p>
        </w:tc>
      </w:tr>
      <w:tr w:rsidR="00C36186" w14:paraId="136AEA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06" w14:textId="77777777" w:rsidR="00C36186" w:rsidRDefault="00000000">
            <w:r>
              <w:rPr>
                <w:sz w:val="19"/>
                <w:szCs w:val="19"/>
              </w:rPr>
              <w:t>Combined revenue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07" w14:textId="77777777" w:rsidR="00C36186" w:rsidRDefault="00000000">
            <w:r>
              <w:rPr>
                <w:sz w:val="19"/>
                <w:szCs w:val="19"/>
              </w:rPr>
              <w:t>~£1.4 billion annually from temporary placements</w:t>
            </w:r>
          </w:p>
        </w:tc>
      </w:tr>
      <w:tr w:rsidR="00C36186" w14:paraId="136AEA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09" w14:textId="77777777" w:rsidR="00C36186" w:rsidRDefault="00000000">
            <w:r>
              <w:rPr>
                <w:sz w:val="19"/>
                <w:szCs w:val="19"/>
              </w:rPr>
              <w:t>What they do</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0A" w14:textId="77777777" w:rsidR="00C36186" w:rsidRDefault="00000000">
            <w:r>
              <w:rPr>
                <w:sz w:val="19"/>
                <w:szCs w:val="19"/>
              </w:rPr>
              <w:t>Process weekly payroll for hundreds of temp workers across multiple clients</w:t>
            </w:r>
          </w:p>
        </w:tc>
      </w:tr>
      <w:tr w:rsidR="00C36186" w14:paraId="136AEA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0C" w14:textId="77777777" w:rsidR="00C36186" w:rsidRDefault="00000000">
            <w:r>
              <w:rPr>
                <w:sz w:val="19"/>
                <w:szCs w:val="19"/>
              </w:rPr>
              <w:t>Their pain</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0D" w14:textId="77777777" w:rsidR="00C36186" w:rsidRDefault="00000000">
            <w:r>
              <w:rPr>
                <w:sz w:val="19"/>
                <w:szCs w:val="19"/>
              </w:rPr>
              <w:t>IR35 compliance, umbrella management, and — from April 2026 — joint liability for PAYE</w:t>
            </w:r>
          </w:p>
        </w:tc>
      </w:tr>
      <w:tr w:rsidR="00C36186" w14:paraId="136AEA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0F" w14:textId="77777777" w:rsidR="00C36186" w:rsidRDefault="00000000">
            <w:r>
              <w:rPr>
                <w:sz w:val="19"/>
                <w:szCs w:val="19"/>
              </w:rPr>
              <w:t>VAT exposure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10" w14:textId="77777777" w:rsidR="00C36186" w:rsidRDefault="00000000">
            <w:r>
              <w:rPr>
                <w:sz w:val="19"/>
                <w:szCs w:val="19"/>
              </w:rPr>
              <w:t>MAXIMUM — every worker placed through umbrella = irrecoverable VAT</w:t>
            </w:r>
          </w:p>
        </w:tc>
      </w:tr>
      <w:tr w:rsidR="00C36186" w14:paraId="136AEA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12" w14:textId="77777777" w:rsidR="00C36186" w:rsidRDefault="00000000">
            <w:r>
              <w:rPr>
                <w:sz w:val="19"/>
                <w:szCs w:val="19"/>
              </w:rPr>
              <w:t>Key players</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13" w14:textId="77777777" w:rsidR="00C36186" w:rsidRDefault="00000000">
            <w:r>
              <w:rPr>
                <w:sz w:val="19"/>
                <w:szCs w:val="19"/>
              </w:rPr>
              <w:t>Hays Social Care, Liquid Personnel, Sanctuary Personnel, Reed Social Care + hundreds of SMEs</w:t>
            </w:r>
          </w:p>
        </w:tc>
      </w:tr>
    </w:tbl>
    <w:p w14:paraId="136AEA15" w14:textId="77777777" w:rsidR="00C36186" w:rsidRDefault="00C36186">
      <w:pPr>
        <w:spacing w:after="120"/>
      </w:pPr>
    </w:p>
    <w:p w14:paraId="136AEA16" w14:textId="77777777" w:rsidR="00C36186" w:rsidRDefault="00000000">
      <w:pPr>
        <w:pStyle w:val="Heading3"/>
      </w:pPr>
      <w:r>
        <w:t>Domiciliary Care &amp; Homecare Agencies (10–250 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36186" w14:paraId="136AEA1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17" w14:textId="77777777" w:rsidR="00C36186" w:rsidRDefault="00000000">
            <w:r>
              <w:rPr>
                <w:b/>
                <w:bCs/>
                <w:color w:val="FFFFFF"/>
                <w:sz w:val="20"/>
                <w:szCs w:val="20"/>
              </w:rPr>
              <w:t>Metric</w:t>
            </w:r>
          </w:p>
        </w:tc>
        <w:tc>
          <w:tcPr>
            <w:tcW w:w="65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18" w14:textId="77777777" w:rsidR="00C36186" w:rsidRDefault="00000000">
            <w:r>
              <w:rPr>
                <w:b/>
                <w:bCs/>
                <w:color w:val="FFFFFF"/>
                <w:sz w:val="20"/>
                <w:szCs w:val="20"/>
              </w:rPr>
              <w:t>Detail</w:t>
            </w:r>
          </w:p>
        </w:tc>
      </w:tr>
      <w:tr w:rsidR="00C36186" w14:paraId="136AE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1A" w14:textId="77777777" w:rsidR="00C36186" w:rsidRDefault="00000000">
            <w:r>
              <w:rPr>
                <w:sz w:val="19"/>
                <w:szCs w:val="19"/>
              </w:rPr>
              <w:t>Estimated number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1B" w14:textId="77777777" w:rsidR="00C36186" w:rsidRDefault="00000000">
            <w:r>
              <w:rPr>
                <w:sz w:val="19"/>
                <w:szCs w:val="19"/>
              </w:rPr>
              <w:t>~8,000–10,000 organisations</w:t>
            </w:r>
          </w:p>
        </w:tc>
      </w:tr>
      <w:tr w:rsidR="00C36186" w14:paraId="136AE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1D" w14:textId="77777777" w:rsidR="00C36186" w:rsidRDefault="00000000">
            <w:r>
              <w:rPr>
                <w:sz w:val="19"/>
                <w:szCs w:val="19"/>
              </w:rPr>
              <w:t>Payroll complexity</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1E" w14:textId="77777777" w:rsidR="00C36186" w:rsidRDefault="00000000">
            <w:r>
              <w:rPr>
                <w:sz w:val="19"/>
                <w:szCs w:val="19"/>
              </w:rPr>
              <w:t>Zero-hours contracts (35% of homecare workers), variable hours, mileage, split shifts, multiple LA rate cards</w:t>
            </w:r>
          </w:p>
        </w:tc>
      </w:tr>
      <w:tr w:rsidR="00C36186" w14:paraId="136AEA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20" w14:textId="77777777" w:rsidR="00C36186" w:rsidRDefault="00000000">
            <w:r>
              <w:rPr>
                <w:sz w:val="19"/>
                <w:szCs w:val="19"/>
              </w:rPr>
              <w:t>Turnover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21" w14:textId="77777777" w:rsidR="00C36186" w:rsidRDefault="00000000">
            <w:r>
              <w:rPr>
                <w:sz w:val="19"/>
                <w:szCs w:val="19"/>
              </w:rPr>
              <w:t>28.5% annual turnover among care workers = constant starters/leavers</w:t>
            </w:r>
          </w:p>
        </w:tc>
      </w:tr>
      <w:tr w:rsidR="00C36186" w14:paraId="136AEA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23" w14:textId="77777777" w:rsidR="00C36186" w:rsidRDefault="00000000">
            <w:r>
              <w:rPr>
                <w:sz w:val="19"/>
                <w:szCs w:val="19"/>
              </w:rPr>
              <w:t>Agency dependency</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24" w14:textId="77777777" w:rsidR="00C36186" w:rsidRDefault="00000000">
            <w:r>
              <w:rPr>
                <w:sz w:val="19"/>
                <w:szCs w:val="19"/>
              </w:rPr>
              <w:t>48% of homecare providers cannot meet current demand; 84% cite recruitment difficulties</w:t>
            </w:r>
          </w:p>
        </w:tc>
      </w:tr>
      <w:tr w:rsidR="00C36186" w14:paraId="136AEA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26" w14:textId="77777777" w:rsidR="00C36186" w:rsidRDefault="00000000">
            <w:r>
              <w:rPr>
                <w:sz w:val="19"/>
                <w:szCs w:val="19"/>
              </w:rPr>
              <w:t>VAT exposure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27" w14:textId="77777777" w:rsidR="00C36186" w:rsidRDefault="00000000">
            <w:r>
              <w:rPr>
                <w:sz w:val="19"/>
                <w:szCs w:val="19"/>
              </w:rPr>
              <w:t>HIGH — most use agency workers to fill gaps, often through umbrella companies</w:t>
            </w:r>
          </w:p>
        </w:tc>
      </w:tr>
    </w:tbl>
    <w:p w14:paraId="136AEA29" w14:textId="77777777" w:rsidR="00C36186" w:rsidRDefault="00C36186">
      <w:pPr>
        <w:spacing w:after="120"/>
      </w:pPr>
    </w:p>
    <w:p w14:paraId="136AEA2A" w14:textId="77777777" w:rsidR="00C36186" w:rsidRDefault="00000000">
      <w:pPr>
        <w:pStyle w:val="Heading2"/>
      </w:pPr>
      <w:r>
        <w:t>Tier 2 – Strong Secondary Targets</w:t>
      </w:r>
    </w:p>
    <w:p w14:paraId="136AEA2B" w14:textId="77777777" w:rsidR="00C36186" w:rsidRDefault="00000000">
      <w:pPr>
        <w:pStyle w:val="ListParagraph"/>
        <w:numPr>
          <w:ilvl w:val="0"/>
          <w:numId w:val="3"/>
        </w:numPr>
        <w:spacing w:after="80" w:line="276" w:lineRule="auto"/>
      </w:pPr>
      <w:r>
        <w:t>Supported living providers (2,000–3,000): Fastest-growing segment, requires 24/7 staffing with specialist skills, commonly use agency workers</w:t>
      </w:r>
    </w:p>
    <w:p w14:paraId="136AEA2C" w14:textId="77777777" w:rsidR="00C36186" w:rsidRDefault="00000000">
      <w:pPr>
        <w:pStyle w:val="ListParagraph"/>
        <w:numPr>
          <w:ilvl w:val="0"/>
          <w:numId w:val="3"/>
        </w:numPr>
        <w:spacing w:after="80" w:line="276" w:lineRule="auto"/>
      </w:pPr>
      <w:r>
        <w:t>Care home groups operating 2–10 homes (2,000–3,000 groups): Mix of permanent and agency staff with nursing pay differentials and complex shift patterns</w:t>
      </w:r>
    </w:p>
    <w:p w14:paraId="136AEA2D" w14:textId="77777777" w:rsidR="00C36186" w:rsidRDefault="00C36186">
      <w:pPr>
        <w:spacing w:after="120"/>
      </w:pPr>
    </w:p>
    <w:p w14:paraId="136AEA2E" w14:textId="77777777" w:rsidR="00C36186" w:rsidRDefault="00000000">
      <w:pPr>
        <w:pStyle w:val="Heading2"/>
      </w:pPr>
      <w:r>
        <w:lastRenderedPageBreak/>
        <w:t>Tier 3 – Volume Opportunities</w:t>
      </w:r>
    </w:p>
    <w:p w14:paraId="136AEA2F" w14:textId="77777777" w:rsidR="00C36186" w:rsidRDefault="00000000">
      <w:pPr>
        <w:pStyle w:val="ListParagraph"/>
        <w:numPr>
          <w:ilvl w:val="0"/>
          <w:numId w:val="4"/>
        </w:numPr>
        <w:spacing w:after="80" w:line="276" w:lineRule="auto"/>
      </w:pPr>
      <w:r>
        <w:t>Single nursing homes (~5,000): Lower individual value but significant aggregate volume</w:t>
      </w:r>
    </w:p>
    <w:p w14:paraId="136AEA30" w14:textId="77777777" w:rsidR="00C36186" w:rsidRDefault="00000000">
      <w:pPr>
        <w:pStyle w:val="ListParagraph"/>
        <w:numPr>
          <w:ilvl w:val="0"/>
          <w:numId w:val="4"/>
        </w:numPr>
        <w:spacing w:after="80" w:line="276" w:lineRule="auto"/>
      </w:pPr>
      <w:r>
        <w:t>Hospice and community care providers (~500–1,000): Specialist payroll needs</w:t>
      </w:r>
    </w:p>
    <w:p w14:paraId="136AEA31" w14:textId="77777777" w:rsidR="00C36186" w:rsidRDefault="00000000">
      <w:pPr>
        <w:pStyle w:val="ListParagraph"/>
        <w:numPr>
          <w:ilvl w:val="0"/>
          <w:numId w:val="4"/>
        </w:numPr>
        <w:spacing w:after="80" w:line="276" w:lineRule="auto"/>
      </w:pPr>
      <w:r>
        <w:t>Smaller residential homes: Basic payroll but volume opportunity</w:t>
      </w:r>
    </w:p>
    <w:p w14:paraId="136AEA32" w14:textId="77777777" w:rsidR="00C36186" w:rsidRDefault="00C36186">
      <w:pPr>
        <w:spacing w:after="120"/>
      </w:pPr>
    </w:p>
    <w:p w14:paraId="136AEA33" w14:textId="77777777" w:rsidR="00C36186" w:rsidRDefault="00000000">
      <w:pPr>
        <w:pStyle w:val="Heading2"/>
      </w:pPr>
      <w:r>
        <w:t>The Sweet Spot: 10–250 Employees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39"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A34" w14:textId="77777777" w:rsidR="00C36186" w:rsidRDefault="00000000">
            <w:pPr>
              <w:spacing w:after="100"/>
            </w:pPr>
            <w:r>
              <w:rPr>
                <w:b/>
                <w:bCs/>
                <w:color w:val="2E74B5"/>
                <w:sz w:val="22"/>
                <w:szCs w:val="22"/>
              </w:rPr>
              <w:t>WHY 10–250 IS YOUR SWEET SPOT</w:t>
            </w:r>
          </w:p>
          <w:p w14:paraId="136AEA35" w14:textId="77777777" w:rsidR="00C36186" w:rsidRDefault="00000000">
            <w:pPr>
              <w:spacing w:after="80"/>
            </w:pPr>
            <w:r>
              <w:rPr>
                <w:sz w:val="20"/>
                <w:szCs w:val="20"/>
              </w:rPr>
              <w:t>Under 10 staff: Usually use an accountant or basic software — low value per client.</w:t>
            </w:r>
          </w:p>
          <w:p w14:paraId="136AEA36" w14:textId="77777777" w:rsidR="00C36186" w:rsidRDefault="00000000">
            <w:pPr>
              <w:spacing w:after="80"/>
            </w:pPr>
            <w:r>
              <w:rPr>
                <w:sz w:val="20"/>
                <w:szCs w:val="20"/>
              </w:rPr>
              <w:t>Over 250 staff: Major chains (HC-One, Bupa, Barchester) usually have in-house payroll departments.</w:t>
            </w:r>
          </w:p>
          <w:p w14:paraId="136AEA37" w14:textId="77777777" w:rsidR="00C36186" w:rsidRDefault="00000000">
            <w:pPr>
              <w:spacing w:after="80"/>
            </w:pPr>
            <w:r>
              <w:rPr>
                <w:sz w:val="20"/>
                <w:szCs w:val="20"/>
              </w:rPr>
              <w:t xml:space="preserve">10–250 employees: Complex enough to require specialist expertise, but too small to justify a dedicated payroll team. This is where </w:t>
            </w:r>
            <w:proofErr w:type="spellStart"/>
            <w:r>
              <w:rPr>
                <w:sz w:val="20"/>
                <w:szCs w:val="20"/>
              </w:rPr>
              <w:t>CareSyndicate</w:t>
            </w:r>
            <w:proofErr w:type="spellEnd"/>
            <w:r>
              <w:rPr>
                <w:sz w:val="20"/>
                <w:szCs w:val="20"/>
              </w:rPr>
              <w:t xml:space="preserve"> adds maximum value.</w:t>
            </w:r>
          </w:p>
          <w:p w14:paraId="136AEA38" w14:textId="77777777" w:rsidR="00C36186" w:rsidRDefault="00000000">
            <w:pPr>
              <w:spacing w:after="80"/>
            </w:pPr>
            <w:r>
              <w:rPr>
                <w:sz w:val="20"/>
                <w:szCs w:val="20"/>
              </w:rPr>
              <w:t>For staffing agencies placing 20+ temps per week, the complexity of weekly variable payroll makes them excellent outsourced payroll candidates regardless of their own company size.</w:t>
            </w:r>
          </w:p>
        </w:tc>
      </w:tr>
    </w:tbl>
    <w:p w14:paraId="136AEA3A"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3D"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A3B" w14:textId="77777777" w:rsidR="00C36186" w:rsidRDefault="00000000">
            <w:pPr>
              <w:spacing w:after="80"/>
            </w:pPr>
            <w:r>
              <w:rPr>
                <w:b/>
                <w:bCs/>
                <w:color w:val="2E74B5"/>
                <w:sz w:val="22"/>
                <w:szCs w:val="22"/>
              </w:rPr>
              <w:lastRenderedPageBreak/>
              <w:t>SECTION 5</w:t>
            </w:r>
          </w:p>
          <w:p w14:paraId="136AEA3C" w14:textId="77777777" w:rsidR="00C36186" w:rsidRDefault="00000000">
            <w:r>
              <w:rPr>
                <w:b/>
                <w:bCs/>
                <w:sz w:val="28"/>
                <w:szCs w:val="28"/>
              </w:rPr>
              <w:t>USING CQC DATA TO BUILD TARGET LISTS</w:t>
            </w:r>
          </w:p>
        </w:tc>
      </w:tr>
    </w:tbl>
    <w:p w14:paraId="136AEA3E" w14:textId="77777777" w:rsidR="00C36186" w:rsidRDefault="00C36186">
      <w:pPr>
        <w:spacing w:after="120"/>
      </w:pPr>
    </w:p>
    <w:p w14:paraId="136AEA3F" w14:textId="77777777" w:rsidR="00C36186" w:rsidRDefault="00000000">
      <w:pPr>
        <w:pStyle w:val="Heading2"/>
      </w:pPr>
      <w:r>
        <w:t>The CQC Directory – Your Prospecting Goldmine</w:t>
      </w:r>
    </w:p>
    <w:p w14:paraId="136AEA40" w14:textId="77777777" w:rsidR="00C36186" w:rsidRDefault="00000000">
      <w:pPr>
        <w:spacing w:after="200" w:line="276" w:lineRule="auto"/>
      </w:pPr>
      <w:r>
        <w:t>The Care Quality Commission publishes a downloadable Care Directory (updated regularly) containing every CQC-registered location in England. The January 2026 directory contains 56,437 locations. This is available as a free download from cqc.org.uk/about-us/transparency/using-</w:t>
      </w:r>
      <w:proofErr w:type="spellStart"/>
      <w:r>
        <w:t>cqc</w:t>
      </w:r>
      <w:proofErr w:type="spellEnd"/>
      <w:r>
        <w:t>-data under Open Government Licence. A syndication API is also available via the CQC Developer Portal.</w:t>
      </w:r>
    </w:p>
    <w:p w14:paraId="136AEA41" w14:textId="77777777" w:rsidR="00C36186" w:rsidRDefault="00000000">
      <w:pPr>
        <w:pStyle w:val="Heading2"/>
      </w:pPr>
      <w:r>
        <w:t xml:space="preserve">What to Include – Service Types Relevant to </w:t>
      </w:r>
      <w:proofErr w:type="spellStart"/>
      <w:r>
        <w:t>CareSyndicate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C36186" w14:paraId="136AEA4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42" w14:textId="77777777" w:rsidR="00C36186" w:rsidRDefault="00000000">
            <w:r>
              <w:rPr>
                <w:b/>
                <w:bCs/>
                <w:color w:val="FFFFFF"/>
                <w:sz w:val="20"/>
                <w:szCs w:val="20"/>
              </w:rPr>
              <w:t>CQC Service Type</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43" w14:textId="77777777" w:rsidR="00C36186" w:rsidRDefault="00000000">
            <w:r>
              <w:rPr>
                <w:b/>
                <w:bCs/>
                <w:color w:val="FFFFFF"/>
                <w:sz w:val="20"/>
                <w:szCs w:val="20"/>
              </w:rPr>
              <w:t>CQC Locations (approx.)</w:t>
            </w:r>
          </w:p>
        </w:tc>
        <w:tc>
          <w:tcPr>
            <w:tcW w:w="38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44" w14:textId="77777777" w:rsidR="00C36186" w:rsidRDefault="00000000">
            <w:r>
              <w:rPr>
                <w:b/>
                <w:bCs/>
                <w:color w:val="FFFFFF"/>
                <w:sz w:val="20"/>
                <w:szCs w:val="20"/>
              </w:rPr>
              <w:t>Why They Need Us</w:t>
            </w:r>
          </w:p>
        </w:tc>
      </w:tr>
      <w:tr w:rsidR="00C36186" w14:paraId="136AEA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46" w14:textId="77777777" w:rsidR="00C36186" w:rsidRDefault="00000000">
            <w:r>
              <w:rPr>
                <w:sz w:val="19"/>
                <w:szCs w:val="19"/>
              </w:rPr>
              <w:t>Homecare agencies / Domiciliary care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47" w14:textId="77777777" w:rsidR="00C36186" w:rsidRDefault="00000000">
            <w:r>
              <w:rPr>
                <w:sz w:val="19"/>
                <w:szCs w:val="19"/>
              </w:rPr>
              <w:t>~14,461</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48" w14:textId="77777777" w:rsidR="00C36186" w:rsidRDefault="00000000">
            <w:r>
              <w:rPr>
                <w:sz w:val="19"/>
                <w:szCs w:val="19"/>
              </w:rPr>
              <w:t>Highest agency staff reliance, most complex payroll, biggest VAT exposure</w:t>
            </w:r>
          </w:p>
        </w:tc>
      </w:tr>
      <w:tr w:rsidR="00C36186" w14:paraId="136AEA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4A" w14:textId="77777777" w:rsidR="00C36186" w:rsidRDefault="00000000">
            <w:r>
              <w:rPr>
                <w:sz w:val="19"/>
                <w:szCs w:val="19"/>
              </w:rPr>
              <w:t>Residential homes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4B" w14:textId="77777777" w:rsidR="00C36186" w:rsidRDefault="00000000">
            <w:r>
              <w:rPr>
                <w:sz w:val="19"/>
                <w:szCs w:val="19"/>
              </w:rPr>
              <w:t>~10,478</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4C" w14:textId="77777777" w:rsidR="00C36186" w:rsidRDefault="00000000">
            <w:r>
              <w:rPr>
                <w:sz w:val="19"/>
                <w:szCs w:val="19"/>
              </w:rPr>
              <w:t>Mix of permanent and agency staff, shift complexity</w:t>
            </w:r>
          </w:p>
        </w:tc>
      </w:tr>
      <w:tr w:rsidR="00C36186" w14:paraId="136AE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4E" w14:textId="77777777" w:rsidR="00C36186" w:rsidRDefault="00000000">
            <w:r>
              <w:rPr>
                <w:sz w:val="19"/>
                <w:szCs w:val="19"/>
              </w:rPr>
              <w:t>Supported living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4F" w14:textId="77777777" w:rsidR="00C36186" w:rsidRDefault="00000000">
            <w:r>
              <w:rPr>
                <w:sz w:val="19"/>
                <w:szCs w:val="19"/>
              </w:rPr>
              <w:t>~4,733</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0" w14:textId="77777777" w:rsidR="00C36186" w:rsidRDefault="00000000">
            <w:r>
              <w:rPr>
                <w:sz w:val="19"/>
                <w:szCs w:val="19"/>
              </w:rPr>
              <w:t xml:space="preserve">Fastest-growing, specialist staffing, heavy agency </w:t>
            </w:r>
            <w:proofErr w:type="gramStart"/>
            <w:r>
              <w:rPr>
                <w:sz w:val="19"/>
                <w:szCs w:val="19"/>
              </w:rPr>
              <w:t>use</w:t>
            </w:r>
            <w:proofErr w:type="gramEnd"/>
          </w:p>
        </w:tc>
      </w:tr>
      <w:tr w:rsidR="00C36186" w14:paraId="136AEA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2" w14:textId="77777777" w:rsidR="00C36186" w:rsidRDefault="00000000">
            <w:r>
              <w:rPr>
                <w:sz w:val="19"/>
                <w:szCs w:val="19"/>
              </w:rPr>
              <w:t>Nursing homes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3" w14:textId="77777777" w:rsidR="00C36186" w:rsidRDefault="00000000">
            <w:r>
              <w:rPr>
                <w:sz w:val="19"/>
                <w:szCs w:val="19"/>
              </w:rPr>
              <w:t>~4,516</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4" w14:textId="77777777" w:rsidR="00C36186" w:rsidRDefault="00000000">
            <w:r>
              <w:rPr>
                <w:sz w:val="19"/>
                <w:szCs w:val="19"/>
              </w:rPr>
              <w:t xml:space="preserve">Nursing </w:t>
            </w:r>
            <w:proofErr w:type="gramStart"/>
            <w:r>
              <w:rPr>
                <w:sz w:val="19"/>
                <w:szCs w:val="19"/>
              </w:rPr>
              <w:t>pay</w:t>
            </w:r>
            <w:proofErr w:type="gramEnd"/>
            <w:r>
              <w:rPr>
                <w:sz w:val="19"/>
                <w:szCs w:val="19"/>
              </w:rPr>
              <w:t xml:space="preserve"> differentials, agency nurse reliance (16% agency rate)</w:t>
            </w:r>
          </w:p>
        </w:tc>
      </w:tr>
      <w:tr w:rsidR="00C36186" w14:paraId="136AEA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6" w14:textId="77777777" w:rsidR="00C36186" w:rsidRDefault="00000000">
            <w:r>
              <w:rPr>
                <w:sz w:val="19"/>
                <w:szCs w:val="19"/>
              </w:rPr>
              <w:t>Community healthcare services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7" w14:textId="77777777" w:rsidR="00C36186" w:rsidRDefault="00000000">
            <w:r>
              <w:rPr>
                <w:sz w:val="19"/>
                <w:szCs w:val="19"/>
              </w:rPr>
              <w:t>~1,480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8" w14:textId="77777777" w:rsidR="00C36186" w:rsidRDefault="00000000">
            <w:r>
              <w:rPr>
                <w:sz w:val="19"/>
                <w:szCs w:val="19"/>
              </w:rPr>
              <w:t>Mixed staffing models, compliance complexity</w:t>
            </w:r>
          </w:p>
        </w:tc>
      </w:tr>
      <w:tr w:rsidR="00C36186" w14:paraId="136AEA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A" w14:textId="77777777" w:rsidR="00C36186" w:rsidRDefault="00000000">
            <w:r>
              <w:rPr>
                <w:sz w:val="19"/>
                <w:szCs w:val="19"/>
              </w:rPr>
              <w:t>Hospice services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B" w14:textId="77777777" w:rsidR="00C36186" w:rsidRDefault="00000000">
            <w:r>
              <w:rPr>
                <w:sz w:val="19"/>
                <w:szCs w:val="19"/>
              </w:rPr>
              <w:t>~291</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5C" w14:textId="77777777" w:rsidR="00C36186" w:rsidRDefault="00000000">
            <w:r>
              <w:rPr>
                <w:sz w:val="19"/>
                <w:szCs w:val="19"/>
              </w:rPr>
              <w:t>Specialist staffing needs</w:t>
            </w:r>
          </w:p>
        </w:tc>
      </w:tr>
      <w:tr w:rsidR="00C36186" w14:paraId="136AEA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E" w14:textId="77777777" w:rsidR="00C36186" w:rsidRDefault="00000000">
            <w:r>
              <w:rPr>
                <w:sz w:val="19"/>
                <w:szCs w:val="19"/>
              </w:rPr>
              <w:t>Shared lives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5F" w14:textId="77777777" w:rsidR="00C36186" w:rsidRDefault="00000000">
            <w:r>
              <w:rPr>
                <w:sz w:val="19"/>
                <w:szCs w:val="19"/>
              </w:rPr>
              <w:t>Subset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60" w14:textId="77777777" w:rsidR="00C36186" w:rsidRDefault="00000000">
            <w:r>
              <w:rPr>
                <w:sz w:val="19"/>
                <w:szCs w:val="19"/>
              </w:rPr>
              <w:t>Niche but growing</w:t>
            </w:r>
          </w:p>
        </w:tc>
      </w:tr>
    </w:tbl>
    <w:p w14:paraId="136AEA62" w14:textId="77777777" w:rsidR="00C36186" w:rsidRDefault="00C36186">
      <w:pPr>
        <w:spacing w:after="120"/>
      </w:pPr>
    </w:p>
    <w:p w14:paraId="136AEA63" w14:textId="77777777" w:rsidR="00C36186" w:rsidRDefault="00000000">
      <w:pPr>
        <w:pStyle w:val="Heading2"/>
      </w:pPr>
      <w:r>
        <w:t>What to Exclude – NOT Relevant to Our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C36186" w14:paraId="136AEA6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64" w14:textId="77777777" w:rsidR="00C36186" w:rsidRDefault="00000000">
            <w:r>
              <w:rPr>
                <w:b/>
                <w:bCs/>
                <w:color w:val="FFFFFF"/>
                <w:sz w:val="20"/>
                <w:szCs w:val="20"/>
              </w:rPr>
              <w:t>CQC Service Type</w:t>
            </w:r>
          </w:p>
        </w:tc>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65" w14:textId="77777777" w:rsidR="00C36186" w:rsidRDefault="00000000">
            <w:r>
              <w:rPr>
                <w:b/>
                <w:bCs/>
                <w:color w:val="FFFFFF"/>
                <w:sz w:val="20"/>
                <w:szCs w:val="20"/>
              </w:rPr>
              <w:t>CQC Locations (approx.)</w:t>
            </w:r>
          </w:p>
        </w:tc>
        <w:tc>
          <w:tcPr>
            <w:tcW w:w="36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66" w14:textId="77777777" w:rsidR="00C36186" w:rsidRDefault="00000000">
            <w:r>
              <w:rPr>
                <w:b/>
                <w:bCs/>
                <w:color w:val="FFFFFF"/>
                <w:sz w:val="20"/>
                <w:szCs w:val="20"/>
              </w:rPr>
              <w:t>Why to Exclude</w:t>
            </w:r>
          </w:p>
        </w:tc>
      </w:tr>
      <w:tr w:rsidR="00C36186" w14:paraId="136AEA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68" w14:textId="77777777" w:rsidR="00C36186" w:rsidRDefault="00000000">
            <w:r>
              <w:rPr>
                <w:sz w:val="19"/>
                <w:szCs w:val="19"/>
              </w:rPr>
              <w:t>Dentist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69" w14:textId="77777777" w:rsidR="00C36186" w:rsidRDefault="00000000">
            <w:r>
              <w:rPr>
                <w:sz w:val="19"/>
                <w:szCs w:val="19"/>
              </w:rPr>
              <w:t>~12,113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6A" w14:textId="77777777" w:rsidR="00C36186" w:rsidRDefault="00000000">
            <w:r>
              <w:rPr>
                <w:sz w:val="19"/>
                <w:szCs w:val="19"/>
              </w:rPr>
              <w:t>No agency care workers, no VAT issue</w:t>
            </w:r>
          </w:p>
        </w:tc>
      </w:tr>
      <w:tr w:rsidR="00C36186" w14:paraId="136AEA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6C" w14:textId="77777777" w:rsidR="00C36186" w:rsidRDefault="00000000">
            <w:r>
              <w:rPr>
                <w:sz w:val="19"/>
                <w:szCs w:val="19"/>
              </w:rPr>
              <w:t>Doctors/GPs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6D" w14:textId="77777777" w:rsidR="00C36186" w:rsidRDefault="00000000">
            <w:r>
              <w:rPr>
                <w:sz w:val="19"/>
                <w:szCs w:val="19"/>
              </w:rPr>
              <w:t>~9,407</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6E" w14:textId="77777777" w:rsidR="00C36186" w:rsidRDefault="00000000">
            <w:r>
              <w:rPr>
                <w:sz w:val="19"/>
                <w:szCs w:val="19"/>
              </w:rPr>
              <w:t>NHS primary care, own payroll systems</w:t>
            </w:r>
          </w:p>
        </w:tc>
      </w:tr>
      <w:tr w:rsidR="00C36186" w14:paraId="136AEA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0" w14:textId="77777777" w:rsidR="00C36186" w:rsidRDefault="00000000">
            <w:r>
              <w:rPr>
                <w:sz w:val="19"/>
                <w:szCs w:val="19"/>
              </w:rPr>
              <w:t>Hospital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1" w14:textId="77777777" w:rsidR="00C36186" w:rsidRDefault="00000000">
            <w:r>
              <w:rPr>
                <w:sz w:val="19"/>
                <w:szCs w:val="19"/>
              </w:rPr>
              <w:t>~1,436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2" w14:textId="77777777" w:rsidR="00C36186" w:rsidRDefault="00000000">
            <w:r>
              <w:rPr>
                <w:sz w:val="19"/>
                <w:szCs w:val="19"/>
              </w:rPr>
              <w:t>NHS trusts, own payroll departments</w:t>
            </w:r>
          </w:p>
        </w:tc>
      </w:tr>
      <w:tr w:rsidR="00C36186" w14:paraId="136AEA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4" w14:textId="77777777" w:rsidR="00C36186" w:rsidRDefault="00000000">
            <w:r>
              <w:rPr>
                <w:sz w:val="19"/>
                <w:szCs w:val="19"/>
              </w:rPr>
              <w:t>Diagnosis/screening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5" w14:textId="77777777" w:rsidR="00C36186" w:rsidRDefault="00000000">
            <w:r>
              <w:rPr>
                <w:sz w:val="19"/>
                <w:szCs w:val="19"/>
              </w:rPr>
              <w:t>~1,144</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6" w14:textId="77777777" w:rsidR="00C36186" w:rsidRDefault="00000000">
            <w:r>
              <w:rPr>
                <w:sz w:val="19"/>
                <w:szCs w:val="19"/>
              </w:rPr>
              <w:t>Clinical services, not care delivery</w:t>
            </w:r>
          </w:p>
        </w:tc>
      </w:tr>
      <w:tr w:rsidR="00C36186" w14:paraId="136AEA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8" w14:textId="77777777" w:rsidR="00C36186" w:rsidRDefault="00000000">
            <w:r>
              <w:rPr>
                <w:sz w:val="19"/>
                <w:szCs w:val="19"/>
              </w:rPr>
              <w:t>Clinic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9" w14:textId="77777777" w:rsidR="00C36186" w:rsidRDefault="00000000">
            <w:r>
              <w:rPr>
                <w:sz w:val="19"/>
                <w:szCs w:val="19"/>
              </w:rPr>
              <w:t>~856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7A" w14:textId="77777777" w:rsidR="00C36186" w:rsidRDefault="00000000">
            <w:r>
              <w:rPr>
                <w:sz w:val="19"/>
                <w:szCs w:val="19"/>
              </w:rPr>
              <w:t>Medical services, not care staffing</w:t>
            </w:r>
          </w:p>
        </w:tc>
      </w:tr>
      <w:tr w:rsidR="00C36186" w14:paraId="136AEA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C" w14:textId="77777777" w:rsidR="00C36186" w:rsidRDefault="00000000">
            <w:r>
              <w:rPr>
                <w:sz w:val="19"/>
                <w:szCs w:val="19"/>
              </w:rPr>
              <w:t>Ambulances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D" w14:textId="77777777" w:rsidR="00C36186" w:rsidRDefault="00000000">
            <w:r>
              <w:rPr>
                <w:sz w:val="19"/>
                <w:szCs w:val="19"/>
              </w:rPr>
              <w:t>~385</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7E" w14:textId="77777777" w:rsidR="00C36186" w:rsidRDefault="00000000">
            <w:r>
              <w:rPr>
                <w:sz w:val="19"/>
                <w:szCs w:val="19"/>
              </w:rPr>
              <w:t>Emergency services, different model</w:t>
            </w:r>
          </w:p>
        </w:tc>
      </w:tr>
      <w:tr w:rsidR="00C36186" w14:paraId="136AEA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0" w14:textId="77777777" w:rsidR="00C36186" w:rsidRDefault="00000000">
            <w:r>
              <w:rPr>
                <w:sz w:val="19"/>
                <w:szCs w:val="19"/>
              </w:rPr>
              <w:t>Urgent care centres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1" w14:textId="77777777" w:rsidR="00C36186" w:rsidRDefault="00000000">
            <w:r>
              <w:rPr>
                <w:sz w:val="19"/>
                <w:szCs w:val="19"/>
              </w:rPr>
              <w:t>~314</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2" w14:textId="77777777" w:rsidR="00C36186" w:rsidRDefault="00000000">
            <w:r>
              <w:rPr>
                <w:sz w:val="19"/>
                <w:szCs w:val="19"/>
              </w:rPr>
              <w:t>NHS-commissioned, own payroll</w:t>
            </w:r>
          </w:p>
        </w:tc>
      </w:tr>
      <w:tr w:rsidR="00C36186" w14:paraId="136AEA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84" w14:textId="77777777" w:rsidR="00C36186" w:rsidRDefault="00000000">
            <w:r>
              <w:rPr>
                <w:sz w:val="19"/>
                <w:szCs w:val="19"/>
              </w:rPr>
              <w:t>Phone/online advice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85" w14:textId="77777777" w:rsidR="00C36186" w:rsidRDefault="00000000">
            <w:r>
              <w:rPr>
                <w:sz w:val="19"/>
                <w:szCs w:val="19"/>
              </w:rPr>
              <w:t>~229</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86" w14:textId="77777777" w:rsidR="00C36186" w:rsidRDefault="00000000">
            <w:r>
              <w:rPr>
                <w:sz w:val="19"/>
                <w:szCs w:val="19"/>
              </w:rPr>
              <w:t>No physical care workers</w:t>
            </w:r>
          </w:p>
        </w:tc>
      </w:tr>
      <w:tr w:rsidR="00C36186" w14:paraId="136AEA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8" w14:textId="77777777" w:rsidR="00C36186" w:rsidRDefault="00000000">
            <w:r>
              <w:rPr>
                <w:sz w:val="19"/>
                <w:szCs w:val="19"/>
              </w:rPr>
              <w:lastRenderedPageBreak/>
              <w:t>Prison healthcare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9" w14:textId="77777777" w:rsidR="00C36186" w:rsidRDefault="00000000">
            <w:r>
              <w:rPr>
                <w:sz w:val="19"/>
                <w:szCs w:val="19"/>
              </w:rPr>
              <w:t>~199</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8A" w14:textId="77777777" w:rsidR="00C36186" w:rsidRDefault="00000000">
            <w:r>
              <w:rPr>
                <w:sz w:val="19"/>
                <w:szCs w:val="19"/>
              </w:rPr>
              <w:t>Commissioned by HMPPS, restricted access</w:t>
            </w:r>
          </w:p>
        </w:tc>
      </w:tr>
    </w:tbl>
    <w:p w14:paraId="136AEA8C" w14:textId="77777777" w:rsidR="00C36186" w:rsidRDefault="00C36186">
      <w:pPr>
        <w:spacing w:after="120"/>
      </w:pPr>
    </w:p>
    <w:p w14:paraId="136AEA8D" w14:textId="77777777" w:rsidR="00C36186" w:rsidRDefault="00000000">
      <w:pPr>
        <w:pStyle w:val="Heading2"/>
      </w:pPr>
      <w:r>
        <w:t>High-Value Indicators Within CQC Data</w:t>
      </w:r>
    </w:p>
    <w:p w14:paraId="136AEA8E" w14:textId="77777777" w:rsidR="00C36186" w:rsidRDefault="00000000">
      <w:pPr>
        <w:spacing w:after="200" w:line="276" w:lineRule="auto"/>
      </w:pPr>
      <w:r>
        <w:t>When filtering the CQC directory, prioritise locations that match these criteria:</w:t>
      </w:r>
    </w:p>
    <w:p w14:paraId="136AEA8F" w14:textId="77777777" w:rsidR="00C36186" w:rsidRDefault="00000000">
      <w:pPr>
        <w:pStyle w:val="ListParagraph"/>
        <w:numPr>
          <w:ilvl w:val="0"/>
          <w:numId w:val="5"/>
        </w:numPr>
        <w:spacing w:after="80" w:line="276" w:lineRule="auto"/>
      </w:pPr>
      <w:r>
        <w:t>Service type includes “Homecare agencies” — highest agency reliance and VAT exposure</w:t>
      </w:r>
    </w:p>
    <w:p w14:paraId="136AEA90" w14:textId="77777777" w:rsidR="00C36186" w:rsidRDefault="00000000">
      <w:pPr>
        <w:pStyle w:val="ListParagraph"/>
        <w:numPr>
          <w:ilvl w:val="0"/>
          <w:numId w:val="5"/>
        </w:numPr>
        <w:spacing w:after="80" w:line="276" w:lineRule="auto"/>
      </w:pPr>
      <w:r>
        <w:t>“Requires Improvement” or “Inadequate” CQC rating — correlated with staffing difficulties and higher agency use</w:t>
      </w:r>
    </w:p>
    <w:p w14:paraId="136AEA91" w14:textId="77777777" w:rsidR="00C36186" w:rsidRDefault="00000000">
      <w:pPr>
        <w:pStyle w:val="ListParagraph"/>
        <w:numPr>
          <w:ilvl w:val="0"/>
          <w:numId w:val="5"/>
        </w:numPr>
        <w:spacing w:after="80" w:line="276" w:lineRule="auto"/>
      </w:pPr>
      <w:r>
        <w:t>Multiple locations under one provider name — indicates a group with enough scale to benefit from outsourced payroll</w:t>
      </w:r>
    </w:p>
    <w:p w14:paraId="136AEA92" w14:textId="77777777" w:rsidR="00C36186" w:rsidRDefault="00000000">
      <w:pPr>
        <w:pStyle w:val="ListParagraph"/>
        <w:numPr>
          <w:ilvl w:val="0"/>
          <w:numId w:val="5"/>
        </w:numPr>
        <w:spacing w:after="80" w:line="276" w:lineRule="auto"/>
      </w:pPr>
      <w:r>
        <w:t>Service user bands including “learning disabilities” or “mental health” — specialist staffing = more agency reliance</w:t>
      </w:r>
    </w:p>
    <w:p w14:paraId="136AEA93" w14:textId="77777777" w:rsidR="00C36186" w:rsidRDefault="00000000">
      <w:pPr>
        <w:pStyle w:val="ListParagraph"/>
        <w:numPr>
          <w:ilvl w:val="0"/>
          <w:numId w:val="5"/>
        </w:numPr>
        <w:spacing w:after="80" w:line="276" w:lineRule="auto"/>
      </w:pPr>
      <w:r>
        <w:t>Cross-reference provider names with Companies House for company size indicators</w:t>
      </w:r>
    </w:p>
    <w:p w14:paraId="136AEA94" w14:textId="77777777" w:rsidR="00C36186" w:rsidRDefault="00000000">
      <w:pPr>
        <w:pStyle w:val="ListParagraph"/>
        <w:numPr>
          <w:ilvl w:val="0"/>
          <w:numId w:val="5"/>
        </w:numPr>
        <w:spacing w:after="80" w:line="276" w:lineRule="auto"/>
      </w:pPr>
      <w:r>
        <w:t>Layer by geography to enable effective sales territory planning</w:t>
      </w:r>
    </w:p>
    <w:p w14:paraId="136AEA95"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98"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A96" w14:textId="77777777" w:rsidR="00C36186" w:rsidRDefault="00000000">
            <w:pPr>
              <w:spacing w:after="80"/>
            </w:pPr>
            <w:r>
              <w:rPr>
                <w:b/>
                <w:bCs/>
                <w:color w:val="2E74B5"/>
                <w:sz w:val="22"/>
                <w:szCs w:val="22"/>
              </w:rPr>
              <w:lastRenderedPageBreak/>
              <w:t>SECTION 6</w:t>
            </w:r>
          </w:p>
          <w:p w14:paraId="136AEA97" w14:textId="77777777" w:rsidR="00C36186" w:rsidRDefault="00000000">
            <w:r>
              <w:rPr>
                <w:b/>
                <w:bCs/>
                <w:sz w:val="28"/>
                <w:szCs w:val="28"/>
              </w:rPr>
              <w:t>COMPETITOR LANDSCAPE</w:t>
            </w:r>
          </w:p>
        </w:tc>
      </w:tr>
    </w:tbl>
    <w:p w14:paraId="136AEA99"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9C"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A9A" w14:textId="77777777" w:rsidR="00C36186" w:rsidRDefault="00000000">
            <w:pPr>
              <w:spacing w:after="100"/>
            </w:pPr>
            <w:r>
              <w:rPr>
                <w:b/>
                <w:bCs/>
                <w:color w:val="2E74B5"/>
                <w:sz w:val="22"/>
                <w:szCs w:val="22"/>
              </w:rPr>
              <w:t>THE KEY GAP IN THE MARKET</w:t>
            </w:r>
          </w:p>
          <w:p w14:paraId="136AEA9B" w14:textId="77777777" w:rsidR="00C36186" w:rsidRDefault="00000000">
            <w:pPr>
              <w:spacing w:after="80"/>
            </w:pPr>
            <w:r>
              <w:rPr>
                <w:sz w:val="20"/>
                <w:szCs w:val="20"/>
              </w:rPr>
              <w:t xml:space="preserve">No provider has established a scaled, technology-led, care-specialist payroll offering. </w:t>
            </w:r>
            <w:proofErr w:type="spellStart"/>
            <w:r>
              <w:rPr>
                <w:sz w:val="20"/>
                <w:szCs w:val="20"/>
              </w:rPr>
              <w:t>CareSyndicate</w:t>
            </w:r>
            <w:proofErr w:type="spellEnd"/>
            <w:r>
              <w:rPr>
                <w:sz w:val="20"/>
                <w:szCs w:val="20"/>
              </w:rPr>
              <w:t xml:space="preserve"> enters a market with no direct competitor occupying this position.</w:t>
            </w:r>
          </w:p>
        </w:tc>
      </w:tr>
    </w:tbl>
    <w:p w14:paraId="136AEA9D" w14:textId="77777777" w:rsidR="00C36186" w:rsidRDefault="00C36186">
      <w:pPr>
        <w:spacing w:after="120"/>
      </w:pPr>
    </w:p>
    <w:p w14:paraId="136AEA9E" w14:textId="77777777" w:rsidR="00C36186" w:rsidRDefault="00000000">
      <w:pPr>
        <w:pStyle w:val="Heading2"/>
      </w:pPr>
      <w:r>
        <w:t>Specialist Care Payroll Bureaux (Small &amp; 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C36186" w14:paraId="136AEA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9F" w14:textId="77777777" w:rsidR="00C36186" w:rsidRDefault="00000000">
            <w:r>
              <w:rPr>
                <w:b/>
                <w:bCs/>
                <w:color w:val="FFFFFF"/>
                <w:sz w:val="20"/>
                <w:szCs w:val="20"/>
              </w:rPr>
              <w:t>Provider</w:t>
            </w:r>
          </w:p>
        </w:tc>
        <w:tc>
          <w:tcPr>
            <w:tcW w:w="40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A0" w14:textId="77777777" w:rsidR="00C36186" w:rsidRDefault="00000000">
            <w:r>
              <w:rPr>
                <w:b/>
                <w:bCs/>
                <w:color w:val="FFFFFF"/>
                <w:sz w:val="20"/>
                <w:szCs w:val="20"/>
              </w:rPr>
              <w:t>What They Offer</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A1" w14:textId="77777777" w:rsidR="00C36186" w:rsidRDefault="00000000">
            <w:r>
              <w:rPr>
                <w:b/>
                <w:bCs/>
                <w:color w:val="FFFFFF"/>
                <w:sz w:val="20"/>
                <w:szCs w:val="20"/>
              </w:rPr>
              <w:t>Limitation</w:t>
            </w:r>
          </w:p>
        </w:tc>
      </w:tr>
      <w:tr w:rsidR="00C36186" w14:paraId="136AEA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3" w14:textId="77777777" w:rsidR="00C36186" w:rsidRDefault="00000000">
            <w:proofErr w:type="spellStart"/>
            <w:r>
              <w:rPr>
                <w:sz w:val="19"/>
                <w:szCs w:val="19"/>
              </w:rPr>
              <w:t>dhpayroll</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4" w14:textId="77777777" w:rsidR="00C36186" w:rsidRDefault="00000000">
            <w:r>
              <w:rPr>
                <w:sz w:val="19"/>
                <w:szCs w:val="19"/>
              </w:rPr>
              <w:t>Fully managed payroll for single &amp; multi-site care homes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5" w14:textId="77777777" w:rsidR="00C36186" w:rsidRDefault="00000000">
            <w:r>
              <w:rPr>
                <w:sz w:val="19"/>
                <w:szCs w:val="19"/>
              </w:rPr>
              <w:t>Small operation, limited scale</w:t>
            </w:r>
          </w:p>
        </w:tc>
      </w:tr>
      <w:tr w:rsidR="00C36186" w14:paraId="136AEA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A7" w14:textId="77777777" w:rsidR="00C36186" w:rsidRDefault="00000000">
            <w:proofErr w:type="spellStart"/>
            <w:r>
              <w:rPr>
                <w:sz w:val="19"/>
                <w:szCs w:val="19"/>
              </w:rPr>
              <w:t>BePayroll</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A8" w14:textId="77777777" w:rsidR="00C36186" w:rsidRDefault="00000000">
            <w:r>
              <w:rPr>
                <w:sz w:val="19"/>
                <w:szCs w:val="19"/>
              </w:rPr>
              <w:t>Per-payslip pricing, MCIPP-qualified, CQC-aligned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A9" w14:textId="77777777" w:rsidR="00C36186" w:rsidRDefault="00000000">
            <w:r>
              <w:rPr>
                <w:sz w:val="19"/>
                <w:szCs w:val="19"/>
              </w:rPr>
              <w:t>Small operation, regional</w:t>
            </w:r>
          </w:p>
        </w:tc>
      </w:tr>
      <w:tr w:rsidR="00C36186" w14:paraId="136AEA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B" w14:textId="77777777" w:rsidR="00C36186" w:rsidRDefault="00000000">
            <w:r>
              <w:rPr>
                <w:sz w:val="19"/>
                <w:szCs w:val="19"/>
              </w:rPr>
              <w:t>Highland Payroll Services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C" w14:textId="77777777" w:rsidR="00C36186" w:rsidRDefault="00000000">
            <w:r>
              <w:rPr>
                <w:sz w:val="19"/>
                <w:szCs w:val="19"/>
              </w:rPr>
              <w:t>Care homes regionally with fixed-price models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AD" w14:textId="77777777" w:rsidR="00C36186" w:rsidRDefault="00000000">
            <w:r>
              <w:rPr>
                <w:sz w:val="19"/>
                <w:szCs w:val="19"/>
              </w:rPr>
              <w:t>Regional only</w:t>
            </w:r>
          </w:p>
        </w:tc>
      </w:tr>
      <w:tr w:rsidR="00C36186" w14:paraId="136AE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AF" w14:textId="77777777" w:rsidR="00C36186" w:rsidRDefault="00000000">
            <w:r>
              <w:rPr>
                <w:sz w:val="19"/>
                <w:szCs w:val="19"/>
              </w:rPr>
              <w:t>OPRG Ltd (est. 2023)</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B0" w14:textId="77777777" w:rsidR="00C36186" w:rsidRDefault="00000000">
            <w:r>
              <w:rPr>
                <w:sz w:val="19"/>
                <w:szCs w:val="19"/>
              </w:rPr>
              <w:t>Outsourced payroll &amp; umbrella for healthcare, NHS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B1" w14:textId="77777777" w:rsidR="00C36186" w:rsidRDefault="00000000">
            <w:r>
              <w:rPr>
                <w:sz w:val="19"/>
                <w:szCs w:val="19"/>
              </w:rPr>
              <w:t>New entrant, limited track record</w:t>
            </w:r>
          </w:p>
        </w:tc>
      </w:tr>
    </w:tbl>
    <w:p w14:paraId="136AEAB3" w14:textId="77777777" w:rsidR="00C36186" w:rsidRDefault="00C36186">
      <w:pPr>
        <w:spacing w:after="120"/>
      </w:pPr>
    </w:p>
    <w:p w14:paraId="136AEAB4" w14:textId="77777777" w:rsidR="00C36186" w:rsidRDefault="00000000">
      <w:pPr>
        <w:pStyle w:val="Heading2"/>
      </w:pPr>
      <w:r>
        <w:t>General Payroll Providers (Lack Care Expertise)</w:t>
      </w:r>
    </w:p>
    <w:p w14:paraId="136AEAB5" w14:textId="77777777" w:rsidR="00C36186" w:rsidRDefault="00000000">
      <w:pPr>
        <w:spacing w:after="200" w:line="276" w:lineRule="auto"/>
      </w:pPr>
      <w:r>
        <w:t xml:space="preserve">Major bureaux including </w:t>
      </w:r>
      <w:proofErr w:type="spellStart"/>
      <w:r>
        <w:t>Moorepay</w:t>
      </w:r>
      <w:proofErr w:type="spellEnd"/>
      <w:r>
        <w:t xml:space="preserve">, ADP, </w:t>
      </w:r>
      <w:proofErr w:type="spellStart"/>
      <w:r>
        <w:t>Zellis</w:t>
      </w:r>
      <w:proofErr w:type="spellEnd"/>
      <w:r>
        <w:t xml:space="preserve">, </w:t>
      </w:r>
      <w:proofErr w:type="spellStart"/>
      <w:r>
        <w:t>Ciphr</w:t>
      </w:r>
      <w:proofErr w:type="spellEnd"/>
      <w:r>
        <w:t>, and MHR Global serve all sectors at £3–£15 per payslip. None demonstrates specific care sector knowledge, integration with care management software, or understanding of care-specific compliance (sleep-in NMW, welfare VAT structuring, etc).</w:t>
      </w:r>
    </w:p>
    <w:p w14:paraId="136AEAB6" w14:textId="77777777" w:rsidR="00C36186" w:rsidRDefault="00000000">
      <w:pPr>
        <w:spacing w:after="200" w:line="276" w:lineRule="auto"/>
      </w:pPr>
      <w:r>
        <w:t xml:space="preserve">Exception: </w:t>
      </w:r>
      <w:proofErr w:type="spellStart"/>
      <w:r>
        <w:t>OneAdvanced</w:t>
      </w:r>
      <w:proofErr w:type="spellEnd"/>
      <w:r>
        <w:t xml:space="preserve"> offers Care Rostering, Care Payroll, and Care Invoicing as part of the Access Group ecosystem used by 8,000+ registered care providers. However, this is an integrated software suite rather than an outsourced managed payroll service.</w:t>
      </w:r>
    </w:p>
    <w:p w14:paraId="136AEAB7" w14:textId="77777777" w:rsidR="00C36186" w:rsidRDefault="00000000">
      <w:pPr>
        <w:pStyle w:val="Heading2"/>
      </w:pPr>
      <w:r>
        <w:t>Care Management Software (Data, Not Payroll)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C36186" w14:paraId="136AEAB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B8" w14:textId="77777777" w:rsidR="00C36186" w:rsidRDefault="00000000">
            <w:r>
              <w:rPr>
                <w:b/>
                <w:bCs/>
                <w:color w:val="FFFFFF"/>
                <w:sz w:val="20"/>
                <w:szCs w:val="20"/>
              </w:rPr>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B9" w14:textId="77777777" w:rsidR="00C36186" w:rsidRDefault="00000000">
            <w:r>
              <w:rPr>
                <w:b/>
                <w:bCs/>
                <w:color w:val="FFFFFF"/>
                <w:sz w:val="20"/>
                <w:szCs w:val="20"/>
              </w:rPr>
              <w:t>Market Position</w:t>
            </w:r>
          </w:p>
        </w:tc>
        <w:tc>
          <w:tcPr>
            <w:tcW w:w="38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BA" w14:textId="77777777" w:rsidR="00C36186" w:rsidRDefault="00000000">
            <w:r>
              <w:rPr>
                <w:b/>
                <w:bCs/>
                <w:color w:val="FFFFFF"/>
                <w:sz w:val="20"/>
                <w:szCs w:val="20"/>
              </w:rPr>
              <w:t>Payroll Capability</w:t>
            </w:r>
          </w:p>
        </w:tc>
      </w:tr>
      <w:tr w:rsidR="00C36186" w14:paraId="136AE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BC" w14:textId="77777777" w:rsidR="00C36186" w:rsidRDefault="00000000">
            <w:r>
              <w:rPr>
                <w:sz w:val="19"/>
                <w:szCs w:val="19"/>
              </w:rPr>
              <w:t>Birdie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BD" w14:textId="77777777" w:rsidR="00C36186" w:rsidRDefault="00000000">
            <w:r>
              <w:rPr>
                <w:sz w:val="19"/>
                <w:szCs w:val="19"/>
              </w:rPr>
              <w:t>1,000+ agencies, 50,000+ care professionals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BE" w14:textId="77777777" w:rsidR="00C36186" w:rsidRDefault="00000000">
            <w:r>
              <w:rPr>
                <w:sz w:val="19"/>
                <w:szCs w:val="19"/>
              </w:rPr>
              <w:t>Finance dashboards only — does NOT process payroll, exports to external providers</w:t>
            </w:r>
          </w:p>
        </w:tc>
      </w:tr>
      <w:tr w:rsidR="00C36186" w14:paraId="136AE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0" w14:textId="77777777" w:rsidR="00C36186" w:rsidRDefault="00000000">
            <w:proofErr w:type="spellStart"/>
            <w:r>
              <w:rPr>
                <w:sz w:val="19"/>
                <w:szCs w:val="19"/>
              </w:rPr>
              <w:t>CarePlanner</w:t>
            </w:r>
            <w:proofErr w:type="spellEnd"/>
            <w:r>
              <w:rPr>
                <w:sz w:val="19"/>
                <w:szCs w:val="19"/>
              </w:rPr>
              <w:t xml:space="preserve"> / Nourish Care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1" w14:textId="77777777" w:rsidR="00C36186" w:rsidRDefault="00000000">
            <w:r>
              <w:rPr>
                <w:sz w:val="19"/>
                <w:szCs w:val="19"/>
              </w:rPr>
              <w:t>2,000+ agencies, 405,000+ people</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2" w14:textId="77777777" w:rsidR="00C36186" w:rsidRDefault="00000000">
            <w:r>
              <w:rPr>
                <w:sz w:val="19"/>
                <w:szCs w:val="19"/>
              </w:rPr>
              <w:t>Exports to Sage — no actual payroll processing</w:t>
            </w:r>
          </w:p>
        </w:tc>
      </w:tr>
      <w:tr w:rsidR="00C36186" w14:paraId="136AEA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4" w14:textId="77777777" w:rsidR="00C36186" w:rsidRDefault="00000000">
            <w:proofErr w:type="spellStart"/>
            <w:r>
              <w:rPr>
                <w:sz w:val="19"/>
                <w:szCs w:val="19"/>
              </w:rPr>
              <w:t>CareLineLive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5" w14:textId="77777777" w:rsidR="00C36186" w:rsidRDefault="00000000">
            <w:r>
              <w:rPr>
                <w:sz w:val="19"/>
                <w:szCs w:val="19"/>
              </w:rPr>
              <w:t>Backed by Accel-KKR (June 2025)</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6" w14:textId="77777777" w:rsidR="00C36186" w:rsidRDefault="00000000">
            <w:r>
              <w:rPr>
                <w:sz w:val="19"/>
                <w:szCs w:val="19"/>
              </w:rPr>
              <w:t>Payroll automation features but not full processing</w:t>
            </w:r>
          </w:p>
        </w:tc>
      </w:tr>
      <w:tr w:rsidR="00C36186" w14:paraId="136AE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8" w14:textId="77777777" w:rsidR="00C36186" w:rsidRDefault="00000000">
            <w:r>
              <w:rPr>
                <w:sz w:val="19"/>
                <w:szCs w:val="19"/>
              </w:rPr>
              <w:t xml:space="preserve">Access </w:t>
            </w:r>
            <w:proofErr w:type="spellStart"/>
            <w:r>
              <w:rPr>
                <w:sz w:val="19"/>
                <w:szCs w:val="19"/>
              </w:rPr>
              <w:t>PeoplePlanner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9" w14:textId="77777777" w:rsidR="00C36186" w:rsidRDefault="00000000">
            <w:r>
              <w:rPr>
                <w:sz w:val="19"/>
                <w:szCs w:val="19"/>
              </w:rPr>
              <w:t>Part of Access Group ecosystem</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CA" w14:textId="77777777" w:rsidR="00C36186" w:rsidRDefault="00000000">
            <w:r>
              <w:rPr>
                <w:sz w:val="19"/>
                <w:szCs w:val="19"/>
              </w:rPr>
              <w:t>Generates payroll data for export only</w:t>
            </w:r>
          </w:p>
        </w:tc>
      </w:tr>
      <w:tr w:rsidR="00C36186" w14:paraId="136AEA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C" w14:textId="77777777" w:rsidR="00C36186" w:rsidRDefault="00000000">
            <w:r>
              <w:rPr>
                <w:sz w:val="19"/>
                <w:szCs w:val="19"/>
              </w:rPr>
              <w:lastRenderedPageBreak/>
              <w:t>Pulse Nursing Agency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D" w14:textId="77777777" w:rsidR="00C36186" w:rsidRDefault="00000000">
            <w:r>
              <w:rPr>
                <w:sz w:val="19"/>
                <w:szCs w:val="19"/>
              </w:rPr>
              <w:t>Niche nursing agency market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CE" w14:textId="77777777" w:rsidR="00C36186" w:rsidRDefault="00000000">
            <w:r>
              <w:rPr>
                <w:sz w:val="19"/>
                <w:szCs w:val="19"/>
              </w:rPr>
              <w:t>Only platform with integrated HMRC-compliant payroll — narrow niche</w:t>
            </w:r>
          </w:p>
        </w:tc>
      </w:tr>
    </w:tbl>
    <w:p w14:paraId="136AEAD0" w14:textId="77777777" w:rsidR="00C36186" w:rsidRDefault="00C36186">
      <w:pPr>
        <w:spacing w:after="120"/>
      </w:pPr>
    </w:p>
    <w:p w14:paraId="136AEAD1" w14:textId="77777777" w:rsidR="00C36186" w:rsidRDefault="00000000">
      <w:pPr>
        <w:pStyle w:val="Heading2"/>
      </w:pPr>
      <w:r>
        <w:t>Umbrella Companies in Healthcare</w:t>
      </w:r>
    </w:p>
    <w:p w14:paraId="136AEAD2" w14:textId="77777777" w:rsidR="00C36186" w:rsidRDefault="00000000">
      <w:pPr>
        <w:pStyle w:val="ListParagraph"/>
        <w:numPr>
          <w:ilvl w:val="0"/>
          <w:numId w:val="6"/>
        </w:numPr>
        <w:spacing w:after="80" w:line="276" w:lineRule="auto"/>
      </w:pPr>
      <w:r>
        <w:t>Plus (£15/week) – explicitly healthcare-targeted umbrella</w:t>
      </w:r>
    </w:p>
    <w:p w14:paraId="136AEAD3" w14:textId="77777777" w:rsidR="00C36186" w:rsidRDefault="00000000">
      <w:pPr>
        <w:pStyle w:val="ListParagraph"/>
        <w:numPr>
          <w:ilvl w:val="0"/>
          <w:numId w:val="6"/>
        </w:numPr>
        <w:spacing w:after="80" w:line="276" w:lineRule="auto"/>
      </w:pPr>
      <w:r>
        <w:t xml:space="preserve">Churchill Knight – FCSA-accredited, 4.8/5 </w:t>
      </w:r>
      <w:proofErr w:type="spellStart"/>
      <w:r>
        <w:t>TrustPilot</w:t>
      </w:r>
      <w:proofErr w:type="spellEnd"/>
    </w:p>
    <w:p w14:paraId="136AEAD4" w14:textId="77777777" w:rsidR="00C36186" w:rsidRDefault="00000000">
      <w:pPr>
        <w:pStyle w:val="ListParagraph"/>
        <w:numPr>
          <w:ilvl w:val="0"/>
          <w:numId w:val="6"/>
        </w:numPr>
        <w:spacing w:after="80" w:line="276" w:lineRule="auto"/>
      </w:pPr>
      <w:r>
        <w:t>BASW Social Work Employment Services – for locum social workers</w:t>
      </w:r>
    </w:p>
    <w:p w14:paraId="136AEAD5" w14:textId="77777777" w:rsidR="00C36186" w:rsidRDefault="00000000">
      <w:pPr>
        <w:pStyle w:val="ListParagraph"/>
        <w:numPr>
          <w:ilvl w:val="0"/>
          <w:numId w:val="6"/>
        </w:numPr>
        <w:spacing w:after="80" w:line="276" w:lineRule="auto"/>
      </w:pPr>
      <w:r>
        <w:t xml:space="preserve">Parasol, </w:t>
      </w:r>
      <w:proofErr w:type="spellStart"/>
      <w:r>
        <w:t>PayStream</w:t>
      </w:r>
      <w:proofErr w:type="spellEnd"/>
      <w:r>
        <w:t xml:space="preserve">, </w:t>
      </w:r>
      <w:proofErr w:type="spellStart"/>
      <w:r>
        <w:t>Danbro</w:t>
      </w:r>
      <w:proofErr w:type="spellEnd"/>
      <w:r>
        <w:t xml:space="preserve"> – generalists on healthcare agency preferred supplier lists</w:t>
      </w:r>
    </w:p>
    <w:p w14:paraId="136AEAD6"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D9"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AD7" w14:textId="77777777" w:rsidR="00C36186" w:rsidRDefault="00000000">
            <w:pPr>
              <w:spacing w:after="100"/>
            </w:pPr>
            <w:r>
              <w:rPr>
                <w:b/>
                <w:bCs/>
                <w:color w:val="2E74B5"/>
                <w:sz w:val="22"/>
                <w:szCs w:val="22"/>
              </w:rPr>
              <w:t>SALES TALKING POINT</w:t>
            </w:r>
          </w:p>
          <w:p w14:paraId="136AEAD8" w14:textId="77777777" w:rsidR="00C36186" w:rsidRDefault="00000000">
            <w:pPr>
              <w:spacing w:after="80"/>
            </w:pPr>
            <w:r>
              <w:rPr>
                <w:sz w:val="20"/>
                <w:szCs w:val="20"/>
              </w:rPr>
              <w:t xml:space="preserve">From April 2026, the new joint and several liability rules make agencies directly responsible for ensuring their umbrella partners’ PAYE compliance. This fundamentally changes the risk equation and creates a strong incentive to bring payroll in-house via an outsourced PAYE provider like </w:t>
            </w:r>
            <w:proofErr w:type="spellStart"/>
            <w:r>
              <w:rPr>
                <w:sz w:val="20"/>
                <w:szCs w:val="20"/>
              </w:rPr>
              <w:t>CareSyndicate</w:t>
            </w:r>
            <w:proofErr w:type="spellEnd"/>
            <w:r>
              <w:rPr>
                <w:sz w:val="20"/>
                <w:szCs w:val="20"/>
              </w:rPr>
              <w:t>.</w:t>
            </w:r>
          </w:p>
        </w:tc>
      </w:tr>
    </w:tbl>
    <w:p w14:paraId="136AEADA"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ADD"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ADB" w14:textId="77777777" w:rsidR="00C36186" w:rsidRDefault="00000000">
            <w:pPr>
              <w:spacing w:after="80"/>
            </w:pPr>
            <w:r>
              <w:rPr>
                <w:b/>
                <w:bCs/>
                <w:color w:val="2E74B5"/>
                <w:sz w:val="22"/>
                <w:szCs w:val="22"/>
              </w:rPr>
              <w:lastRenderedPageBreak/>
              <w:t>SECTION 7</w:t>
            </w:r>
          </w:p>
          <w:p w14:paraId="136AEADC" w14:textId="77777777" w:rsidR="00C36186" w:rsidRDefault="00000000">
            <w:r>
              <w:rPr>
                <w:b/>
                <w:bCs/>
                <w:sz w:val="28"/>
                <w:szCs w:val="28"/>
              </w:rPr>
              <w:t>THE REGULATORY TSUNAMI – 2026–2028</w:t>
            </w:r>
          </w:p>
        </w:tc>
      </w:tr>
    </w:tbl>
    <w:p w14:paraId="136AEADE" w14:textId="77777777" w:rsidR="00C36186" w:rsidRDefault="00C36186">
      <w:pPr>
        <w:spacing w:after="120"/>
      </w:pPr>
    </w:p>
    <w:p w14:paraId="136AEADF" w14:textId="77777777" w:rsidR="00C36186" w:rsidRDefault="00000000">
      <w:pPr>
        <w:pStyle w:val="Heading2"/>
      </w:pPr>
      <w:r>
        <w:t>April 2026: Three Simultaneous Shocks</w:t>
      </w:r>
    </w:p>
    <w:p w14:paraId="136AEAE0" w14:textId="77777777" w:rsidR="00C36186" w:rsidRDefault="00000000">
      <w:pPr>
        <w:pStyle w:val="Heading3"/>
      </w:pPr>
      <w:r>
        <w:t>1. Joint &amp; Several Liability for Umbrella Companies</w:t>
      </w:r>
    </w:p>
    <w:p w14:paraId="136AEAE1" w14:textId="77777777" w:rsidR="00C36186" w:rsidRDefault="00000000">
      <w:pPr>
        <w:spacing w:after="200" w:line="276" w:lineRule="auto"/>
      </w:pPr>
      <w:r>
        <w:t>Taking effect 6 April 2026, recruitment agencies (or end clients where no agency exists) become directly responsible for ensuring PAYE is operated correctly by umbrella company partners. There is no statutory “reasonable care” defence — even thorough due diligence does not shield agencies from liability. HMRC estimates annual losses of £1 billion from umbrella non-compliance and expects to protect £2.8 billion from these measures by 2029/30.</w:t>
      </w:r>
    </w:p>
    <w:p w14:paraId="136AEAE2" w14:textId="77777777" w:rsidR="00C36186" w:rsidRDefault="00000000">
      <w:pPr>
        <w:pStyle w:val="Heading3"/>
      </w:pPr>
      <w:r>
        <w:t>2. The Fair Work Agency</w:t>
      </w:r>
    </w:p>
    <w:p w14:paraId="136AEAE3" w14:textId="77777777" w:rsidR="00C36186" w:rsidRDefault="00000000">
      <w:pPr>
        <w:spacing w:after="200" w:line="276" w:lineRule="auto"/>
      </w:pPr>
      <w:r>
        <w:t>Launching April 2026, the FWA combines the Employment Agency Standards Inspectorate, HMRC’s National Minimum Wage enforcement team, and the Gangmasters and Labour Abuse Authority into a single enforcement body. It will have powers to investigate employers, conduct workplace inspections, impose civil penalties, and require back pay within 28 days. BDO has explicitly noted the care sector will be a primary enforcement target.</w:t>
      </w:r>
    </w:p>
    <w:p w14:paraId="136AEAE4" w14:textId="77777777" w:rsidR="00C36186" w:rsidRDefault="00000000">
      <w:pPr>
        <w:pStyle w:val="Heading3"/>
      </w:pPr>
      <w:r>
        <w:t>3. Day-One Employment Rights</w:t>
      </w:r>
    </w:p>
    <w:p w14:paraId="136AEAE5" w14:textId="77777777" w:rsidR="00C36186" w:rsidRDefault="00000000">
      <w:pPr>
        <w:spacing w:after="200" w:line="276" w:lineRule="auto"/>
      </w:pPr>
      <w:r>
        <w:t>Paternity leave and unpaid parental leave become day-one rights. The first regulations for the Adult Social Care Negotiating Body take effect, alongside a strengthened procurement two-tier code.</w:t>
      </w:r>
    </w:p>
    <w:p w14:paraId="136AEAE6" w14:textId="77777777" w:rsidR="00C36186" w:rsidRDefault="00000000">
      <w:pPr>
        <w:pStyle w:val="Heading2"/>
      </w:pPr>
      <w:r>
        <w:t>2026–2028: Cascading Employment Rights Act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C36186" w14:paraId="136AEAE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E7" w14:textId="77777777" w:rsidR="00C36186" w:rsidRDefault="00000000">
            <w:r>
              <w:rPr>
                <w:b/>
                <w:bCs/>
                <w:color w:val="FFFFFF"/>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E8" w14:textId="77777777" w:rsidR="00C36186" w:rsidRDefault="00000000">
            <w:r>
              <w:rPr>
                <w:b/>
                <w:bCs/>
                <w:color w:val="FFFFFF"/>
                <w:sz w:val="20"/>
                <w:szCs w:val="20"/>
              </w:rPr>
              <w:t>Change</w:t>
            </w:r>
          </w:p>
        </w:tc>
        <w:tc>
          <w:tcPr>
            <w:tcW w:w="36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AE9" w14:textId="77777777" w:rsidR="00C36186" w:rsidRDefault="00000000">
            <w:r>
              <w:rPr>
                <w:b/>
                <w:bCs/>
                <w:color w:val="FFFFFF"/>
                <w:sz w:val="20"/>
                <w:szCs w:val="20"/>
              </w:rPr>
              <w:t>Impact on Care Payroll</w:t>
            </w:r>
          </w:p>
        </w:tc>
      </w:tr>
      <w:tr w:rsidR="00C36186" w14:paraId="136AEA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EB" w14:textId="77777777" w:rsidR="00C36186" w:rsidRDefault="00000000">
            <w:r>
              <w:rPr>
                <w:sz w:val="19"/>
                <w:szCs w:val="19"/>
              </w:rPr>
              <w:t>January 2027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EC" w14:textId="77777777" w:rsidR="00C36186" w:rsidRDefault="00000000">
            <w:r>
              <w:rPr>
                <w:sz w:val="19"/>
                <w:szCs w:val="19"/>
              </w:rPr>
              <w:t>Unfair dismissal qualifying period: 2 years → 6 months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ED" w14:textId="77777777" w:rsidR="00C36186" w:rsidRDefault="00000000">
            <w:r>
              <w:rPr>
                <w:sz w:val="19"/>
                <w:szCs w:val="19"/>
              </w:rPr>
              <w:t>Higher risk for agencies managing temps — need accurate records</w:t>
            </w:r>
          </w:p>
        </w:tc>
      </w:tr>
      <w:tr w:rsidR="00C36186" w14:paraId="136AE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EF" w14:textId="77777777" w:rsidR="00C36186" w:rsidRDefault="00000000">
            <w:r>
              <w:rPr>
                <w:sz w:val="19"/>
                <w:szCs w:val="19"/>
              </w:rPr>
              <w:t>2027</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F0" w14:textId="77777777" w:rsidR="00C36186" w:rsidRDefault="00000000">
            <w:r>
              <w:rPr>
                <w:sz w:val="19"/>
                <w:szCs w:val="19"/>
              </w:rPr>
              <w:t>Zero-hours contract reforms: right to guaranteed hours + compensation for cancelled shifts</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F1" w14:textId="77777777" w:rsidR="00C36186" w:rsidRDefault="00000000">
            <w:r>
              <w:rPr>
                <w:sz w:val="19"/>
                <w:szCs w:val="19"/>
              </w:rPr>
              <w:t>Directly affects 43% of domiciliary care workers on zero-hours contracts</w:t>
            </w:r>
          </w:p>
        </w:tc>
      </w:tr>
      <w:tr w:rsidR="00C36186" w14:paraId="136AEA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3" w14:textId="77777777" w:rsidR="00C36186" w:rsidRDefault="00000000">
            <w:r>
              <w:rPr>
                <w:sz w:val="19"/>
                <w:szCs w:val="19"/>
              </w:rPr>
              <w:t>2027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4" w14:textId="77777777" w:rsidR="00C36186" w:rsidRDefault="00000000">
            <w:r>
              <w:rPr>
                <w:sz w:val="19"/>
                <w:szCs w:val="19"/>
              </w:rPr>
              <w:t>SSP reforms: lower earnings limit removed, 3-day waiting period removed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5" w14:textId="77777777" w:rsidR="00C36186" w:rsidRDefault="00000000">
            <w:r>
              <w:rPr>
                <w:sz w:val="19"/>
                <w:szCs w:val="19"/>
              </w:rPr>
              <w:t>Every worker now qualifies for SSP — payroll systems must handle this</w:t>
            </w:r>
          </w:p>
        </w:tc>
      </w:tr>
      <w:tr w:rsidR="00C36186" w14:paraId="136AEA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F7" w14:textId="77777777" w:rsidR="00C36186" w:rsidRDefault="00000000">
            <w:r>
              <w:rPr>
                <w:sz w:val="19"/>
                <w:szCs w:val="19"/>
              </w:rPr>
              <w:t>October 2026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F8" w14:textId="77777777" w:rsidR="00C36186" w:rsidRDefault="00000000">
            <w:r>
              <w:rPr>
                <w:sz w:val="19"/>
                <w:szCs w:val="19"/>
              </w:rPr>
              <w:t>Adult Social Care Negotiating Body established</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AF9" w14:textId="77777777" w:rsidR="00C36186" w:rsidRDefault="00000000">
            <w:r>
              <w:rPr>
                <w:sz w:val="19"/>
                <w:szCs w:val="19"/>
              </w:rPr>
              <w:t>Will negotiate sector-wide Fair Pay Agreement</w:t>
            </w:r>
          </w:p>
        </w:tc>
      </w:tr>
      <w:tr w:rsidR="00C36186" w14:paraId="136AEA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B" w14:textId="77777777" w:rsidR="00C36186" w:rsidRDefault="00000000">
            <w:r>
              <w:rPr>
                <w:sz w:val="19"/>
                <w:szCs w:val="19"/>
              </w:rPr>
              <w:t>April 2028 (est.)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C" w14:textId="77777777" w:rsidR="00C36186" w:rsidRDefault="00000000">
            <w:r>
              <w:rPr>
                <w:sz w:val="19"/>
                <w:szCs w:val="19"/>
              </w:rPr>
              <w:t>Fair Pay Agreement in force, backed by £500m government funding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AFD" w14:textId="77777777" w:rsidR="00C36186" w:rsidRDefault="00000000">
            <w:r>
              <w:rPr>
                <w:sz w:val="19"/>
                <w:szCs w:val="19"/>
              </w:rPr>
              <w:t>Sector-wide pay rates requiring payroll reconfiguration across all providers</w:t>
            </w:r>
          </w:p>
        </w:tc>
      </w:tr>
    </w:tbl>
    <w:p w14:paraId="136AEAFF" w14:textId="77777777" w:rsidR="00C36186" w:rsidRDefault="00C36186">
      <w:pPr>
        <w:spacing w:after="120"/>
      </w:pPr>
    </w:p>
    <w:p w14:paraId="136AEB00" w14:textId="77777777" w:rsidR="00C36186" w:rsidRDefault="00000000">
      <w:pPr>
        <w:pStyle w:val="Heading2"/>
      </w:pPr>
      <w:r>
        <w:t>Cost Pressures Compounding the Compliance Burden</w:t>
      </w:r>
    </w:p>
    <w:p w14:paraId="136AEB01" w14:textId="77777777" w:rsidR="00C36186" w:rsidRDefault="00000000">
      <w:pPr>
        <w:pStyle w:val="ListParagraph"/>
        <w:numPr>
          <w:ilvl w:val="0"/>
          <w:numId w:val="7"/>
        </w:numPr>
        <w:spacing w:after="80" w:line="276" w:lineRule="auto"/>
      </w:pPr>
      <w:r>
        <w:t>National Living Wage: £12.21/hr (April 2025) rising to £12.71/hr (April 2026)</w:t>
      </w:r>
    </w:p>
    <w:p w14:paraId="136AEB02" w14:textId="77777777" w:rsidR="00C36186" w:rsidRDefault="00000000">
      <w:pPr>
        <w:pStyle w:val="ListParagraph"/>
        <w:numPr>
          <w:ilvl w:val="0"/>
          <w:numId w:val="7"/>
        </w:numPr>
        <w:spacing w:after="80" w:line="276" w:lineRule="auto"/>
      </w:pPr>
      <w:r>
        <w:lastRenderedPageBreak/>
        <w:t>Employer NI: 13.8% → 15%, secondary threshold drops from £9,100 to £5,000</w:t>
      </w:r>
    </w:p>
    <w:p w14:paraId="136AEB03" w14:textId="77777777" w:rsidR="00C36186" w:rsidRDefault="00000000">
      <w:pPr>
        <w:pStyle w:val="ListParagraph"/>
        <w:numPr>
          <w:ilvl w:val="0"/>
          <w:numId w:val="7"/>
        </w:numPr>
        <w:spacing w:after="80" w:line="276" w:lineRule="auto"/>
      </w:pPr>
      <w:r>
        <w:t>Combined cost to care providers: estimated £2.8 billion in 2025/26 alone (Nuffield Trust)</w:t>
      </w:r>
    </w:p>
    <w:p w14:paraId="136AEB04" w14:textId="77777777" w:rsidR="00C36186" w:rsidRDefault="00000000">
      <w:pPr>
        <w:pStyle w:val="ListParagraph"/>
        <w:numPr>
          <w:ilvl w:val="0"/>
          <w:numId w:val="7"/>
        </w:numPr>
        <w:spacing w:after="80" w:line="276" w:lineRule="auto"/>
      </w:pPr>
      <w:r>
        <w:t>64% of care organisations expect to make redundancies; 57% say they will hand contracts back to councils</w:t>
      </w:r>
    </w:p>
    <w:p w14:paraId="136AEB05" w14:textId="77777777" w:rsidR="00C36186" w:rsidRDefault="00000000">
      <w:pPr>
        <w:pStyle w:val="ListParagraph"/>
        <w:numPr>
          <w:ilvl w:val="0"/>
          <w:numId w:val="7"/>
        </w:numPr>
        <w:spacing w:after="80" w:line="276" w:lineRule="auto"/>
      </w:pPr>
      <w:r>
        <w:t>58% of independent sector workers were paid below the incoming April 2025 NLW rate — even small payroll errors risk NMW breaches</w:t>
      </w:r>
    </w:p>
    <w:p w14:paraId="136AEB06"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B09"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B07" w14:textId="77777777" w:rsidR="00C36186" w:rsidRDefault="00000000">
            <w:pPr>
              <w:spacing w:after="100"/>
            </w:pPr>
            <w:r>
              <w:rPr>
                <w:b/>
                <w:bCs/>
                <w:color w:val="2E74B5"/>
                <w:sz w:val="22"/>
                <w:szCs w:val="22"/>
              </w:rPr>
              <w:t>THE URGENCY PITCH</w:t>
            </w:r>
          </w:p>
          <w:p w14:paraId="136AEB08" w14:textId="77777777" w:rsidR="00C36186" w:rsidRDefault="00000000">
            <w:pPr>
              <w:spacing w:after="80"/>
            </w:pPr>
            <w:r>
              <w:rPr>
                <w:sz w:val="20"/>
                <w:szCs w:val="20"/>
              </w:rPr>
              <w:t>“In less than two months, three major regulatory changes hit simultaneously. Joint liability means you’re on the hook for your umbrella company’s mistakes. The Fair Work Agency will be actively targeting the care sector. And your zero-hours workers are about to get new rights that your current payroll system probably can’t handle. How are you preparing?”</w:t>
            </w:r>
          </w:p>
        </w:tc>
      </w:tr>
    </w:tbl>
    <w:p w14:paraId="136AEB0A"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B0D"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B0B" w14:textId="77777777" w:rsidR="00C36186" w:rsidRDefault="00000000">
            <w:pPr>
              <w:spacing w:after="80"/>
            </w:pPr>
            <w:r>
              <w:rPr>
                <w:b/>
                <w:bCs/>
                <w:color w:val="2E74B5"/>
                <w:sz w:val="22"/>
                <w:szCs w:val="22"/>
              </w:rPr>
              <w:lastRenderedPageBreak/>
              <w:t>SECTION 8</w:t>
            </w:r>
          </w:p>
          <w:p w14:paraId="136AEB0C" w14:textId="77777777" w:rsidR="00C36186" w:rsidRDefault="00000000">
            <w:r>
              <w:rPr>
                <w:b/>
                <w:bCs/>
                <w:sz w:val="28"/>
                <w:szCs w:val="28"/>
              </w:rPr>
              <w:t>NHS AGENCY CRACKDOWN &amp; DISPLACEMENT EFFECT</w:t>
            </w:r>
          </w:p>
        </w:tc>
      </w:tr>
    </w:tbl>
    <w:p w14:paraId="136AEB0E" w14:textId="77777777" w:rsidR="00C36186" w:rsidRDefault="00C36186">
      <w:pPr>
        <w:spacing w:after="120"/>
      </w:pPr>
    </w:p>
    <w:p w14:paraId="136AEB0F" w14:textId="77777777" w:rsidR="00C36186" w:rsidRDefault="00000000">
      <w:pPr>
        <w:pStyle w:val="Heading2"/>
      </w:pPr>
      <w:r>
        <w:t>The NHS Spent £3 Billion on Agency Staff in 2023/24</w:t>
      </w:r>
    </w:p>
    <w:p w14:paraId="136AEB10" w14:textId="77777777" w:rsidR="00C36186" w:rsidRDefault="00000000">
      <w:pPr>
        <w:spacing w:after="200" w:line="276" w:lineRule="auto"/>
      </w:pPr>
      <w:r>
        <w:t>Health Secretary Wes Streeting ordered a 30% reduction in November 2024, achieving approximately £1 billion in savings by the end of 2024/25. The long-term government target is to eliminate all NHS agency spending by the end of the parliament (~2029).</w:t>
      </w:r>
    </w:p>
    <w:p w14:paraId="136AEB11" w14:textId="77777777" w:rsidR="00C36186" w:rsidRDefault="00000000">
      <w:pPr>
        <w:pStyle w:val="Heading2"/>
      </w:pPr>
      <w:r>
        <w:t>What This Means for the Care Sector</w:t>
      </w:r>
    </w:p>
    <w:p w14:paraId="136AEB12" w14:textId="77777777" w:rsidR="00C36186" w:rsidRDefault="00000000">
      <w:pPr>
        <w:spacing w:after="200" w:line="276" w:lineRule="auto"/>
      </w:pPr>
      <w:r>
        <w:t>NHS England’s agency rules now require CEO sign-off for all Band 2 and 3 agency shifts (from July 2025), cap agency prices at 55% above substantive pay rates, mandate use of approved framework agreements, and restrict agency administrative staff to time-limited special projects.</w:t>
      </w:r>
    </w:p>
    <w:p w14:paraId="136AEB13" w14:textId="77777777" w:rsidR="00C36186" w:rsidRDefault="00000000">
      <w:pPr>
        <w:spacing w:after="200" w:line="276" w:lineRule="auto"/>
      </w:pPr>
      <w:r>
        <w:t>As the NHS squeezes agency spending, displaced agency workers and the agencies serving them will increasingly look to social care placements. This creates both opportunity (more workers available) and pressure (agencies needing efficient payroll to manage lower-margin social care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B17" w14:textId="77777777">
        <w:tblPrEx>
          <w:tblCellMar>
            <w:top w:w="0" w:type="dxa"/>
            <w:bottom w:w="0" w:type="dxa"/>
          </w:tblCellMar>
        </w:tblPrEx>
        <w:tc>
          <w:tcPr>
            <w:tcW w:w="9026" w:type="dxa"/>
            <w:tcBorders>
              <w:top w:val="single" w:sz="4" w:space="0" w:color="2E74B5"/>
              <w:left w:val="single" w:sz="12" w:space="0" w:color="2E74B5"/>
              <w:bottom w:val="single" w:sz="4" w:space="0" w:color="2E74B5"/>
              <w:right w:val="single" w:sz="4" w:space="0" w:color="2E74B5"/>
            </w:tcBorders>
            <w:shd w:val="clear" w:color="auto" w:fill="EBF5FB"/>
            <w:tcMar>
              <w:top w:w="160" w:type="dxa"/>
              <w:left w:w="240" w:type="dxa"/>
              <w:bottom w:w="160" w:type="dxa"/>
              <w:right w:w="240" w:type="dxa"/>
            </w:tcMar>
          </w:tcPr>
          <w:p w14:paraId="136AEB14" w14:textId="77777777" w:rsidR="00C36186" w:rsidRDefault="00000000">
            <w:pPr>
              <w:spacing w:after="100"/>
            </w:pPr>
            <w:r>
              <w:rPr>
                <w:b/>
                <w:bCs/>
                <w:color w:val="2E74B5"/>
                <w:sz w:val="22"/>
                <w:szCs w:val="22"/>
              </w:rPr>
              <w:t>MARKET OPPORTUNITY</w:t>
            </w:r>
          </w:p>
          <w:p w14:paraId="136AEB15" w14:textId="77777777" w:rsidR="00C36186" w:rsidRDefault="00000000">
            <w:pPr>
              <w:spacing w:after="80"/>
            </w:pPr>
            <w:r>
              <w:rPr>
                <w:sz w:val="20"/>
                <w:szCs w:val="20"/>
              </w:rPr>
              <w:t>NHS Professionals, the NHS’s in-house staffing bank, displaced over £680 million in external agency fees in 2024/25. Social care has no equivalent solution.</w:t>
            </w:r>
          </w:p>
          <w:p w14:paraId="136AEB16" w14:textId="77777777" w:rsidR="00C36186" w:rsidRDefault="00000000">
            <w:pPr>
              <w:spacing w:after="80"/>
            </w:pPr>
            <w:proofErr w:type="spellStart"/>
            <w:r>
              <w:rPr>
                <w:sz w:val="20"/>
                <w:szCs w:val="20"/>
              </w:rPr>
              <w:t>CareSyndicate</w:t>
            </w:r>
            <w:proofErr w:type="spellEnd"/>
            <w:r>
              <w:rPr>
                <w:sz w:val="20"/>
                <w:szCs w:val="20"/>
              </w:rPr>
              <w:t xml:space="preserve"> can position itself as the social care sector’s answer to NHS Professionals — a compliant, efficient alternative to expensive agency-umbrella chains.</w:t>
            </w:r>
          </w:p>
        </w:tc>
      </w:tr>
    </w:tbl>
    <w:p w14:paraId="136AEB18"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B1B"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B19" w14:textId="77777777" w:rsidR="00C36186" w:rsidRDefault="00000000">
            <w:pPr>
              <w:spacing w:after="80"/>
            </w:pPr>
            <w:r>
              <w:rPr>
                <w:b/>
                <w:bCs/>
                <w:color w:val="2E74B5"/>
                <w:sz w:val="22"/>
                <w:szCs w:val="22"/>
              </w:rPr>
              <w:lastRenderedPageBreak/>
              <w:t>SECTION 9</w:t>
            </w:r>
          </w:p>
          <w:p w14:paraId="136AEB1A" w14:textId="77777777" w:rsidR="00C36186" w:rsidRDefault="00000000">
            <w:r>
              <w:rPr>
                <w:b/>
                <w:bCs/>
                <w:sz w:val="28"/>
                <w:szCs w:val="28"/>
              </w:rPr>
              <w:t>KEY STATISTICS QUICK REFERENCE</w:t>
            </w:r>
          </w:p>
        </w:tc>
      </w:tr>
    </w:tbl>
    <w:p w14:paraId="136AEB1C" w14:textId="77777777" w:rsidR="00C36186" w:rsidRDefault="00C36186">
      <w:pPr>
        <w:spacing w:after="120"/>
      </w:pPr>
    </w:p>
    <w:p w14:paraId="136AEB1D" w14:textId="77777777" w:rsidR="00C36186" w:rsidRDefault="00000000">
      <w:pPr>
        <w:spacing w:after="200" w:line="276" w:lineRule="auto"/>
      </w:pPr>
      <w:r>
        <w:t>Use this table in presentations, proposals, and conversations to demonstrate your market knowledge.</w:t>
      </w:r>
    </w:p>
    <w:p w14:paraId="136AEB1E" w14:textId="77777777" w:rsidR="00C36186" w:rsidRDefault="00C361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26"/>
        <w:gridCol w:w="3000"/>
      </w:tblGrid>
      <w:tr w:rsidR="00C36186" w14:paraId="136AEB2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B1F" w14:textId="77777777" w:rsidR="00C36186" w:rsidRDefault="00000000">
            <w:r>
              <w:rPr>
                <w:b/>
                <w:bCs/>
                <w:color w:val="FFFFFF"/>
                <w:sz w:val="20"/>
                <w:szCs w:val="20"/>
              </w:rPr>
              <w:t>Metric</w:t>
            </w:r>
          </w:p>
        </w:tc>
        <w:tc>
          <w:tcPr>
            <w:tcW w:w="24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B20" w14:textId="77777777" w:rsidR="00C36186" w:rsidRDefault="00000000">
            <w:r>
              <w:rPr>
                <w:b/>
                <w:bCs/>
                <w:color w:val="FFFFFF"/>
                <w:sz w:val="20"/>
                <w:szCs w:val="20"/>
              </w:rPr>
              <w:t>Figure</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36AEB21" w14:textId="77777777" w:rsidR="00C36186" w:rsidRDefault="00000000">
            <w:r>
              <w:rPr>
                <w:b/>
                <w:bCs/>
                <w:color w:val="FFFFFF"/>
                <w:sz w:val="20"/>
                <w:szCs w:val="20"/>
              </w:rPr>
              <w:t>Source</w:t>
            </w:r>
          </w:p>
        </w:tc>
      </w:tr>
      <w:tr w:rsidR="00C36186" w14:paraId="136AEB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3" w14:textId="77777777" w:rsidR="00C36186" w:rsidRDefault="00000000">
            <w:r>
              <w:rPr>
                <w:sz w:val="19"/>
                <w:szCs w:val="19"/>
              </w:rPr>
              <w:t>Adult social care filled posts (England)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4" w14:textId="77777777" w:rsidR="00C36186" w:rsidRDefault="00000000">
            <w:r>
              <w:rPr>
                <w:sz w:val="19"/>
                <w:szCs w:val="19"/>
              </w:rPr>
              <w:t>1.60 million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5" w14:textId="77777777" w:rsidR="00C36186" w:rsidRDefault="00000000">
            <w:r>
              <w:rPr>
                <w:sz w:val="19"/>
                <w:szCs w:val="19"/>
              </w:rPr>
              <w:t>Skills for Care 2025</w:t>
            </w:r>
          </w:p>
        </w:tc>
      </w:tr>
      <w:tr w:rsidR="00C36186" w14:paraId="136AEB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27" w14:textId="77777777" w:rsidR="00C36186" w:rsidRDefault="00000000">
            <w:r>
              <w:rPr>
                <w:sz w:val="19"/>
                <w:szCs w:val="19"/>
              </w:rPr>
              <w:t>Total posts including vacancies</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28" w14:textId="77777777" w:rsidR="00C36186" w:rsidRDefault="00000000">
            <w:r>
              <w:rPr>
                <w:sz w:val="19"/>
                <w:szCs w:val="19"/>
              </w:rPr>
              <w:t>1.71 million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29" w14:textId="77777777" w:rsidR="00C36186" w:rsidRDefault="00000000">
            <w:r>
              <w:rPr>
                <w:sz w:val="19"/>
                <w:szCs w:val="19"/>
              </w:rPr>
              <w:t>Skills for Care 2025</w:t>
            </w:r>
          </w:p>
        </w:tc>
      </w:tr>
      <w:tr w:rsidR="00C36186" w14:paraId="136AEB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B" w14:textId="77777777" w:rsidR="00C36186" w:rsidRDefault="00000000">
            <w:r>
              <w:rPr>
                <w:sz w:val="19"/>
                <w:szCs w:val="19"/>
              </w:rPr>
              <w:t>Vacant posts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C" w14:textId="77777777" w:rsidR="00C36186" w:rsidRDefault="00000000">
            <w:r>
              <w:rPr>
                <w:sz w:val="19"/>
                <w:szCs w:val="19"/>
              </w:rPr>
              <w:t>111,000 (7.0%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2D" w14:textId="77777777" w:rsidR="00C36186" w:rsidRDefault="00000000">
            <w:r>
              <w:rPr>
                <w:sz w:val="19"/>
                <w:szCs w:val="19"/>
              </w:rPr>
              <w:t>Skills for Care 2025</w:t>
            </w:r>
          </w:p>
        </w:tc>
      </w:tr>
      <w:tr w:rsidR="00C36186" w14:paraId="136AEB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2F" w14:textId="77777777" w:rsidR="00C36186" w:rsidRDefault="00000000">
            <w:r>
              <w:rPr>
                <w:sz w:val="19"/>
                <w:szCs w:val="19"/>
              </w:rPr>
              <w:t>Total sector wage bill</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0" w14:textId="77777777" w:rsidR="00C36186" w:rsidRDefault="00000000">
            <w:r>
              <w:rPr>
                <w:sz w:val="19"/>
                <w:szCs w:val="19"/>
              </w:rPr>
              <w:t>£31.8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1" w14:textId="77777777" w:rsidR="00C36186" w:rsidRDefault="00000000">
            <w:r>
              <w:rPr>
                <w:sz w:val="19"/>
                <w:szCs w:val="19"/>
              </w:rPr>
              <w:t>Skills for Care 2025</w:t>
            </w:r>
          </w:p>
        </w:tc>
      </w:tr>
      <w:tr w:rsidR="00C36186" w14:paraId="136AEB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3" w14:textId="77777777" w:rsidR="00C36186" w:rsidRDefault="00000000">
            <w:r>
              <w:rPr>
                <w:sz w:val="19"/>
                <w:szCs w:val="19"/>
              </w:rPr>
              <w:t>Sector GVA contribution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4" w14:textId="77777777" w:rsidR="00C36186" w:rsidRDefault="00000000">
            <w:r>
              <w:rPr>
                <w:sz w:val="19"/>
                <w:szCs w:val="19"/>
              </w:rPr>
              <w:t>£77.8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5" w14:textId="77777777" w:rsidR="00C36186" w:rsidRDefault="00000000">
            <w:r>
              <w:rPr>
                <w:sz w:val="19"/>
                <w:szCs w:val="19"/>
              </w:rPr>
              <w:t>Skills for Care 2025</w:t>
            </w:r>
          </w:p>
        </w:tc>
      </w:tr>
      <w:tr w:rsidR="00C36186" w14:paraId="136AEB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7" w14:textId="77777777" w:rsidR="00C36186" w:rsidRDefault="00000000">
            <w:r>
              <w:rPr>
                <w:sz w:val="19"/>
                <w:szCs w:val="19"/>
              </w:rPr>
              <w:t>Agency/bank workers on any given day</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8" w14:textId="77777777" w:rsidR="00C36186" w:rsidRDefault="00000000">
            <w:r>
              <w:rPr>
                <w:sz w:val="19"/>
                <w:szCs w:val="19"/>
              </w:rPr>
              <w:t>~118,000 (8% of posts)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9" w14:textId="77777777" w:rsidR="00C36186" w:rsidRDefault="00000000">
            <w:r>
              <w:rPr>
                <w:sz w:val="19"/>
                <w:szCs w:val="19"/>
              </w:rPr>
              <w:t>Skills for Care 2025</w:t>
            </w:r>
          </w:p>
        </w:tc>
      </w:tr>
      <w:tr w:rsidR="00C36186" w14:paraId="136AEB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B" w14:textId="77777777" w:rsidR="00C36186" w:rsidRDefault="00000000">
            <w:r>
              <w:rPr>
                <w:sz w:val="19"/>
                <w:szCs w:val="19"/>
              </w:rPr>
              <w:t>Registered nurses who are agency/bank</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C" w14:textId="77777777" w:rsidR="00C36186" w:rsidRDefault="00000000">
            <w:r>
              <w:rPr>
                <w:sz w:val="19"/>
                <w:szCs w:val="19"/>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3D" w14:textId="77777777" w:rsidR="00C36186" w:rsidRDefault="00000000">
            <w:r>
              <w:rPr>
                <w:sz w:val="19"/>
                <w:szCs w:val="19"/>
              </w:rPr>
              <w:t>Skills for Care 2025</w:t>
            </w:r>
          </w:p>
        </w:tc>
      </w:tr>
      <w:tr w:rsidR="00C36186" w14:paraId="136AEB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3F" w14:textId="77777777" w:rsidR="00C36186" w:rsidRDefault="00000000">
            <w:r>
              <w:rPr>
                <w:sz w:val="19"/>
                <w:szCs w:val="19"/>
              </w:rPr>
              <w:t>Workers on zero-hours contracts</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0" w14:textId="77777777" w:rsidR="00C36186" w:rsidRDefault="00000000">
            <w:r>
              <w:rPr>
                <w:sz w:val="19"/>
                <w:szCs w:val="19"/>
              </w:rPr>
              <w:t>21% (~330,000)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1" w14:textId="77777777" w:rsidR="00C36186" w:rsidRDefault="00000000">
            <w:r>
              <w:rPr>
                <w:sz w:val="19"/>
                <w:szCs w:val="19"/>
              </w:rPr>
              <w:t>Skills for Care 2025</w:t>
            </w:r>
          </w:p>
        </w:tc>
      </w:tr>
      <w:tr w:rsidR="00C36186" w14:paraId="136AEB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3" w14:textId="77777777" w:rsidR="00C36186" w:rsidRDefault="00000000">
            <w:r>
              <w:rPr>
                <w:sz w:val="19"/>
                <w:szCs w:val="19"/>
              </w:rPr>
              <w:t>Annual workforce turnover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4" w14:textId="77777777" w:rsidR="00C36186" w:rsidRDefault="00000000">
            <w:r>
              <w:rPr>
                <w:sz w:val="19"/>
                <w:szCs w:val="19"/>
              </w:rPr>
              <w:t>23.1%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5" w14:textId="77777777" w:rsidR="00C36186" w:rsidRDefault="00000000">
            <w:r>
              <w:rPr>
                <w:sz w:val="19"/>
                <w:szCs w:val="19"/>
              </w:rPr>
              <w:t>Skills for Care 2025</w:t>
            </w:r>
          </w:p>
        </w:tc>
      </w:tr>
      <w:tr w:rsidR="00C36186" w14:paraId="136AEB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7" w14:textId="77777777" w:rsidR="00C36186" w:rsidRDefault="00000000">
            <w:r>
              <w:rPr>
                <w:sz w:val="19"/>
                <w:szCs w:val="19"/>
              </w:rPr>
              <w:t>CQC-regulated establishments</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8" w14:textId="77777777" w:rsidR="00C36186" w:rsidRDefault="00000000">
            <w:r>
              <w:rPr>
                <w:sz w:val="19"/>
                <w:szCs w:val="19"/>
              </w:rPr>
              <w:t>~30,000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9" w14:textId="77777777" w:rsidR="00C36186" w:rsidRDefault="00000000">
            <w:r>
              <w:rPr>
                <w:sz w:val="19"/>
                <w:szCs w:val="19"/>
              </w:rPr>
              <w:t>Skills for Care 2025</w:t>
            </w:r>
          </w:p>
        </w:tc>
      </w:tr>
      <w:tr w:rsidR="00C36186" w14:paraId="136AEB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B" w14:textId="77777777" w:rsidR="00C36186" w:rsidRDefault="00000000">
            <w:r>
              <w:rPr>
                <w:sz w:val="19"/>
                <w:szCs w:val="19"/>
              </w:rPr>
              <w:t>Domiciliary care CQC locations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C" w14:textId="77777777" w:rsidR="00C36186" w:rsidRDefault="00000000">
            <w:r>
              <w:rPr>
                <w:sz w:val="19"/>
                <w:szCs w:val="19"/>
              </w:rPr>
              <w:t>~14,137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4D" w14:textId="77777777" w:rsidR="00C36186" w:rsidRDefault="00000000">
            <w:r>
              <w:rPr>
                <w:sz w:val="19"/>
                <w:szCs w:val="19"/>
              </w:rPr>
              <w:t xml:space="preserve">CQC / </w:t>
            </w:r>
            <w:proofErr w:type="spellStart"/>
            <w:r>
              <w:rPr>
                <w:sz w:val="19"/>
                <w:szCs w:val="19"/>
              </w:rPr>
              <w:t>PolicyBee</w:t>
            </w:r>
            <w:proofErr w:type="spellEnd"/>
            <w:r>
              <w:rPr>
                <w:sz w:val="19"/>
                <w:szCs w:val="19"/>
              </w:rPr>
              <w:t xml:space="preserve"> 2025</w:t>
            </w:r>
          </w:p>
        </w:tc>
      </w:tr>
      <w:tr w:rsidR="00C36186" w14:paraId="136AEB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4F" w14:textId="77777777" w:rsidR="00C36186" w:rsidRDefault="00000000">
            <w:r>
              <w:rPr>
                <w:sz w:val="19"/>
                <w:szCs w:val="19"/>
              </w:rPr>
              <w:t>Healthcare staffing agencies</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0" w14:textId="77777777" w:rsidR="00C36186" w:rsidRDefault="00000000">
            <w:r>
              <w:rPr>
                <w:sz w:val="19"/>
                <w:szCs w:val="19"/>
              </w:rPr>
              <w:t>~1,116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1" w14:textId="77777777" w:rsidR="00C36186" w:rsidRDefault="00000000">
            <w:r>
              <w:rPr>
                <w:sz w:val="19"/>
                <w:szCs w:val="19"/>
              </w:rPr>
              <w:t>IBISWorld 2024</w:t>
            </w:r>
          </w:p>
        </w:tc>
      </w:tr>
      <w:tr w:rsidR="00C36186" w14:paraId="136AEB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3" w14:textId="77777777" w:rsidR="00C36186" w:rsidRDefault="00000000">
            <w:r>
              <w:rPr>
                <w:sz w:val="19"/>
                <w:szCs w:val="19"/>
              </w:rPr>
              <w:t>Healthcare staffing agency revenue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4" w14:textId="77777777" w:rsidR="00C36186" w:rsidRDefault="00000000">
            <w:r>
              <w:rPr>
                <w:sz w:val="19"/>
                <w:szCs w:val="19"/>
              </w:rPr>
              <w:t>~£1.4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5" w14:textId="77777777" w:rsidR="00C36186" w:rsidRDefault="00000000">
            <w:r>
              <w:rPr>
                <w:sz w:val="19"/>
                <w:szCs w:val="19"/>
              </w:rPr>
              <w:t>IBISWorld 2025</w:t>
            </w:r>
          </w:p>
        </w:tc>
      </w:tr>
      <w:tr w:rsidR="00C36186" w14:paraId="136AEB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7" w14:textId="77777777" w:rsidR="00C36186" w:rsidRDefault="00000000">
            <w:r>
              <w:rPr>
                <w:sz w:val="19"/>
                <w:szCs w:val="19"/>
              </w:rPr>
              <w:t xml:space="preserve">NHS </w:t>
            </w:r>
            <w:proofErr w:type="gramStart"/>
            <w:r>
              <w:rPr>
                <w:sz w:val="19"/>
                <w:szCs w:val="19"/>
              </w:rPr>
              <w:t>agency</w:t>
            </w:r>
            <w:proofErr w:type="gramEnd"/>
            <w:r>
              <w:rPr>
                <w:sz w:val="19"/>
                <w:szCs w:val="19"/>
              </w:rPr>
              <w:t xml:space="preserve"> spend 2023/24</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8" w14:textId="77777777" w:rsidR="00C36186" w:rsidRDefault="00000000">
            <w:r>
              <w:rPr>
                <w:sz w:val="19"/>
                <w:szCs w:val="19"/>
              </w:rPr>
              <w:t>£3 billion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9" w14:textId="77777777" w:rsidR="00C36186" w:rsidRDefault="00000000">
            <w:r>
              <w:rPr>
                <w:sz w:val="19"/>
                <w:szCs w:val="19"/>
              </w:rPr>
              <w:t>Gov.uk 2025</w:t>
            </w:r>
          </w:p>
        </w:tc>
      </w:tr>
      <w:tr w:rsidR="00C36186" w14:paraId="136AEB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B" w14:textId="77777777" w:rsidR="00C36186" w:rsidRDefault="00000000">
            <w:r>
              <w:rPr>
                <w:sz w:val="19"/>
                <w:szCs w:val="19"/>
              </w:rPr>
              <w:t>Agency carer cost vs permanent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C" w14:textId="77777777" w:rsidR="00C36186" w:rsidRDefault="00000000">
            <w:r>
              <w:rPr>
                <w:sz w:val="19"/>
                <w:szCs w:val="19"/>
              </w:rPr>
              <w:t>£19.57/hr vs £9.90/hr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5D" w14:textId="77777777" w:rsidR="00C36186" w:rsidRDefault="00000000">
            <w:r>
              <w:rPr>
                <w:sz w:val="19"/>
                <w:szCs w:val="19"/>
              </w:rPr>
              <w:t>Care England 2022</w:t>
            </w:r>
          </w:p>
        </w:tc>
      </w:tr>
      <w:tr w:rsidR="00C36186" w14:paraId="136AEB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5F" w14:textId="77777777" w:rsidR="00C36186" w:rsidRDefault="00000000">
            <w:r>
              <w:rPr>
                <w:sz w:val="19"/>
                <w:szCs w:val="19"/>
              </w:rPr>
              <w:t>Agency nurse cost vs permanent</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0" w14:textId="77777777" w:rsidR="00C36186" w:rsidRDefault="00000000">
            <w:r>
              <w:rPr>
                <w:sz w:val="19"/>
                <w:szCs w:val="19"/>
              </w:rPr>
              <w:t>£37.56/hr vs £19.49/hr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1" w14:textId="77777777" w:rsidR="00C36186" w:rsidRDefault="00000000">
            <w:r>
              <w:rPr>
                <w:sz w:val="19"/>
                <w:szCs w:val="19"/>
              </w:rPr>
              <w:t>Care England 2022</w:t>
            </w:r>
          </w:p>
        </w:tc>
      </w:tr>
      <w:tr w:rsidR="00C36186" w14:paraId="136AEB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3" w14:textId="77777777" w:rsidR="00C36186" w:rsidRDefault="00000000">
            <w:r>
              <w:rPr>
                <w:sz w:val="19"/>
                <w:szCs w:val="19"/>
              </w:rPr>
              <w:t>UK umbrella company workers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4" w14:textId="77777777" w:rsidR="00C36186" w:rsidRDefault="00000000">
            <w:r>
              <w:rPr>
                <w:sz w:val="19"/>
                <w:szCs w:val="19"/>
              </w:rPr>
              <w:t>~700,000 (all sectors)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5" w14:textId="77777777" w:rsidR="00C36186" w:rsidRDefault="00000000">
            <w:r>
              <w:rPr>
                <w:sz w:val="19"/>
                <w:szCs w:val="19"/>
              </w:rPr>
              <w:t>HMRC 2024</w:t>
            </w:r>
          </w:p>
        </w:tc>
      </w:tr>
      <w:tr w:rsidR="00C36186" w14:paraId="136AEB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7" w14:textId="77777777" w:rsidR="00C36186" w:rsidRDefault="00000000">
            <w:r>
              <w:rPr>
                <w:sz w:val="19"/>
                <w:szCs w:val="19"/>
              </w:rPr>
              <w:t>Additional posts needed by 2040</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8" w14:textId="77777777" w:rsidR="00C36186" w:rsidRDefault="00000000">
            <w:r>
              <w:rPr>
                <w:sz w:val="19"/>
                <w:szCs w:val="19"/>
              </w:rPr>
              <w:t>470,000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9" w14:textId="77777777" w:rsidR="00C36186" w:rsidRDefault="00000000">
            <w:r>
              <w:rPr>
                <w:sz w:val="19"/>
                <w:szCs w:val="19"/>
              </w:rPr>
              <w:t>Skills for Care 2025</w:t>
            </w:r>
          </w:p>
        </w:tc>
      </w:tr>
      <w:tr w:rsidR="00C36186" w14:paraId="136AEB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B" w14:textId="77777777" w:rsidR="00C36186" w:rsidRDefault="00000000">
            <w:r>
              <w:rPr>
                <w:sz w:val="19"/>
                <w:szCs w:val="19"/>
              </w:rPr>
              <w:t>National Living Wage (April 2026)</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C" w14:textId="77777777" w:rsidR="00C36186" w:rsidRDefault="00000000">
            <w:r>
              <w:rPr>
                <w:sz w:val="19"/>
                <w:szCs w:val="19"/>
              </w:rPr>
              <w:t>£12.71/hr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EB6D" w14:textId="77777777" w:rsidR="00C36186" w:rsidRDefault="00000000">
            <w:r>
              <w:rPr>
                <w:sz w:val="19"/>
                <w:szCs w:val="19"/>
              </w:rPr>
              <w:t>Autumn Budget 2025</w:t>
            </w:r>
          </w:p>
        </w:tc>
      </w:tr>
      <w:tr w:rsidR="00C36186" w14:paraId="136AEB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6F" w14:textId="77777777" w:rsidR="00C36186" w:rsidRDefault="00000000">
            <w:r>
              <w:rPr>
                <w:sz w:val="19"/>
                <w:szCs w:val="19"/>
              </w:rPr>
              <w:t>Homecare providers unable to meet demand</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70" w14:textId="77777777" w:rsidR="00C36186" w:rsidRDefault="00000000">
            <w:r>
              <w:rPr>
                <w:sz w:val="19"/>
                <w:szCs w:val="19"/>
              </w:rPr>
              <w:t>48%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EB71" w14:textId="77777777" w:rsidR="00C36186" w:rsidRDefault="00000000">
            <w:r>
              <w:rPr>
                <w:sz w:val="19"/>
                <w:szCs w:val="19"/>
              </w:rPr>
              <w:t>Homecare Assoc. 2024</w:t>
            </w:r>
          </w:p>
        </w:tc>
      </w:tr>
    </w:tbl>
    <w:p w14:paraId="136AEB73" w14:textId="77777777" w:rsidR="00C361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6186" w14:paraId="136AEB76" w14:textId="77777777">
        <w:tblPrEx>
          <w:tblCellMar>
            <w:top w:w="0" w:type="dxa"/>
            <w:bottom w:w="0" w:type="dxa"/>
          </w:tblCellMar>
        </w:tblPrEx>
        <w:tc>
          <w:tcPr>
            <w:tcW w:w="9026" w:type="dxa"/>
            <w:tcBorders>
              <w:top w:val="single" w:sz="6" w:space="0" w:color="2E74B5"/>
              <w:left w:val="single" w:sz="6" w:space="0" w:color="2E74B5"/>
              <w:bottom w:val="single" w:sz="6" w:space="0" w:color="2E74B5"/>
              <w:right w:val="single" w:sz="6" w:space="0" w:color="2E74B5"/>
            </w:tcBorders>
            <w:shd w:val="clear" w:color="auto" w:fill="FFFFFF"/>
            <w:tcMar>
              <w:top w:w="200" w:type="dxa"/>
              <w:left w:w="300" w:type="dxa"/>
              <w:bottom w:w="200" w:type="dxa"/>
              <w:right w:w="300" w:type="dxa"/>
            </w:tcMar>
            <w:vAlign w:val="center"/>
          </w:tcPr>
          <w:p w14:paraId="136AEB74" w14:textId="77777777" w:rsidR="00C36186" w:rsidRDefault="00000000">
            <w:pPr>
              <w:spacing w:after="80"/>
            </w:pPr>
            <w:r>
              <w:rPr>
                <w:b/>
                <w:bCs/>
                <w:color w:val="2E74B5"/>
                <w:sz w:val="22"/>
                <w:szCs w:val="22"/>
              </w:rPr>
              <w:lastRenderedPageBreak/>
              <w:t>SECTION 10</w:t>
            </w:r>
          </w:p>
          <w:p w14:paraId="136AEB75" w14:textId="77777777" w:rsidR="00C36186" w:rsidRDefault="00000000">
            <w:r>
              <w:rPr>
                <w:b/>
                <w:bCs/>
                <w:sz w:val="28"/>
                <w:szCs w:val="28"/>
              </w:rPr>
              <w:t>SOURCES &amp; FURTHER READING</w:t>
            </w:r>
          </w:p>
        </w:tc>
      </w:tr>
    </w:tbl>
    <w:p w14:paraId="136AEB77" w14:textId="77777777" w:rsidR="00C36186" w:rsidRDefault="00C36186">
      <w:pPr>
        <w:spacing w:after="120"/>
      </w:pPr>
    </w:p>
    <w:p w14:paraId="136AEB78" w14:textId="77777777" w:rsidR="00C36186" w:rsidRDefault="00000000">
      <w:pPr>
        <w:pStyle w:val="Heading2"/>
      </w:pPr>
      <w:r>
        <w:t>Primary Data Sources</w:t>
      </w:r>
    </w:p>
    <w:p w14:paraId="136AEB79" w14:textId="77777777" w:rsidR="00C36186" w:rsidRDefault="00000000">
      <w:pPr>
        <w:pStyle w:val="ListParagraph"/>
        <w:numPr>
          <w:ilvl w:val="0"/>
          <w:numId w:val="8"/>
        </w:numPr>
        <w:spacing w:after="80" w:line="276" w:lineRule="auto"/>
      </w:pPr>
      <w:r>
        <w:t>Skills for Care – The Size and Structure of the Adult Social Care Sector and Workforce in England, July 2025</w:t>
      </w:r>
    </w:p>
    <w:p w14:paraId="136AEB7A" w14:textId="77777777" w:rsidR="00C36186" w:rsidRDefault="00000000">
      <w:pPr>
        <w:pStyle w:val="ListParagraph"/>
        <w:numPr>
          <w:ilvl w:val="0"/>
          <w:numId w:val="8"/>
        </w:numPr>
        <w:spacing w:after="80" w:line="276" w:lineRule="auto"/>
      </w:pPr>
      <w:r>
        <w:t>Skills for Care – The State of the Adult Social Care Sector and Workforce in England, 2025 Executive Summary</w:t>
      </w:r>
    </w:p>
    <w:p w14:paraId="136AEB7B" w14:textId="77777777" w:rsidR="00C36186" w:rsidRDefault="00000000">
      <w:pPr>
        <w:pStyle w:val="ListParagraph"/>
        <w:numPr>
          <w:ilvl w:val="0"/>
          <w:numId w:val="8"/>
        </w:numPr>
        <w:spacing w:after="80" w:line="276" w:lineRule="auto"/>
      </w:pPr>
      <w:r>
        <w:t>CQC – Care Directory (January 2026 download) – cqc.org.uk/about-us/transparency/using-</w:t>
      </w:r>
      <w:proofErr w:type="spellStart"/>
      <w:r>
        <w:t>cqc</w:t>
      </w:r>
      <w:proofErr w:type="spellEnd"/>
      <w:r>
        <w:t>-data</w:t>
      </w:r>
    </w:p>
    <w:p w14:paraId="136AEB7C" w14:textId="77777777" w:rsidR="00C36186" w:rsidRDefault="00000000">
      <w:pPr>
        <w:pStyle w:val="ListParagraph"/>
        <w:numPr>
          <w:ilvl w:val="0"/>
          <w:numId w:val="8"/>
        </w:numPr>
        <w:spacing w:after="80" w:line="276" w:lineRule="auto"/>
      </w:pPr>
      <w:r>
        <w:t>IBISWorld – Health-care Staff Recruitment Agencies in the UK Industry Analysis, 2024–25</w:t>
      </w:r>
    </w:p>
    <w:p w14:paraId="136AEB7D" w14:textId="77777777" w:rsidR="00C36186" w:rsidRDefault="00000000">
      <w:pPr>
        <w:pStyle w:val="ListParagraph"/>
        <w:numPr>
          <w:ilvl w:val="0"/>
          <w:numId w:val="8"/>
        </w:numPr>
        <w:spacing w:after="80" w:line="276" w:lineRule="auto"/>
      </w:pPr>
      <w:r>
        <w:t>GOV.UK – Nearly £1 billion for NHS frontline after agency spend crackdown (June 2025)</w:t>
      </w:r>
    </w:p>
    <w:p w14:paraId="136AEB7E" w14:textId="77777777" w:rsidR="00C36186" w:rsidRDefault="00000000">
      <w:pPr>
        <w:pStyle w:val="ListParagraph"/>
        <w:numPr>
          <w:ilvl w:val="0"/>
          <w:numId w:val="8"/>
        </w:numPr>
        <w:spacing w:after="80" w:line="276" w:lineRule="auto"/>
      </w:pPr>
      <w:r>
        <w:t>NHS England – Agency Rules (england.nhs.uk/long-read/agency-rules/)</w:t>
      </w:r>
    </w:p>
    <w:p w14:paraId="136AEB7F" w14:textId="77777777" w:rsidR="00C36186" w:rsidRDefault="00000000">
      <w:pPr>
        <w:pStyle w:val="Heading2"/>
      </w:pPr>
      <w:r>
        <w:t>Legal &amp; Tax Sources</w:t>
      </w:r>
    </w:p>
    <w:p w14:paraId="136AEB80" w14:textId="77777777" w:rsidR="00C36186" w:rsidRDefault="00000000">
      <w:pPr>
        <w:pStyle w:val="ListParagraph"/>
        <w:numPr>
          <w:ilvl w:val="0"/>
          <w:numId w:val="9"/>
        </w:numPr>
        <w:spacing w:after="80" w:line="276" w:lineRule="auto"/>
      </w:pPr>
      <w:r>
        <w:t xml:space="preserve">Adecco UK Ltd v HMRC [2018] EWCA </w:t>
      </w:r>
      <w:proofErr w:type="spellStart"/>
      <w:r>
        <w:t>Civ</w:t>
      </w:r>
      <w:proofErr w:type="spellEnd"/>
      <w:r>
        <w:t xml:space="preserve"> 1794 – VAT on supply of staff</w:t>
      </w:r>
    </w:p>
    <w:p w14:paraId="136AEB81" w14:textId="77777777" w:rsidR="00C36186" w:rsidRDefault="00000000">
      <w:pPr>
        <w:pStyle w:val="ListParagraph"/>
        <w:numPr>
          <w:ilvl w:val="0"/>
          <w:numId w:val="9"/>
        </w:numPr>
        <w:spacing w:after="80" w:line="276" w:lineRule="auto"/>
      </w:pPr>
      <w:proofErr w:type="spellStart"/>
      <w:r>
        <w:t>Mainpay</w:t>
      </w:r>
      <w:proofErr w:type="spellEnd"/>
      <w:r>
        <w:t xml:space="preserve"> Ltd v HMRC [2022] EWCA – Umbrella companies and nursing agency VAT concession</w:t>
      </w:r>
    </w:p>
    <w:p w14:paraId="136AEB82" w14:textId="77777777" w:rsidR="00C36186" w:rsidRDefault="00000000">
      <w:pPr>
        <w:pStyle w:val="ListParagraph"/>
        <w:numPr>
          <w:ilvl w:val="0"/>
          <w:numId w:val="9"/>
        </w:numPr>
        <w:spacing w:after="80" w:line="276" w:lineRule="auto"/>
      </w:pPr>
      <w:r>
        <w:t>HMRC VAT Notice 701/2 – Welfare services and VAT exemption</w:t>
      </w:r>
    </w:p>
    <w:p w14:paraId="136AEB83" w14:textId="77777777" w:rsidR="00C36186" w:rsidRDefault="00000000">
      <w:pPr>
        <w:pStyle w:val="ListParagraph"/>
        <w:numPr>
          <w:ilvl w:val="0"/>
          <w:numId w:val="9"/>
        </w:numPr>
        <w:spacing w:after="80" w:line="276" w:lineRule="auto"/>
      </w:pPr>
      <w:r>
        <w:t>HMRC VATWELF5000 – Internal guidance on domiciliary care VAT treatment</w:t>
      </w:r>
    </w:p>
    <w:p w14:paraId="136AEB84" w14:textId="77777777" w:rsidR="00C36186" w:rsidRDefault="00000000">
      <w:pPr>
        <w:pStyle w:val="ListParagraph"/>
        <w:numPr>
          <w:ilvl w:val="0"/>
          <w:numId w:val="9"/>
        </w:numPr>
        <w:spacing w:after="80" w:line="276" w:lineRule="auto"/>
      </w:pPr>
      <w:r>
        <w:t>Finance Act 2025 – Joint and Several Liability for umbrella PAYE debts</w:t>
      </w:r>
    </w:p>
    <w:p w14:paraId="136AEB85" w14:textId="77777777" w:rsidR="00C36186" w:rsidRDefault="00000000">
      <w:pPr>
        <w:pStyle w:val="ListParagraph"/>
        <w:numPr>
          <w:ilvl w:val="0"/>
          <w:numId w:val="9"/>
        </w:numPr>
        <w:spacing w:after="80" w:line="276" w:lineRule="auto"/>
      </w:pPr>
      <w:r>
        <w:t>Employment Rights Act 2025 – Zero-hours reforms, unfair dismissal changes, Fair Work Agency</w:t>
      </w:r>
    </w:p>
    <w:p w14:paraId="136AEB86" w14:textId="77777777" w:rsidR="00C36186" w:rsidRDefault="00000000">
      <w:pPr>
        <w:pStyle w:val="ListParagraph"/>
        <w:numPr>
          <w:ilvl w:val="0"/>
          <w:numId w:val="9"/>
        </w:numPr>
        <w:spacing w:after="80" w:line="276" w:lineRule="auto"/>
      </w:pPr>
      <w:r>
        <w:t xml:space="preserve">Deloitte </w:t>
      </w:r>
      <w:proofErr w:type="spellStart"/>
      <w:r>
        <w:t>TaxScape</w:t>
      </w:r>
      <w:proofErr w:type="spellEnd"/>
      <w:r>
        <w:t xml:space="preserve"> – Future changes impacting umbrella companies</w:t>
      </w:r>
    </w:p>
    <w:p w14:paraId="136AEB87" w14:textId="77777777" w:rsidR="00C36186" w:rsidRDefault="00C36186">
      <w:pPr>
        <w:spacing w:after="120"/>
      </w:pPr>
    </w:p>
    <w:p w14:paraId="136AEB88" w14:textId="77777777" w:rsidR="00C36186" w:rsidRDefault="00000000">
      <w:pPr>
        <w:pStyle w:val="Heading2"/>
      </w:pPr>
      <w:r>
        <w:t>Industry Reports &amp; Commentary</w:t>
      </w:r>
    </w:p>
    <w:p w14:paraId="136AEB89" w14:textId="77777777" w:rsidR="00C36186" w:rsidRDefault="00000000">
      <w:pPr>
        <w:pStyle w:val="ListParagraph"/>
        <w:numPr>
          <w:ilvl w:val="0"/>
          <w:numId w:val="9"/>
        </w:numPr>
        <w:spacing w:after="80" w:line="276" w:lineRule="auto"/>
      </w:pPr>
      <w:r>
        <w:t>Homecare Association – CQC Regulatory Performance in Homecare (2024–25)</w:t>
      </w:r>
    </w:p>
    <w:p w14:paraId="136AEB8A" w14:textId="77777777" w:rsidR="00C36186" w:rsidRDefault="00000000">
      <w:pPr>
        <w:pStyle w:val="ListParagraph"/>
        <w:numPr>
          <w:ilvl w:val="0"/>
          <w:numId w:val="9"/>
        </w:numPr>
        <w:spacing w:after="80" w:line="276" w:lineRule="auto"/>
      </w:pPr>
      <w:r>
        <w:t>Care England – Agency staffing cost research (2022)</w:t>
      </w:r>
    </w:p>
    <w:p w14:paraId="136AEB8B" w14:textId="77777777" w:rsidR="00C36186" w:rsidRDefault="00000000">
      <w:pPr>
        <w:pStyle w:val="ListParagraph"/>
        <w:numPr>
          <w:ilvl w:val="0"/>
          <w:numId w:val="9"/>
        </w:numPr>
        <w:spacing w:after="80" w:line="276" w:lineRule="auto"/>
      </w:pPr>
      <w:r>
        <w:t>King’s Fund – Adult Social Care: Key Facts and Figures</w:t>
      </w:r>
    </w:p>
    <w:p w14:paraId="136AEB8C" w14:textId="77777777" w:rsidR="00C36186" w:rsidRDefault="00000000">
      <w:pPr>
        <w:pStyle w:val="ListParagraph"/>
        <w:numPr>
          <w:ilvl w:val="0"/>
          <w:numId w:val="9"/>
        </w:numPr>
        <w:spacing w:after="80" w:line="276" w:lineRule="auto"/>
      </w:pPr>
      <w:r>
        <w:t>House of Commons Library – Adult Social Care Workforce in England (CBP-9615)</w:t>
      </w:r>
    </w:p>
    <w:p w14:paraId="136AEB8D" w14:textId="77777777" w:rsidR="00C36186" w:rsidRDefault="00000000">
      <w:pPr>
        <w:pStyle w:val="ListParagraph"/>
        <w:numPr>
          <w:ilvl w:val="0"/>
          <w:numId w:val="9"/>
        </w:numPr>
        <w:spacing w:after="80" w:line="276" w:lineRule="auto"/>
      </w:pPr>
      <w:r>
        <w:t>Nuffield Trust – Impact of NLW and employer NI changes on care providers (2025)</w:t>
      </w:r>
    </w:p>
    <w:p w14:paraId="136AEB8E" w14:textId="77777777" w:rsidR="00C36186" w:rsidRDefault="00000000">
      <w:pPr>
        <w:pStyle w:val="ListParagraph"/>
        <w:numPr>
          <w:ilvl w:val="0"/>
          <w:numId w:val="9"/>
        </w:numPr>
        <w:spacing w:after="80" w:line="276" w:lineRule="auto"/>
      </w:pPr>
      <w:proofErr w:type="spellStart"/>
      <w:r>
        <w:t>PolicyBee</w:t>
      </w:r>
      <w:proofErr w:type="spellEnd"/>
      <w:r>
        <w:t xml:space="preserve"> – UK Domiciliary Care Statistics 2025</w:t>
      </w:r>
    </w:p>
    <w:p w14:paraId="136AEB8F" w14:textId="77777777" w:rsidR="00C36186" w:rsidRDefault="00000000">
      <w:pPr>
        <w:pStyle w:val="ListParagraph"/>
        <w:numPr>
          <w:ilvl w:val="0"/>
          <w:numId w:val="9"/>
        </w:numPr>
        <w:spacing w:after="80" w:line="276" w:lineRule="auto"/>
      </w:pPr>
      <w:proofErr w:type="spellStart"/>
      <w:r>
        <w:t>Addleshaw</w:t>
      </w:r>
      <w:proofErr w:type="spellEnd"/>
      <w:r>
        <w:t xml:space="preserve"> Goddard – Are You Ready for the Fair Work Agency? (2025)</w:t>
      </w:r>
    </w:p>
    <w:p w14:paraId="136AEB90" w14:textId="77777777" w:rsidR="00C36186" w:rsidRDefault="00000000">
      <w:r>
        <w:br w:type="page"/>
      </w:r>
    </w:p>
    <w:p w14:paraId="136AEB91" w14:textId="77777777" w:rsidR="00C36186" w:rsidRDefault="00C36186">
      <w:pPr>
        <w:spacing w:after="120"/>
      </w:pPr>
    </w:p>
    <w:p w14:paraId="136AEB92" w14:textId="77777777" w:rsidR="00C36186" w:rsidRDefault="00C36186">
      <w:pPr>
        <w:spacing w:after="120"/>
      </w:pPr>
    </w:p>
    <w:p w14:paraId="136AEB93" w14:textId="77777777" w:rsidR="00C36186" w:rsidRDefault="00C36186">
      <w:pPr>
        <w:spacing w:after="120"/>
      </w:pPr>
    </w:p>
    <w:p w14:paraId="136AEB94" w14:textId="77777777" w:rsidR="00C36186" w:rsidRDefault="00000000">
      <w:pPr>
        <w:jc w:val="center"/>
      </w:pPr>
      <w:r>
        <w:rPr>
          <w:noProof/>
        </w:rPr>
        <w:drawing>
          <wp:inline distT="0" distB="0" distL="0" distR="0" wp14:anchorId="136AEB9D" wp14:editId="136AEB9E">
            <wp:extent cx="1428750" cy="1247775"/>
            <wp:effectExtent l="0" t="0" r="0" b="0"/>
            <wp:docPr id="774418380" name="Logo" descr="CareSyndicate Logo" title="CareSyndic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247775"/>
                    </a:xfrm>
                    <a:prstGeom prst="rect">
                      <a:avLst/>
                    </a:prstGeom>
                  </pic:spPr>
                </pic:pic>
              </a:graphicData>
            </a:graphic>
          </wp:inline>
        </w:drawing>
      </w:r>
    </w:p>
    <w:p w14:paraId="136AEB95" w14:textId="77777777" w:rsidR="00C36186" w:rsidRDefault="00C36186">
      <w:pPr>
        <w:spacing w:after="120"/>
      </w:pPr>
    </w:p>
    <w:p w14:paraId="136AEB96" w14:textId="77777777" w:rsidR="00C36186" w:rsidRDefault="00000000">
      <w:pPr>
        <w:spacing w:after="120"/>
        <w:jc w:val="center"/>
      </w:pPr>
      <w:r>
        <w:rPr>
          <w:b/>
          <w:bCs/>
          <w:sz w:val="24"/>
          <w:szCs w:val="24"/>
        </w:rPr>
        <w:t>Market Intelligence &amp; Industry Guide</w:t>
      </w:r>
    </w:p>
    <w:p w14:paraId="136AEB97" w14:textId="77777777" w:rsidR="00C36186" w:rsidRDefault="00000000">
      <w:pPr>
        <w:spacing w:after="80"/>
        <w:jc w:val="center"/>
      </w:pPr>
      <w:r>
        <w:rPr>
          <w:sz w:val="20"/>
          <w:szCs w:val="20"/>
        </w:rPr>
        <w:t>Version 1.0</w:t>
      </w:r>
    </w:p>
    <w:p w14:paraId="136AEB98" w14:textId="77777777" w:rsidR="00C36186" w:rsidRDefault="00000000">
      <w:pPr>
        <w:spacing w:after="80"/>
        <w:jc w:val="center"/>
      </w:pPr>
      <w:proofErr w:type="spellStart"/>
      <w:proofErr w:type="gramStart"/>
      <w:r>
        <w:rPr>
          <w:sz w:val="20"/>
          <w:szCs w:val="20"/>
        </w:rPr>
        <w:t>syndicate.care</w:t>
      </w:r>
      <w:proofErr w:type="spellEnd"/>
      <w:proofErr w:type="gramEnd"/>
      <w:r>
        <w:rPr>
          <w:sz w:val="20"/>
          <w:szCs w:val="20"/>
        </w:rPr>
        <w:t xml:space="preserve"> | February 2026</w:t>
      </w:r>
    </w:p>
    <w:p w14:paraId="136AEB99" w14:textId="77777777" w:rsidR="00C36186" w:rsidRDefault="00C36186">
      <w:pPr>
        <w:spacing w:after="120"/>
      </w:pPr>
    </w:p>
    <w:p w14:paraId="136AEB9A" w14:textId="77777777" w:rsidR="00C36186" w:rsidRDefault="00000000">
      <w:pPr>
        <w:jc w:val="center"/>
      </w:pPr>
      <w:r>
        <w:rPr>
          <w:i/>
          <w:iCs/>
          <w:sz w:val="18"/>
          <w:szCs w:val="18"/>
        </w:rPr>
        <w:t>Empowering Care Providers · Protecting Self-Employed Workers · Eliminating Agency Risk</w:t>
      </w:r>
    </w:p>
    <w:sectPr w:rsidR="00C3618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0B35" w14:textId="77777777" w:rsidR="002D7AB8" w:rsidRDefault="002D7AB8">
      <w:r>
        <w:separator/>
      </w:r>
    </w:p>
  </w:endnote>
  <w:endnote w:type="continuationSeparator" w:id="0">
    <w:p w14:paraId="62CDFC26" w14:textId="77777777" w:rsidR="002D7AB8" w:rsidRDefault="002D7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BA0" w14:textId="12A2408F" w:rsidR="00C3618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D2639">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BA2" w14:textId="650AF8A6" w:rsidR="00C3618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D2639">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EB4A" w14:textId="77777777" w:rsidR="002D7AB8" w:rsidRDefault="002D7AB8">
      <w:r>
        <w:separator/>
      </w:r>
    </w:p>
  </w:footnote>
  <w:footnote w:type="continuationSeparator" w:id="0">
    <w:p w14:paraId="736BF557" w14:textId="77777777" w:rsidR="002D7AB8" w:rsidRDefault="002D7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B9F" w14:textId="77777777" w:rsidR="00C36186" w:rsidRDefault="00000000">
    <w:pPr>
      <w:jc w:val="right"/>
    </w:pPr>
    <w:r>
      <w:rPr>
        <w:i/>
        <w:iCs/>
        <w:color w:val="999999"/>
        <w:sz w:val="16"/>
        <w:szCs w:val="16"/>
      </w:rPr>
      <w:t>CareSyndicate – Market Intelligence &amp; Industry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BA1" w14:textId="77777777" w:rsidR="00C36186" w:rsidRDefault="00000000">
    <w:pPr>
      <w:jc w:val="right"/>
    </w:pPr>
    <w:r>
      <w:rPr>
        <w:i/>
        <w:iCs/>
        <w:color w:val="999999"/>
        <w:sz w:val="16"/>
        <w:szCs w:val="16"/>
      </w:rPr>
      <w:t>CareSyndicate – Market Intelligence &amp; Industry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603"/>
    <w:multiLevelType w:val="hybridMultilevel"/>
    <w:tmpl w:val="DCA67EC2"/>
    <w:lvl w:ilvl="0" w:tplc="65C6B82C">
      <w:start w:val="1"/>
      <w:numFmt w:val="bullet"/>
      <w:lvlText w:val="●"/>
      <w:lvlJc w:val="left"/>
      <w:pPr>
        <w:ind w:left="720" w:hanging="360"/>
      </w:pPr>
    </w:lvl>
    <w:lvl w:ilvl="1" w:tplc="EE7805E2">
      <w:start w:val="1"/>
      <w:numFmt w:val="bullet"/>
      <w:lvlText w:val="○"/>
      <w:lvlJc w:val="left"/>
      <w:pPr>
        <w:ind w:left="1440" w:hanging="360"/>
      </w:pPr>
    </w:lvl>
    <w:lvl w:ilvl="2" w:tplc="2A0C84DE">
      <w:start w:val="1"/>
      <w:numFmt w:val="bullet"/>
      <w:lvlText w:val="■"/>
      <w:lvlJc w:val="left"/>
      <w:pPr>
        <w:ind w:left="2160" w:hanging="360"/>
      </w:pPr>
    </w:lvl>
    <w:lvl w:ilvl="3" w:tplc="CA48E1D8">
      <w:start w:val="1"/>
      <w:numFmt w:val="bullet"/>
      <w:lvlText w:val="●"/>
      <w:lvlJc w:val="left"/>
      <w:pPr>
        <w:ind w:left="2880" w:hanging="360"/>
      </w:pPr>
    </w:lvl>
    <w:lvl w:ilvl="4" w:tplc="DFFEA3DA">
      <w:start w:val="1"/>
      <w:numFmt w:val="bullet"/>
      <w:lvlText w:val="○"/>
      <w:lvlJc w:val="left"/>
      <w:pPr>
        <w:ind w:left="3600" w:hanging="360"/>
      </w:pPr>
    </w:lvl>
    <w:lvl w:ilvl="5" w:tplc="7CAC5D3A">
      <w:start w:val="1"/>
      <w:numFmt w:val="bullet"/>
      <w:lvlText w:val="■"/>
      <w:lvlJc w:val="left"/>
      <w:pPr>
        <w:ind w:left="4320" w:hanging="360"/>
      </w:pPr>
    </w:lvl>
    <w:lvl w:ilvl="6" w:tplc="062AF21A">
      <w:start w:val="1"/>
      <w:numFmt w:val="bullet"/>
      <w:lvlText w:val="●"/>
      <w:lvlJc w:val="left"/>
      <w:pPr>
        <w:ind w:left="5040" w:hanging="360"/>
      </w:pPr>
    </w:lvl>
    <w:lvl w:ilvl="7" w:tplc="9202BEB2">
      <w:start w:val="1"/>
      <w:numFmt w:val="bullet"/>
      <w:lvlText w:val="●"/>
      <w:lvlJc w:val="left"/>
      <w:pPr>
        <w:ind w:left="5760" w:hanging="360"/>
      </w:pPr>
    </w:lvl>
    <w:lvl w:ilvl="8" w:tplc="5504F590">
      <w:start w:val="1"/>
      <w:numFmt w:val="bullet"/>
      <w:lvlText w:val="●"/>
      <w:lvlJc w:val="left"/>
      <w:pPr>
        <w:ind w:left="6480" w:hanging="360"/>
      </w:pPr>
    </w:lvl>
  </w:abstractNum>
  <w:abstractNum w:abstractNumId="1" w15:restartNumberingAfterBreak="0">
    <w:nsid w:val="0C5708D8"/>
    <w:multiLevelType w:val="hybridMultilevel"/>
    <w:tmpl w:val="DE08610C"/>
    <w:lvl w:ilvl="0" w:tplc="7F043FC6">
      <w:start w:val="1"/>
      <w:numFmt w:val="bullet"/>
      <w:lvlText w:val="•"/>
      <w:lvlJc w:val="left"/>
      <w:pPr>
        <w:ind w:left="720" w:hanging="360"/>
      </w:pPr>
    </w:lvl>
    <w:lvl w:ilvl="1" w:tplc="0A5E3664">
      <w:numFmt w:val="decimal"/>
      <w:lvlText w:val=""/>
      <w:lvlJc w:val="left"/>
    </w:lvl>
    <w:lvl w:ilvl="2" w:tplc="F934D456">
      <w:numFmt w:val="decimal"/>
      <w:lvlText w:val=""/>
      <w:lvlJc w:val="left"/>
    </w:lvl>
    <w:lvl w:ilvl="3" w:tplc="6BAAD09C">
      <w:numFmt w:val="decimal"/>
      <w:lvlText w:val=""/>
      <w:lvlJc w:val="left"/>
    </w:lvl>
    <w:lvl w:ilvl="4" w:tplc="75D83A96">
      <w:numFmt w:val="decimal"/>
      <w:lvlText w:val=""/>
      <w:lvlJc w:val="left"/>
    </w:lvl>
    <w:lvl w:ilvl="5" w:tplc="FAB497D6">
      <w:numFmt w:val="decimal"/>
      <w:lvlText w:val=""/>
      <w:lvlJc w:val="left"/>
    </w:lvl>
    <w:lvl w:ilvl="6" w:tplc="535C5406">
      <w:numFmt w:val="decimal"/>
      <w:lvlText w:val=""/>
      <w:lvlJc w:val="left"/>
    </w:lvl>
    <w:lvl w:ilvl="7" w:tplc="F9246020">
      <w:numFmt w:val="decimal"/>
      <w:lvlText w:val=""/>
      <w:lvlJc w:val="left"/>
    </w:lvl>
    <w:lvl w:ilvl="8" w:tplc="35A0BD34">
      <w:numFmt w:val="decimal"/>
      <w:lvlText w:val=""/>
      <w:lvlJc w:val="left"/>
    </w:lvl>
  </w:abstractNum>
  <w:abstractNum w:abstractNumId="2" w15:restartNumberingAfterBreak="0">
    <w:nsid w:val="16E86702"/>
    <w:multiLevelType w:val="hybridMultilevel"/>
    <w:tmpl w:val="16029748"/>
    <w:lvl w:ilvl="0" w:tplc="3B9EAD60">
      <w:start w:val="1"/>
      <w:numFmt w:val="bullet"/>
      <w:lvlText w:val="•"/>
      <w:lvlJc w:val="left"/>
      <w:pPr>
        <w:ind w:left="720" w:hanging="360"/>
      </w:pPr>
    </w:lvl>
    <w:lvl w:ilvl="1" w:tplc="C004E262">
      <w:numFmt w:val="decimal"/>
      <w:lvlText w:val=""/>
      <w:lvlJc w:val="left"/>
    </w:lvl>
    <w:lvl w:ilvl="2" w:tplc="6BAAD658">
      <w:numFmt w:val="decimal"/>
      <w:lvlText w:val=""/>
      <w:lvlJc w:val="left"/>
    </w:lvl>
    <w:lvl w:ilvl="3" w:tplc="6550209E">
      <w:numFmt w:val="decimal"/>
      <w:lvlText w:val=""/>
      <w:lvlJc w:val="left"/>
    </w:lvl>
    <w:lvl w:ilvl="4" w:tplc="B0E244A8">
      <w:numFmt w:val="decimal"/>
      <w:lvlText w:val=""/>
      <w:lvlJc w:val="left"/>
    </w:lvl>
    <w:lvl w:ilvl="5" w:tplc="3C0AD3E8">
      <w:numFmt w:val="decimal"/>
      <w:lvlText w:val=""/>
      <w:lvlJc w:val="left"/>
    </w:lvl>
    <w:lvl w:ilvl="6" w:tplc="17544970">
      <w:numFmt w:val="decimal"/>
      <w:lvlText w:val=""/>
      <w:lvlJc w:val="left"/>
    </w:lvl>
    <w:lvl w:ilvl="7" w:tplc="B3CACB4E">
      <w:numFmt w:val="decimal"/>
      <w:lvlText w:val=""/>
      <w:lvlJc w:val="left"/>
    </w:lvl>
    <w:lvl w:ilvl="8" w:tplc="0BD07840">
      <w:numFmt w:val="decimal"/>
      <w:lvlText w:val=""/>
      <w:lvlJc w:val="left"/>
    </w:lvl>
  </w:abstractNum>
  <w:abstractNum w:abstractNumId="3" w15:restartNumberingAfterBreak="0">
    <w:nsid w:val="1DEE7B75"/>
    <w:multiLevelType w:val="hybridMultilevel"/>
    <w:tmpl w:val="13AAAFB0"/>
    <w:lvl w:ilvl="0" w:tplc="A552EBEE">
      <w:start w:val="1"/>
      <w:numFmt w:val="bullet"/>
      <w:lvlText w:val="•"/>
      <w:lvlJc w:val="left"/>
      <w:pPr>
        <w:ind w:left="720" w:hanging="360"/>
      </w:pPr>
    </w:lvl>
    <w:lvl w:ilvl="1" w:tplc="A6163824">
      <w:numFmt w:val="decimal"/>
      <w:lvlText w:val=""/>
      <w:lvlJc w:val="left"/>
    </w:lvl>
    <w:lvl w:ilvl="2" w:tplc="12B04DF2">
      <w:numFmt w:val="decimal"/>
      <w:lvlText w:val=""/>
      <w:lvlJc w:val="left"/>
    </w:lvl>
    <w:lvl w:ilvl="3" w:tplc="ADC63534">
      <w:numFmt w:val="decimal"/>
      <w:lvlText w:val=""/>
      <w:lvlJc w:val="left"/>
    </w:lvl>
    <w:lvl w:ilvl="4" w:tplc="6A8E2C9C">
      <w:numFmt w:val="decimal"/>
      <w:lvlText w:val=""/>
      <w:lvlJc w:val="left"/>
    </w:lvl>
    <w:lvl w:ilvl="5" w:tplc="D4B6EC1C">
      <w:numFmt w:val="decimal"/>
      <w:lvlText w:val=""/>
      <w:lvlJc w:val="left"/>
    </w:lvl>
    <w:lvl w:ilvl="6" w:tplc="7D48BECE">
      <w:numFmt w:val="decimal"/>
      <w:lvlText w:val=""/>
      <w:lvlJc w:val="left"/>
    </w:lvl>
    <w:lvl w:ilvl="7" w:tplc="91CA8B7A">
      <w:numFmt w:val="decimal"/>
      <w:lvlText w:val=""/>
      <w:lvlJc w:val="left"/>
    </w:lvl>
    <w:lvl w:ilvl="8" w:tplc="6C36C5DA">
      <w:numFmt w:val="decimal"/>
      <w:lvlText w:val=""/>
      <w:lvlJc w:val="left"/>
    </w:lvl>
  </w:abstractNum>
  <w:abstractNum w:abstractNumId="4" w15:restartNumberingAfterBreak="0">
    <w:nsid w:val="4C3716C2"/>
    <w:multiLevelType w:val="hybridMultilevel"/>
    <w:tmpl w:val="9F3A1354"/>
    <w:lvl w:ilvl="0" w:tplc="C6FC66A0">
      <w:start w:val="1"/>
      <w:numFmt w:val="bullet"/>
      <w:lvlText w:val="•"/>
      <w:lvlJc w:val="left"/>
      <w:pPr>
        <w:ind w:left="720" w:hanging="360"/>
      </w:pPr>
    </w:lvl>
    <w:lvl w:ilvl="1" w:tplc="65A873F2">
      <w:numFmt w:val="decimal"/>
      <w:lvlText w:val=""/>
      <w:lvlJc w:val="left"/>
    </w:lvl>
    <w:lvl w:ilvl="2" w:tplc="6FBE41CE">
      <w:numFmt w:val="decimal"/>
      <w:lvlText w:val=""/>
      <w:lvlJc w:val="left"/>
    </w:lvl>
    <w:lvl w:ilvl="3" w:tplc="FED287B6">
      <w:numFmt w:val="decimal"/>
      <w:lvlText w:val=""/>
      <w:lvlJc w:val="left"/>
    </w:lvl>
    <w:lvl w:ilvl="4" w:tplc="FC8050F0">
      <w:numFmt w:val="decimal"/>
      <w:lvlText w:val=""/>
      <w:lvlJc w:val="left"/>
    </w:lvl>
    <w:lvl w:ilvl="5" w:tplc="A1525C02">
      <w:numFmt w:val="decimal"/>
      <w:lvlText w:val=""/>
      <w:lvlJc w:val="left"/>
    </w:lvl>
    <w:lvl w:ilvl="6" w:tplc="2E6EA682">
      <w:numFmt w:val="decimal"/>
      <w:lvlText w:val=""/>
      <w:lvlJc w:val="left"/>
    </w:lvl>
    <w:lvl w:ilvl="7" w:tplc="7C6254FA">
      <w:numFmt w:val="decimal"/>
      <w:lvlText w:val=""/>
      <w:lvlJc w:val="left"/>
    </w:lvl>
    <w:lvl w:ilvl="8" w:tplc="73DC4278">
      <w:numFmt w:val="decimal"/>
      <w:lvlText w:val=""/>
      <w:lvlJc w:val="left"/>
    </w:lvl>
  </w:abstractNum>
  <w:abstractNum w:abstractNumId="5" w15:restartNumberingAfterBreak="0">
    <w:nsid w:val="570E010E"/>
    <w:multiLevelType w:val="hybridMultilevel"/>
    <w:tmpl w:val="5064789C"/>
    <w:lvl w:ilvl="0" w:tplc="5C50FD94">
      <w:start w:val="1"/>
      <w:numFmt w:val="bullet"/>
      <w:lvlText w:val="•"/>
      <w:lvlJc w:val="left"/>
      <w:pPr>
        <w:ind w:left="720" w:hanging="360"/>
      </w:pPr>
    </w:lvl>
    <w:lvl w:ilvl="1" w:tplc="BE02D88C">
      <w:numFmt w:val="decimal"/>
      <w:lvlText w:val=""/>
      <w:lvlJc w:val="left"/>
    </w:lvl>
    <w:lvl w:ilvl="2" w:tplc="2BCEF628">
      <w:numFmt w:val="decimal"/>
      <w:lvlText w:val=""/>
      <w:lvlJc w:val="left"/>
    </w:lvl>
    <w:lvl w:ilvl="3" w:tplc="E18A0514">
      <w:numFmt w:val="decimal"/>
      <w:lvlText w:val=""/>
      <w:lvlJc w:val="left"/>
    </w:lvl>
    <w:lvl w:ilvl="4" w:tplc="2818ADD4">
      <w:numFmt w:val="decimal"/>
      <w:lvlText w:val=""/>
      <w:lvlJc w:val="left"/>
    </w:lvl>
    <w:lvl w:ilvl="5" w:tplc="49C6C88A">
      <w:numFmt w:val="decimal"/>
      <w:lvlText w:val=""/>
      <w:lvlJc w:val="left"/>
    </w:lvl>
    <w:lvl w:ilvl="6" w:tplc="F0548012">
      <w:numFmt w:val="decimal"/>
      <w:lvlText w:val=""/>
      <w:lvlJc w:val="left"/>
    </w:lvl>
    <w:lvl w:ilvl="7" w:tplc="CE9237C8">
      <w:numFmt w:val="decimal"/>
      <w:lvlText w:val=""/>
      <w:lvlJc w:val="left"/>
    </w:lvl>
    <w:lvl w:ilvl="8" w:tplc="598A730E">
      <w:numFmt w:val="decimal"/>
      <w:lvlText w:val=""/>
      <w:lvlJc w:val="left"/>
    </w:lvl>
  </w:abstractNum>
  <w:abstractNum w:abstractNumId="6" w15:restartNumberingAfterBreak="0">
    <w:nsid w:val="6C36252C"/>
    <w:multiLevelType w:val="hybridMultilevel"/>
    <w:tmpl w:val="64D0D4A4"/>
    <w:lvl w:ilvl="0" w:tplc="52560480">
      <w:start w:val="1"/>
      <w:numFmt w:val="decimal"/>
      <w:lvlText w:val="%1."/>
      <w:lvlJc w:val="left"/>
      <w:pPr>
        <w:ind w:left="720" w:hanging="360"/>
      </w:pPr>
    </w:lvl>
    <w:lvl w:ilvl="1" w:tplc="22BE51B0">
      <w:numFmt w:val="decimal"/>
      <w:lvlText w:val=""/>
      <w:lvlJc w:val="left"/>
    </w:lvl>
    <w:lvl w:ilvl="2" w:tplc="2C14602A">
      <w:numFmt w:val="decimal"/>
      <w:lvlText w:val=""/>
      <w:lvlJc w:val="left"/>
    </w:lvl>
    <w:lvl w:ilvl="3" w:tplc="8A26422A">
      <w:numFmt w:val="decimal"/>
      <w:lvlText w:val=""/>
      <w:lvlJc w:val="left"/>
    </w:lvl>
    <w:lvl w:ilvl="4" w:tplc="926EF1E0">
      <w:numFmt w:val="decimal"/>
      <w:lvlText w:val=""/>
      <w:lvlJc w:val="left"/>
    </w:lvl>
    <w:lvl w:ilvl="5" w:tplc="D40EB9C2">
      <w:numFmt w:val="decimal"/>
      <w:lvlText w:val=""/>
      <w:lvlJc w:val="left"/>
    </w:lvl>
    <w:lvl w:ilvl="6" w:tplc="FE3836DC">
      <w:numFmt w:val="decimal"/>
      <w:lvlText w:val=""/>
      <w:lvlJc w:val="left"/>
    </w:lvl>
    <w:lvl w:ilvl="7" w:tplc="1CF6571C">
      <w:numFmt w:val="decimal"/>
      <w:lvlText w:val=""/>
      <w:lvlJc w:val="left"/>
    </w:lvl>
    <w:lvl w:ilvl="8" w:tplc="517C7AA0">
      <w:numFmt w:val="decimal"/>
      <w:lvlText w:val=""/>
      <w:lvlJc w:val="left"/>
    </w:lvl>
  </w:abstractNum>
  <w:abstractNum w:abstractNumId="7" w15:restartNumberingAfterBreak="0">
    <w:nsid w:val="6E8A796D"/>
    <w:multiLevelType w:val="hybridMultilevel"/>
    <w:tmpl w:val="3A448E06"/>
    <w:lvl w:ilvl="0" w:tplc="19B8EFCA">
      <w:start w:val="1"/>
      <w:numFmt w:val="bullet"/>
      <w:lvlText w:val="•"/>
      <w:lvlJc w:val="left"/>
      <w:pPr>
        <w:ind w:left="720" w:hanging="360"/>
      </w:pPr>
    </w:lvl>
    <w:lvl w:ilvl="1" w:tplc="BA86508E">
      <w:numFmt w:val="decimal"/>
      <w:lvlText w:val=""/>
      <w:lvlJc w:val="left"/>
    </w:lvl>
    <w:lvl w:ilvl="2" w:tplc="A822C902">
      <w:numFmt w:val="decimal"/>
      <w:lvlText w:val=""/>
      <w:lvlJc w:val="left"/>
    </w:lvl>
    <w:lvl w:ilvl="3" w:tplc="E154DC7A">
      <w:numFmt w:val="decimal"/>
      <w:lvlText w:val=""/>
      <w:lvlJc w:val="left"/>
    </w:lvl>
    <w:lvl w:ilvl="4" w:tplc="C074B9C8">
      <w:numFmt w:val="decimal"/>
      <w:lvlText w:val=""/>
      <w:lvlJc w:val="left"/>
    </w:lvl>
    <w:lvl w:ilvl="5" w:tplc="9DF2BCBA">
      <w:numFmt w:val="decimal"/>
      <w:lvlText w:val=""/>
      <w:lvlJc w:val="left"/>
    </w:lvl>
    <w:lvl w:ilvl="6" w:tplc="BFC2EA64">
      <w:numFmt w:val="decimal"/>
      <w:lvlText w:val=""/>
      <w:lvlJc w:val="left"/>
    </w:lvl>
    <w:lvl w:ilvl="7" w:tplc="C73263AE">
      <w:numFmt w:val="decimal"/>
      <w:lvlText w:val=""/>
      <w:lvlJc w:val="left"/>
    </w:lvl>
    <w:lvl w:ilvl="8" w:tplc="616AADDC">
      <w:numFmt w:val="decimal"/>
      <w:lvlText w:val=""/>
      <w:lvlJc w:val="left"/>
    </w:lvl>
  </w:abstractNum>
  <w:abstractNum w:abstractNumId="8" w15:restartNumberingAfterBreak="0">
    <w:nsid w:val="747910B0"/>
    <w:multiLevelType w:val="hybridMultilevel"/>
    <w:tmpl w:val="B0F0576C"/>
    <w:lvl w:ilvl="0" w:tplc="31D64DDA">
      <w:start w:val="1"/>
      <w:numFmt w:val="decimal"/>
      <w:lvlText w:val="%1."/>
      <w:lvlJc w:val="left"/>
      <w:pPr>
        <w:ind w:left="720" w:hanging="360"/>
      </w:pPr>
    </w:lvl>
    <w:lvl w:ilvl="1" w:tplc="21308F22">
      <w:numFmt w:val="decimal"/>
      <w:lvlText w:val=""/>
      <w:lvlJc w:val="left"/>
    </w:lvl>
    <w:lvl w:ilvl="2" w:tplc="9F482334">
      <w:numFmt w:val="decimal"/>
      <w:lvlText w:val=""/>
      <w:lvlJc w:val="left"/>
    </w:lvl>
    <w:lvl w:ilvl="3" w:tplc="CB3AE7E2">
      <w:numFmt w:val="decimal"/>
      <w:lvlText w:val=""/>
      <w:lvlJc w:val="left"/>
    </w:lvl>
    <w:lvl w:ilvl="4" w:tplc="710EAF0A">
      <w:numFmt w:val="decimal"/>
      <w:lvlText w:val=""/>
      <w:lvlJc w:val="left"/>
    </w:lvl>
    <w:lvl w:ilvl="5" w:tplc="ADF6451A">
      <w:numFmt w:val="decimal"/>
      <w:lvlText w:val=""/>
      <w:lvlJc w:val="left"/>
    </w:lvl>
    <w:lvl w:ilvl="6" w:tplc="54A49DC4">
      <w:numFmt w:val="decimal"/>
      <w:lvlText w:val=""/>
      <w:lvlJc w:val="left"/>
    </w:lvl>
    <w:lvl w:ilvl="7" w:tplc="080AC868">
      <w:numFmt w:val="decimal"/>
      <w:lvlText w:val=""/>
      <w:lvlJc w:val="left"/>
    </w:lvl>
    <w:lvl w:ilvl="8" w:tplc="CCA8F09E">
      <w:numFmt w:val="decimal"/>
      <w:lvlText w:val=""/>
      <w:lvlJc w:val="left"/>
    </w:lvl>
  </w:abstractNum>
  <w:abstractNum w:abstractNumId="9" w15:restartNumberingAfterBreak="0">
    <w:nsid w:val="7BB82144"/>
    <w:multiLevelType w:val="hybridMultilevel"/>
    <w:tmpl w:val="BB785FD8"/>
    <w:lvl w:ilvl="0" w:tplc="473E80F6">
      <w:start w:val="1"/>
      <w:numFmt w:val="bullet"/>
      <w:lvlText w:val="•"/>
      <w:lvlJc w:val="left"/>
      <w:pPr>
        <w:ind w:left="720" w:hanging="360"/>
      </w:pPr>
    </w:lvl>
    <w:lvl w:ilvl="1" w:tplc="D7B4D718">
      <w:numFmt w:val="decimal"/>
      <w:lvlText w:val=""/>
      <w:lvlJc w:val="left"/>
    </w:lvl>
    <w:lvl w:ilvl="2" w:tplc="2B8E3182">
      <w:numFmt w:val="decimal"/>
      <w:lvlText w:val=""/>
      <w:lvlJc w:val="left"/>
    </w:lvl>
    <w:lvl w:ilvl="3" w:tplc="ADE6E7B6">
      <w:numFmt w:val="decimal"/>
      <w:lvlText w:val=""/>
      <w:lvlJc w:val="left"/>
    </w:lvl>
    <w:lvl w:ilvl="4" w:tplc="B18E22F8">
      <w:numFmt w:val="decimal"/>
      <w:lvlText w:val=""/>
      <w:lvlJc w:val="left"/>
    </w:lvl>
    <w:lvl w:ilvl="5" w:tplc="EC8C71E8">
      <w:numFmt w:val="decimal"/>
      <w:lvlText w:val=""/>
      <w:lvlJc w:val="left"/>
    </w:lvl>
    <w:lvl w:ilvl="6" w:tplc="6400D824">
      <w:numFmt w:val="decimal"/>
      <w:lvlText w:val=""/>
      <w:lvlJc w:val="left"/>
    </w:lvl>
    <w:lvl w:ilvl="7" w:tplc="8118FC36">
      <w:numFmt w:val="decimal"/>
      <w:lvlText w:val=""/>
      <w:lvlJc w:val="left"/>
    </w:lvl>
    <w:lvl w:ilvl="8" w:tplc="6202476A">
      <w:numFmt w:val="decimal"/>
      <w:lvlText w:val=""/>
      <w:lvlJc w:val="left"/>
    </w:lvl>
  </w:abstractNum>
  <w:abstractNum w:abstractNumId="10" w15:restartNumberingAfterBreak="0">
    <w:nsid w:val="7EDB637D"/>
    <w:multiLevelType w:val="hybridMultilevel"/>
    <w:tmpl w:val="18B08040"/>
    <w:lvl w:ilvl="0" w:tplc="A664CE22">
      <w:start w:val="1"/>
      <w:numFmt w:val="bullet"/>
      <w:lvlText w:val="•"/>
      <w:lvlJc w:val="left"/>
      <w:pPr>
        <w:ind w:left="720" w:hanging="360"/>
      </w:pPr>
    </w:lvl>
    <w:lvl w:ilvl="1" w:tplc="80386156">
      <w:numFmt w:val="decimal"/>
      <w:lvlText w:val=""/>
      <w:lvlJc w:val="left"/>
    </w:lvl>
    <w:lvl w:ilvl="2" w:tplc="8E1EC208">
      <w:numFmt w:val="decimal"/>
      <w:lvlText w:val=""/>
      <w:lvlJc w:val="left"/>
    </w:lvl>
    <w:lvl w:ilvl="3" w:tplc="33E8D9DA">
      <w:numFmt w:val="decimal"/>
      <w:lvlText w:val=""/>
      <w:lvlJc w:val="left"/>
    </w:lvl>
    <w:lvl w:ilvl="4" w:tplc="380805EE">
      <w:numFmt w:val="decimal"/>
      <w:lvlText w:val=""/>
      <w:lvlJc w:val="left"/>
    </w:lvl>
    <w:lvl w:ilvl="5" w:tplc="E610AC68">
      <w:numFmt w:val="decimal"/>
      <w:lvlText w:val=""/>
      <w:lvlJc w:val="left"/>
    </w:lvl>
    <w:lvl w:ilvl="6" w:tplc="C3AE8942">
      <w:numFmt w:val="decimal"/>
      <w:lvlText w:val=""/>
      <w:lvlJc w:val="left"/>
    </w:lvl>
    <w:lvl w:ilvl="7" w:tplc="35C8BBE0">
      <w:numFmt w:val="decimal"/>
      <w:lvlText w:val=""/>
      <w:lvlJc w:val="left"/>
    </w:lvl>
    <w:lvl w:ilvl="8" w:tplc="2DBAB63C">
      <w:numFmt w:val="decimal"/>
      <w:lvlText w:val=""/>
      <w:lvlJc w:val="left"/>
    </w:lvl>
  </w:abstractNum>
  <w:num w:numId="1" w16cid:durableId="434980985">
    <w:abstractNumId w:val="0"/>
    <w:lvlOverride w:ilvl="0">
      <w:startOverride w:val="1"/>
    </w:lvlOverride>
  </w:num>
  <w:num w:numId="2" w16cid:durableId="303198219">
    <w:abstractNumId w:val="7"/>
    <w:lvlOverride w:ilvl="0">
      <w:startOverride w:val="1"/>
    </w:lvlOverride>
  </w:num>
  <w:num w:numId="3" w16cid:durableId="561067212">
    <w:abstractNumId w:val="1"/>
    <w:lvlOverride w:ilvl="0">
      <w:startOverride w:val="1"/>
    </w:lvlOverride>
  </w:num>
  <w:num w:numId="4" w16cid:durableId="739013154">
    <w:abstractNumId w:val="5"/>
    <w:lvlOverride w:ilvl="0">
      <w:startOverride w:val="1"/>
    </w:lvlOverride>
  </w:num>
  <w:num w:numId="5" w16cid:durableId="1388146766">
    <w:abstractNumId w:val="4"/>
    <w:lvlOverride w:ilvl="0">
      <w:startOverride w:val="1"/>
    </w:lvlOverride>
  </w:num>
  <w:num w:numId="6" w16cid:durableId="1104812467">
    <w:abstractNumId w:val="9"/>
    <w:lvlOverride w:ilvl="0">
      <w:startOverride w:val="1"/>
    </w:lvlOverride>
  </w:num>
  <w:num w:numId="7" w16cid:durableId="764301355">
    <w:abstractNumId w:val="3"/>
    <w:lvlOverride w:ilvl="0">
      <w:startOverride w:val="1"/>
    </w:lvlOverride>
  </w:num>
  <w:num w:numId="8" w16cid:durableId="478697172">
    <w:abstractNumId w:val="10"/>
    <w:lvlOverride w:ilvl="0">
      <w:startOverride w:val="1"/>
    </w:lvlOverride>
  </w:num>
  <w:num w:numId="9" w16cid:durableId="12213608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186"/>
    <w:rsid w:val="002D7AB8"/>
    <w:rsid w:val="008E0A83"/>
    <w:rsid w:val="00C36186"/>
    <w:rsid w:val="00DD2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E92A"/>
  <w15:docId w15:val="{2B72015C-65A6-49F8-B07C-D7462E21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333333"/>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74B5"/>
      <w:sz w:val="32"/>
      <w:szCs w:val="32"/>
    </w:rPr>
  </w:style>
  <w:style w:type="paragraph" w:styleId="Heading2">
    <w:name w:val="heading 2"/>
    <w:uiPriority w:val="9"/>
    <w:unhideWhenUsed/>
    <w:qFormat/>
    <w:pPr>
      <w:spacing w:before="280" w:after="180"/>
      <w:outlineLvl w:val="1"/>
    </w:pPr>
    <w:rPr>
      <w:b/>
      <w:bCs/>
      <w:color w:val="2E74B5"/>
      <w:sz w:val="26"/>
      <w:szCs w:val="26"/>
    </w:rPr>
  </w:style>
  <w:style w:type="paragraph" w:styleId="Heading3">
    <w:name w:val="heading 3"/>
    <w:uiPriority w:val="9"/>
    <w:unhideWhenUsed/>
    <w:qFormat/>
    <w:pPr>
      <w:spacing w:before="24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3460</Words>
  <Characters>20288</Characters>
  <Application>Microsoft Office Word</Application>
  <DocSecurity>0</DocSecurity>
  <Lines>690</Lines>
  <Paragraphs>450</Paragraphs>
  <ScaleCrop>false</ScaleCrop>
  <Company/>
  <LinksUpToDate>false</LinksUpToDate>
  <CharactersWithSpaces>23382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2</cp:revision>
  <dcterms:created xsi:type="dcterms:W3CDTF">2026-02-22T00:25:00Z</dcterms:created>
  <dcterms:modified xsi:type="dcterms:W3CDTF">2026-02-22T00:29:00Z</dcterms:modified>
</cp:coreProperties>
</file>