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23" w14:textId="77777777">
        <w:trPr>
          <w:trHeight w:hRule="exact" w:val="13000"/>
        </w:trPr>
        <w:tc>
          <w:tcPr>
            <w:tcW w:w="9360" w:type="dxa"/>
            <w:tcBorders>
              <w:top w:val="none" w:sz="0" w:space="0" w:color="FFFFFF"/>
              <w:left w:val="none" w:sz="0" w:space="0" w:color="FFFFFF"/>
              <w:bottom w:val="none" w:sz="0" w:space="0" w:color="FFFFFF"/>
              <w:right w:val="none" w:sz="0" w:space="0" w:color="FFFFFF"/>
            </w:tcBorders>
            <w:shd w:val="clear" w:color="auto" w:fill="4A1D5A"/>
            <w:tcMar>
              <w:top w:w="800" w:type="dxa"/>
              <w:left w:w="600" w:type="dxa"/>
              <w:bottom w:w="400" w:type="dxa"/>
              <w:right w:w="600" w:type="dxa"/>
            </w:tcMar>
            <w:vAlign w:val="center"/>
          </w:tcPr>
          <w:p w14:paraId="600B6618" w14:textId="77777777" w:rsidR="009C57FA" w:rsidRDefault="00B61B8E">
            <w:pPr>
              <w:spacing w:after="200"/>
              <w:jc w:val="center"/>
              <w:rPr>
                <w:color w:val="C9A2CF"/>
                <w:sz w:val="26"/>
                <w:szCs w:val="26"/>
              </w:rPr>
            </w:pPr>
            <w:proofErr w:type="spellStart"/>
            <w:r>
              <w:rPr>
                <w:color w:val="C9A2CF"/>
                <w:sz w:val="26"/>
                <w:szCs w:val="26"/>
              </w:rPr>
              <w:t>CareSyndicate</w:t>
            </w:r>
            <w:proofErr w:type="spellEnd"/>
          </w:p>
          <w:p w14:paraId="57319B41" w14:textId="77777777" w:rsidR="00B61B8E" w:rsidRDefault="00B61B8E">
            <w:pPr>
              <w:spacing w:after="200"/>
              <w:jc w:val="center"/>
            </w:pPr>
          </w:p>
          <w:p w14:paraId="600B6619" w14:textId="77777777" w:rsidR="009C57FA" w:rsidRDefault="00B61B8E">
            <w:pPr>
              <w:spacing w:after="60"/>
              <w:jc w:val="center"/>
            </w:pPr>
            <w:r>
              <w:rPr>
                <w:b/>
                <w:bCs/>
                <w:color w:val="FFFFFF"/>
                <w:sz w:val="56"/>
                <w:szCs w:val="56"/>
              </w:rPr>
              <w:t>WORKFORCE</w:t>
            </w:r>
          </w:p>
          <w:p w14:paraId="600B661A" w14:textId="77777777" w:rsidR="009C57FA" w:rsidRDefault="00B61B8E">
            <w:pPr>
              <w:spacing w:after="60"/>
              <w:jc w:val="center"/>
            </w:pPr>
            <w:r>
              <w:rPr>
                <w:b/>
                <w:bCs/>
                <w:color w:val="FFFFFF"/>
                <w:sz w:val="56"/>
                <w:szCs w:val="56"/>
              </w:rPr>
              <w:t>GOVERNANCE &amp;</w:t>
            </w:r>
          </w:p>
          <w:p w14:paraId="600B661B" w14:textId="77777777" w:rsidR="009C57FA" w:rsidRDefault="00B61B8E">
            <w:pPr>
              <w:spacing w:after="60"/>
              <w:jc w:val="center"/>
            </w:pPr>
            <w:r>
              <w:rPr>
                <w:b/>
                <w:bCs/>
                <w:color w:val="FFFFFF"/>
                <w:sz w:val="56"/>
                <w:szCs w:val="56"/>
              </w:rPr>
              <w:t>AUDIT READINESS</w:t>
            </w:r>
          </w:p>
          <w:p w14:paraId="600B661C" w14:textId="77777777" w:rsidR="009C57FA" w:rsidRDefault="00B61B8E">
            <w:pPr>
              <w:spacing w:after="200"/>
              <w:jc w:val="center"/>
            </w:pPr>
            <w:r>
              <w:rPr>
                <w:i/>
                <w:iCs/>
                <w:color w:val="C9A2CF"/>
              </w:rPr>
              <w:t>How Care Syndicate Satisfies CQC, HMRC &amp; Commissioning Audit Requirements</w:t>
            </w:r>
          </w:p>
          <w:p w14:paraId="600B661D" w14:textId="77777777" w:rsidR="009C57FA" w:rsidRDefault="00B61B8E">
            <w:pPr>
              <w:spacing w:after="200"/>
              <w:jc w:val="center"/>
            </w:pPr>
            <w:r>
              <w:rPr>
                <w:color w:val="C9A2CF"/>
                <w:sz w:val="18"/>
                <w:szCs w:val="18"/>
              </w:rPr>
              <w:t>──────────────────────────────</w:t>
            </w:r>
          </w:p>
          <w:p w14:paraId="600B661E" w14:textId="77777777" w:rsidR="009C57FA" w:rsidRDefault="00B61B8E">
            <w:pPr>
              <w:spacing w:after="80"/>
              <w:jc w:val="center"/>
            </w:pPr>
            <w:r>
              <w:rPr>
                <w:color w:val="E8D5EC"/>
                <w:sz w:val="18"/>
                <w:szCs w:val="18"/>
              </w:rPr>
              <w:t xml:space="preserve">Version </w:t>
            </w:r>
            <w:proofErr w:type="gramStart"/>
            <w:r>
              <w:rPr>
                <w:color w:val="E8D5EC"/>
                <w:sz w:val="18"/>
                <w:szCs w:val="18"/>
              </w:rPr>
              <w:t>1.0  |</w:t>
            </w:r>
            <w:proofErr w:type="gramEnd"/>
            <w:r>
              <w:rPr>
                <w:color w:val="E8D5EC"/>
                <w:sz w:val="18"/>
                <w:szCs w:val="18"/>
              </w:rPr>
              <w:t xml:space="preserve">  February </w:t>
            </w:r>
            <w:proofErr w:type="gramStart"/>
            <w:r>
              <w:rPr>
                <w:color w:val="E8D5EC"/>
                <w:sz w:val="18"/>
                <w:szCs w:val="18"/>
              </w:rPr>
              <w:t>2026  |</w:t>
            </w:r>
            <w:proofErr w:type="gramEnd"/>
            <w:r>
              <w:rPr>
                <w:color w:val="E8D5EC"/>
                <w:sz w:val="18"/>
                <w:szCs w:val="18"/>
              </w:rPr>
              <w:t xml:space="preserve">  Care Syndicate</w:t>
            </w:r>
          </w:p>
          <w:p w14:paraId="600B661F" w14:textId="77777777" w:rsidR="009C57FA" w:rsidRDefault="00B61B8E">
            <w:pPr>
              <w:spacing w:after="200"/>
              <w:jc w:val="center"/>
            </w:pPr>
            <w:r>
              <w:rPr>
                <w:b/>
                <w:bCs/>
                <w:color w:val="FFFFFF"/>
                <w:sz w:val="20"/>
                <w:szCs w:val="20"/>
              </w:rPr>
              <w:t>Compliance-First Care Technology</w:t>
            </w:r>
          </w:p>
          <w:p w14:paraId="600B6620" w14:textId="77777777" w:rsidR="009C57FA" w:rsidRDefault="00B61B8E">
            <w:pPr>
              <w:spacing w:after="60"/>
              <w:jc w:val="center"/>
            </w:pPr>
            <w:r>
              <w:rPr>
                <w:i/>
                <w:iCs/>
                <w:color w:val="C9A2CF"/>
                <w:sz w:val="18"/>
                <w:szCs w:val="18"/>
              </w:rPr>
              <w:t xml:space="preserve">CQC Regulation </w:t>
            </w:r>
            <w:proofErr w:type="gramStart"/>
            <w:r>
              <w:rPr>
                <w:i/>
                <w:iCs/>
                <w:color w:val="C9A2CF"/>
                <w:sz w:val="18"/>
                <w:szCs w:val="18"/>
              </w:rPr>
              <w:t>17  ·</w:t>
            </w:r>
            <w:proofErr w:type="gramEnd"/>
            <w:r>
              <w:rPr>
                <w:i/>
                <w:iCs/>
                <w:color w:val="C9A2CF"/>
                <w:sz w:val="18"/>
                <w:szCs w:val="18"/>
              </w:rPr>
              <w:t xml:space="preserve">  HMRC Reasonable </w:t>
            </w:r>
            <w:proofErr w:type="gramStart"/>
            <w:r>
              <w:rPr>
                <w:i/>
                <w:iCs/>
                <w:color w:val="C9A2CF"/>
                <w:sz w:val="18"/>
                <w:szCs w:val="18"/>
              </w:rPr>
              <w:t>Care  ·</w:t>
            </w:r>
            <w:proofErr w:type="gramEnd"/>
            <w:r>
              <w:rPr>
                <w:i/>
                <w:iCs/>
                <w:color w:val="C9A2CF"/>
                <w:sz w:val="18"/>
                <w:szCs w:val="18"/>
              </w:rPr>
              <w:t xml:space="preserve">  LA </w:t>
            </w:r>
            <w:proofErr w:type="gramStart"/>
            <w:r>
              <w:rPr>
                <w:i/>
                <w:iCs/>
                <w:color w:val="C9A2CF"/>
                <w:sz w:val="18"/>
                <w:szCs w:val="18"/>
              </w:rPr>
              <w:t>Commissioning  ·</w:t>
            </w:r>
            <w:proofErr w:type="gramEnd"/>
            <w:r>
              <w:rPr>
                <w:i/>
                <w:iCs/>
                <w:color w:val="C9A2CF"/>
                <w:sz w:val="18"/>
                <w:szCs w:val="18"/>
              </w:rPr>
              <w:t xml:space="preserve">  Internal Governance</w:t>
            </w:r>
          </w:p>
          <w:p w14:paraId="600B6621" w14:textId="77777777" w:rsidR="009C57FA" w:rsidRDefault="009C57FA">
            <w:pPr>
              <w:spacing w:after="200"/>
            </w:pPr>
          </w:p>
          <w:p w14:paraId="600B6622" w14:textId="385EB9A1" w:rsidR="009C57FA" w:rsidRDefault="009C57FA">
            <w:pPr>
              <w:jc w:val="center"/>
            </w:pPr>
          </w:p>
        </w:tc>
      </w:tr>
    </w:tbl>
    <w:p w14:paraId="600B6624" w14:textId="77777777" w:rsidR="009C57FA" w:rsidRDefault="009C57FA">
      <w:pPr>
        <w:sectPr w:rsidR="009C57FA">
          <w:pgSz w:w="11906" w:h="16838"/>
          <w:pgMar w:top="1440" w:right="1440" w:bottom="1440" w:left="1440" w:header="708" w:footer="708" w:gutter="0"/>
          <w:cols w:space="720"/>
          <w:docGrid w:linePitch="360"/>
        </w:sectPr>
      </w:pPr>
    </w:p>
    <w:p w14:paraId="600B6625" w14:textId="77777777" w:rsidR="009C57FA" w:rsidRDefault="00B61B8E">
      <w:pPr>
        <w:spacing w:after="360"/>
      </w:pPr>
      <w:r>
        <w:rPr>
          <w:b/>
          <w:bCs/>
          <w:color w:val="4A1D5A"/>
          <w:sz w:val="36"/>
          <w:szCs w:val="36"/>
        </w:rPr>
        <w:lastRenderedPageBreak/>
        <w:t>CONTENTS</w:t>
      </w:r>
    </w:p>
    <w:p w14:paraId="600B6626" w14:textId="77777777" w:rsidR="009C57FA" w:rsidRDefault="00B61B8E">
      <w:pPr>
        <w:pBdr>
          <w:bottom w:val="single" w:sz="1" w:space="2" w:color="F3ECF6"/>
        </w:pBdr>
        <w:tabs>
          <w:tab w:val="right" w:pos="9026"/>
        </w:tabs>
        <w:spacing w:after="160"/>
      </w:pPr>
      <w:r>
        <w:rPr>
          <w:b/>
          <w:bCs/>
          <w:color w:val="4A1D5A"/>
        </w:rPr>
        <w:t xml:space="preserve">Section 1:  </w:t>
      </w:r>
      <w:r>
        <w:t>Why Your Compliance Team Asks for PAYE Evidence</w:t>
      </w:r>
      <w:r>
        <w:rPr>
          <w:color w:val="7B3F8E"/>
        </w:rPr>
        <w:tab/>
        <w:t>3</w:t>
      </w:r>
    </w:p>
    <w:p w14:paraId="600B6627" w14:textId="77777777" w:rsidR="009C57FA" w:rsidRDefault="00B61B8E">
      <w:pPr>
        <w:pBdr>
          <w:bottom w:val="single" w:sz="1" w:space="2" w:color="F3ECF6"/>
        </w:pBdr>
        <w:tabs>
          <w:tab w:val="right" w:pos="9026"/>
        </w:tabs>
        <w:spacing w:after="160"/>
      </w:pPr>
      <w:r>
        <w:rPr>
          <w:b/>
          <w:bCs/>
          <w:color w:val="4A1D5A"/>
        </w:rPr>
        <w:t xml:space="preserve">Section 2:  </w:t>
      </w:r>
      <w:r>
        <w:t>The Five Overlapping Audit Frameworks</w:t>
      </w:r>
      <w:r>
        <w:rPr>
          <w:color w:val="7B3F8E"/>
        </w:rPr>
        <w:tab/>
        <w:t>5</w:t>
      </w:r>
    </w:p>
    <w:p w14:paraId="600B6628" w14:textId="77777777" w:rsidR="009C57FA" w:rsidRDefault="00B61B8E">
      <w:pPr>
        <w:pBdr>
          <w:bottom w:val="single" w:sz="1" w:space="2" w:color="F3ECF6"/>
        </w:pBdr>
        <w:tabs>
          <w:tab w:val="right" w:pos="9026"/>
        </w:tabs>
        <w:spacing w:after="160"/>
      </w:pPr>
      <w:r>
        <w:rPr>
          <w:b/>
          <w:bCs/>
          <w:color w:val="4A1D5A"/>
        </w:rPr>
        <w:t xml:space="preserve">Section 3:  </w:t>
      </w:r>
      <w:r>
        <w:t>CQC Regulation 17: Good Governance</w:t>
      </w:r>
      <w:r>
        <w:rPr>
          <w:color w:val="7B3F8E"/>
        </w:rPr>
        <w:tab/>
        <w:t>7</w:t>
      </w:r>
    </w:p>
    <w:p w14:paraId="600B6629" w14:textId="77777777" w:rsidR="009C57FA" w:rsidRDefault="00B61B8E">
      <w:pPr>
        <w:pBdr>
          <w:bottom w:val="single" w:sz="1" w:space="2" w:color="F3ECF6"/>
        </w:pBdr>
        <w:tabs>
          <w:tab w:val="right" w:pos="9026"/>
        </w:tabs>
        <w:spacing w:after="160"/>
      </w:pPr>
      <w:r>
        <w:rPr>
          <w:b/>
          <w:bCs/>
          <w:color w:val="4A1D5A"/>
        </w:rPr>
        <w:t xml:space="preserve">Section 4:  </w:t>
      </w:r>
      <w:r>
        <w:t>CQC Regulations 18 &amp; 19: Staffing &amp; Fit Persons</w:t>
      </w:r>
      <w:r>
        <w:rPr>
          <w:color w:val="7B3F8E"/>
        </w:rPr>
        <w:tab/>
        <w:t>9</w:t>
      </w:r>
    </w:p>
    <w:p w14:paraId="600B662A" w14:textId="77777777" w:rsidR="009C57FA" w:rsidRDefault="00B61B8E">
      <w:pPr>
        <w:pBdr>
          <w:bottom w:val="single" w:sz="1" w:space="2" w:color="F3ECF6"/>
        </w:pBdr>
        <w:tabs>
          <w:tab w:val="right" w:pos="9026"/>
        </w:tabs>
        <w:spacing w:after="160"/>
      </w:pPr>
      <w:r>
        <w:rPr>
          <w:b/>
          <w:bCs/>
          <w:color w:val="4A1D5A"/>
        </w:rPr>
        <w:t xml:space="preserve">Section 5:  </w:t>
      </w:r>
      <w:r>
        <w:t>HMRC “Reasonable Care” and IR35 Due Diligence</w:t>
      </w:r>
      <w:r>
        <w:rPr>
          <w:color w:val="7B3F8E"/>
        </w:rPr>
        <w:tab/>
        <w:t>11</w:t>
      </w:r>
    </w:p>
    <w:p w14:paraId="600B662B" w14:textId="77777777" w:rsidR="009C57FA" w:rsidRDefault="00B61B8E">
      <w:pPr>
        <w:pBdr>
          <w:bottom w:val="single" w:sz="1" w:space="2" w:color="F3ECF6"/>
        </w:pBdr>
        <w:tabs>
          <w:tab w:val="right" w:pos="9026"/>
        </w:tabs>
        <w:spacing w:after="160"/>
      </w:pPr>
      <w:r>
        <w:rPr>
          <w:b/>
          <w:bCs/>
          <w:color w:val="4A1D5A"/>
        </w:rPr>
        <w:t xml:space="preserve">Section 6:  </w:t>
      </w:r>
      <w:r>
        <w:t>Local Authority &amp; NHS Commissioning Requirements</w:t>
      </w:r>
      <w:r>
        <w:rPr>
          <w:color w:val="7B3F8E"/>
        </w:rPr>
        <w:tab/>
        <w:t>13</w:t>
      </w:r>
    </w:p>
    <w:p w14:paraId="600B662C" w14:textId="77777777" w:rsidR="009C57FA" w:rsidRDefault="00B61B8E">
      <w:pPr>
        <w:pBdr>
          <w:bottom w:val="single" w:sz="1" w:space="2" w:color="F3ECF6"/>
        </w:pBdr>
        <w:tabs>
          <w:tab w:val="right" w:pos="9026"/>
        </w:tabs>
        <w:spacing w:after="160"/>
      </w:pPr>
      <w:r>
        <w:rPr>
          <w:b/>
          <w:bCs/>
          <w:color w:val="4A1D5A"/>
        </w:rPr>
        <w:t xml:space="preserve">Section 7:  </w:t>
      </w:r>
      <w:r>
        <w:t>How Care Syndicate Satisfies Every Requirement</w:t>
      </w:r>
      <w:r>
        <w:rPr>
          <w:color w:val="7B3F8E"/>
        </w:rPr>
        <w:tab/>
        <w:t>15</w:t>
      </w:r>
    </w:p>
    <w:p w14:paraId="600B662D" w14:textId="77777777" w:rsidR="009C57FA" w:rsidRDefault="00B61B8E">
      <w:pPr>
        <w:pBdr>
          <w:bottom w:val="single" w:sz="1" w:space="2" w:color="F3ECF6"/>
        </w:pBdr>
        <w:tabs>
          <w:tab w:val="right" w:pos="9026"/>
        </w:tabs>
        <w:spacing w:after="160"/>
      </w:pPr>
      <w:r>
        <w:rPr>
          <w:b/>
          <w:bCs/>
          <w:color w:val="4A1D5A"/>
        </w:rPr>
        <w:t xml:space="preserve">Section 8:  </w:t>
      </w:r>
      <w:r>
        <w:t>The PAYE Route: Proof Your System Works</w:t>
      </w:r>
      <w:r>
        <w:rPr>
          <w:color w:val="7B3F8E"/>
        </w:rPr>
        <w:tab/>
        <w:t>17</w:t>
      </w:r>
    </w:p>
    <w:p w14:paraId="600B662E" w14:textId="77777777" w:rsidR="009C57FA" w:rsidRDefault="00B61B8E">
      <w:pPr>
        <w:pBdr>
          <w:bottom w:val="single" w:sz="1" w:space="2" w:color="F3ECF6"/>
        </w:pBdr>
        <w:tabs>
          <w:tab w:val="right" w:pos="9026"/>
        </w:tabs>
        <w:spacing w:after="160"/>
      </w:pPr>
      <w:r>
        <w:rPr>
          <w:b/>
          <w:bCs/>
          <w:color w:val="4A1D5A"/>
        </w:rPr>
        <w:t xml:space="preserve">Section 9:  </w:t>
      </w:r>
      <w:r>
        <w:t>Your Internal Audit Evidence Pack</w:t>
      </w:r>
      <w:r>
        <w:rPr>
          <w:color w:val="7B3F8E"/>
        </w:rPr>
        <w:tab/>
        <w:t>19</w:t>
      </w:r>
    </w:p>
    <w:p w14:paraId="600B662F" w14:textId="77777777" w:rsidR="009C57FA" w:rsidRDefault="00B61B8E">
      <w:pPr>
        <w:pBdr>
          <w:bottom w:val="single" w:sz="1" w:space="2" w:color="F3ECF6"/>
        </w:pBdr>
        <w:tabs>
          <w:tab w:val="right" w:pos="9026"/>
        </w:tabs>
        <w:spacing w:after="160"/>
      </w:pPr>
      <w:r>
        <w:rPr>
          <w:b/>
          <w:bCs/>
          <w:color w:val="4A1D5A"/>
        </w:rPr>
        <w:t xml:space="preserve">Section 10:  </w:t>
      </w:r>
      <w:r>
        <w:t>Audit Scenario Responses</w:t>
      </w:r>
      <w:r>
        <w:rPr>
          <w:color w:val="7B3F8E"/>
        </w:rPr>
        <w:tab/>
        <w:t>21</w:t>
      </w:r>
    </w:p>
    <w:p w14:paraId="600B6630" w14:textId="77777777" w:rsidR="009C57FA" w:rsidRDefault="00B61B8E">
      <w:pPr>
        <w:pBdr>
          <w:bottom w:val="single" w:sz="1" w:space="2" w:color="F3ECF6"/>
        </w:pBdr>
        <w:tabs>
          <w:tab w:val="right" w:pos="9026"/>
        </w:tabs>
        <w:spacing w:after="160"/>
      </w:pPr>
      <w:r>
        <w:rPr>
          <w:b/>
          <w:bCs/>
          <w:color w:val="4A1D5A"/>
        </w:rPr>
        <w:t xml:space="preserve">Section 11:  </w:t>
      </w:r>
      <w:r>
        <w:t>Governance Checklist for Registered Managers</w:t>
      </w:r>
      <w:r>
        <w:rPr>
          <w:color w:val="7B3F8E"/>
        </w:rPr>
        <w:tab/>
        <w:t>23</w:t>
      </w:r>
    </w:p>
    <w:p w14:paraId="600B6631"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34"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632" w14:textId="77777777" w:rsidR="009C57FA" w:rsidRDefault="00B61B8E">
            <w:pPr>
              <w:spacing w:after="60"/>
              <w:jc w:val="center"/>
            </w:pPr>
            <w:r>
              <w:rPr>
                <w:b/>
                <w:bCs/>
                <w:color w:val="FFFFFF"/>
                <w:sz w:val="32"/>
                <w:szCs w:val="32"/>
              </w:rPr>
              <w:lastRenderedPageBreak/>
              <w:t>SECTION 1</w:t>
            </w:r>
          </w:p>
          <w:p w14:paraId="600B6633" w14:textId="77777777" w:rsidR="009C57FA" w:rsidRDefault="00B61B8E">
            <w:pPr>
              <w:jc w:val="center"/>
            </w:pPr>
            <w:r>
              <w:rPr>
                <w:i/>
                <w:iCs/>
                <w:color w:val="C9A2CF"/>
              </w:rPr>
              <w:t>Why Your Compliance Team Asks for PAYE Evidence</w:t>
            </w:r>
          </w:p>
        </w:tc>
      </w:tr>
    </w:tbl>
    <w:p w14:paraId="600B6635" w14:textId="77777777" w:rsidR="009C57FA" w:rsidRDefault="009C57FA">
      <w:pPr>
        <w:spacing w:after="200"/>
      </w:pPr>
    </w:p>
    <w:p w14:paraId="600B6636" w14:textId="77777777" w:rsidR="009C57FA" w:rsidRDefault="00B61B8E">
      <w:pPr>
        <w:spacing w:after="120"/>
      </w:pPr>
      <w:r>
        <w:t xml:space="preserve">If you are a CQC-registered care provider — particularly one with a background in NHS agency work — your compliance team may periodically ask for evidence that some of your workers are being paid via PAYE. This request often comes as part of an internal audit, and the question is reasonable: </w:t>
      </w:r>
      <w:r>
        <w:rPr>
          <w:i/>
          <w:iCs/>
        </w:rPr>
        <w:t>“How do we know our workforce engagement model is genuinely compliant?”</w:t>
      </w:r>
    </w:p>
    <w:p w14:paraId="600B6637" w14:textId="77777777" w:rsidR="009C57FA" w:rsidRDefault="00B61B8E">
      <w:pPr>
        <w:spacing w:after="120"/>
      </w:pPr>
      <w:r>
        <w:t xml:space="preserve">The answer is important: there is no single legal obligation that requires you to show PAYE payslips for self-employed workers. But there are </w:t>
      </w:r>
      <w:r>
        <w:rPr>
          <w:b/>
          <w:bCs/>
        </w:rPr>
        <w:t>five overlapping regulatory and governance frameworks</w:t>
      </w:r>
      <w:r>
        <w:t xml:space="preserve"> that, taken together, create a strong incentive for your compliance team to seek this evidence. Understanding what they are — and why they exist — allows you to respond confidently and demonstrate exactly the level of governance that regulators expect.</w:t>
      </w:r>
    </w:p>
    <w:p w14:paraId="600B6638"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3C"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600B6639" w14:textId="77777777" w:rsidR="009C57FA" w:rsidRDefault="00B61B8E">
            <w:pPr>
              <w:spacing w:after="120"/>
              <w:jc w:val="center"/>
            </w:pPr>
            <w:r>
              <w:rPr>
                <w:b/>
                <w:bCs/>
                <w:color w:val="FFFFFF"/>
                <w:sz w:val="24"/>
                <w:szCs w:val="24"/>
              </w:rPr>
              <w:t>THE KEY INSIGHT</w:t>
            </w:r>
          </w:p>
          <w:p w14:paraId="600B663A" w14:textId="77777777" w:rsidR="009C57FA" w:rsidRDefault="00B61B8E">
            <w:pPr>
              <w:spacing w:after="80"/>
              <w:jc w:val="center"/>
            </w:pPr>
            <w:r>
              <w:rPr>
                <w:color w:val="FFFFFF"/>
              </w:rPr>
              <w:t>Your compliance team isn’t wrong to ask for PAYE evidence. They are demonstrating exactly the kind of governance rigour that CQC, HMRC, and local authority commissioners expect to see.</w:t>
            </w:r>
          </w:p>
          <w:p w14:paraId="600B663B" w14:textId="77777777" w:rsidR="009C57FA" w:rsidRDefault="00B61B8E">
            <w:pPr>
              <w:jc w:val="center"/>
            </w:pPr>
            <w:r>
              <w:rPr>
                <w:color w:val="C9A2CF"/>
              </w:rPr>
              <w:t>The fact that Care Syndicate can provide it — because our CRM correctly routes some workers to PAYE when employment tests aren’t met — is proof that your compliance system is working, not a weakness in the model.</w:t>
            </w:r>
          </w:p>
        </w:tc>
      </w:tr>
    </w:tbl>
    <w:p w14:paraId="600B663D" w14:textId="77777777" w:rsidR="009C57FA" w:rsidRDefault="009C57FA">
      <w:pPr>
        <w:spacing w:after="200"/>
      </w:pPr>
    </w:p>
    <w:p w14:paraId="600B663E" w14:textId="77777777" w:rsidR="009C57FA" w:rsidRDefault="00B61B8E">
      <w:pPr>
        <w:spacing w:after="120"/>
      </w:pPr>
      <w:r>
        <w:t>This document explains each of the five frameworks, shows how Care Syndicate satisfies every one of them, and provides your compliance team with a ready-made audit evidence pack they can use for internal governance reviews, CQC inspections, HMRC enquiries, and local authority contract monitoring.</w:t>
      </w:r>
    </w:p>
    <w:p w14:paraId="600B663F"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42"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640" w14:textId="77777777" w:rsidR="009C57FA" w:rsidRDefault="00B61B8E">
            <w:pPr>
              <w:spacing w:after="60"/>
              <w:jc w:val="center"/>
            </w:pPr>
            <w:r>
              <w:rPr>
                <w:b/>
                <w:bCs/>
                <w:color w:val="FFFFFF"/>
                <w:sz w:val="32"/>
                <w:szCs w:val="32"/>
              </w:rPr>
              <w:lastRenderedPageBreak/>
              <w:t>SECTION 2</w:t>
            </w:r>
          </w:p>
          <w:p w14:paraId="600B6641" w14:textId="77777777" w:rsidR="009C57FA" w:rsidRDefault="00B61B8E">
            <w:pPr>
              <w:jc w:val="center"/>
            </w:pPr>
            <w:r>
              <w:rPr>
                <w:i/>
                <w:iCs/>
                <w:color w:val="C9A2CF"/>
              </w:rPr>
              <w:t>The Five Overlapping Audit Frameworks</w:t>
            </w:r>
          </w:p>
        </w:tc>
      </w:tr>
    </w:tbl>
    <w:p w14:paraId="600B6643" w14:textId="77777777" w:rsidR="009C57FA" w:rsidRDefault="009C57FA">
      <w:pPr>
        <w:spacing w:after="200"/>
      </w:pPr>
    </w:p>
    <w:p w14:paraId="600B6644" w14:textId="77777777" w:rsidR="009C57FA" w:rsidRDefault="00B61B8E">
      <w:pPr>
        <w:spacing w:after="120"/>
      </w:pPr>
      <w:r>
        <w:t>The reason the PAYE evidence request feels obligatory — even though no single rule demands it — is that five separate governance frameworks overlap to create a cumulative expectation of workforce due diligence.</w:t>
      </w:r>
    </w:p>
    <w:p w14:paraId="600B6645"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360"/>
        <w:gridCol w:w="4500"/>
      </w:tblGrid>
      <w:tr w:rsidR="009C57FA" w14:paraId="600B664A" w14:textId="77777777">
        <w:trPr>
          <w:tblHeader/>
        </w:trPr>
        <w:tc>
          <w:tcPr>
            <w:tcW w:w="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46" w14:textId="77777777" w:rsidR="009C57FA" w:rsidRDefault="00B61B8E">
            <w:pPr>
              <w:spacing w:after="120"/>
            </w:pPr>
            <w:r>
              <w:rPr>
                <w:b/>
                <w:bCs/>
                <w:color w:val="FFFFFF"/>
                <w:sz w:val="20"/>
                <w:szCs w:val="20"/>
              </w:rPr>
              <w:t>#</w:t>
            </w:r>
          </w:p>
        </w:tc>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47" w14:textId="77777777" w:rsidR="009C57FA" w:rsidRDefault="00B61B8E">
            <w:pPr>
              <w:spacing w:after="120"/>
            </w:pPr>
            <w:r>
              <w:rPr>
                <w:b/>
                <w:bCs/>
                <w:color w:val="FFFFFF"/>
                <w:sz w:val="20"/>
                <w:szCs w:val="20"/>
              </w:rPr>
              <w:t>Framework</w:t>
            </w:r>
          </w:p>
        </w:tc>
        <w:tc>
          <w:tcPr>
            <w:tcW w:w="2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48" w14:textId="77777777" w:rsidR="009C57FA" w:rsidRDefault="00B61B8E">
            <w:pPr>
              <w:spacing w:after="120"/>
            </w:pPr>
            <w:r>
              <w:rPr>
                <w:b/>
                <w:bCs/>
                <w:color w:val="FFFFFF"/>
                <w:sz w:val="20"/>
                <w:szCs w:val="20"/>
              </w:rPr>
              <w:t>Source</w:t>
            </w:r>
          </w:p>
        </w:tc>
        <w:tc>
          <w:tcPr>
            <w:tcW w:w="4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49" w14:textId="77777777" w:rsidR="009C57FA" w:rsidRDefault="00B61B8E">
            <w:pPr>
              <w:spacing w:after="120"/>
            </w:pPr>
            <w:r>
              <w:rPr>
                <w:b/>
                <w:bCs/>
                <w:color w:val="FFFFFF"/>
                <w:sz w:val="20"/>
                <w:szCs w:val="20"/>
              </w:rPr>
              <w:t>What It Expects of You</w:t>
            </w:r>
          </w:p>
        </w:tc>
      </w:tr>
      <w:tr w:rsidR="009C57FA" w14:paraId="600B664F"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4B" w14:textId="77777777" w:rsidR="009C57FA" w:rsidRDefault="00B61B8E">
            <w:pPr>
              <w:spacing w:after="120"/>
            </w:pPr>
            <w:r>
              <w:rPr>
                <w:sz w:val="20"/>
                <w:szCs w:val="20"/>
              </w:rPr>
              <w:t>1</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4C" w14:textId="77777777" w:rsidR="009C57FA" w:rsidRDefault="00B61B8E">
            <w:pPr>
              <w:spacing w:after="120"/>
            </w:pPr>
            <w:r>
              <w:rPr>
                <w:sz w:val="20"/>
                <w:szCs w:val="20"/>
              </w:rPr>
              <w:t>Good Governance</w:t>
            </w:r>
          </w:p>
        </w:tc>
        <w:tc>
          <w:tcPr>
            <w:tcW w:w="2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4D" w14:textId="77777777" w:rsidR="009C57FA" w:rsidRDefault="00B61B8E">
            <w:pPr>
              <w:spacing w:after="120"/>
            </w:pPr>
            <w:r>
              <w:rPr>
                <w:sz w:val="20"/>
                <w:szCs w:val="20"/>
              </w:rPr>
              <w:t>CQC Regulation 17</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4E" w14:textId="77777777" w:rsidR="009C57FA" w:rsidRDefault="00B61B8E">
            <w:pPr>
              <w:spacing w:after="120"/>
            </w:pPr>
            <w:r>
              <w:rPr>
                <w:sz w:val="20"/>
                <w:szCs w:val="20"/>
              </w:rPr>
              <w:t>Effective internal audit and assurance systems that assess, monitor and improve quality and safety — including records relating to “the employment of staff”</w:t>
            </w:r>
          </w:p>
        </w:tc>
      </w:tr>
      <w:tr w:rsidR="009C57FA" w14:paraId="600B6654"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0" w14:textId="77777777" w:rsidR="009C57FA" w:rsidRDefault="00B61B8E">
            <w:pPr>
              <w:spacing w:after="120"/>
            </w:pPr>
            <w:r>
              <w:rPr>
                <w:sz w:val="20"/>
                <w:szCs w:val="20"/>
              </w:rPr>
              <w:t>2</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1" w14:textId="77777777" w:rsidR="009C57FA" w:rsidRDefault="00B61B8E">
            <w:pPr>
              <w:spacing w:after="120"/>
            </w:pPr>
            <w:r>
              <w:rPr>
                <w:sz w:val="20"/>
                <w:szCs w:val="20"/>
              </w:rPr>
              <w:t>Staffing &amp; Fit Persons</w:t>
            </w:r>
          </w:p>
        </w:tc>
        <w:tc>
          <w:tcPr>
            <w:tcW w:w="2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2" w14:textId="77777777" w:rsidR="009C57FA" w:rsidRDefault="00B61B8E">
            <w:pPr>
              <w:spacing w:after="120"/>
            </w:pPr>
            <w:r>
              <w:rPr>
                <w:sz w:val="20"/>
                <w:szCs w:val="20"/>
              </w:rPr>
              <w:t>CQC Regulations 18 &amp; 19</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3" w14:textId="77777777" w:rsidR="009C57FA" w:rsidRDefault="00B61B8E">
            <w:pPr>
              <w:spacing w:after="120"/>
            </w:pPr>
            <w:r>
              <w:rPr>
                <w:sz w:val="20"/>
                <w:szCs w:val="20"/>
              </w:rPr>
              <w:t>Sufficient, qualified, competent staff deployed safely. All persons “employed” (CQC’s broad definition) must be fit and proper with verified recruitment checks</w:t>
            </w:r>
          </w:p>
        </w:tc>
      </w:tr>
      <w:tr w:rsidR="009C57FA" w14:paraId="600B6659"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55" w14:textId="77777777" w:rsidR="009C57FA" w:rsidRDefault="00B61B8E">
            <w:pPr>
              <w:spacing w:after="120"/>
            </w:pPr>
            <w:r>
              <w:rPr>
                <w:sz w:val="20"/>
                <w:szCs w:val="20"/>
              </w:rPr>
              <w:t>3</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56" w14:textId="77777777" w:rsidR="009C57FA" w:rsidRDefault="00B61B8E">
            <w:pPr>
              <w:spacing w:after="120"/>
            </w:pPr>
            <w:r>
              <w:rPr>
                <w:sz w:val="20"/>
                <w:szCs w:val="20"/>
              </w:rPr>
              <w:t>Reasonable Care (IR35)</w:t>
            </w:r>
          </w:p>
        </w:tc>
        <w:tc>
          <w:tcPr>
            <w:tcW w:w="2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57" w14:textId="77777777" w:rsidR="009C57FA" w:rsidRDefault="00B61B8E">
            <w:pPr>
              <w:spacing w:after="120"/>
            </w:pPr>
            <w:r>
              <w:rPr>
                <w:sz w:val="20"/>
                <w:szCs w:val="20"/>
              </w:rPr>
              <w:t>HMRC Off-Payroll Rules</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58" w14:textId="77777777" w:rsidR="009C57FA" w:rsidRDefault="00B61B8E">
            <w:pPr>
              <w:spacing w:after="120"/>
            </w:pPr>
            <w:r>
              <w:rPr>
                <w:sz w:val="20"/>
                <w:szCs w:val="20"/>
              </w:rPr>
              <w:t>If you are a medium or large organisation, you must demonstrate “reasonable care” in determining employment status for every worker engagement</w:t>
            </w:r>
          </w:p>
        </w:tc>
      </w:tr>
      <w:tr w:rsidR="009C57FA" w14:paraId="600B665E"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A" w14:textId="77777777" w:rsidR="009C57FA" w:rsidRDefault="00B61B8E">
            <w:pPr>
              <w:spacing w:after="120"/>
            </w:pPr>
            <w:r>
              <w:rPr>
                <w:sz w:val="20"/>
                <w:szCs w:val="20"/>
              </w:rPr>
              <w:t>4</w:t>
            </w:r>
          </w:p>
        </w:tc>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B" w14:textId="77777777" w:rsidR="009C57FA" w:rsidRDefault="00B61B8E">
            <w:pPr>
              <w:spacing w:after="120"/>
            </w:pPr>
            <w:r>
              <w:rPr>
                <w:sz w:val="20"/>
                <w:szCs w:val="20"/>
              </w:rPr>
              <w:t>Commissioning Due Diligence</w:t>
            </w:r>
          </w:p>
        </w:tc>
        <w:tc>
          <w:tcPr>
            <w:tcW w:w="2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C" w14:textId="77777777" w:rsidR="009C57FA" w:rsidRDefault="00B61B8E">
            <w:pPr>
              <w:spacing w:after="120"/>
            </w:pPr>
            <w:r>
              <w:rPr>
                <w:sz w:val="20"/>
                <w:szCs w:val="20"/>
              </w:rPr>
              <w:t>Local Authority / NHS Contracts</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5D" w14:textId="77777777" w:rsidR="009C57FA" w:rsidRDefault="00B61B8E">
            <w:pPr>
              <w:spacing w:after="120"/>
            </w:pPr>
            <w:r>
              <w:rPr>
                <w:sz w:val="20"/>
                <w:szCs w:val="20"/>
              </w:rPr>
              <w:t>Commissioners must be assured that providers employ staff who are remunerated appropriately and that workforce arrangements are compliant</w:t>
            </w:r>
          </w:p>
        </w:tc>
      </w:tr>
      <w:tr w:rsidR="009C57FA" w14:paraId="600B6663"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5F" w14:textId="77777777" w:rsidR="009C57FA" w:rsidRDefault="00B61B8E">
            <w:pPr>
              <w:spacing w:after="120"/>
            </w:pPr>
            <w:r>
              <w:rPr>
                <w:sz w:val="20"/>
                <w:szCs w:val="20"/>
              </w:rPr>
              <w:t>5</w:t>
            </w:r>
          </w:p>
        </w:tc>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60" w14:textId="77777777" w:rsidR="009C57FA" w:rsidRDefault="00B61B8E">
            <w:pPr>
              <w:spacing w:after="120"/>
            </w:pPr>
            <w:r>
              <w:rPr>
                <w:sz w:val="20"/>
                <w:szCs w:val="20"/>
              </w:rPr>
              <w:t>NHS Heritage Standards</w:t>
            </w:r>
          </w:p>
        </w:tc>
        <w:tc>
          <w:tcPr>
            <w:tcW w:w="2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61" w14:textId="77777777" w:rsidR="009C57FA" w:rsidRDefault="00B61B8E">
            <w:pPr>
              <w:spacing w:after="120"/>
            </w:pPr>
            <w:r>
              <w:rPr>
                <w:sz w:val="20"/>
                <w:szCs w:val="20"/>
              </w:rPr>
              <w:t>NHS Employers Check Standards</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62" w14:textId="77777777" w:rsidR="009C57FA" w:rsidRDefault="00B61B8E">
            <w:pPr>
              <w:spacing w:after="120"/>
            </w:pPr>
            <w:r>
              <w:rPr>
                <w:sz w:val="20"/>
                <w:szCs w:val="20"/>
              </w:rPr>
              <w:t>Organisations with NHS backgrounds apply framework-level audit rigour to all workforce management, including transparent rates for PAYE and limited company workers</w:t>
            </w:r>
          </w:p>
        </w:tc>
      </w:tr>
    </w:tbl>
    <w:p w14:paraId="600B6664" w14:textId="77777777" w:rsidR="009C57FA" w:rsidRDefault="009C57F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66" w14:textId="77777777">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600B6665" w14:textId="77777777" w:rsidR="009C57FA" w:rsidRDefault="00B61B8E">
            <w:r>
              <w:rPr>
                <w:b/>
                <w:bCs/>
                <w:color w:val="4A1D5A"/>
              </w:rPr>
              <w:t>None of these frameworks specifically state “you must show PAYE payslips for self-employed workers.” But taken together, they create a cumulative governance expectation that your compliance team is right to take seriously. The good news: Care Syndicate satisfies all five — and the PAYE evidence your team requests is built into the model.</w:t>
            </w:r>
          </w:p>
        </w:tc>
      </w:tr>
    </w:tbl>
    <w:p w14:paraId="600B6667" w14:textId="77777777" w:rsidR="009C57FA" w:rsidRDefault="009C57FA">
      <w:pPr>
        <w:spacing w:after="200"/>
      </w:pPr>
    </w:p>
    <w:p w14:paraId="600B6668" w14:textId="77777777" w:rsidR="009C57FA" w:rsidRDefault="00B61B8E">
      <w:pPr>
        <w:pBdr>
          <w:bottom w:val="single" w:sz="1" w:space="2" w:color="F3ECF6"/>
        </w:pBdr>
        <w:spacing w:before="240" w:after="180"/>
      </w:pPr>
      <w:r>
        <w:rPr>
          <w:b/>
          <w:bCs/>
          <w:color w:val="7B3F8E"/>
          <w:sz w:val="28"/>
          <w:szCs w:val="28"/>
        </w:rPr>
        <w:t>How These Frameworks Interact</w:t>
      </w:r>
    </w:p>
    <w:p w14:paraId="600B6669" w14:textId="77777777" w:rsidR="009C57FA" w:rsidRDefault="00B61B8E">
      <w:pPr>
        <w:spacing w:after="120"/>
      </w:pPr>
      <w:r>
        <w:t>Your compliance team’s audit request typically follows this logic:</w:t>
      </w:r>
    </w:p>
    <w:p w14:paraId="600B666A"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9C57FA" w14:paraId="600B666D" w14:textId="77777777">
        <w:trPr>
          <w:tblHeader/>
        </w:trPr>
        <w:tc>
          <w:tcPr>
            <w:tcW w:w="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6B" w14:textId="77777777" w:rsidR="009C57FA" w:rsidRDefault="00B61B8E">
            <w:pPr>
              <w:spacing w:after="120"/>
            </w:pPr>
            <w:r>
              <w:rPr>
                <w:b/>
                <w:bCs/>
                <w:color w:val="FFFFFF"/>
                <w:sz w:val="20"/>
                <w:szCs w:val="20"/>
              </w:rPr>
              <w:lastRenderedPageBreak/>
              <w:t>Step</w:t>
            </w:r>
          </w:p>
        </w:tc>
        <w:tc>
          <w:tcPr>
            <w:tcW w:w="8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6C" w14:textId="77777777" w:rsidR="009C57FA" w:rsidRDefault="00B61B8E">
            <w:pPr>
              <w:spacing w:after="120"/>
            </w:pPr>
            <w:r>
              <w:rPr>
                <w:b/>
                <w:bCs/>
                <w:color w:val="FFFFFF"/>
                <w:sz w:val="20"/>
                <w:szCs w:val="20"/>
              </w:rPr>
              <w:t>Compliance Team’s Thinking</w:t>
            </w:r>
          </w:p>
        </w:tc>
      </w:tr>
      <w:tr w:rsidR="009C57FA" w14:paraId="600B6670" w14:textId="77777777">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6E" w14:textId="77777777" w:rsidR="009C57FA" w:rsidRDefault="00B61B8E">
            <w:pPr>
              <w:spacing w:after="120"/>
            </w:pPr>
            <w:r>
              <w:rPr>
                <w:sz w:val="20"/>
                <w:szCs w:val="20"/>
              </w:rPr>
              <w:t>1</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6F" w14:textId="77777777" w:rsidR="009C57FA" w:rsidRDefault="00B61B8E">
            <w:pPr>
              <w:spacing w:after="120"/>
            </w:pPr>
            <w:r>
              <w:rPr>
                <w:sz w:val="20"/>
                <w:szCs w:val="20"/>
              </w:rPr>
              <w:t>CQC requires us to have effective governance and audit systems (Regulation 17). We must maintain records relating to the employment of staff.</w:t>
            </w:r>
          </w:p>
        </w:tc>
      </w:tr>
      <w:tr w:rsidR="009C57FA" w14:paraId="600B6673" w14:textId="77777777">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71" w14:textId="77777777" w:rsidR="009C57FA" w:rsidRDefault="00B61B8E">
            <w:pPr>
              <w:spacing w:after="120"/>
            </w:pPr>
            <w:r>
              <w:rPr>
                <w:sz w:val="20"/>
                <w:szCs w:val="20"/>
              </w:rPr>
              <w:t>2</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72" w14:textId="77777777" w:rsidR="009C57FA" w:rsidRDefault="00B61B8E">
            <w:pPr>
              <w:spacing w:after="120"/>
            </w:pPr>
            <w:r>
              <w:rPr>
                <w:sz w:val="20"/>
                <w:szCs w:val="20"/>
              </w:rPr>
              <w:t xml:space="preserve">CQC uses “employed” in a broad sense that includes self-employed workers (CQC Scope of Registration guidance). </w:t>
            </w:r>
            <w:proofErr w:type="gramStart"/>
            <w:r>
              <w:rPr>
                <w:sz w:val="20"/>
                <w:szCs w:val="20"/>
              </w:rPr>
              <w:t>So</w:t>
            </w:r>
            <w:proofErr w:type="gramEnd"/>
            <w:r>
              <w:rPr>
                <w:sz w:val="20"/>
                <w:szCs w:val="20"/>
              </w:rPr>
              <w:t xml:space="preserve"> all our workers fall within scope.</w:t>
            </w:r>
          </w:p>
        </w:tc>
      </w:tr>
      <w:tr w:rsidR="009C57FA" w14:paraId="600B6676" w14:textId="77777777">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74" w14:textId="77777777" w:rsidR="009C57FA" w:rsidRDefault="00B61B8E">
            <w:pPr>
              <w:spacing w:after="120"/>
            </w:pPr>
            <w:r>
              <w:rPr>
                <w:sz w:val="20"/>
                <w:szCs w:val="20"/>
              </w:rPr>
              <w:t>3</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75" w14:textId="77777777" w:rsidR="009C57FA" w:rsidRDefault="00B61B8E">
            <w:pPr>
              <w:spacing w:after="120"/>
            </w:pPr>
            <w:r>
              <w:rPr>
                <w:sz w:val="20"/>
                <w:szCs w:val="20"/>
              </w:rPr>
              <w:t>HMRC expects us to demonstrate “reasonable care” in determining employment status. If we’re engaging self-employed workers, we need to prove we assessed them properly.</w:t>
            </w:r>
          </w:p>
        </w:tc>
      </w:tr>
      <w:tr w:rsidR="009C57FA" w14:paraId="600B6679" w14:textId="77777777">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77" w14:textId="77777777" w:rsidR="009C57FA" w:rsidRDefault="00B61B8E">
            <w:pPr>
              <w:spacing w:after="120"/>
            </w:pPr>
            <w:r>
              <w:rPr>
                <w:sz w:val="20"/>
                <w:szCs w:val="20"/>
              </w:rPr>
              <w:t>4</w:t>
            </w:r>
          </w:p>
        </w:tc>
        <w:tc>
          <w:tcPr>
            <w:tcW w:w="8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78" w14:textId="77777777" w:rsidR="009C57FA" w:rsidRDefault="00B61B8E">
            <w:pPr>
              <w:spacing w:after="120"/>
            </w:pPr>
            <w:r>
              <w:rPr>
                <w:sz w:val="20"/>
                <w:szCs w:val="20"/>
              </w:rPr>
              <w:t>Our local authority contracts require us to demonstrate compliant workforce arrangements as part of commissioning due diligence.</w:t>
            </w:r>
          </w:p>
        </w:tc>
      </w:tr>
      <w:tr w:rsidR="009C57FA" w14:paraId="600B667C" w14:textId="77777777">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7A" w14:textId="77777777" w:rsidR="009C57FA" w:rsidRDefault="00B61B8E">
            <w:pPr>
              <w:spacing w:after="120"/>
            </w:pPr>
            <w:r>
              <w:rPr>
                <w:sz w:val="20"/>
                <w:szCs w:val="20"/>
              </w:rPr>
              <w:t>5</w:t>
            </w:r>
          </w:p>
        </w:tc>
        <w:tc>
          <w:tcPr>
            <w:tcW w:w="8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7B" w14:textId="77777777" w:rsidR="009C57FA" w:rsidRDefault="00B61B8E">
            <w:pPr>
              <w:spacing w:after="120"/>
            </w:pPr>
            <w:r>
              <w:rPr>
                <w:sz w:val="20"/>
                <w:szCs w:val="20"/>
              </w:rPr>
              <w:t>If we can show that workers who fail self-employment tests are correctly routed to PAYE, that proves the assessment system works. Request PAYE payslip evidence.</w:t>
            </w:r>
          </w:p>
        </w:tc>
      </w:tr>
    </w:tbl>
    <w:p w14:paraId="600B667D"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7F"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600B667E" w14:textId="77777777" w:rsidR="009C57FA" w:rsidRDefault="00B61B8E">
            <w:pPr>
              <w:jc w:val="center"/>
            </w:pPr>
            <w:r>
              <w:rPr>
                <w:color w:val="FFFFFF"/>
              </w:rPr>
              <w:t>This logic is sound. It is exactly how a well-governed care provider should think. And Care Syndicate’s CRM was designed to make this level of governance effortless.</w:t>
            </w:r>
          </w:p>
        </w:tc>
      </w:tr>
    </w:tbl>
    <w:p w14:paraId="600B6680"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83"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681" w14:textId="77777777" w:rsidR="009C57FA" w:rsidRDefault="00B61B8E">
            <w:pPr>
              <w:spacing w:after="60"/>
              <w:jc w:val="center"/>
            </w:pPr>
            <w:r>
              <w:rPr>
                <w:b/>
                <w:bCs/>
                <w:color w:val="FFFFFF"/>
                <w:sz w:val="32"/>
                <w:szCs w:val="32"/>
              </w:rPr>
              <w:lastRenderedPageBreak/>
              <w:t>SECTION 3</w:t>
            </w:r>
          </w:p>
          <w:p w14:paraId="600B6682" w14:textId="77777777" w:rsidR="009C57FA" w:rsidRDefault="00B61B8E">
            <w:pPr>
              <w:jc w:val="center"/>
            </w:pPr>
            <w:r>
              <w:rPr>
                <w:i/>
                <w:iCs/>
                <w:color w:val="C9A2CF"/>
              </w:rPr>
              <w:t>CQC Regulation 17: Good Governance</w:t>
            </w:r>
          </w:p>
        </w:tc>
      </w:tr>
    </w:tbl>
    <w:p w14:paraId="600B6684" w14:textId="77777777" w:rsidR="009C57FA" w:rsidRDefault="009C57FA">
      <w:pPr>
        <w:spacing w:after="200"/>
      </w:pPr>
    </w:p>
    <w:p w14:paraId="600B6685" w14:textId="77777777" w:rsidR="009C57FA" w:rsidRDefault="00B61B8E">
      <w:pPr>
        <w:pBdr>
          <w:bottom w:val="single" w:sz="1" w:space="2" w:color="F3ECF6"/>
        </w:pBdr>
        <w:spacing w:before="240" w:after="180"/>
      </w:pPr>
      <w:r>
        <w:rPr>
          <w:b/>
          <w:bCs/>
          <w:color w:val="7B3F8E"/>
          <w:sz w:val="28"/>
          <w:szCs w:val="28"/>
        </w:rPr>
        <w:t>What Regulation 17 Requires</w:t>
      </w:r>
    </w:p>
    <w:p w14:paraId="600B6686" w14:textId="77777777" w:rsidR="009C57FA" w:rsidRDefault="00B61B8E">
      <w:pPr>
        <w:spacing w:after="120"/>
      </w:pPr>
      <w:r>
        <w:t>Regulation 17 of the Health and Social Care Act 2008 (Regulated Activities) Regulations 2014 is the governance regulation. It requires providers to have effective assurance and auditing systems that assess, monitor and drive improvement in quality and safety.</w:t>
      </w:r>
    </w:p>
    <w:p w14:paraId="600B6687"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C57FA" w14:paraId="600B668B" w14:textId="77777777">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88" w14:textId="77777777" w:rsidR="009C57FA" w:rsidRDefault="00B61B8E">
            <w:pPr>
              <w:spacing w:after="120"/>
            </w:pPr>
            <w:r>
              <w:rPr>
                <w:b/>
                <w:bCs/>
                <w:color w:val="FFFFFF"/>
                <w:sz w:val="20"/>
                <w:szCs w:val="20"/>
              </w:rPr>
              <w:t>Regulation 17 Requirement</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89" w14:textId="77777777" w:rsidR="009C57FA" w:rsidRDefault="00B61B8E">
            <w:pPr>
              <w:spacing w:after="120"/>
            </w:pPr>
            <w:r>
              <w:rPr>
                <w:b/>
                <w:bCs/>
                <w:color w:val="FFFFFF"/>
                <w:sz w:val="20"/>
                <w:szCs w:val="20"/>
              </w:rPr>
              <w:t>What It Means in Practice</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8A" w14:textId="77777777" w:rsidR="009C57FA" w:rsidRDefault="00B61B8E">
            <w:pPr>
              <w:spacing w:after="120"/>
            </w:pPr>
            <w:r>
              <w:rPr>
                <w:b/>
                <w:bCs/>
                <w:color w:val="FFFFFF"/>
                <w:sz w:val="20"/>
                <w:szCs w:val="20"/>
              </w:rPr>
              <w:t>How Care Syndicate Satisfies It</w:t>
            </w:r>
          </w:p>
        </w:tc>
      </w:tr>
      <w:tr w:rsidR="009C57FA" w14:paraId="600B668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8C" w14:textId="77777777" w:rsidR="009C57FA" w:rsidRDefault="00B61B8E">
            <w:pPr>
              <w:spacing w:after="120"/>
            </w:pPr>
            <w:r>
              <w:rPr>
                <w:sz w:val="20"/>
                <w:szCs w:val="20"/>
              </w:rPr>
              <w:t>Effective governance and auditing systems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8D" w14:textId="77777777" w:rsidR="009C57FA" w:rsidRDefault="00B61B8E">
            <w:pPr>
              <w:spacing w:after="120"/>
            </w:pPr>
            <w:r>
              <w:rPr>
                <w:sz w:val="20"/>
                <w:szCs w:val="20"/>
              </w:rPr>
              <w:t>You must have regular internal audits that cover workforce management, not just care delivery</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8E" w14:textId="77777777" w:rsidR="009C57FA" w:rsidRDefault="00B61B8E">
            <w:pPr>
              <w:spacing w:after="120"/>
            </w:pPr>
            <w:r>
              <w:rPr>
                <w:sz w:val="20"/>
                <w:szCs w:val="20"/>
              </w:rPr>
              <w:t>The CRM provides a real-time compliance dashboard covering every worker’s status: insurance, DBS, UTR, CEST assessment, engagement model, and payment route</w:t>
            </w:r>
          </w:p>
        </w:tc>
      </w:tr>
      <w:tr w:rsidR="009C57FA" w14:paraId="600B6693"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90" w14:textId="77777777" w:rsidR="009C57FA" w:rsidRDefault="00B61B8E">
            <w:pPr>
              <w:spacing w:after="120"/>
            </w:pPr>
            <w:r>
              <w:rPr>
                <w:sz w:val="20"/>
                <w:szCs w:val="20"/>
              </w:rPr>
              <w:t>Assess, monitor and mitigate risks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91" w14:textId="77777777" w:rsidR="009C57FA" w:rsidRDefault="00B61B8E">
            <w:pPr>
              <w:spacing w:after="120"/>
            </w:pPr>
            <w:r>
              <w:rPr>
                <w:sz w:val="20"/>
                <w:szCs w:val="20"/>
              </w:rPr>
              <w:t>You must identify workforce-related risks (misclassification, non-compliance, insurance gaps) and act on them</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92" w14:textId="77777777" w:rsidR="009C57FA" w:rsidRDefault="00B61B8E">
            <w:pPr>
              <w:spacing w:after="120"/>
            </w:pPr>
            <w:r>
              <w:rPr>
                <w:sz w:val="20"/>
                <w:szCs w:val="20"/>
              </w:rPr>
              <w:t>Traffic-light alerts for client concentration, automated insurance expiry warnings, and CEST-driven engagement routing eliminate risks before they materialise</w:t>
            </w:r>
          </w:p>
        </w:tc>
      </w:tr>
      <w:tr w:rsidR="009C57FA" w14:paraId="600B6697"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94" w14:textId="77777777" w:rsidR="009C57FA" w:rsidRDefault="00B61B8E">
            <w:pPr>
              <w:spacing w:after="120"/>
            </w:pPr>
            <w:r>
              <w:rPr>
                <w:sz w:val="20"/>
                <w:szCs w:val="20"/>
              </w:rPr>
              <w:t>Records relating to the employment of staff</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95" w14:textId="77777777" w:rsidR="009C57FA" w:rsidRDefault="00B61B8E">
            <w:pPr>
              <w:spacing w:after="120"/>
            </w:pPr>
            <w:r>
              <w:rPr>
                <w:sz w:val="20"/>
                <w:szCs w:val="20"/>
              </w:rPr>
              <w:t>You must maintain accurate, complete records for every person delivering care through your service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96" w14:textId="77777777" w:rsidR="009C57FA" w:rsidRDefault="00B61B8E">
            <w:pPr>
              <w:spacing w:after="120"/>
            </w:pPr>
            <w:r>
              <w:rPr>
                <w:sz w:val="20"/>
                <w:szCs w:val="20"/>
              </w:rPr>
              <w:t>Every worker has a complete digital record: onboarding documents, compliance status, engagement agreements, CEST results, timesheets, payment records, decline logs, substitution history</w:t>
            </w:r>
          </w:p>
        </w:tc>
      </w:tr>
      <w:tr w:rsidR="009C57FA" w14:paraId="600B669B"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98" w14:textId="77777777" w:rsidR="009C57FA" w:rsidRDefault="00B61B8E">
            <w:pPr>
              <w:spacing w:after="120"/>
            </w:pPr>
            <w:r>
              <w:rPr>
                <w:sz w:val="20"/>
                <w:szCs w:val="20"/>
              </w:rPr>
              <w:t>Systems must remain fit for purpose</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99" w14:textId="77777777" w:rsidR="009C57FA" w:rsidRDefault="00B61B8E">
            <w:pPr>
              <w:spacing w:after="120"/>
            </w:pPr>
            <w:r>
              <w:rPr>
                <w:sz w:val="20"/>
                <w:szCs w:val="20"/>
              </w:rPr>
              <w:t>Your governance systems must be continuously reviewed and improved</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9A" w14:textId="77777777" w:rsidR="009C57FA" w:rsidRDefault="00B61B8E">
            <w:pPr>
              <w:spacing w:after="120"/>
            </w:pPr>
            <w:r>
              <w:rPr>
                <w:sz w:val="20"/>
                <w:szCs w:val="20"/>
              </w:rPr>
              <w:t>The CRM is updated continuously. AI-generated compliance reports can be produced on demand for any inspection or audit period</w:t>
            </w:r>
          </w:p>
        </w:tc>
      </w:tr>
    </w:tbl>
    <w:p w14:paraId="600B669C" w14:textId="77777777" w:rsidR="009C57FA" w:rsidRDefault="009C57FA">
      <w:pPr>
        <w:spacing w:after="200"/>
      </w:pPr>
    </w:p>
    <w:p w14:paraId="600B669D" w14:textId="77777777" w:rsidR="009C57FA" w:rsidRDefault="00B61B8E">
      <w:pPr>
        <w:pBdr>
          <w:bottom w:val="single" w:sz="1" w:space="2" w:color="F3ECF6"/>
        </w:pBdr>
        <w:spacing w:before="240" w:after="180"/>
      </w:pPr>
      <w:r>
        <w:rPr>
          <w:b/>
          <w:bCs/>
          <w:color w:val="7B3F8E"/>
          <w:sz w:val="28"/>
          <w:szCs w:val="28"/>
        </w:rPr>
        <w:t>Why This Leads to PAYE Evidence Requests</w:t>
      </w:r>
    </w:p>
    <w:p w14:paraId="600B669E" w14:textId="77777777" w:rsidR="009C57FA" w:rsidRDefault="00B61B8E">
      <w:pPr>
        <w:spacing w:after="120"/>
      </w:pPr>
      <w:r>
        <w:t>Regulation 17 requires records relating to “the employment of staff.” CQC interprets “employment” broadly — it includes all people delivering care through your service, regardless of their HMRC tax status. This means your compliance team is correct to include self-employed workers in their governance audits.</w:t>
      </w:r>
    </w:p>
    <w:p w14:paraId="600B669F" w14:textId="77777777" w:rsidR="009C57FA" w:rsidRDefault="00B61B8E">
      <w:pPr>
        <w:spacing w:after="120"/>
      </w:pPr>
      <w:r>
        <w:t>When they ask for PAYE payslip evidence, they are demonstrating that your internal audit has gone beyond simply accepting everyone as self-employed. They are showing that your system actively assesses employment status and routes workers to the correct engagement model — including PAYE where appropriate.</w:t>
      </w:r>
    </w:p>
    <w:p w14:paraId="600B66A0"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A2" w14:textId="77777777">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600B66A1" w14:textId="77777777" w:rsidR="009C57FA" w:rsidRDefault="00B61B8E">
            <w:r>
              <w:rPr>
                <w:b/>
                <w:bCs/>
                <w:color w:val="4A1D5A"/>
              </w:rPr>
              <w:t xml:space="preserve">This is not a failure of the self-employed model. It is proof that the model is working as designed. A system that never routes anyone to PAYE would </w:t>
            </w:r>
            <w:proofErr w:type="gramStart"/>
            <w:r>
              <w:rPr>
                <w:b/>
                <w:bCs/>
                <w:color w:val="4A1D5A"/>
              </w:rPr>
              <w:t>actually be</w:t>
            </w:r>
            <w:proofErr w:type="gramEnd"/>
            <w:r>
              <w:rPr>
                <w:b/>
                <w:bCs/>
                <w:color w:val="4A1D5A"/>
              </w:rPr>
              <w:t xml:space="preserve"> more concerning to regulators — because it would suggest blanket classification without genuine assessment.</w:t>
            </w:r>
          </w:p>
        </w:tc>
      </w:tr>
    </w:tbl>
    <w:p w14:paraId="600B66A3"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A6"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6A4" w14:textId="77777777" w:rsidR="009C57FA" w:rsidRDefault="00B61B8E">
            <w:pPr>
              <w:spacing w:after="60"/>
              <w:jc w:val="center"/>
            </w:pPr>
            <w:r>
              <w:rPr>
                <w:b/>
                <w:bCs/>
                <w:color w:val="FFFFFF"/>
                <w:sz w:val="32"/>
                <w:szCs w:val="32"/>
              </w:rPr>
              <w:lastRenderedPageBreak/>
              <w:t>SECTION 4</w:t>
            </w:r>
          </w:p>
          <w:p w14:paraId="600B66A5" w14:textId="77777777" w:rsidR="009C57FA" w:rsidRDefault="00B61B8E">
            <w:pPr>
              <w:jc w:val="center"/>
            </w:pPr>
            <w:r>
              <w:rPr>
                <w:i/>
                <w:iCs/>
                <w:color w:val="C9A2CF"/>
              </w:rPr>
              <w:t>CQC Regulations 18 &amp; 19: Staffing &amp; Fit Persons</w:t>
            </w:r>
          </w:p>
        </w:tc>
      </w:tr>
    </w:tbl>
    <w:p w14:paraId="600B66A7" w14:textId="77777777" w:rsidR="009C57FA" w:rsidRDefault="009C57FA">
      <w:pPr>
        <w:spacing w:after="200"/>
      </w:pPr>
    </w:p>
    <w:p w14:paraId="600B66A8" w14:textId="77777777" w:rsidR="009C57FA" w:rsidRDefault="00B61B8E">
      <w:pPr>
        <w:pBdr>
          <w:bottom w:val="single" w:sz="1" w:space="2" w:color="F3ECF6"/>
        </w:pBdr>
        <w:spacing w:before="240" w:after="180"/>
      </w:pPr>
      <w:r>
        <w:rPr>
          <w:b/>
          <w:bCs/>
          <w:color w:val="7B3F8E"/>
          <w:sz w:val="28"/>
          <w:szCs w:val="28"/>
        </w:rPr>
        <w:t>Regulation 18: Staffing</w:t>
      </w:r>
    </w:p>
    <w:p w14:paraId="600B66A9" w14:textId="77777777" w:rsidR="009C57FA" w:rsidRDefault="00B61B8E">
      <w:pPr>
        <w:spacing w:after="120"/>
      </w:pPr>
      <w:r>
        <w:t xml:space="preserve">Regulation 18 requires </w:t>
      </w:r>
      <w:proofErr w:type="gramStart"/>
      <w:r>
        <w:t>sufficient numbers of</w:t>
      </w:r>
      <w:proofErr w:type="gramEnd"/>
      <w:r>
        <w:t xml:space="preserve"> suitably qualified, competent, skilled and experienced persons to be deployed. Staff must receive appropriate support, training, and professional development.</w:t>
      </w:r>
    </w:p>
    <w:p w14:paraId="600B66AA"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C57FA" w14:paraId="600B66AD" w14:textId="77777777">
        <w:trPr>
          <w:tblHeader/>
        </w:trPr>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AB" w14:textId="77777777" w:rsidR="009C57FA" w:rsidRDefault="00B61B8E">
            <w:pPr>
              <w:spacing w:after="120"/>
            </w:pPr>
            <w:r>
              <w:rPr>
                <w:b/>
                <w:bCs/>
                <w:color w:val="FFFFFF"/>
                <w:sz w:val="20"/>
                <w:szCs w:val="20"/>
              </w:rPr>
              <w:t>Regulation 18 Requirement</w:t>
            </w:r>
          </w:p>
        </w:tc>
        <w:tc>
          <w:tcPr>
            <w:tcW w:w="58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AC" w14:textId="77777777" w:rsidR="009C57FA" w:rsidRDefault="00B61B8E">
            <w:pPr>
              <w:spacing w:after="120"/>
            </w:pPr>
            <w:r>
              <w:rPr>
                <w:b/>
                <w:bCs/>
                <w:color w:val="FFFFFF"/>
                <w:sz w:val="20"/>
                <w:szCs w:val="20"/>
              </w:rPr>
              <w:t>How Care Syndicate Supports You</w:t>
            </w:r>
          </w:p>
        </w:tc>
      </w:tr>
      <w:tr w:rsidR="009C57FA" w14:paraId="600B66B0" w14:textId="77777777">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AE" w14:textId="77777777" w:rsidR="009C57FA" w:rsidRDefault="00B61B8E">
            <w:pPr>
              <w:spacing w:after="120"/>
            </w:pPr>
            <w:r>
              <w:rPr>
                <w:sz w:val="20"/>
                <w:szCs w:val="20"/>
              </w:rPr>
              <w:t>Sufficient qualified staff deployed</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AF" w14:textId="77777777" w:rsidR="009C57FA" w:rsidRDefault="00B61B8E">
            <w:pPr>
              <w:spacing w:after="120"/>
            </w:pPr>
            <w:r>
              <w:rPr>
                <w:sz w:val="20"/>
                <w:szCs w:val="20"/>
              </w:rPr>
              <w:t>AI matching engine connects available, compliant workers to your care packages in real time based on skills, location, and compliance status</w:t>
            </w:r>
          </w:p>
        </w:tc>
      </w:tr>
      <w:tr w:rsidR="009C57FA" w14:paraId="600B66B3" w14:textId="77777777">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B1" w14:textId="77777777" w:rsidR="009C57FA" w:rsidRDefault="00B61B8E">
            <w:pPr>
              <w:spacing w:after="120"/>
            </w:pPr>
            <w:r>
              <w:rPr>
                <w:sz w:val="20"/>
                <w:szCs w:val="20"/>
              </w:rPr>
              <w:t>Staff competence and training</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B2" w14:textId="77777777" w:rsidR="009C57FA" w:rsidRDefault="00B61B8E">
            <w:pPr>
              <w:spacing w:after="120"/>
            </w:pPr>
            <w:r>
              <w:rPr>
                <w:sz w:val="20"/>
                <w:szCs w:val="20"/>
              </w:rPr>
              <w:t>Training records, qualifications, and competency documents stored in the CRM. Accessible on demand for inspection.</w:t>
            </w:r>
          </w:p>
        </w:tc>
      </w:tr>
      <w:tr w:rsidR="009C57FA" w14:paraId="600B66B6" w14:textId="77777777">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B4" w14:textId="77777777" w:rsidR="009C57FA" w:rsidRDefault="00B61B8E">
            <w:pPr>
              <w:spacing w:after="120"/>
            </w:pPr>
            <w:r>
              <w:rPr>
                <w:sz w:val="20"/>
                <w:szCs w:val="20"/>
              </w:rPr>
              <w:t>Staffing levels reviewed continuously</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B5" w14:textId="77777777" w:rsidR="009C57FA" w:rsidRDefault="00B61B8E">
            <w:pPr>
              <w:spacing w:after="120"/>
            </w:pPr>
            <w:r>
              <w:rPr>
                <w:sz w:val="20"/>
                <w:szCs w:val="20"/>
              </w:rPr>
              <w:t>Platform provides real-time visibility of your active workforce, upcoming availability, and coverage gaps</w:t>
            </w:r>
          </w:p>
        </w:tc>
      </w:tr>
    </w:tbl>
    <w:p w14:paraId="600B66B7" w14:textId="77777777" w:rsidR="009C57FA" w:rsidRDefault="009C57FA">
      <w:pPr>
        <w:spacing w:after="200"/>
      </w:pPr>
    </w:p>
    <w:p w14:paraId="600B66B8" w14:textId="77777777" w:rsidR="009C57FA" w:rsidRDefault="00B61B8E">
      <w:pPr>
        <w:pBdr>
          <w:bottom w:val="single" w:sz="1" w:space="2" w:color="F3ECF6"/>
        </w:pBdr>
        <w:spacing w:before="240" w:after="180"/>
      </w:pPr>
      <w:r>
        <w:rPr>
          <w:b/>
          <w:bCs/>
          <w:color w:val="7B3F8E"/>
          <w:sz w:val="28"/>
          <w:szCs w:val="28"/>
        </w:rPr>
        <w:t>Regulation 19: Fit and Proper Persons Employed</w:t>
      </w:r>
    </w:p>
    <w:p w14:paraId="600B66B9" w14:textId="77777777" w:rsidR="009C57FA" w:rsidRDefault="00B61B8E">
      <w:pPr>
        <w:spacing w:after="120"/>
      </w:pPr>
      <w:r>
        <w:t>Regulation 19 requires that all persons “employed for the purposes of carrying on a regulated activity” are fit and proper. This is where CQC’s broad use of “employed” becomes directly relevant.</w:t>
      </w:r>
    </w:p>
    <w:p w14:paraId="600B66BA"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BE" w14:textId="77777777">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600B66BB" w14:textId="77777777" w:rsidR="009C57FA" w:rsidRDefault="00B61B8E">
            <w:pPr>
              <w:spacing w:after="80"/>
            </w:pPr>
            <w:r>
              <w:rPr>
                <w:b/>
                <w:bCs/>
                <w:color w:val="4A1D5A"/>
              </w:rPr>
              <w:t>CQC’S DEFINITION OF “EMPLOYED” IS BROADER THAN HMRC’S</w:t>
            </w:r>
          </w:p>
          <w:p w14:paraId="600B66BC" w14:textId="77777777" w:rsidR="009C57FA" w:rsidRDefault="00B61B8E">
            <w:pPr>
              <w:spacing w:after="80"/>
            </w:pPr>
            <w:r>
              <w:t>CQC’s own guidance confirms that when CQC refers to “employment” it does not carry the same meaning as for HMRC purposes. CQC’s definition is much broader and includes both directly employed individuals and self-employed workers with an agreement to work for an individual.</w:t>
            </w:r>
          </w:p>
          <w:p w14:paraId="600B66BD" w14:textId="77777777" w:rsidR="009C57FA" w:rsidRDefault="00B61B8E">
            <w:r>
              <w:t>This means every worker delivering care through your organisation — regardless of their tax status — falls within scope of Regulation 19. Your compliance team must verify they are “fit and proper” and maintain records accordingly.</w:t>
            </w:r>
          </w:p>
        </w:tc>
      </w:tr>
    </w:tbl>
    <w:p w14:paraId="600B66BF" w14:textId="77777777" w:rsidR="009C57FA" w:rsidRDefault="009C57F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C57FA" w14:paraId="600B66C3" w14:textId="77777777">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C0" w14:textId="77777777" w:rsidR="009C57FA" w:rsidRDefault="00B61B8E">
            <w:pPr>
              <w:spacing w:after="120"/>
            </w:pPr>
            <w:r>
              <w:rPr>
                <w:b/>
                <w:bCs/>
                <w:color w:val="FFFFFF"/>
                <w:sz w:val="20"/>
                <w:szCs w:val="20"/>
              </w:rPr>
              <w:t>Regulation 19 Check</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C1" w14:textId="77777777" w:rsidR="009C57FA" w:rsidRDefault="00B61B8E">
            <w:pPr>
              <w:spacing w:after="120"/>
            </w:pPr>
            <w:r>
              <w:rPr>
                <w:b/>
                <w:bCs/>
                <w:color w:val="FFFFFF"/>
                <w:sz w:val="20"/>
                <w:szCs w:val="20"/>
              </w:rPr>
              <w:t>Self-Employed Workers (Route 1 &amp; 2)</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C2" w14:textId="77777777" w:rsidR="009C57FA" w:rsidRDefault="00B61B8E">
            <w:pPr>
              <w:spacing w:after="120"/>
            </w:pPr>
            <w:r>
              <w:rPr>
                <w:b/>
                <w:bCs/>
                <w:color w:val="FFFFFF"/>
                <w:sz w:val="20"/>
                <w:szCs w:val="20"/>
              </w:rPr>
              <w:t>PAYE Workers (Route 3)</w:t>
            </w:r>
          </w:p>
        </w:tc>
      </w:tr>
      <w:tr w:rsidR="009C57FA" w14:paraId="600B66C7"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C4" w14:textId="77777777" w:rsidR="009C57FA" w:rsidRDefault="00B61B8E">
            <w:pPr>
              <w:spacing w:after="120"/>
            </w:pPr>
            <w:r>
              <w:rPr>
                <w:sz w:val="20"/>
                <w:szCs w:val="20"/>
              </w:rPr>
              <w:t>Enhanced DBS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C5" w14:textId="77777777" w:rsidR="009C57FA" w:rsidRDefault="00B61B8E">
            <w:pPr>
              <w:spacing w:after="120"/>
            </w:pPr>
            <w:r>
              <w:rPr>
                <w:sz w:val="20"/>
                <w:szCs w:val="20"/>
              </w:rPr>
              <w:t>Verified before activation. Tracked in CRM.</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C6" w14:textId="77777777" w:rsidR="009C57FA" w:rsidRDefault="00B61B8E">
            <w:pPr>
              <w:spacing w:after="120"/>
            </w:pPr>
            <w:r>
              <w:rPr>
                <w:sz w:val="20"/>
                <w:szCs w:val="20"/>
              </w:rPr>
              <w:t>Verified before activation. Tracked in CRM.</w:t>
            </w:r>
          </w:p>
        </w:tc>
      </w:tr>
      <w:tr w:rsidR="009C57FA" w14:paraId="600B66CB"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C8" w14:textId="77777777" w:rsidR="009C57FA" w:rsidRDefault="00B61B8E">
            <w:pPr>
              <w:spacing w:after="120"/>
            </w:pPr>
            <w:r>
              <w:rPr>
                <w:sz w:val="20"/>
                <w:szCs w:val="20"/>
              </w:rPr>
              <w:t>Right to Work</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C9" w14:textId="77777777" w:rsidR="009C57FA" w:rsidRDefault="00B61B8E">
            <w:pPr>
              <w:spacing w:after="120"/>
            </w:pPr>
            <w:r>
              <w:rPr>
                <w:sz w:val="20"/>
                <w:szCs w:val="20"/>
              </w:rPr>
              <w:t>Checked and documented during onboarding.</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CA" w14:textId="77777777" w:rsidR="009C57FA" w:rsidRDefault="00B61B8E">
            <w:pPr>
              <w:spacing w:after="120"/>
            </w:pPr>
            <w:r>
              <w:rPr>
                <w:sz w:val="20"/>
                <w:szCs w:val="20"/>
              </w:rPr>
              <w:t>Checked and documented during onboarding.</w:t>
            </w:r>
          </w:p>
        </w:tc>
      </w:tr>
      <w:tr w:rsidR="009C57FA" w14:paraId="600B66C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CC" w14:textId="77777777" w:rsidR="009C57FA" w:rsidRDefault="00B61B8E">
            <w:pPr>
              <w:spacing w:after="120"/>
            </w:pPr>
            <w:r>
              <w:rPr>
                <w:sz w:val="20"/>
                <w:szCs w:val="20"/>
              </w:rPr>
              <w:lastRenderedPageBreak/>
              <w:t>References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CD" w14:textId="77777777" w:rsidR="009C57FA" w:rsidRDefault="00B61B8E">
            <w:pPr>
              <w:spacing w:after="120"/>
            </w:pPr>
            <w:r>
              <w:rPr>
                <w:sz w:val="20"/>
                <w:szCs w:val="20"/>
              </w:rPr>
              <w:t>Professional references collected and verified.</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CE" w14:textId="77777777" w:rsidR="009C57FA" w:rsidRDefault="00B61B8E">
            <w:pPr>
              <w:spacing w:after="120"/>
            </w:pPr>
            <w:r>
              <w:rPr>
                <w:sz w:val="20"/>
                <w:szCs w:val="20"/>
              </w:rPr>
              <w:t>Professional references collected and verified.</w:t>
            </w:r>
          </w:p>
        </w:tc>
      </w:tr>
      <w:tr w:rsidR="009C57FA" w14:paraId="600B66D3"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D0" w14:textId="77777777" w:rsidR="009C57FA" w:rsidRDefault="00B61B8E">
            <w:pPr>
              <w:spacing w:after="120"/>
            </w:pPr>
            <w:r>
              <w:rPr>
                <w:sz w:val="20"/>
                <w:szCs w:val="20"/>
              </w:rPr>
              <w:t>Qualifications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D1" w14:textId="77777777" w:rsidR="009C57FA" w:rsidRDefault="00B61B8E">
            <w:pPr>
              <w:spacing w:after="120"/>
            </w:pPr>
            <w:r>
              <w:rPr>
                <w:sz w:val="20"/>
                <w:szCs w:val="20"/>
              </w:rPr>
              <w:t>NVQ/QCF and care qualifications recorded.</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D2" w14:textId="77777777" w:rsidR="009C57FA" w:rsidRDefault="00B61B8E">
            <w:pPr>
              <w:spacing w:after="120"/>
            </w:pPr>
            <w:r>
              <w:rPr>
                <w:sz w:val="20"/>
                <w:szCs w:val="20"/>
              </w:rPr>
              <w:t>NVQ/QCF and care qualifications recorded.</w:t>
            </w:r>
          </w:p>
        </w:tc>
      </w:tr>
      <w:tr w:rsidR="009C57FA" w14:paraId="600B66D7"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D4" w14:textId="77777777" w:rsidR="009C57FA" w:rsidRDefault="00B61B8E">
            <w:pPr>
              <w:spacing w:after="120"/>
            </w:pPr>
            <w:r>
              <w:rPr>
                <w:sz w:val="20"/>
                <w:szCs w:val="20"/>
              </w:rPr>
              <w:t>Insurance (£6m PL, £2m PI)</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D5" w14:textId="77777777" w:rsidR="009C57FA" w:rsidRDefault="00B61B8E">
            <w:pPr>
              <w:spacing w:after="120"/>
            </w:pPr>
            <w:r>
              <w:rPr>
                <w:sz w:val="20"/>
                <w:szCs w:val="20"/>
              </w:rPr>
              <w:t>Mandatory. Tracked with renewal alerts.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D6" w14:textId="77777777" w:rsidR="009C57FA" w:rsidRDefault="00B61B8E">
            <w:pPr>
              <w:spacing w:after="120"/>
            </w:pPr>
            <w:r>
              <w:rPr>
                <w:sz w:val="20"/>
                <w:szCs w:val="20"/>
              </w:rPr>
              <w:t>Covered by payroll bureau employer liability insurance.</w:t>
            </w:r>
          </w:p>
        </w:tc>
      </w:tr>
      <w:tr w:rsidR="009C57FA" w14:paraId="600B66DB"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D8" w14:textId="77777777" w:rsidR="009C57FA" w:rsidRDefault="00B61B8E">
            <w:pPr>
              <w:spacing w:after="120"/>
            </w:pPr>
            <w:r>
              <w:rPr>
                <w:sz w:val="20"/>
                <w:szCs w:val="20"/>
              </w:rPr>
              <w:t>Employment status assessment</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D9" w14:textId="77777777" w:rsidR="009C57FA" w:rsidRDefault="00B61B8E">
            <w:pPr>
              <w:spacing w:after="120"/>
            </w:pPr>
            <w:r>
              <w:rPr>
                <w:sz w:val="20"/>
                <w:szCs w:val="20"/>
              </w:rPr>
              <w:t>CEST assessment stored per engagement.</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DA" w14:textId="77777777" w:rsidR="009C57FA" w:rsidRDefault="00B61B8E">
            <w:pPr>
              <w:spacing w:after="120"/>
            </w:pPr>
            <w:r>
              <w:rPr>
                <w:sz w:val="20"/>
                <w:szCs w:val="20"/>
              </w:rPr>
              <w:t>CEST assessment stored — confirmed as requiring PAYE.</w:t>
            </w:r>
          </w:p>
        </w:tc>
      </w:tr>
      <w:tr w:rsidR="009C57FA" w14:paraId="600B66D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DC" w14:textId="77777777" w:rsidR="009C57FA" w:rsidRDefault="00B61B8E">
            <w:pPr>
              <w:spacing w:after="120"/>
            </w:pPr>
            <w:r>
              <w:rPr>
                <w:sz w:val="20"/>
                <w:szCs w:val="20"/>
              </w:rPr>
              <w:t>Good character assessment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DD" w14:textId="77777777" w:rsidR="009C57FA" w:rsidRDefault="00B61B8E">
            <w:pPr>
              <w:spacing w:after="120"/>
            </w:pPr>
            <w:r>
              <w:rPr>
                <w:sz w:val="20"/>
                <w:szCs w:val="20"/>
              </w:rPr>
              <w:t>Self-employment declaration, UTR verification.</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DE" w14:textId="77777777" w:rsidR="009C57FA" w:rsidRDefault="00B61B8E">
            <w:pPr>
              <w:spacing w:after="120"/>
            </w:pPr>
            <w:r>
              <w:rPr>
                <w:sz w:val="20"/>
                <w:szCs w:val="20"/>
              </w:rPr>
              <w:t>Full employment checks via payroll bureau.</w:t>
            </w:r>
          </w:p>
        </w:tc>
      </w:tr>
    </w:tbl>
    <w:p w14:paraId="600B66E0"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E2"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600B66E1" w14:textId="77777777" w:rsidR="009C57FA" w:rsidRDefault="00B61B8E">
            <w:pPr>
              <w:jc w:val="center"/>
            </w:pPr>
            <w:r>
              <w:rPr>
                <w:color w:val="FFFFFF"/>
              </w:rPr>
              <w:t>The CRM applies Regulation 19 checks to every worker — self-employed and PAYE alike. There is no compliance gap between the two routes. Your registered manager can evidence fit and proper persons for every individual delivering care.</w:t>
            </w:r>
          </w:p>
        </w:tc>
      </w:tr>
    </w:tbl>
    <w:p w14:paraId="600B66E3"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6E6"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6E4" w14:textId="77777777" w:rsidR="009C57FA" w:rsidRDefault="00B61B8E">
            <w:pPr>
              <w:spacing w:after="60"/>
              <w:jc w:val="center"/>
            </w:pPr>
            <w:r>
              <w:rPr>
                <w:b/>
                <w:bCs/>
                <w:color w:val="FFFFFF"/>
                <w:sz w:val="32"/>
                <w:szCs w:val="32"/>
              </w:rPr>
              <w:lastRenderedPageBreak/>
              <w:t>SECTION 5</w:t>
            </w:r>
          </w:p>
          <w:p w14:paraId="600B66E5" w14:textId="77777777" w:rsidR="009C57FA" w:rsidRDefault="00B61B8E">
            <w:pPr>
              <w:jc w:val="center"/>
            </w:pPr>
            <w:r>
              <w:rPr>
                <w:i/>
                <w:iCs/>
                <w:color w:val="C9A2CF"/>
              </w:rPr>
              <w:t>HMRC “Reasonable Care” and IR35 Due Diligence</w:t>
            </w:r>
          </w:p>
        </w:tc>
      </w:tr>
    </w:tbl>
    <w:p w14:paraId="600B66E7" w14:textId="77777777" w:rsidR="009C57FA" w:rsidRDefault="009C57FA">
      <w:pPr>
        <w:spacing w:after="200"/>
      </w:pPr>
    </w:p>
    <w:p w14:paraId="600B66E8" w14:textId="77777777" w:rsidR="009C57FA" w:rsidRDefault="00B61B8E">
      <w:pPr>
        <w:spacing w:after="120"/>
      </w:pPr>
      <w:r>
        <w:t>For medium and large organisations, HMRC requires that you take “reasonable care” when determining the employment status of workers. This is not optional — failing to demonstrate reasonable care can result in the liability for unpaid taxes and penalties shifting directly to your organisation.</w:t>
      </w:r>
    </w:p>
    <w:p w14:paraId="600B66E9" w14:textId="77777777" w:rsidR="009C57FA" w:rsidRDefault="009C57FA">
      <w:pPr>
        <w:spacing w:after="80"/>
      </w:pPr>
    </w:p>
    <w:p w14:paraId="600B66EA" w14:textId="77777777" w:rsidR="009C57FA" w:rsidRDefault="00B61B8E">
      <w:pPr>
        <w:pBdr>
          <w:bottom w:val="single" w:sz="1" w:space="2" w:color="F3ECF6"/>
        </w:pBdr>
        <w:spacing w:before="240" w:after="180"/>
      </w:pPr>
      <w:r>
        <w:rPr>
          <w:b/>
          <w:bCs/>
          <w:color w:val="7B3F8E"/>
          <w:sz w:val="28"/>
          <w:szCs w:val="28"/>
        </w:rPr>
        <w:t>What “Reasonable Care”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C57FA" w14:paraId="600B66EE" w14:textId="77777777">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EB" w14:textId="77777777" w:rsidR="009C57FA" w:rsidRDefault="00B61B8E">
            <w:pPr>
              <w:spacing w:after="120"/>
            </w:pPr>
            <w:r>
              <w:rPr>
                <w:b/>
                <w:bCs/>
                <w:color w:val="FFFFFF"/>
                <w:sz w:val="20"/>
                <w:szCs w:val="20"/>
              </w:rPr>
              <w:t>HMRC Expectation</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EC" w14:textId="77777777" w:rsidR="009C57FA" w:rsidRDefault="00B61B8E">
            <w:pPr>
              <w:spacing w:after="120"/>
            </w:pPr>
            <w:r>
              <w:rPr>
                <w:b/>
                <w:bCs/>
                <w:color w:val="FFFFFF"/>
                <w:sz w:val="20"/>
                <w:szCs w:val="20"/>
              </w:rPr>
              <w:t>What It Means for You</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6ED" w14:textId="77777777" w:rsidR="009C57FA" w:rsidRDefault="00B61B8E">
            <w:pPr>
              <w:spacing w:after="120"/>
            </w:pPr>
            <w:r>
              <w:rPr>
                <w:b/>
                <w:bCs/>
                <w:color w:val="FFFFFF"/>
                <w:sz w:val="20"/>
                <w:szCs w:val="20"/>
              </w:rPr>
              <w:t>How Care Syndicate Delivers It</w:t>
            </w:r>
          </w:p>
        </w:tc>
      </w:tr>
      <w:tr w:rsidR="009C57FA" w14:paraId="600B66F2"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EF" w14:textId="77777777" w:rsidR="009C57FA" w:rsidRDefault="00B61B8E">
            <w:pPr>
              <w:spacing w:after="120"/>
            </w:pPr>
            <w:r>
              <w:rPr>
                <w:sz w:val="20"/>
                <w:szCs w:val="20"/>
              </w:rPr>
              <w:t>Genuine assessment of each engagement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F0" w14:textId="77777777" w:rsidR="009C57FA" w:rsidRDefault="00B61B8E">
            <w:pPr>
              <w:spacing w:after="120"/>
            </w:pPr>
            <w:r>
              <w:rPr>
                <w:sz w:val="20"/>
                <w:szCs w:val="20"/>
              </w:rPr>
              <w:t>You cannot blanket-classify all workers as self-employed without individual assessment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F1" w14:textId="77777777" w:rsidR="009C57FA" w:rsidRDefault="00B61B8E">
            <w:pPr>
              <w:spacing w:after="120"/>
            </w:pPr>
            <w:r>
              <w:rPr>
                <w:sz w:val="20"/>
                <w:szCs w:val="20"/>
              </w:rPr>
              <w:t>CEST assessment run for every worker, every engagement. Results stored in the CRM per worker, per care package.</w:t>
            </w:r>
          </w:p>
        </w:tc>
      </w:tr>
      <w:tr w:rsidR="009C57FA" w14:paraId="600B66F6"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F3" w14:textId="77777777" w:rsidR="009C57FA" w:rsidRDefault="00B61B8E">
            <w:pPr>
              <w:spacing w:after="120"/>
            </w:pPr>
            <w:r>
              <w:rPr>
                <w:sz w:val="20"/>
                <w:szCs w:val="20"/>
              </w:rPr>
              <w:t>Use of HMRC’s own tools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F4" w14:textId="77777777" w:rsidR="009C57FA" w:rsidRDefault="00B61B8E">
            <w:pPr>
              <w:spacing w:after="120"/>
            </w:pPr>
            <w:r>
              <w:rPr>
                <w:sz w:val="20"/>
                <w:szCs w:val="20"/>
              </w:rPr>
              <w:t>HMRC expects you to use or consider the CEST tool and will stand behind its results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F5" w14:textId="77777777" w:rsidR="009C57FA" w:rsidRDefault="00B61B8E">
            <w:pPr>
              <w:spacing w:after="120"/>
            </w:pPr>
            <w:r>
              <w:rPr>
                <w:sz w:val="20"/>
                <w:szCs w:val="20"/>
              </w:rPr>
              <w:t>CEST is integrated directly into the platform. HMRC’s own tool, generating HMRC-endorsed results.</w:t>
            </w:r>
          </w:p>
        </w:tc>
      </w:tr>
      <w:tr w:rsidR="009C57FA" w14:paraId="600B66FA"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F7" w14:textId="77777777" w:rsidR="009C57FA" w:rsidRDefault="00B61B8E">
            <w:pPr>
              <w:spacing w:after="120"/>
            </w:pPr>
            <w:r>
              <w:rPr>
                <w:sz w:val="20"/>
                <w:szCs w:val="20"/>
              </w:rPr>
              <w:t>Correct action on results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F8" w14:textId="77777777" w:rsidR="009C57FA" w:rsidRDefault="00B61B8E">
            <w:pPr>
              <w:spacing w:after="120"/>
            </w:pPr>
            <w:r>
              <w:rPr>
                <w:sz w:val="20"/>
                <w:szCs w:val="20"/>
              </w:rPr>
              <w:t>If CEST indicates employment, you must ensure PAYE is operated</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F9" w14:textId="77777777" w:rsidR="009C57FA" w:rsidRDefault="00B61B8E">
            <w:pPr>
              <w:spacing w:after="120"/>
            </w:pPr>
            <w:r>
              <w:rPr>
                <w:sz w:val="20"/>
                <w:szCs w:val="20"/>
              </w:rPr>
              <w:t>CRM automatically routes workers who fail self-employment tests to PAYE via our payroll bureau. No manual intervention needed.</w:t>
            </w:r>
          </w:p>
        </w:tc>
      </w:tr>
      <w:tr w:rsidR="009C57FA" w14:paraId="600B66FE"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FB" w14:textId="77777777" w:rsidR="009C57FA" w:rsidRDefault="00B61B8E">
            <w:pPr>
              <w:spacing w:after="120"/>
            </w:pPr>
            <w:r>
              <w:rPr>
                <w:sz w:val="20"/>
                <w:szCs w:val="20"/>
              </w:rPr>
              <w:t>Documentation of decisions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FC" w14:textId="77777777" w:rsidR="009C57FA" w:rsidRDefault="00B61B8E">
            <w:pPr>
              <w:spacing w:after="120"/>
            </w:pPr>
            <w:r>
              <w:rPr>
                <w:sz w:val="20"/>
                <w:szCs w:val="20"/>
              </w:rPr>
              <w:t>You must keep records of status determinations and the reasoning behind them</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6FD" w14:textId="77777777" w:rsidR="009C57FA" w:rsidRDefault="00B61B8E">
            <w:pPr>
              <w:spacing w:after="120"/>
            </w:pPr>
            <w:r>
              <w:rPr>
                <w:sz w:val="20"/>
                <w:szCs w:val="20"/>
              </w:rPr>
              <w:t>Every CEST result, engagement agreement, and routing decision is stored in the CRM with timestamps and audit trail.</w:t>
            </w:r>
          </w:p>
        </w:tc>
      </w:tr>
      <w:tr w:rsidR="009C57FA" w14:paraId="600B6702"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6FF" w14:textId="77777777" w:rsidR="009C57FA" w:rsidRDefault="00B61B8E">
            <w:pPr>
              <w:spacing w:after="120"/>
            </w:pPr>
            <w:r>
              <w:rPr>
                <w:sz w:val="20"/>
                <w:szCs w:val="20"/>
              </w:rPr>
              <w:t>Regular review</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00" w14:textId="77777777" w:rsidR="009C57FA" w:rsidRDefault="00B61B8E">
            <w:pPr>
              <w:spacing w:after="120"/>
            </w:pPr>
            <w:r>
              <w:rPr>
                <w:sz w:val="20"/>
                <w:szCs w:val="20"/>
              </w:rPr>
              <w:t>Status should be reviewed if working arrangements change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01" w14:textId="77777777" w:rsidR="009C57FA" w:rsidRDefault="00B61B8E">
            <w:pPr>
              <w:spacing w:after="120"/>
            </w:pPr>
            <w:r>
              <w:rPr>
                <w:sz w:val="20"/>
                <w:szCs w:val="20"/>
              </w:rPr>
              <w:t>CRM flags changes in working patterns (e.g. client concentration increases, decline rate drops) that may indicate a status review is needed.</w:t>
            </w:r>
          </w:p>
        </w:tc>
      </w:tr>
    </w:tbl>
    <w:p w14:paraId="600B6703" w14:textId="77777777" w:rsidR="009C57FA" w:rsidRDefault="009C57FA">
      <w:pPr>
        <w:spacing w:after="200"/>
      </w:pPr>
    </w:p>
    <w:p w14:paraId="600B6704" w14:textId="77777777" w:rsidR="009C57FA" w:rsidRDefault="00B61B8E">
      <w:pPr>
        <w:pBdr>
          <w:bottom w:val="single" w:sz="1" w:space="2" w:color="F3ECF6"/>
        </w:pBdr>
        <w:spacing w:before="240" w:after="180"/>
      </w:pPr>
      <w:r>
        <w:rPr>
          <w:b/>
          <w:bCs/>
          <w:color w:val="7B3F8E"/>
          <w:sz w:val="28"/>
          <w:szCs w:val="28"/>
        </w:rPr>
        <w:t>Why PAYE Evidence Proves Reasonable Care</w:t>
      </w:r>
    </w:p>
    <w:p w14:paraId="600B6705" w14:textId="77777777" w:rsidR="009C57FA" w:rsidRDefault="00B61B8E">
      <w:pPr>
        <w:spacing w:after="120"/>
      </w:pPr>
      <w:r>
        <w:t>This is the critical point your compliance team intuitively understands: the ability to produce PAYE payslips for selected workers is the strongest possible evidence of reasonable care.</w:t>
      </w:r>
    </w:p>
    <w:p w14:paraId="600B6706"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0D" w14:textId="77777777">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600B6707" w14:textId="77777777" w:rsidR="009C57FA" w:rsidRDefault="00B61B8E">
            <w:pPr>
              <w:spacing w:after="80"/>
            </w:pPr>
            <w:r>
              <w:rPr>
                <w:b/>
                <w:bCs/>
                <w:color w:val="4A1D5A"/>
                <w:sz w:val="20"/>
                <w:szCs w:val="20"/>
              </w:rPr>
              <w:t>THE LOGIC HMRC WOULD FOLLOW:</w:t>
            </w:r>
          </w:p>
          <w:p w14:paraId="600B6708" w14:textId="77777777" w:rsidR="009C57FA" w:rsidRDefault="00B61B8E">
            <w:pPr>
              <w:spacing w:after="60"/>
            </w:pPr>
            <w:r>
              <w:rPr>
                <w:sz w:val="20"/>
                <w:szCs w:val="20"/>
              </w:rPr>
              <w:t>•  You run CEST assessments for every engagement → You are using HMRC’s own tool</w:t>
            </w:r>
          </w:p>
          <w:p w14:paraId="600B6709" w14:textId="77777777" w:rsidR="009C57FA" w:rsidRDefault="00B61B8E">
            <w:pPr>
              <w:spacing w:after="60"/>
            </w:pPr>
            <w:r>
              <w:rPr>
                <w:sz w:val="20"/>
                <w:szCs w:val="20"/>
              </w:rPr>
              <w:lastRenderedPageBreak/>
              <w:t>•  Most workers pass as self-employed → The model is appropriate for the care sector (supported by ESM4015)</w:t>
            </w:r>
          </w:p>
          <w:p w14:paraId="600B670A" w14:textId="77777777" w:rsidR="009C57FA" w:rsidRDefault="00B61B8E">
            <w:pPr>
              <w:spacing w:after="60"/>
            </w:pPr>
            <w:r>
              <w:rPr>
                <w:sz w:val="20"/>
                <w:szCs w:val="20"/>
              </w:rPr>
              <w:t>•  Some workers are routed to PAYE → You are not blanket-classifying; you are genuinely assessing each engagement</w:t>
            </w:r>
          </w:p>
          <w:p w14:paraId="600B670B" w14:textId="77777777" w:rsidR="009C57FA" w:rsidRDefault="00B61B8E">
            <w:pPr>
              <w:spacing w:after="60"/>
            </w:pPr>
            <w:r>
              <w:rPr>
                <w:sz w:val="20"/>
                <w:szCs w:val="20"/>
              </w:rPr>
              <w:t>•  You can produce PAYE payslips as evidence → The PAYE route is operational and compliant</w:t>
            </w:r>
          </w:p>
          <w:p w14:paraId="600B670C" w14:textId="77777777" w:rsidR="009C57FA" w:rsidRDefault="00B61B8E">
            <w:r>
              <w:rPr>
                <w:sz w:val="20"/>
                <w:szCs w:val="20"/>
              </w:rPr>
              <w:t>•  Everything is documented in the CRM → Full audit trail available on demand</w:t>
            </w:r>
          </w:p>
        </w:tc>
      </w:tr>
    </w:tbl>
    <w:p w14:paraId="600B670E" w14:textId="77777777" w:rsidR="009C57FA" w:rsidRDefault="009C57FA">
      <w:pPr>
        <w:spacing w:after="200"/>
      </w:pPr>
    </w:p>
    <w:p w14:paraId="600B670F" w14:textId="77777777" w:rsidR="009C57FA" w:rsidRDefault="00B61B8E">
      <w:pPr>
        <w:spacing w:after="120"/>
      </w:pPr>
      <w:r>
        <w:t>A system that routes 100% of workers to self-employment would be harder to defend. A system that routes the right proportion to PAYE based on genuine assessment is exactly what “reasonable care” looks like in practice.</w:t>
      </w:r>
    </w:p>
    <w:p w14:paraId="600B6710"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13"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711" w14:textId="77777777" w:rsidR="009C57FA" w:rsidRDefault="00B61B8E">
            <w:pPr>
              <w:spacing w:after="60"/>
              <w:jc w:val="center"/>
            </w:pPr>
            <w:r>
              <w:rPr>
                <w:b/>
                <w:bCs/>
                <w:color w:val="FFFFFF"/>
                <w:sz w:val="32"/>
                <w:szCs w:val="32"/>
              </w:rPr>
              <w:lastRenderedPageBreak/>
              <w:t>SECTION 6</w:t>
            </w:r>
          </w:p>
          <w:p w14:paraId="600B6712" w14:textId="77777777" w:rsidR="009C57FA" w:rsidRDefault="00B61B8E">
            <w:pPr>
              <w:jc w:val="center"/>
            </w:pPr>
            <w:r>
              <w:rPr>
                <w:i/>
                <w:iCs/>
                <w:color w:val="C9A2CF"/>
              </w:rPr>
              <w:t>Local Authority &amp; NHS Commissioning Requirements</w:t>
            </w:r>
          </w:p>
        </w:tc>
      </w:tr>
    </w:tbl>
    <w:p w14:paraId="600B6714" w14:textId="77777777" w:rsidR="009C57FA" w:rsidRDefault="009C57FA">
      <w:pPr>
        <w:spacing w:after="200"/>
      </w:pPr>
    </w:p>
    <w:p w14:paraId="600B6715" w14:textId="77777777" w:rsidR="009C57FA" w:rsidRDefault="00B61B8E">
      <w:pPr>
        <w:spacing w:after="120"/>
      </w:pPr>
      <w:r>
        <w:t>If you hold local authority or NHS-commissioned care contracts, your commissioning body has a duty to assure itself that your workforce arrangements are compliant. This creates an additional layer of audit expectation.</w:t>
      </w:r>
    </w:p>
    <w:p w14:paraId="600B6716" w14:textId="77777777" w:rsidR="009C57FA" w:rsidRDefault="009C57FA">
      <w:pPr>
        <w:spacing w:after="80"/>
      </w:pPr>
    </w:p>
    <w:p w14:paraId="600B6717" w14:textId="77777777" w:rsidR="009C57FA" w:rsidRDefault="00B61B8E">
      <w:pPr>
        <w:pBdr>
          <w:bottom w:val="single" w:sz="1" w:space="2" w:color="F3ECF6"/>
        </w:pBdr>
        <w:spacing w:before="240" w:after="180"/>
      </w:pPr>
      <w:r>
        <w:rPr>
          <w:b/>
          <w:bCs/>
          <w:color w:val="7B3F8E"/>
          <w:sz w:val="28"/>
          <w:szCs w:val="28"/>
        </w:rPr>
        <w:t>What Commissioners Look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C57FA" w14:paraId="600B671B" w14:textId="77777777">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18" w14:textId="77777777" w:rsidR="009C57FA" w:rsidRDefault="00B61B8E">
            <w:pPr>
              <w:spacing w:after="120"/>
            </w:pPr>
            <w:r>
              <w:rPr>
                <w:b/>
                <w:bCs/>
                <w:color w:val="FFFFFF"/>
                <w:sz w:val="20"/>
                <w:szCs w:val="20"/>
              </w:rPr>
              <w:t>Commissioner Requirement</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19" w14:textId="77777777" w:rsidR="009C57FA" w:rsidRDefault="00B61B8E">
            <w:pPr>
              <w:spacing w:after="120"/>
            </w:pPr>
            <w:r>
              <w:rPr>
                <w:b/>
                <w:bCs/>
                <w:color w:val="FFFFFF"/>
                <w:sz w:val="20"/>
                <w:szCs w:val="20"/>
              </w:rPr>
              <w:t>Why It Matters</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1A" w14:textId="77777777" w:rsidR="009C57FA" w:rsidRDefault="00B61B8E">
            <w:pPr>
              <w:spacing w:after="120"/>
            </w:pPr>
            <w:r>
              <w:rPr>
                <w:b/>
                <w:bCs/>
                <w:color w:val="FFFFFF"/>
                <w:sz w:val="20"/>
                <w:szCs w:val="20"/>
              </w:rPr>
              <w:t>How Care Syndicate Helps</w:t>
            </w:r>
          </w:p>
        </w:tc>
      </w:tr>
      <w:tr w:rsidR="009C57FA" w14:paraId="600B671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1C" w14:textId="77777777" w:rsidR="009C57FA" w:rsidRDefault="00B61B8E">
            <w:pPr>
              <w:spacing w:after="120"/>
            </w:pPr>
            <w:r>
              <w:rPr>
                <w:sz w:val="20"/>
                <w:szCs w:val="20"/>
              </w:rPr>
              <w:t>Staff remunerated at appropriate levels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1D" w14:textId="77777777" w:rsidR="009C57FA" w:rsidRDefault="00B61B8E">
            <w:pPr>
              <w:spacing w:after="120"/>
            </w:pPr>
            <w:r>
              <w:rPr>
                <w:sz w:val="20"/>
                <w:szCs w:val="20"/>
              </w:rPr>
              <w:t>LAs must be assured that workers earn at least National Minimum Wage and are paid fairly for travel time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1E" w14:textId="77777777" w:rsidR="009C57FA" w:rsidRDefault="00B61B8E">
            <w:pPr>
              <w:spacing w:after="120"/>
            </w:pPr>
            <w:r>
              <w:rPr>
                <w:sz w:val="20"/>
                <w:szCs w:val="20"/>
              </w:rPr>
              <w:t>Every invoice shows a full cost breakdown. Worker earnings are transparent and clearly above NMW. No hidden deductions.</w:t>
            </w:r>
          </w:p>
        </w:tc>
      </w:tr>
      <w:tr w:rsidR="009C57FA" w14:paraId="600B6723"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20" w14:textId="77777777" w:rsidR="009C57FA" w:rsidRDefault="00B61B8E">
            <w:pPr>
              <w:spacing w:after="120"/>
            </w:pPr>
            <w:r>
              <w:rPr>
                <w:sz w:val="20"/>
                <w:szCs w:val="20"/>
              </w:rPr>
              <w:t>Compliant workforce arrangements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21" w14:textId="77777777" w:rsidR="009C57FA" w:rsidRDefault="00B61B8E">
            <w:pPr>
              <w:spacing w:after="120"/>
            </w:pPr>
            <w:r>
              <w:rPr>
                <w:sz w:val="20"/>
                <w:szCs w:val="20"/>
              </w:rPr>
              <w:t>LAs must be confident that employment law and tax obligations are being met</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22" w14:textId="77777777" w:rsidR="009C57FA" w:rsidRDefault="00B61B8E">
            <w:pPr>
              <w:spacing w:after="120"/>
            </w:pPr>
            <w:r>
              <w:rPr>
                <w:sz w:val="20"/>
                <w:szCs w:val="20"/>
              </w:rPr>
              <w:t>CEST assessments, PAYE routing, self-employment documentation, and full audit trail all available on demand.</w:t>
            </w:r>
          </w:p>
        </w:tc>
      </w:tr>
      <w:tr w:rsidR="009C57FA" w14:paraId="600B6727"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24" w14:textId="77777777" w:rsidR="009C57FA" w:rsidRDefault="00B61B8E">
            <w:pPr>
              <w:spacing w:after="120"/>
            </w:pPr>
            <w:r>
              <w:rPr>
                <w:sz w:val="20"/>
                <w:szCs w:val="20"/>
              </w:rPr>
              <w:t>Quality and value for money</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25" w14:textId="77777777" w:rsidR="009C57FA" w:rsidRDefault="00B61B8E">
            <w:pPr>
              <w:spacing w:after="120"/>
            </w:pPr>
            <w:r>
              <w:rPr>
                <w:sz w:val="20"/>
                <w:szCs w:val="20"/>
              </w:rPr>
              <w:t>Services must represent optimal use of resources to achieve intended outcomes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26" w14:textId="77777777" w:rsidR="009C57FA" w:rsidRDefault="00B61B8E">
            <w:pPr>
              <w:spacing w:after="120"/>
            </w:pPr>
            <w:r>
              <w:rPr>
                <w:sz w:val="20"/>
                <w:szCs w:val="20"/>
              </w:rPr>
              <w:t>Cost transparency on every invoice. No hidden agency margins. Workers paid fairly = better retention = better care quality.</w:t>
            </w:r>
          </w:p>
        </w:tc>
      </w:tr>
      <w:tr w:rsidR="009C57FA" w14:paraId="600B672B"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28" w14:textId="77777777" w:rsidR="009C57FA" w:rsidRDefault="00B61B8E">
            <w:pPr>
              <w:spacing w:after="120"/>
            </w:pPr>
            <w:r>
              <w:rPr>
                <w:sz w:val="20"/>
                <w:szCs w:val="20"/>
              </w:rPr>
              <w:t>Safe recruitment</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29" w14:textId="77777777" w:rsidR="009C57FA" w:rsidRDefault="00B61B8E">
            <w:pPr>
              <w:spacing w:after="120"/>
            </w:pPr>
            <w:r>
              <w:rPr>
                <w:sz w:val="20"/>
                <w:szCs w:val="20"/>
              </w:rPr>
              <w:t>Evidence that workers are vetted, DBS-checked, and qualified</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2A" w14:textId="77777777" w:rsidR="009C57FA" w:rsidRDefault="00B61B8E">
            <w:pPr>
              <w:spacing w:after="120"/>
            </w:pPr>
            <w:r>
              <w:rPr>
                <w:sz w:val="20"/>
                <w:szCs w:val="20"/>
              </w:rPr>
              <w:t>CRM stores every recruitment document: DBS, references, qualifications, insurance, Right to Work. Real-time compliance dashboard.</w:t>
            </w:r>
          </w:p>
        </w:tc>
      </w:tr>
      <w:tr w:rsidR="009C57FA" w14:paraId="600B672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2C" w14:textId="77777777" w:rsidR="009C57FA" w:rsidRDefault="00B61B8E">
            <w:pPr>
              <w:spacing w:after="120"/>
            </w:pPr>
            <w:r>
              <w:rPr>
                <w:sz w:val="20"/>
                <w:szCs w:val="20"/>
              </w:rPr>
              <w:t>Governance and risk management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2D" w14:textId="77777777" w:rsidR="009C57FA" w:rsidRDefault="00B61B8E">
            <w:pPr>
              <w:spacing w:after="120"/>
            </w:pPr>
            <w:r>
              <w:rPr>
                <w:sz w:val="20"/>
                <w:szCs w:val="20"/>
              </w:rPr>
              <w:t>Evidence of effective systems to identify and manage workforce risks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2E" w14:textId="77777777" w:rsidR="009C57FA" w:rsidRDefault="00B61B8E">
            <w:pPr>
              <w:spacing w:after="120"/>
            </w:pPr>
            <w:r>
              <w:rPr>
                <w:sz w:val="20"/>
                <w:szCs w:val="20"/>
              </w:rPr>
              <w:t>Traffic-light compliance monitoring, automated alerts, AI-generated governance reports.</w:t>
            </w:r>
          </w:p>
        </w:tc>
      </w:tr>
    </w:tbl>
    <w:p w14:paraId="600B6730" w14:textId="77777777" w:rsidR="009C57FA" w:rsidRDefault="009C57FA">
      <w:pPr>
        <w:spacing w:after="200"/>
      </w:pPr>
    </w:p>
    <w:p w14:paraId="600B6731" w14:textId="77777777" w:rsidR="009C57FA" w:rsidRDefault="00B61B8E">
      <w:pPr>
        <w:pBdr>
          <w:bottom w:val="single" w:sz="1" w:space="2" w:color="F3ECF6"/>
        </w:pBdr>
        <w:spacing w:before="240" w:after="180"/>
      </w:pPr>
      <w:r>
        <w:rPr>
          <w:b/>
          <w:bCs/>
          <w:color w:val="7B3F8E"/>
          <w:sz w:val="28"/>
          <w:szCs w:val="28"/>
        </w:rPr>
        <w:t>NHS Heritage: Why the Standards Feel Higher</w:t>
      </w:r>
    </w:p>
    <w:p w14:paraId="600B6732" w14:textId="77777777" w:rsidR="009C57FA" w:rsidRDefault="00B61B8E">
      <w:pPr>
        <w:spacing w:after="120"/>
      </w:pPr>
      <w:r>
        <w:t>Many care providers in Care Syndicate’s client base started as NHS recruitment agencies before transitioning into the care sector. NHS workforce frameworks require transparent rates for both PAYE and limited company workers, regular compliance audits against NHS Employers Check Standards, and documented evidence of worker classification.</w:t>
      </w:r>
    </w:p>
    <w:p w14:paraId="600B6733" w14:textId="77777777" w:rsidR="009C57FA" w:rsidRDefault="00B61B8E">
      <w:pPr>
        <w:spacing w:after="120"/>
      </w:pPr>
      <w:r>
        <w:t>This “audit muscle memory” doesn’t disappear when an organisation moves from NHS agency work to domiciliary care provision. Your compliance team applies the same rigour — even though CQC’s actual requirements are less prescriptive than NHS framework standards.</w:t>
      </w:r>
    </w:p>
    <w:p w14:paraId="600B6734"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36"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600B6735" w14:textId="77777777" w:rsidR="009C57FA" w:rsidRDefault="00B61B8E">
            <w:pPr>
              <w:jc w:val="center"/>
            </w:pPr>
            <w:r>
              <w:rPr>
                <w:color w:val="FFFFFF"/>
              </w:rPr>
              <w:t>This is a strength, not a burden. Providers who maintain NHS-standard audit rigour in the care sector are exactly the kind of well-governed organisations that CQC rates “Good” and “Outstanding.” Care Syndicate’s platform is built to support this level of governance.</w:t>
            </w:r>
          </w:p>
        </w:tc>
      </w:tr>
    </w:tbl>
    <w:p w14:paraId="600B6737"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3A"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738" w14:textId="77777777" w:rsidR="009C57FA" w:rsidRDefault="00B61B8E">
            <w:pPr>
              <w:spacing w:after="60"/>
              <w:jc w:val="center"/>
            </w:pPr>
            <w:r>
              <w:rPr>
                <w:b/>
                <w:bCs/>
                <w:color w:val="FFFFFF"/>
                <w:sz w:val="32"/>
                <w:szCs w:val="32"/>
              </w:rPr>
              <w:lastRenderedPageBreak/>
              <w:t>SECTION 7</w:t>
            </w:r>
          </w:p>
          <w:p w14:paraId="600B6739" w14:textId="77777777" w:rsidR="009C57FA" w:rsidRDefault="00B61B8E">
            <w:pPr>
              <w:jc w:val="center"/>
            </w:pPr>
            <w:r>
              <w:rPr>
                <w:i/>
                <w:iCs/>
                <w:color w:val="C9A2CF"/>
              </w:rPr>
              <w:t>How Care Syndicate Satisfies Every Requirement</w:t>
            </w:r>
          </w:p>
        </w:tc>
      </w:tr>
    </w:tbl>
    <w:p w14:paraId="600B673B" w14:textId="77777777" w:rsidR="009C57FA" w:rsidRDefault="009C57FA">
      <w:pPr>
        <w:spacing w:after="200"/>
      </w:pPr>
    </w:p>
    <w:p w14:paraId="600B673C" w14:textId="77777777" w:rsidR="009C57FA" w:rsidRDefault="00B61B8E">
      <w:pPr>
        <w:spacing w:after="120"/>
      </w:pPr>
      <w:r>
        <w:t>This section maps every audit requirement from all five frameworks to a specific Care Syndicate CRM feature. This is your single reference table for demonstrating compliance across all governance obligations.</w:t>
      </w:r>
    </w:p>
    <w:p w14:paraId="600B673D"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60"/>
        <w:gridCol w:w="4500"/>
      </w:tblGrid>
      <w:tr w:rsidR="009C57FA" w14:paraId="600B6741" w14:textId="77777777">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3E" w14:textId="77777777" w:rsidR="009C57FA" w:rsidRDefault="00B61B8E">
            <w:pPr>
              <w:spacing w:after="120"/>
            </w:pPr>
            <w:r>
              <w:rPr>
                <w:b/>
                <w:bCs/>
                <w:color w:val="FFFFFF"/>
                <w:sz w:val="20"/>
                <w:szCs w:val="20"/>
              </w:rPr>
              <w:t>Audit Requirement</w:t>
            </w:r>
          </w:p>
        </w:tc>
        <w:tc>
          <w:tcPr>
            <w:tcW w:w="20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3F" w14:textId="77777777" w:rsidR="009C57FA" w:rsidRDefault="00B61B8E">
            <w:pPr>
              <w:spacing w:after="120"/>
            </w:pPr>
            <w:r>
              <w:rPr>
                <w:b/>
                <w:bCs/>
                <w:color w:val="FFFFFF"/>
                <w:sz w:val="20"/>
                <w:szCs w:val="20"/>
              </w:rPr>
              <w:t>Source</w:t>
            </w:r>
          </w:p>
        </w:tc>
        <w:tc>
          <w:tcPr>
            <w:tcW w:w="4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40" w14:textId="77777777" w:rsidR="009C57FA" w:rsidRDefault="00B61B8E">
            <w:pPr>
              <w:spacing w:after="120"/>
            </w:pPr>
            <w:r>
              <w:rPr>
                <w:b/>
                <w:bCs/>
                <w:color w:val="FFFFFF"/>
                <w:sz w:val="20"/>
                <w:szCs w:val="20"/>
              </w:rPr>
              <w:t>CRM Feature / Evidence</w:t>
            </w:r>
          </w:p>
        </w:tc>
      </w:tr>
      <w:tr w:rsidR="009C57FA" w14:paraId="600B6745"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42" w14:textId="77777777" w:rsidR="009C57FA" w:rsidRDefault="00B61B8E">
            <w:pPr>
              <w:spacing w:after="120"/>
            </w:pPr>
            <w:r>
              <w:rPr>
                <w:sz w:val="20"/>
                <w:szCs w:val="20"/>
              </w:rPr>
              <w:t>Employment status assessed for every worker</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43" w14:textId="77777777" w:rsidR="009C57FA" w:rsidRDefault="00B61B8E">
            <w:pPr>
              <w:spacing w:after="120"/>
            </w:pPr>
            <w:r>
              <w:rPr>
                <w:sz w:val="20"/>
                <w:szCs w:val="20"/>
              </w:rPr>
              <w:t>HMRC Reasonable Care / IR35</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44" w14:textId="77777777" w:rsidR="009C57FA" w:rsidRDefault="00B61B8E">
            <w:pPr>
              <w:spacing w:after="120"/>
            </w:pPr>
            <w:r>
              <w:rPr>
                <w:sz w:val="20"/>
                <w:szCs w:val="20"/>
              </w:rPr>
              <w:t>CEST assessment run and stored per engagement. Auto-routes to correct model.</w:t>
            </w:r>
          </w:p>
        </w:tc>
      </w:tr>
      <w:tr w:rsidR="009C57FA" w14:paraId="600B6749"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46" w14:textId="77777777" w:rsidR="009C57FA" w:rsidRDefault="00B61B8E">
            <w:pPr>
              <w:spacing w:after="120"/>
            </w:pPr>
            <w:r>
              <w:rPr>
                <w:sz w:val="20"/>
                <w:szCs w:val="20"/>
              </w:rPr>
              <w:t>Records relating to employment of staff</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47" w14:textId="77777777" w:rsidR="009C57FA" w:rsidRDefault="00B61B8E">
            <w:pPr>
              <w:spacing w:after="120"/>
            </w:pPr>
            <w:r>
              <w:rPr>
                <w:sz w:val="20"/>
                <w:szCs w:val="20"/>
              </w:rPr>
              <w:t>CQC Regulation 17</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48" w14:textId="77777777" w:rsidR="009C57FA" w:rsidRDefault="00B61B8E">
            <w:pPr>
              <w:spacing w:after="120"/>
            </w:pPr>
            <w:r>
              <w:rPr>
                <w:sz w:val="20"/>
                <w:szCs w:val="20"/>
              </w:rPr>
              <w:t>Complete digital record per worker: onboarding, compliance, payments, engagement history</w:t>
            </w:r>
          </w:p>
        </w:tc>
      </w:tr>
      <w:tr w:rsidR="009C57FA" w14:paraId="600B674D"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4A" w14:textId="77777777" w:rsidR="009C57FA" w:rsidRDefault="00B61B8E">
            <w:pPr>
              <w:spacing w:after="120"/>
            </w:pPr>
            <w:r>
              <w:rPr>
                <w:sz w:val="20"/>
                <w:szCs w:val="20"/>
              </w:rPr>
              <w:t>Effective governance and auditing systems</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4B" w14:textId="77777777" w:rsidR="009C57FA" w:rsidRDefault="00B61B8E">
            <w:pPr>
              <w:spacing w:after="120"/>
            </w:pPr>
            <w:r>
              <w:rPr>
                <w:sz w:val="20"/>
                <w:szCs w:val="20"/>
              </w:rPr>
              <w:t>CQC Regulation 17</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4C" w14:textId="77777777" w:rsidR="009C57FA" w:rsidRDefault="00B61B8E">
            <w:pPr>
              <w:spacing w:after="120"/>
            </w:pPr>
            <w:r>
              <w:rPr>
                <w:sz w:val="20"/>
                <w:szCs w:val="20"/>
              </w:rPr>
              <w:t>Real-time compliance dashboard, AI-generated audit reports, traffic-light monitoring</w:t>
            </w:r>
          </w:p>
        </w:tc>
      </w:tr>
      <w:tr w:rsidR="009C57FA" w14:paraId="600B6751"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4E" w14:textId="77777777" w:rsidR="009C57FA" w:rsidRDefault="00B61B8E">
            <w:pPr>
              <w:spacing w:after="120"/>
            </w:pPr>
            <w:r>
              <w:rPr>
                <w:sz w:val="20"/>
                <w:szCs w:val="20"/>
              </w:rPr>
              <w:t>Fit and proper persons verification</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4F" w14:textId="77777777" w:rsidR="009C57FA" w:rsidRDefault="00B61B8E">
            <w:pPr>
              <w:spacing w:after="120"/>
            </w:pPr>
            <w:r>
              <w:rPr>
                <w:sz w:val="20"/>
                <w:szCs w:val="20"/>
              </w:rPr>
              <w:t>CQC Regulation 19</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50" w14:textId="77777777" w:rsidR="009C57FA" w:rsidRDefault="00B61B8E">
            <w:pPr>
              <w:spacing w:after="120"/>
            </w:pPr>
            <w:r>
              <w:rPr>
                <w:sz w:val="20"/>
                <w:szCs w:val="20"/>
              </w:rPr>
              <w:t>DBS, references, qualifications, insurance, UTR, Right to Work — all verified and tracked</w:t>
            </w:r>
          </w:p>
        </w:tc>
      </w:tr>
      <w:tr w:rsidR="009C57FA" w14:paraId="600B6755"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52" w14:textId="77777777" w:rsidR="009C57FA" w:rsidRDefault="00B61B8E">
            <w:pPr>
              <w:spacing w:after="120"/>
            </w:pPr>
            <w:r>
              <w:rPr>
                <w:sz w:val="20"/>
                <w:szCs w:val="20"/>
              </w:rPr>
              <w:t>Sufficient qualified staff deployed</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53" w14:textId="77777777" w:rsidR="009C57FA" w:rsidRDefault="00B61B8E">
            <w:pPr>
              <w:spacing w:after="120"/>
            </w:pPr>
            <w:r>
              <w:rPr>
                <w:sz w:val="20"/>
                <w:szCs w:val="20"/>
              </w:rPr>
              <w:t>CQC Regulation 18</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54" w14:textId="77777777" w:rsidR="009C57FA" w:rsidRDefault="00B61B8E">
            <w:pPr>
              <w:spacing w:after="120"/>
            </w:pPr>
            <w:r>
              <w:rPr>
                <w:sz w:val="20"/>
                <w:szCs w:val="20"/>
              </w:rPr>
              <w:t>AI matching engine, availability calendar, real-time workforce visibility</w:t>
            </w:r>
          </w:p>
        </w:tc>
      </w:tr>
      <w:tr w:rsidR="009C57FA" w14:paraId="600B6759"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56" w14:textId="77777777" w:rsidR="009C57FA" w:rsidRDefault="00B61B8E">
            <w:pPr>
              <w:spacing w:after="120"/>
            </w:pPr>
            <w:r>
              <w:rPr>
                <w:sz w:val="20"/>
                <w:szCs w:val="20"/>
              </w:rPr>
              <w:t>Workers correctly classified and paid</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57" w14:textId="77777777" w:rsidR="009C57FA" w:rsidRDefault="00B61B8E">
            <w:pPr>
              <w:spacing w:after="120"/>
            </w:pPr>
            <w:r>
              <w:rPr>
                <w:sz w:val="20"/>
                <w:szCs w:val="20"/>
              </w:rPr>
              <w:t>HMRC / LA Commissioning</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58" w14:textId="77777777" w:rsidR="009C57FA" w:rsidRDefault="00B61B8E">
            <w:pPr>
              <w:spacing w:after="120"/>
            </w:pPr>
            <w:r>
              <w:rPr>
                <w:sz w:val="20"/>
                <w:szCs w:val="20"/>
              </w:rPr>
              <w:t>Three payment routes (SE, Ltd, PAYE) managed automatically by CRM based on CEST result</w:t>
            </w:r>
          </w:p>
        </w:tc>
      </w:tr>
      <w:tr w:rsidR="009C57FA" w14:paraId="600B675D"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5A" w14:textId="77777777" w:rsidR="009C57FA" w:rsidRDefault="00B61B8E">
            <w:pPr>
              <w:spacing w:after="120"/>
            </w:pPr>
            <w:r>
              <w:rPr>
                <w:sz w:val="20"/>
                <w:szCs w:val="20"/>
              </w:rPr>
              <w:t>PAYE operated where required</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5B" w14:textId="77777777" w:rsidR="009C57FA" w:rsidRDefault="00B61B8E">
            <w:pPr>
              <w:spacing w:after="120"/>
            </w:pPr>
            <w:r>
              <w:rPr>
                <w:sz w:val="20"/>
                <w:szCs w:val="20"/>
              </w:rPr>
              <w:t>HMRC / Internal Audit</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5C" w14:textId="77777777" w:rsidR="009C57FA" w:rsidRDefault="00B61B8E">
            <w:pPr>
              <w:spacing w:after="120"/>
            </w:pPr>
            <w:r>
              <w:rPr>
                <w:sz w:val="20"/>
                <w:szCs w:val="20"/>
              </w:rPr>
              <w:t>Route 3: Payroll bureau partner operates full PAYE with payslips, NI, pension, holiday pay</w:t>
            </w:r>
          </w:p>
        </w:tc>
      </w:tr>
      <w:tr w:rsidR="009C57FA" w14:paraId="600B6761"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5E" w14:textId="77777777" w:rsidR="009C57FA" w:rsidRDefault="00B61B8E">
            <w:pPr>
              <w:spacing w:after="120"/>
            </w:pPr>
            <w:r>
              <w:rPr>
                <w:sz w:val="20"/>
                <w:szCs w:val="20"/>
              </w:rPr>
              <w:t>Evidence of non-blanket classification</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5F" w14:textId="77777777" w:rsidR="009C57FA" w:rsidRDefault="00B61B8E">
            <w:pPr>
              <w:spacing w:after="120"/>
            </w:pPr>
            <w:r>
              <w:rPr>
                <w:sz w:val="20"/>
                <w:szCs w:val="20"/>
              </w:rPr>
              <w:t>HMRC Reasonable Care</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60" w14:textId="77777777" w:rsidR="009C57FA" w:rsidRDefault="00B61B8E">
            <w:pPr>
              <w:spacing w:after="120"/>
            </w:pPr>
            <w:r>
              <w:rPr>
                <w:sz w:val="20"/>
                <w:szCs w:val="20"/>
              </w:rPr>
              <w:t>Mix of SE and PAYE workers demonstrates genuine engagement-by-engagement assessment</w:t>
            </w:r>
          </w:p>
        </w:tc>
      </w:tr>
      <w:tr w:rsidR="009C57FA" w14:paraId="600B6765"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62" w14:textId="77777777" w:rsidR="009C57FA" w:rsidRDefault="00B61B8E">
            <w:pPr>
              <w:spacing w:after="120"/>
            </w:pPr>
            <w:r>
              <w:rPr>
                <w:sz w:val="20"/>
                <w:szCs w:val="20"/>
              </w:rPr>
              <w:t>Worker insurance verified</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63" w14:textId="77777777" w:rsidR="009C57FA" w:rsidRDefault="00B61B8E">
            <w:pPr>
              <w:spacing w:after="120"/>
            </w:pPr>
            <w:r>
              <w:rPr>
                <w:sz w:val="20"/>
                <w:szCs w:val="20"/>
              </w:rPr>
              <w:t>CQC / Internal Governance</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64" w14:textId="77777777" w:rsidR="009C57FA" w:rsidRDefault="00B61B8E">
            <w:pPr>
              <w:spacing w:after="120"/>
            </w:pPr>
            <w:r>
              <w:rPr>
                <w:sz w:val="20"/>
                <w:szCs w:val="20"/>
              </w:rPr>
              <w:t>£6m PL + £2m PI mandatory. Upload, verify, track, auto-deactivate on lapse.</w:t>
            </w:r>
          </w:p>
        </w:tc>
      </w:tr>
      <w:tr w:rsidR="009C57FA" w14:paraId="600B6769"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66" w14:textId="77777777" w:rsidR="009C57FA" w:rsidRDefault="00B61B8E">
            <w:pPr>
              <w:spacing w:after="120"/>
            </w:pPr>
            <w:r>
              <w:rPr>
                <w:sz w:val="20"/>
                <w:szCs w:val="20"/>
              </w:rPr>
              <w:t>Substitution rights genuine</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67" w14:textId="77777777" w:rsidR="009C57FA" w:rsidRDefault="00B61B8E">
            <w:pPr>
              <w:spacing w:after="120"/>
            </w:pPr>
            <w:r>
              <w:rPr>
                <w:sz w:val="20"/>
                <w:szCs w:val="20"/>
              </w:rPr>
              <w:t>HMRC Employment Status Tests</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68" w14:textId="77777777" w:rsidR="009C57FA" w:rsidRDefault="00B61B8E">
            <w:pPr>
              <w:spacing w:after="120"/>
            </w:pPr>
            <w:r>
              <w:rPr>
                <w:sz w:val="20"/>
                <w:szCs w:val="20"/>
              </w:rPr>
              <w:t>Substitution workflow in CRM. Requests, approvals, delivery all logged and timestamped.</w:t>
            </w:r>
          </w:p>
        </w:tc>
      </w:tr>
      <w:tr w:rsidR="009C57FA" w14:paraId="600B676D"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6A" w14:textId="77777777" w:rsidR="009C57FA" w:rsidRDefault="00B61B8E">
            <w:pPr>
              <w:spacing w:after="120"/>
            </w:pPr>
            <w:r>
              <w:rPr>
                <w:sz w:val="20"/>
                <w:szCs w:val="20"/>
              </w:rPr>
              <w:t>No mutuality of obligation</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6B" w14:textId="77777777" w:rsidR="009C57FA" w:rsidRDefault="00B61B8E">
            <w:pPr>
              <w:spacing w:after="120"/>
            </w:pPr>
            <w:r>
              <w:rPr>
                <w:sz w:val="20"/>
                <w:szCs w:val="20"/>
              </w:rPr>
              <w:t>HMRC Employment Status Tests</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6C" w14:textId="77777777" w:rsidR="009C57FA" w:rsidRDefault="00B61B8E">
            <w:pPr>
              <w:spacing w:after="120"/>
            </w:pPr>
            <w:r>
              <w:rPr>
                <w:sz w:val="20"/>
                <w:szCs w:val="20"/>
              </w:rPr>
              <w:t>Decline tracking with timestamps. No penalty for declining. Every decline is evidence.</w:t>
            </w:r>
          </w:p>
        </w:tc>
      </w:tr>
      <w:tr w:rsidR="009C57FA" w14:paraId="600B6771"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6E" w14:textId="77777777" w:rsidR="009C57FA" w:rsidRDefault="00B61B8E">
            <w:pPr>
              <w:spacing w:after="120"/>
            </w:pPr>
            <w:r>
              <w:rPr>
                <w:sz w:val="20"/>
                <w:szCs w:val="20"/>
              </w:rPr>
              <w:lastRenderedPageBreak/>
              <w:t>Worker not exclusively dependent</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6F" w14:textId="77777777" w:rsidR="009C57FA" w:rsidRDefault="00B61B8E">
            <w:pPr>
              <w:spacing w:after="120"/>
            </w:pPr>
            <w:r>
              <w:rPr>
                <w:sz w:val="20"/>
                <w:szCs w:val="20"/>
              </w:rPr>
              <w:t>HMRC Employment Status Tests</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70" w14:textId="77777777" w:rsidR="009C57FA" w:rsidRDefault="00B61B8E">
            <w:pPr>
              <w:spacing w:after="120"/>
            </w:pPr>
            <w:r>
              <w:rPr>
                <w:sz w:val="20"/>
                <w:szCs w:val="20"/>
              </w:rPr>
              <w:t>Client concentration traffic-light: Green (&lt;60%), Amber (60–80%), Red (80%+)</w:t>
            </w:r>
          </w:p>
        </w:tc>
      </w:tr>
      <w:tr w:rsidR="009C57FA" w14:paraId="600B6775"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72" w14:textId="77777777" w:rsidR="009C57FA" w:rsidRDefault="00B61B8E">
            <w:pPr>
              <w:spacing w:after="120"/>
            </w:pPr>
            <w:r>
              <w:rPr>
                <w:sz w:val="20"/>
                <w:szCs w:val="20"/>
              </w:rPr>
              <w:t>Transparent workforce costs</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73" w14:textId="77777777" w:rsidR="009C57FA" w:rsidRDefault="00B61B8E">
            <w:pPr>
              <w:spacing w:after="120"/>
            </w:pPr>
            <w:r>
              <w:rPr>
                <w:sz w:val="20"/>
                <w:szCs w:val="20"/>
              </w:rPr>
              <w:t>LA Commissioning / CQC Well-Led</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74" w14:textId="77777777" w:rsidR="009C57FA" w:rsidRDefault="00B61B8E">
            <w:pPr>
              <w:spacing w:after="120"/>
            </w:pPr>
            <w:r>
              <w:rPr>
                <w:sz w:val="20"/>
                <w:szCs w:val="20"/>
              </w:rPr>
              <w:t>Every invoice shows worker earnings, platform fee, VAT — full breakdown, nothing hidden</w:t>
            </w:r>
          </w:p>
        </w:tc>
      </w:tr>
      <w:tr w:rsidR="009C57FA" w14:paraId="600B6779"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76" w14:textId="77777777" w:rsidR="009C57FA" w:rsidRDefault="00B61B8E">
            <w:pPr>
              <w:spacing w:after="120"/>
            </w:pPr>
            <w:r>
              <w:rPr>
                <w:sz w:val="20"/>
                <w:szCs w:val="20"/>
              </w:rPr>
              <w:t>Safe recruitment evidenced</w:t>
            </w:r>
          </w:p>
        </w:tc>
        <w:tc>
          <w:tcPr>
            <w:tcW w:w="20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77" w14:textId="77777777" w:rsidR="009C57FA" w:rsidRDefault="00B61B8E">
            <w:pPr>
              <w:spacing w:after="120"/>
            </w:pPr>
            <w:r>
              <w:rPr>
                <w:sz w:val="20"/>
                <w:szCs w:val="20"/>
              </w:rPr>
              <w:t>CQC Regulation 19 / LA Contracts</w:t>
            </w:r>
          </w:p>
        </w:tc>
        <w:tc>
          <w:tcPr>
            <w:tcW w:w="4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78" w14:textId="77777777" w:rsidR="009C57FA" w:rsidRDefault="00B61B8E">
            <w:pPr>
              <w:spacing w:after="120"/>
            </w:pPr>
            <w:r>
              <w:rPr>
                <w:sz w:val="20"/>
                <w:szCs w:val="20"/>
              </w:rPr>
              <w:t>Recruitment document library per worker. Compliance dashboard shows real-time status.</w:t>
            </w:r>
          </w:p>
        </w:tc>
      </w:tr>
      <w:tr w:rsidR="009C57FA" w14:paraId="600B677D"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7A" w14:textId="77777777" w:rsidR="009C57FA" w:rsidRDefault="00B61B8E">
            <w:pPr>
              <w:spacing w:after="120"/>
            </w:pPr>
            <w:r>
              <w:rPr>
                <w:sz w:val="20"/>
                <w:szCs w:val="20"/>
              </w:rPr>
              <w:t>Governance reports available on demand</w:t>
            </w:r>
          </w:p>
        </w:tc>
        <w:tc>
          <w:tcPr>
            <w:tcW w:w="20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7B" w14:textId="77777777" w:rsidR="009C57FA" w:rsidRDefault="00B61B8E">
            <w:pPr>
              <w:spacing w:after="120"/>
            </w:pPr>
            <w:r>
              <w:rPr>
                <w:sz w:val="20"/>
                <w:szCs w:val="20"/>
              </w:rPr>
              <w:t>CQC Regulation 17 / LA Monitoring</w:t>
            </w:r>
          </w:p>
        </w:tc>
        <w:tc>
          <w:tcPr>
            <w:tcW w:w="4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7C" w14:textId="77777777" w:rsidR="009C57FA" w:rsidRDefault="00B61B8E">
            <w:pPr>
              <w:spacing w:after="120"/>
            </w:pPr>
            <w:r>
              <w:rPr>
                <w:sz w:val="20"/>
                <w:szCs w:val="20"/>
              </w:rPr>
              <w:t>AI-generated CQC Inspection-Ready reports. Exportable compliance summaries.</w:t>
            </w:r>
          </w:p>
        </w:tc>
      </w:tr>
    </w:tbl>
    <w:p w14:paraId="600B677E"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81"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77F" w14:textId="77777777" w:rsidR="009C57FA" w:rsidRDefault="00B61B8E">
            <w:pPr>
              <w:spacing w:after="60"/>
              <w:jc w:val="center"/>
            </w:pPr>
            <w:r>
              <w:rPr>
                <w:b/>
                <w:bCs/>
                <w:color w:val="FFFFFF"/>
                <w:sz w:val="32"/>
                <w:szCs w:val="32"/>
              </w:rPr>
              <w:lastRenderedPageBreak/>
              <w:t>SECTION 8</w:t>
            </w:r>
          </w:p>
          <w:p w14:paraId="600B6780" w14:textId="77777777" w:rsidR="009C57FA" w:rsidRDefault="00B61B8E">
            <w:pPr>
              <w:jc w:val="center"/>
            </w:pPr>
            <w:r>
              <w:rPr>
                <w:i/>
                <w:iCs/>
                <w:color w:val="C9A2CF"/>
              </w:rPr>
              <w:t>The PAYE Route: Proof Your System Works</w:t>
            </w:r>
          </w:p>
        </w:tc>
      </w:tr>
    </w:tbl>
    <w:p w14:paraId="600B6782" w14:textId="77777777" w:rsidR="009C57FA" w:rsidRDefault="009C57FA">
      <w:pPr>
        <w:spacing w:after="200"/>
      </w:pPr>
    </w:p>
    <w:p w14:paraId="600B6783" w14:textId="77777777" w:rsidR="009C57FA" w:rsidRDefault="00B61B8E">
      <w:pPr>
        <w:spacing w:after="120"/>
      </w:pPr>
      <w:r>
        <w:t>The fact that Care Syndicate’s CRM routes some workers to PAYE is not a concession or a fallback. It is the most powerful evidence you have that your workforce governance system is functioning correctly.</w:t>
      </w:r>
    </w:p>
    <w:p w14:paraId="600B6784" w14:textId="77777777" w:rsidR="009C57FA" w:rsidRDefault="009C57FA">
      <w:pPr>
        <w:spacing w:after="80"/>
      </w:pPr>
    </w:p>
    <w:p w14:paraId="600B6785" w14:textId="77777777" w:rsidR="009C57FA" w:rsidRDefault="00B61B8E">
      <w:pPr>
        <w:pBdr>
          <w:bottom w:val="single" w:sz="1" w:space="2" w:color="F3ECF6"/>
        </w:pBdr>
        <w:spacing w:before="240" w:after="180"/>
      </w:pPr>
      <w:r>
        <w:rPr>
          <w:b/>
          <w:bCs/>
          <w:color w:val="7B3F8E"/>
          <w:sz w:val="28"/>
          <w:szCs w:val="28"/>
        </w:rPr>
        <w:t>Why a Mixed Workforce Model Is Stronger Than a Pure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C57FA" w14:paraId="600B678A" w14:textId="77777777">
        <w:trPr>
          <w:tblHeader/>
        </w:trPr>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86" w14:textId="77777777" w:rsidR="009C57FA" w:rsidRDefault="00B61B8E">
            <w:pPr>
              <w:spacing w:after="120"/>
            </w:pPr>
            <w:r>
              <w:rPr>
                <w:b/>
                <w:bCs/>
                <w:color w:val="FFFFFF"/>
                <w:sz w:val="20"/>
                <w:szCs w:val="20"/>
              </w:rPr>
              <w:t>Workforce Composition</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87" w14:textId="77777777" w:rsidR="009C57FA" w:rsidRDefault="00B61B8E">
            <w:pPr>
              <w:spacing w:after="120"/>
            </w:pPr>
            <w:r>
              <w:rPr>
                <w:b/>
                <w:bCs/>
                <w:color w:val="FFFFFF"/>
                <w:sz w:val="20"/>
                <w:szCs w:val="20"/>
              </w:rPr>
              <w:t>HMRC Perception</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88" w14:textId="77777777" w:rsidR="009C57FA" w:rsidRDefault="00B61B8E">
            <w:pPr>
              <w:spacing w:after="120"/>
            </w:pPr>
            <w:r>
              <w:rPr>
                <w:b/>
                <w:bCs/>
                <w:color w:val="FFFFFF"/>
                <w:sz w:val="20"/>
                <w:szCs w:val="20"/>
              </w:rPr>
              <w:t>CQC Perception</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89" w14:textId="77777777" w:rsidR="009C57FA" w:rsidRDefault="00B61B8E">
            <w:pPr>
              <w:spacing w:after="120"/>
            </w:pPr>
            <w:r>
              <w:rPr>
                <w:b/>
                <w:bCs/>
                <w:color w:val="FFFFFF"/>
                <w:sz w:val="20"/>
                <w:szCs w:val="20"/>
              </w:rPr>
              <w:t>Audit Risk</w:t>
            </w:r>
          </w:p>
        </w:tc>
      </w:tr>
      <w:tr w:rsidR="009C57FA" w14:paraId="600B678F" w14:textId="77777777">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8B" w14:textId="77777777" w:rsidR="009C57FA" w:rsidRDefault="00B61B8E">
            <w:pPr>
              <w:spacing w:after="120"/>
            </w:pPr>
            <w:r>
              <w:rPr>
                <w:sz w:val="20"/>
                <w:szCs w:val="20"/>
              </w:rPr>
              <w:t>100% self-employed</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8C" w14:textId="77777777" w:rsidR="009C57FA" w:rsidRDefault="00B61B8E">
            <w:pPr>
              <w:spacing w:after="120"/>
            </w:pPr>
            <w:r>
              <w:rPr>
                <w:sz w:val="20"/>
                <w:szCs w:val="20"/>
              </w:rPr>
              <w:t>Suspicious. Suggests blanket classification without genuine assessment.</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8D" w14:textId="77777777" w:rsidR="009C57FA" w:rsidRDefault="00B61B8E">
            <w:pPr>
              <w:spacing w:after="120"/>
            </w:pPr>
            <w:r>
              <w:rPr>
                <w:sz w:val="20"/>
                <w:szCs w:val="20"/>
              </w:rPr>
              <w:t>May question whether all workers genuinely meet self-employment criteria.</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8E" w14:textId="77777777" w:rsidR="009C57FA" w:rsidRDefault="00B61B8E">
            <w:pPr>
              <w:spacing w:after="120"/>
            </w:pPr>
            <w:r>
              <w:rPr>
                <w:sz w:val="20"/>
                <w:szCs w:val="20"/>
              </w:rPr>
              <w:t>HIGH — vulnerable to challenge</w:t>
            </w:r>
          </w:p>
        </w:tc>
      </w:tr>
      <w:tr w:rsidR="009C57FA" w14:paraId="600B6794" w14:textId="77777777">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90" w14:textId="77777777" w:rsidR="009C57FA" w:rsidRDefault="00B61B8E">
            <w:pPr>
              <w:spacing w:after="120"/>
            </w:pPr>
            <w:r>
              <w:rPr>
                <w:sz w:val="20"/>
                <w:szCs w:val="20"/>
              </w:rPr>
              <w:t>100% PAYE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91" w14:textId="77777777" w:rsidR="009C57FA" w:rsidRDefault="00B61B8E">
            <w:pPr>
              <w:spacing w:after="120"/>
            </w:pPr>
            <w:r>
              <w:rPr>
                <w:sz w:val="20"/>
                <w:szCs w:val="20"/>
              </w:rPr>
              <w:t>No IR35 concerns, but unnecessary cost burden on provider.</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92" w14:textId="77777777" w:rsidR="009C57FA" w:rsidRDefault="00B61B8E">
            <w:pPr>
              <w:spacing w:after="120"/>
            </w:pPr>
            <w:r>
              <w:rPr>
                <w:sz w:val="20"/>
                <w:szCs w:val="20"/>
              </w:rPr>
              <w:t xml:space="preserve">No </w:t>
            </w:r>
            <w:proofErr w:type="gramStart"/>
            <w:r>
              <w:rPr>
                <w:sz w:val="20"/>
                <w:szCs w:val="20"/>
              </w:rPr>
              <w:t>concerns, but</w:t>
            </w:r>
            <w:proofErr w:type="gramEnd"/>
            <w:r>
              <w:rPr>
                <w:sz w:val="20"/>
                <w:szCs w:val="20"/>
              </w:rPr>
              <w:t xml:space="preserve"> indicates potentially inflexible workforce model.</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93" w14:textId="77777777" w:rsidR="009C57FA" w:rsidRDefault="00B61B8E">
            <w:pPr>
              <w:spacing w:after="120"/>
            </w:pPr>
            <w:r>
              <w:rPr>
                <w:sz w:val="20"/>
                <w:szCs w:val="20"/>
              </w:rPr>
              <w:t>LOW risk, HIGH cost</w:t>
            </w:r>
          </w:p>
        </w:tc>
      </w:tr>
      <w:tr w:rsidR="009C57FA" w14:paraId="600B6799" w14:textId="77777777">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95" w14:textId="77777777" w:rsidR="009C57FA" w:rsidRDefault="00B61B8E">
            <w:pPr>
              <w:spacing w:after="120"/>
            </w:pPr>
            <w:r>
              <w:rPr>
                <w:sz w:val="20"/>
                <w:szCs w:val="20"/>
              </w:rPr>
              <w:t>Majority SE with some PAYE (Care Syndicate model)</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96" w14:textId="77777777" w:rsidR="009C57FA" w:rsidRDefault="00B61B8E">
            <w:pPr>
              <w:spacing w:after="120"/>
            </w:pPr>
            <w:r>
              <w:rPr>
                <w:sz w:val="20"/>
                <w:szCs w:val="20"/>
              </w:rPr>
              <w:t>Demonstrates genuine assessment. CEST used properly. Correct routing when tests fail.</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97" w14:textId="77777777" w:rsidR="009C57FA" w:rsidRDefault="00B61B8E">
            <w:pPr>
              <w:spacing w:after="120"/>
            </w:pPr>
            <w:r>
              <w:rPr>
                <w:sz w:val="20"/>
                <w:szCs w:val="20"/>
              </w:rPr>
              <w:t>Demonstrates robust governance. Both models available as needed.</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98" w14:textId="77777777" w:rsidR="009C57FA" w:rsidRDefault="00B61B8E">
            <w:pPr>
              <w:spacing w:after="120"/>
            </w:pPr>
            <w:r>
              <w:rPr>
                <w:sz w:val="20"/>
                <w:szCs w:val="20"/>
              </w:rPr>
              <w:t>LOW — strongest defensible position</w:t>
            </w:r>
          </w:p>
        </w:tc>
      </w:tr>
    </w:tbl>
    <w:p w14:paraId="600B679A" w14:textId="77777777" w:rsidR="009C57FA" w:rsidRDefault="009C57FA">
      <w:pPr>
        <w:spacing w:after="200"/>
      </w:pPr>
    </w:p>
    <w:p w14:paraId="600B679B" w14:textId="77777777" w:rsidR="009C57FA" w:rsidRDefault="00B61B8E">
      <w:pPr>
        <w:pBdr>
          <w:bottom w:val="single" w:sz="1" w:space="2" w:color="F3ECF6"/>
        </w:pBdr>
        <w:spacing w:before="240" w:after="180"/>
      </w:pPr>
      <w:r>
        <w:rPr>
          <w:b/>
          <w:bCs/>
          <w:color w:val="7B3F8E"/>
          <w:sz w:val="28"/>
          <w:szCs w:val="28"/>
        </w:rPr>
        <w:t>What PAYE Payslips Demonstrate to Auditors</w:t>
      </w:r>
    </w:p>
    <w:p w14:paraId="600B679C" w14:textId="77777777" w:rsidR="009C57FA" w:rsidRDefault="00B61B8E">
      <w:pPr>
        <w:spacing w:after="120"/>
      </w:pPr>
      <w:r>
        <w:t>When your compliance team produces PAYE payslips for selected workers, they are demonstrating the following to any auditor:</w:t>
      </w:r>
    </w:p>
    <w:p w14:paraId="600B679D"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C57FA" w14:paraId="600B67A0" w14:textId="77777777">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9E" w14:textId="77777777" w:rsidR="009C57FA" w:rsidRDefault="00B61B8E">
            <w:pPr>
              <w:spacing w:after="120"/>
            </w:pPr>
            <w:r>
              <w:rPr>
                <w:b/>
                <w:bCs/>
                <w:color w:val="FFFFFF"/>
                <w:sz w:val="20"/>
                <w:szCs w:val="20"/>
              </w:rPr>
              <w:t>Evidence Point</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9F" w14:textId="77777777" w:rsidR="009C57FA" w:rsidRDefault="00B61B8E">
            <w:pPr>
              <w:spacing w:after="120"/>
            </w:pPr>
            <w:r>
              <w:rPr>
                <w:b/>
                <w:bCs/>
                <w:color w:val="FFFFFF"/>
                <w:sz w:val="20"/>
                <w:szCs w:val="20"/>
              </w:rPr>
              <w:t>What It Proves</w:t>
            </w:r>
          </w:p>
        </w:tc>
      </w:tr>
      <w:tr w:rsidR="009C57FA" w14:paraId="600B67A3" w14:textId="77777777">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A1" w14:textId="77777777" w:rsidR="009C57FA" w:rsidRDefault="00B61B8E">
            <w:pPr>
              <w:spacing w:after="120"/>
            </w:pPr>
            <w:r>
              <w:rPr>
                <w:sz w:val="20"/>
                <w:szCs w:val="20"/>
              </w:rPr>
              <w:t>PAYE payslips exist for some workers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A2" w14:textId="77777777" w:rsidR="009C57FA" w:rsidRDefault="00B61B8E">
            <w:pPr>
              <w:spacing w:after="120"/>
            </w:pPr>
            <w:r>
              <w:rPr>
                <w:sz w:val="20"/>
                <w:szCs w:val="20"/>
              </w:rPr>
              <w:t>Your system does not automatically classify everyone as self-employed. You genuinely assess each engagement.</w:t>
            </w:r>
          </w:p>
        </w:tc>
      </w:tr>
      <w:tr w:rsidR="009C57FA" w14:paraId="600B67A6" w14:textId="77777777">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A4" w14:textId="77777777" w:rsidR="009C57FA" w:rsidRDefault="00B61B8E">
            <w:pPr>
              <w:spacing w:after="120"/>
            </w:pPr>
            <w:r>
              <w:rPr>
                <w:sz w:val="20"/>
                <w:szCs w:val="20"/>
              </w:rPr>
              <w:t>Payslips show income tax, NI, pension deductions</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A5" w14:textId="77777777" w:rsidR="009C57FA" w:rsidRDefault="00B61B8E">
            <w:pPr>
              <w:spacing w:after="120"/>
            </w:pPr>
            <w:r>
              <w:rPr>
                <w:sz w:val="20"/>
                <w:szCs w:val="20"/>
              </w:rPr>
              <w:t>Where PAYE is required, it is being operated fully and compliantly by a payroll bureau partner.</w:t>
            </w:r>
          </w:p>
        </w:tc>
      </w:tr>
      <w:tr w:rsidR="009C57FA" w14:paraId="600B67A9" w14:textId="77777777">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A7" w14:textId="77777777" w:rsidR="009C57FA" w:rsidRDefault="00B61B8E">
            <w:pPr>
              <w:spacing w:after="120"/>
            </w:pPr>
            <w:r>
              <w:rPr>
                <w:sz w:val="20"/>
                <w:szCs w:val="20"/>
              </w:rPr>
              <w:t>Workers on PAYE receive employment rights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A8" w14:textId="77777777" w:rsidR="009C57FA" w:rsidRDefault="00B61B8E">
            <w:pPr>
              <w:spacing w:after="120"/>
            </w:pPr>
            <w:r>
              <w:rPr>
                <w:sz w:val="20"/>
                <w:szCs w:val="20"/>
              </w:rPr>
              <w:t xml:space="preserve">Holiday pay, SSP, workplace pension </w:t>
            </w:r>
            <w:proofErr w:type="gramStart"/>
            <w:r>
              <w:rPr>
                <w:sz w:val="20"/>
                <w:szCs w:val="20"/>
              </w:rPr>
              <w:t>are</w:t>
            </w:r>
            <w:proofErr w:type="gramEnd"/>
            <w:r>
              <w:rPr>
                <w:sz w:val="20"/>
                <w:szCs w:val="20"/>
              </w:rPr>
              <w:t xml:space="preserve"> all provided. No workers are being denied rights they are entitled to.</w:t>
            </w:r>
          </w:p>
        </w:tc>
      </w:tr>
      <w:tr w:rsidR="009C57FA" w14:paraId="600B67AC" w14:textId="77777777">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AA" w14:textId="77777777" w:rsidR="009C57FA" w:rsidRDefault="00B61B8E">
            <w:pPr>
              <w:spacing w:after="120"/>
            </w:pPr>
            <w:r>
              <w:rPr>
                <w:sz w:val="20"/>
                <w:szCs w:val="20"/>
              </w:rPr>
              <w:t>The PAYE workers were identified by CEST</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AB" w14:textId="77777777" w:rsidR="009C57FA" w:rsidRDefault="00B61B8E">
            <w:pPr>
              <w:spacing w:after="120"/>
            </w:pPr>
            <w:r>
              <w:rPr>
                <w:sz w:val="20"/>
                <w:szCs w:val="20"/>
              </w:rPr>
              <w:t>HMRC’s own tool determined they should be on PAYE. The system followed the tool’s recommendation.</w:t>
            </w:r>
          </w:p>
        </w:tc>
      </w:tr>
      <w:tr w:rsidR="009C57FA" w14:paraId="600B67AF" w14:textId="77777777">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AD" w14:textId="77777777" w:rsidR="009C57FA" w:rsidRDefault="00B61B8E">
            <w:pPr>
              <w:spacing w:after="120"/>
            </w:pPr>
            <w:r>
              <w:rPr>
                <w:sz w:val="20"/>
                <w:szCs w:val="20"/>
              </w:rPr>
              <w:lastRenderedPageBreak/>
              <w:t>Self-employed workers have CEST results showing SE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AE" w14:textId="77777777" w:rsidR="009C57FA" w:rsidRDefault="00B61B8E">
            <w:pPr>
              <w:spacing w:after="120"/>
            </w:pPr>
            <w:r>
              <w:rPr>
                <w:sz w:val="20"/>
                <w:szCs w:val="20"/>
              </w:rPr>
              <w:t>Every self-employed worker has an audit-ready CEST determination proving their status was properly assessed.</w:t>
            </w:r>
          </w:p>
        </w:tc>
      </w:tr>
      <w:tr w:rsidR="009C57FA" w14:paraId="600B67B2" w14:textId="77777777">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B0" w14:textId="77777777" w:rsidR="009C57FA" w:rsidRDefault="00B61B8E">
            <w:pPr>
              <w:spacing w:after="120"/>
            </w:pPr>
            <w:r>
              <w:rPr>
                <w:sz w:val="20"/>
                <w:szCs w:val="20"/>
              </w:rPr>
              <w:t>Both routes are operational and documented</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B1" w14:textId="77777777" w:rsidR="009C57FA" w:rsidRDefault="00B61B8E">
            <w:pPr>
              <w:spacing w:after="120"/>
            </w:pPr>
            <w:r>
              <w:rPr>
                <w:sz w:val="20"/>
                <w:szCs w:val="20"/>
              </w:rPr>
              <w:t>The full system works end to end — assessment, classification, routing, payment, and evidence generation.</w:t>
            </w:r>
          </w:p>
        </w:tc>
      </w:tr>
    </w:tbl>
    <w:p w14:paraId="600B67B3"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B6"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600B67B4" w14:textId="77777777" w:rsidR="009C57FA" w:rsidRDefault="00B61B8E">
            <w:pPr>
              <w:spacing w:after="80"/>
              <w:jc w:val="center"/>
            </w:pPr>
            <w:r>
              <w:rPr>
                <w:b/>
                <w:bCs/>
                <w:color w:val="FFFFFF"/>
                <w:sz w:val="24"/>
                <w:szCs w:val="24"/>
              </w:rPr>
              <w:t>THE PAYE ROUTE IS NOT A WEAKNESS IN YOUR MODEL</w:t>
            </w:r>
          </w:p>
          <w:p w14:paraId="600B67B5" w14:textId="77777777" w:rsidR="009C57FA" w:rsidRDefault="00B61B8E">
            <w:pPr>
              <w:jc w:val="center"/>
            </w:pPr>
            <w:r>
              <w:rPr>
                <w:color w:val="C9A2CF"/>
              </w:rPr>
              <w:t>It is the single most compelling piece of evidence that your governance is genuine, your assessments are real, and your compliance system is working exactly as it should.</w:t>
            </w:r>
          </w:p>
        </w:tc>
      </w:tr>
    </w:tbl>
    <w:p w14:paraId="600B67B7"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BA"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7B8" w14:textId="77777777" w:rsidR="009C57FA" w:rsidRDefault="00B61B8E">
            <w:pPr>
              <w:spacing w:after="60"/>
              <w:jc w:val="center"/>
            </w:pPr>
            <w:r>
              <w:rPr>
                <w:b/>
                <w:bCs/>
                <w:color w:val="FFFFFF"/>
                <w:sz w:val="32"/>
                <w:szCs w:val="32"/>
              </w:rPr>
              <w:lastRenderedPageBreak/>
              <w:t>SECTION 9</w:t>
            </w:r>
          </w:p>
          <w:p w14:paraId="600B67B9" w14:textId="77777777" w:rsidR="009C57FA" w:rsidRDefault="00B61B8E">
            <w:pPr>
              <w:jc w:val="center"/>
            </w:pPr>
            <w:r>
              <w:rPr>
                <w:i/>
                <w:iCs/>
                <w:color w:val="C9A2CF"/>
              </w:rPr>
              <w:t>Your Internal Audit Evidence Pack</w:t>
            </w:r>
          </w:p>
        </w:tc>
      </w:tr>
    </w:tbl>
    <w:p w14:paraId="600B67BB" w14:textId="77777777" w:rsidR="009C57FA" w:rsidRDefault="009C57FA">
      <w:pPr>
        <w:spacing w:after="200"/>
      </w:pPr>
    </w:p>
    <w:p w14:paraId="600B67BC" w14:textId="77777777" w:rsidR="009C57FA" w:rsidRDefault="00B61B8E">
      <w:pPr>
        <w:spacing w:after="120"/>
      </w:pPr>
      <w:r>
        <w:t>Care Syndicate can provide your compliance team with the following evidence pack for any audit period. All documents are generated directly from the CRM and can be produced on demand.</w:t>
      </w:r>
    </w:p>
    <w:p w14:paraId="600B67BD"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C57FA" w14:paraId="600B67C1" w14:textId="77777777">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BE" w14:textId="77777777" w:rsidR="009C57FA" w:rsidRDefault="00B61B8E">
            <w:pPr>
              <w:spacing w:after="120"/>
            </w:pPr>
            <w:r>
              <w:rPr>
                <w:b/>
                <w:bCs/>
                <w:color w:val="FFFFFF"/>
                <w:sz w:val="20"/>
                <w:szCs w:val="20"/>
              </w:rPr>
              <w:t>Document</w:t>
            </w:r>
          </w:p>
        </w:tc>
        <w:tc>
          <w:tcPr>
            <w:tcW w:w="4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BF" w14:textId="77777777" w:rsidR="009C57FA" w:rsidRDefault="00B61B8E">
            <w:pPr>
              <w:spacing w:after="120"/>
            </w:pPr>
            <w:r>
              <w:rPr>
                <w:b/>
                <w:bCs/>
                <w:color w:val="FFFFFF"/>
                <w:sz w:val="20"/>
                <w:szCs w:val="20"/>
              </w:rPr>
              <w:t>What It Contains</w:t>
            </w:r>
          </w:p>
        </w:tc>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C0" w14:textId="77777777" w:rsidR="009C57FA" w:rsidRDefault="00B61B8E">
            <w:pPr>
              <w:spacing w:after="120"/>
            </w:pPr>
            <w:r>
              <w:rPr>
                <w:b/>
                <w:bCs/>
                <w:color w:val="FFFFFF"/>
                <w:sz w:val="20"/>
                <w:szCs w:val="20"/>
              </w:rPr>
              <w:t>Available From</w:t>
            </w:r>
          </w:p>
        </w:tc>
      </w:tr>
      <w:tr w:rsidR="009C57FA" w14:paraId="600B67C5"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C2" w14:textId="77777777" w:rsidR="009C57FA" w:rsidRDefault="00B61B8E">
            <w:pPr>
              <w:spacing w:after="120"/>
            </w:pPr>
            <w:r>
              <w:rPr>
                <w:sz w:val="20"/>
                <w:szCs w:val="20"/>
              </w:rPr>
              <w:t>CEST Assessment Register</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C3" w14:textId="77777777" w:rsidR="009C57FA" w:rsidRDefault="00B61B8E">
            <w:pPr>
              <w:spacing w:after="120"/>
            </w:pPr>
            <w:r>
              <w:rPr>
                <w:sz w:val="20"/>
                <w:szCs w:val="20"/>
              </w:rPr>
              <w:t>Every CEST result for every worker engagement in the audit period, showing status determination and routing decision</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C4" w14:textId="77777777" w:rsidR="009C57FA" w:rsidRDefault="00B61B8E">
            <w:pPr>
              <w:spacing w:after="120"/>
            </w:pPr>
            <w:r>
              <w:rPr>
                <w:sz w:val="20"/>
                <w:szCs w:val="20"/>
              </w:rPr>
              <w:t>CRM export</w:t>
            </w:r>
          </w:p>
        </w:tc>
      </w:tr>
      <w:tr w:rsidR="009C57FA" w14:paraId="600B67C9"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C6" w14:textId="77777777" w:rsidR="009C57FA" w:rsidRDefault="00B61B8E">
            <w:pPr>
              <w:spacing w:after="120"/>
            </w:pPr>
            <w:r>
              <w:rPr>
                <w:sz w:val="20"/>
                <w:szCs w:val="20"/>
              </w:rPr>
              <w:t>Worker Compliance Summary</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C7" w14:textId="77777777" w:rsidR="009C57FA" w:rsidRDefault="00B61B8E">
            <w:pPr>
              <w:spacing w:after="120"/>
            </w:pPr>
            <w:r>
              <w:rPr>
                <w:sz w:val="20"/>
                <w:szCs w:val="20"/>
              </w:rPr>
              <w:t xml:space="preserve">Per-worker summary of DBS, insurance, UTR, references, qualifications, and </w:t>
            </w:r>
            <w:proofErr w:type="gramStart"/>
            <w:r>
              <w:rPr>
                <w:sz w:val="20"/>
                <w:szCs w:val="20"/>
              </w:rPr>
              <w:t>current status</w:t>
            </w:r>
            <w:proofErr w:type="gramEnd"/>
            <w:r>
              <w:rPr>
                <w:sz w:val="20"/>
                <w:szCs w:val="20"/>
              </w:rPr>
              <w:t xml:space="preserve"> (green/amber/red)</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C8" w14:textId="77777777" w:rsidR="009C57FA" w:rsidRDefault="00B61B8E">
            <w:pPr>
              <w:spacing w:after="120"/>
            </w:pPr>
            <w:r>
              <w:rPr>
                <w:sz w:val="20"/>
                <w:szCs w:val="20"/>
              </w:rPr>
              <w:t>CRM compliance dashboard</w:t>
            </w:r>
          </w:p>
        </w:tc>
      </w:tr>
      <w:tr w:rsidR="009C57FA" w14:paraId="600B67CD"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CA" w14:textId="77777777" w:rsidR="009C57FA" w:rsidRDefault="00B61B8E">
            <w:pPr>
              <w:spacing w:after="120"/>
            </w:pPr>
            <w:r>
              <w:rPr>
                <w:sz w:val="20"/>
                <w:szCs w:val="20"/>
              </w:rPr>
              <w:t>Engagement Model Report</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CB" w14:textId="77777777" w:rsidR="009C57FA" w:rsidRDefault="00B61B8E">
            <w:pPr>
              <w:spacing w:after="120"/>
            </w:pPr>
            <w:r>
              <w:rPr>
                <w:sz w:val="20"/>
                <w:szCs w:val="20"/>
              </w:rPr>
              <w:t>Breakdown of workers by engagement route: Self-Employed, Limited Company, PAYE via Payroll Bureau</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CC" w14:textId="77777777" w:rsidR="009C57FA" w:rsidRDefault="00B61B8E">
            <w:pPr>
              <w:spacing w:after="120"/>
            </w:pPr>
            <w:r>
              <w:rPr>
                <w:sz w:val="20"/>
                <w:szCs w:val="20"/>
              </w:rPr>
              <w:t>CRM report</w:t>
            </w:r>
          </w:p>
        </w:tc>
      </w:tr>
      <w:tr w:rsidR="009C57FA" w14:paraId="600B67D1"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CE" w14:textId="77777777" w:rsidR="009C57FA" w:rsidRDefault="00B61B8E">
            <w:pPr>
              <w:spacing w:after="120"/>
            </w:pPr>
            <w:r>
              <w:rPr>
                <w:sz w:val="20"/>
                <w:szCs w:val="20"/>
              </w:rPr>
              <w:t>PAYE Payslip Samples</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CF" w14:textId="77777777" w:rsidR="009C57FA" w:rsidRDefault="00B61B8E">
            <w:pPr>
              <w:spacing w:after="120"/>
            </w:pPr>
            <w:r>
              <w:rPr>
                <w:sz w:val="20"/>
                <w:szCs w:val="20"/>
              </w:rPr>
              <w:t>Payslips for workers routed to PAYE, showing income tax, NI, pension deductions, and employment rights</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D0" w14:textId="77777777" w:rsidR="009C57FA" w:rsidRDefault="00B61B8E">
            <w:pPr>
              <w:spacing w:after="120"/>
            </w:pPr>
            <w:r>
              <w:rPr>
                <w:sz w:val="20"/>
                <w:szCs w:val="20"/>
              </w:rPr>
              <w:t>Payroll bureau partner</w:t>
            </w:r>
          </w:p>
        </w:tc>
      </w:tr>
      <w:tr w:rsidR="009C57FA" w14:paraId="600B67D5"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D2" w14:textId="77777777" w:rsidR="009C57FA" w:rsidRDefault="00B61B8E">
            <w:pPr>
              <w:spacing w:after="120"/>
            </w:pPr>
            <w:r>
              <w:rPr>
                <w:sz w:val="20"/>
                <w:szCs w:val="20"/>
              </w:rPr>
              <w:t>Invoice Breakdown Report</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D3" w14:textId="77777777" w:rsidR="009C57FA" w:rsidRDefault="00B61B8E">
            <w:pPr>
              <w:spacing w:after="120"/>
            </w:pPr>
            <w:r>
              <w:rPr>
                <w:sz w:val="20"/>
                <w:szCs w:val="20"/>
              </w:rPr>
              <w:t>Per-invoice breakdown showing worker earnings, platform fee, and VAT treatment for full cost transparency</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D4" w14:textId="77777777" w:rsidR="009C57FA" w:rsidRDefault="00B61B8E">
            <w:pPr>
              <w:spacing w:after="120"/>
            </w:pPr>
            <w:r>
              <w:rPr>
                <w:sz w:val="20"/>
                <w:szCs w:val="20"/>
              </w:rPr>
              <w:t>CRM finance export</w:t>
            </w:r>
          </w:p>
        </w:tc>
      </w:tr>
      <w:tr w:rsidR="009C57FA" w14:paraId="600B67D9"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D6" w14:textId="77777777" w:rsidR="009C57FA" w:rsidRDefault="00B61B8E">
            <w:pPr>
              <w:spacing w:after="120"/>
            </w:pPr>
            <w:r>
              <w:rPr>
                <w:sz w:val="20"/>
                <w:szCs w:val="20"/>
              </w:rPr>
              <w:t>Decline and Substitution Log</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D7" w14:textId="77777777" w:rsidR="009C57FA" w:rsidRDefault="00B61B8E">
            <w:pPr>
              <w:spacing w:after="120"/>
            </w:pPr>
            <w:r>
              <w:rPr>
                <w:sz w:val="20"/>
                <w:szCs w:val="20"/>
              </w:rPr>
              <w:t>Timestamped records of every declined offer and every substitution request/approval in the period</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D8" w14:textId="77777777" w:rsidR="009C57FA" w:rsidRDefault="00B61B8E">
            <w:pPr>
              <w:spacing w:after="120"/>
            </w:pPr>
            <w:r>
              <w:rPr>
                <w:sz w:val="20"/>
                <w:szCs w:val="20"/>
              </w:rPr>
              <w:t>CRM compliance export</w:t>
            </w:r>
          </w:p>
        </w:tc>
      </w:tr>
      <w:tr w:rsidR="009C57FA" w14:paraId="600B67DD"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DA" w14:textId="77777777" w:rsidR="009C57FA" w:rsidRDefault="00B61B8E">
            <w:pPr>
              <w:spacing w:after="120"/>
            </w:pPr>
            <w:r>
              <w:rPr>
                <w:sz w:val="20"/>
                <w:szCs w:val="20"/>
              </w:rPr>
              <w:t>Client Concentration Report</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DB" w14:textId="77777777" w:rsidR="009C57FA" w:rsidRDefault="00B61B8E">
            <w:pPr>
              <w:spacing w:after="120"/>
            </w:pPr>
            <w:r>
              <w:rPr>
                <w:sz w:val="20"/>
                <w:szCs w:val="20"/>
              </w:rPr>
              <w:t>Traffic-light analysis showing each worker’s income distribution across multiple clients</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DC" w14:textId="77777777" w:rsidR="009C57FA" w:rsidRDefault="00B61B8E">
            <w:pPr>
              <w:spacing w:after="120"/>
            </w:pPr>
            <w:r>
              <w:rPr>
                <w:sz w:val="20"/>
                <w:szCs w:val="20"/>
              </w:rPr>
              <w:t>CRM dashboard export</w:t>
            </w:r>
          </w:p>
        </w:tc>
      </w:tr>
      <w:tr w:rsidR="009C57FA" w14:paraId="600B67E1"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DE" w14:textId="77777777" w:rsidR="009C57FA" w:rsidRDefault="00B61B8E">
            <w:pPr>
              <w:spacing w:after="120"/>
            </w:pPr>
            <w:r>
              <w:rPr>
                <w:sz w:val="20"/>
                <w:szCs w:val="20"/>
              </w:rPr>
              <w:t>Insurance and DBS Tracker</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DF" w14:textId="77777777" w:rsidR="009C57FA" w:rsidRDefault="00B61B8E">
            <w:pPr>
              <w:spacing w:after="120"/>
            </w:pPr>
            <w:proofErr w:type="gramStart"/>
            <w:r>
              <w:rPr>
                <w:sz w:val="20"/>
                <w:szCs w:val="20"/>
              </w:rPr>
              <w:t>Current status</w:t>
            </w:r>
            <w:proofErr w:type="gramEnd"/>
            <w:r>
              <w:rPr>
                <w:sz w:val="20"/>
                <w:szCs w:val="20"/>
              </w:rPr>
              <w:t xml:space="preserve"> of every worker’s insurance </w:t>
            </w:r>
            <w:proofErr w:type="gramStart"/>
            <w:r>
              <w:rPr>
                <w:sz w:val="20"/>
                <w:szCs w:val="20"/>
              </w:rPr>
              <w:t>policies</w:t>
            </w:r>
            <w:proofErr w:type="gramEnd"/>
            <w:r>
              <w:rPr>
                <w:sz w:val="20"/>
                <w:szCs w:val="20"/>
              </w:rPr>
              <w:t xml:space="preserve"> and DBS certificates, including expiry dates and renewal history</w:t>
            </w:r>
          </w:p>
        </w:tc>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E0" w14:textId="77777777" w:rsidR="009C57FA" w:rsidRDefault="00B61B8E">
            <w:pPr>
              <w:spacing w:after="120"/>
            </w:pPr>
            <w:r>
              <w:rPr>
                <w:sz w:val="20"/>
                <w:szCs w:val="20"/>
              </w:rPr>
              <w:t>CRM compliance dashboard</w:t>
            </w:r>
          </w:p>
        </w:tc>
      </w:tr>
      <w:tr w:rsidR="009C57FA" w14:paraId="600B67E5"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E2" w14:textId="77777777" w:rsidR="009C57FA" w:rsidRDefault="00B61B8E">
            <w:pPr>
              <w:spacing w:after="120"/>
            </w:pPr>
            <w:r>
              <w:rPr>
                <w:sz w:val="20"/>
                <w:szCs w:val="20"/>
              </w:rPr>
              <w:t>AI Governance Report</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E3" w14:textId="77777777" w:rsidR="009C57FA" w:rsidRDefault="00B61B8E">
            <w:pPr>
              <w:spacing w:after="120"/>
            </w:pPr>
            <w:r>
              <w:rPr>
                <w:sz w:val="20"/>
                <w:szCs w:val="20"/>
              </w:rPr>
              <w:t>AI-generated summary report covering all compliance indicators, formatted for CQC inspection or internal board review</w:t>
            </w:r>
          </w:p>
        </w:tc>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E4" w14:textId="77777777" w:rsidR="009C57FA" w:rsidRDefault="00B61B8E">
            <w:pPr>
              <w:spacing w:after="120"/>
            </w:pPr>
            <w:r>
              <w:rPr>
                <w:sz w:val="20"/>
                <w:szCs w:val="20"/>
              </w:rPr>
              <w:t>CRM on-demand report</w:t>
            </w:r>
          </w:p>
        </w:tc>
      </w:tr>
    </w:tbl>
    <w:p w14:paraId="600B67E6"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E8" w14:textId="77777777">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600B67E7" w14:textId="77777777" w:rsidR="009C57FA" w:rsidRDefault="00B61B8E">
            <w:proofErr w:type="gramStart"/>
            <w:r>
              <w:rPr>
                <w:b/>
                <w:bCs/>
                <w:color w:val="4A1D5A"/>
              </w:rPr>
              <w:t>All of</w:t>
            </w:r>
            <w:proofErr w:type="gramEnd"/>
            <w:r>
              <w:rPr>
                <w:b/>
                <w:bCs/>
                <w:color w:val="4A1D5A"/>
              </w:rPr>
              <w:t xml:space="preserve"> these documents are available at any time, not just during audit periods. The evidence is generated continuously by normal platform use — your compliance team simply exports what they need.</w:t>
            </w:r>
          </w:p>
        </w:tc>
      </w:tr>
    </w:tbl>
    <w:p w14:paraId="600B67E9" w14:textId="77777777" w:rsidR="009C57FA" w:rsidRDefault="00B61B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7EC"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7EA" w14:textId="77777777" w:rsidR="009C57FA" w:rsidRDefault="00B61B8E">
            <w:pPr>
              <w:spacing w:after="60"/>
              <w:jc w:val="center"/>
            </w:pPr>
            <w:r>
              <w:rPr>
                <w:b/>
                <w:bCs/>
                <w:color w:val="FFFFFF"/>
                <w:sz w:val="32"/>
                <w:szCs w:val="32"/>
              </w:rPr>
              <w:lastRenderedPageBreak/>
              <w:t>SECTION 10</w:t>
            </w:r>
          </w:p>
          <w:p w14:paraId="600B67EB" w14:textId="77777777" w:rsidR="009C57FA" w:rsidRDefault="00B61B8E">
            <w:pPr>
              <w:jc w:val="center"/>
            </w:pPr>
            <w:r>
              <w:rPr>
                <w:i/>
                <w:iCs/>
                <w:color w:val="C9A2CF"/>
              </w:rPr>
              <w:t>Audit Scenario Responses</w:t>
            </w:r>
          </w:p>
        </w:tc>
      </w:tr>
    </w:tbl>
    <w:p w14:paraId="600B67ED" w14:textId="77777777" w:rsidR="009C57FA" w:rsidRDefault="009C57FA">
      <w:pPr>
        <w:spacing w:after="200"/>
      </w:pPr>
    </w:p>
    <w:p w14:paraId="600B67EE" w14:textId="77777777" w:rsidR="009C57FA" w:rsidRDefault="00B61B8E">
      <w:pPr>
        <w:spacing w:after="120"/>
      </w:pPr>
      <w:r>
        <w:t>Your compliance team can use the following pre-prepared responses for common audit scenarios. Each response explains what evidence is available and where to find it.</w:t>
      </w:r>
    </w:p>
    <w:p w14:paraId="600B67EF" w14:textId="77777777" w:rsidR="009C57FA" w:rsidRDefault="009C57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1568"/>
        <w:gridCol w:w="5393"/>
      </w:tblGrid>
      <w:tr w:rsidR="009C57FA" w14:paraId="600B67F3" w14:textId="77777777">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F0" w14:textId="77777777" w:rsidR="009C57FA" w:rsidRDefault="00B61B8E">
            <w:pPr>
              <w:spacing w:after="120"/>
            </w:pPr>
            <w:r>
              <w:rPr>
                <w:b/>
                <w:bCs/>
                <w:color w:val="FFFFFF"/>
                <w:sz w:val="20"/>
                <w:szCs w:val="20"/>
              </w:rPr>
              <w:t>Audit Question</w:t>
            </w:r>
          </w:p>
        </w:tc>
        <w:tc>
          <w:tcPr>
            <w:tcW w:w="1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F1" w14:textId="77777777" w:rsidR="009C57FA" w:rsidRDefault="00B61B8E">
            <w:pPr>
              <w:spacing w:after="120"/>
            </w:pPr>
            <w:r>
              <w:rPr>
                <w:b/>
                <w:bCs/>
                <w:color w:val="FFFFFF"/>
                <w:sz w:val="20"/>
                <w:szCs w:val="20"/>
              </w:rPr>
              <w:t>Who Might Ask</w:t>
            </w:r>
          </w:p>
        </w:tc>
        <w:tc>
          <w:tcPr>
            <w:tcW w:w="5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7F2" w14:textId="77777777" w:rsidR="009C57FA" w:rsidRDefault="00B61B8E">
            <w:pPr>
              <w:spacing w:after="120"/>
            </w:pPr>
            <w:r>
              <w:rPr>
                <w:b/>
                <w:bCs/>
                <w:color w:val="FFFFFF"/>
                <w:sz w:val="20"/>
                <w:szCs w:val="20"/>
              </w:rPr>
              <w:t>Recommended Response</w:t>
            </w:r>
          </w:p>
        </w:tc>
      </w:tr>
      <w:tr w:rsidR="009C57FA" w14:paraId="600B67F7"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F4" w14:textId="77777777" w:rsidR="009C57FA" w:rsidRDefault="00B61B8E">
            <w:pPr>
              <w:spacing w:after="120"/>
            </w:pPr>
            <w:r>
              <w:rPr>
                <w:sz w:val="20"/>
                <w:szCs w:val="20"/>
              </w:rPr>
              <w:t>How do you ensure workers are correctly classified for tax purposes?</w:t>
            </w:r>
          </w:p>
        </w:tc>
        <w:tc>
          <w:tcPr>
            <w:tcW w:w="1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F5" w14:textId="77777777" w:rsidR="009C57FA" w:rsidRDefault="00B61B8E">
            <w:pPr>
              <w:spacing w:after="120"/>
            </w:pPr>
            <w:r>
              <w:rPr>
                <w:sz w:val="20"/>
                <w:szCs w:val="20"/>
              </w:rPr>
              <w:t>CQC Inspector / Internal Audit / HMRC</w:t>
            </w:r>
          </w:p>
        </w:tc>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F6" w14:textId="77777777" w:rsidR="009C57FA" w:rsidRDefault="00B61B8E">
            <w:pPr>
              <w:spacing w:after="120"/>
            </w:pPr>
            <w:r>
              <w:rPr>
                <w:sz w:val="20"/>
                <w:szCs w:val="20"/>
              </w:rPr>
              <w:t>Every engagement is assessed using HMRC’s own CEST tool. Results are stored in the CRM per worker, per engagement. Where CEST indicates employment, the worker is automatically routed to PAYE via our payroll bureau partner. We can produce the CEST register and PAYE payslips as evidence.</w:t>
            </w:r>
          </w:p>
        </w:tc>
      </w:tr>
      <w:tr w:rsidR="009C57FA" w14:paraId="600B67FB"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F8" w14:textId="77777777" w:rsidR="009C57FA" w:rsidRDefault="00B61B8E">
            <w:pPr>
              <w:spacing w:after="120"/>
            </w:pPr>
            <w:r>
              <w:rPr>
                <w:sz w:val="20"/>
                <w:szCs w:val="20"/>
              </w:rPr>
              <w:t>Can you show that some workers are on PAYE?</w:t>
            </w:r>
          </w:p>
        </w:tc>
        <w:tc>
          <w:tcPr>
            <w:tcW w:w="1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F9" w14:textId="77777777" w:rsidR="009C57FA" w:rsidRDefault="00B61B8E">
            <w:pPr>
              <w:spacing w:after="120"/>
            </w:pPr>
            <w:r>
              <w:rPr>
                <w:sz w:val="20"/>
                <w:szCs w:val="20"/>
              </w:rPr>
              <w:t>Internal Compliance / Board</w:t>
            </w:r>
          </w:p>
        </w:tc>
        <w:tc>
          <w:tcPr>
            <w:tcW w:w="5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7FA" w14:textId="77777777" w:rsidR="009C57FA" w:rsidRDefault="00B61B8E">
            <w:pPr>
              <w:spacing w:after="120"/>
            </w:pPr>
            <w:r>
              <w:rPr>
                <w:sz w:val="20"/>
                <w:szCs w:val="20"/>
              </w:rPr>
              <w:t>Yes. Our CRM routes workers to PAYE when CEST assessment shows they do not meet self-employment tests. We can produce payslips from our payroll bureau partner showing full PAYE: income tax, NI, auto-enrolment pension, and employment rights.</w:t>
            </w:r>
          </w:p>
        </w:tc>
      </w:tr>
      <w:tr w:rsidR="009C57FA" w14:paraId="600B67F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FC" w14:textId="77777777" w:rsidR="009C57FA" w:rsidRDefault="00B61B8E">
            <w:pPr>
              <w:spacing w:after="120"/>
            </w:pPr>
            <w:r>
              <w:rPr>
                <w:sz w:val="20"/>
                <w:szCs w:val="20"/>
              </w:rPr>
              <w:t>How do you verify that self-employed workers are genuinely self-employed?</w:t>
            </w:r>
          </w:p>
        </w:tc>
        <w:tc>
          <w:tcPr>
            <w:tcW w:w="1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FD" w14:textId="77777777" w:rsidR="009C57FA" w:rsidRDefault="00B61B8E">
            <w:pPr>
              <w:spacing w:after="120"/>
            </w:pPr>
            <w:r>
              <w:rPr>
                <w:sz w:val="20"/>
                <w:szCs w:val="20"/>
              </w:rPr>
              <w:t>HMRC Enquiry / CQC</w:t>
            </w:r>
          </w:p>
        </w:tc>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7FE" w14:textId="77777777" w:rsidR="009C57FA" w:rsidRDefault="00B61B8E">
            <w:pPr>
              <w:spacing w:after="120"/>
            </w:pPr>
            <w:r>
              <w:rPr>
                <w:sz w:val="20"/>
                <w:szCs w:val="20"/>
              </w:rPr>
              <w:t>Eight HMRC employment status indicators are enforced through the CRM: control (availability calendar), substitution (workflow with approvals), mutuality (decline tracking), financial risk (worker insurance), exclusivity (concentration monitoring), payment basis (invoicing), equipment (worker-provided), and integration (contractor status). Every indicator generates documented evidence.</w:t>
            </w:r>
          </w:p>
        </w:tc>
      </w:tr>
      <w:tr w:rsidR="009C57FA" w14:paraId="600B6803"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00" w14:textId="77777777" w:rsidR="009C57FA" w:rsidRDefault="00B61B8E">
            <w:pPr>
              <w:spacing w:after="120"/>
            </w:pPr>
            <w:r>
              <w:rPr>
                <w:sz w:val="20"/>
                <w:szCs w:val="20"/>
              </w:rPr>
              <w:t>What records do you hold relating to your workforce?</w:t>
            </w:r>
          </w:p>
        </w:tc>
        <w:tc>
          <w:tcPr>
            <w:tcW w:w="1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01" w14:textId="77777777" w:rsidR="009C57FA" w:rsidRDefault="00B61B8E">
            <w:pPr>
              <w:spacing w:after="120"/>
            </w:pPr>
            <w:r>
              <w:rPr>
                <w:sz w:val="20"/>
                <w:szCs w:val="20"/>
              </w:rPr>
              <w:t>CQC Regulation 17 Inspection</w:t>
            </w:r>
          </w:p>
        </w:tc>
        <w:tc>
          <w:tcPr>
            <w:tcW w:w="5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02" w14:textId="77777777" w:rsidR="009C57FA" w:rsidRDefault="00B61B8E">
            <w:pPr>
              <w:spacing w:after="120"/>
            </w:pPr>
            <w:r>
              <w:rPr>
                <w:sz w:val="20"/>
                <w:szCs w:val="20"/>
              </w:rPr>
              <w:t>Complete digital records for every worker: onboarding documents, DBS, insurance, UTR, references, CEST results, engagement agreements, timesheets, payment records, decline logs, substitution history, and compliance alerts. All exportable from the CRM.</w:t>
            </w:r>
          </w:p>
        </w:tc>
      </w:tr>
      <w:tr w:rsidR="009C57FA" w14:paraId="600B6807"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04" w14:textId="77777777" w:rsidR="009C57FA" w:rsidRDefault="00B61B8E">
            <w:pPr>
              <w:spacing w:after="120"/>
            </w:pPr>
            <w:r>
              <w:rPr>
                <w:sz w:val="20"/>
                <w:szCs w:val="20"/>
              </w:rPr>
              <w:t>How do you ensure workers are fit and proper?</w:t>
            </w:r>
          </w:p>
        </w:tc>
        <w:tc>
          <w:tcPr>
            <w:tcW w:w="1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05" w14:textId="77777777" w:rsidR="009C57FA" w:rsidRDefault="00B61B8E">
            <w:pPr>
              <w:spacing w:after="120"/>
            </w:pPr>
            <w:r>
              <w:rPr>
                <w:sz w:val="20"/>
                <w:szCs w:val="20"/>
              </w:rPr>
              <w:t>CQC Regulation 19 Inspection</w:t>
            </w:r>
          </w:p>
        </w:tc>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06" w14:textId="77777777" w:rsidR="009C57FA" w:rsidRDefault="00B61B8E">
            <w:pPr>
              <w:spacing w:after="120"/>
            </w:pPr>
            <w:r>
              <w:rPr>
                <w:sz w:val="20"/>
                <w:szCs w:val="20"/>
              </w:rPr>
              <w:t>Enhanced DBS verified before activation. Insurance (£6m PL, £2m PI) verified and tracked. References collected. Qualifications recorded. Self-employment declaration signed. All stored in the CRM with automated renewal alerts.</w:t>
            </w:r>
          </w:p>
        </w:tc>
      </w:tr>
      <w:tr w:rsidR="009C57FA" w14:paraId="600B680B" w14:textId="77777777">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08" w14:textId="77777777" w:rsidR="009C57FA" w:rsidRDefault="00B61B8E">
            <w:pPr>
              <w:spacing w:after="120"/>
            </w:pPr>
            <w:r>
              <w:rPr>
                <w:sz w:val="20"/>
                <w:szCs w:val="20"/>
              </w:rPr>
              <w:t>How do you manage the risk of worker misclassification?</w:t>
            </w:r>
          </w:p>
        </w:tc>
        <w:tc>
          <w:tcPr>
            <w:tcW w:w="1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09" w14:textId="77777777" w:rsidR="009C57FA" w:rsidRDefault="00B61B8E">
            <w:pPr>
              <w:spacing w:after="120"/>
            </w:pPr>
            <w:r>
              <w:rPr>
                <w:sz w:val="20"/>
                <w:szCs w:val="20"/>
              </w:rPr>
              <w:t>Board / Risk Committee</w:t>
            </w:r>
          </w:p>
        </w:tc>
        <w:tc>
          <w:tcPr>
            <w:tcW w:w="5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0A" w14:textId="77777777" w:rsidR="009C57FA" w:rsidRDefault="00B61B8E">
            <w:pPr>
              <w:spacing w:after="120"/>
            </w:pPr>
            <w:r>
              <w:rPr>
                <w:sz w:val="20"/>
                <w:szCs w:val="20"/>
              </w:rPr>
              <w:t>CEST assessment for every engagement. Automatic PAYE routing when tests fail. Traffic-light concentration monitoring. Decline and substitution tracking. The system prevents misclassification by design.</w:t>
            </w:r>
          </w:p>
        </w:tc>
      </w:tr>
      <w:tr w:rsidR="009C57FA" w14:paraId="600B680F" w14:textId="77777777">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0C" w14:textId="77777777" w:rsidR="009C57FA" w:rsidRDefault="00B61B8E">
            <w:pPr>
              <w:spacing w:after="120"/>
            </w:pPr>
            <w:r>
              <w:rPr>
                <w:sz w:val="20"/>
                <w:szCs w:val="20"/>
              </w:rPr>
              <w:t>Can you evidence workforce compliance for our contract monitoring?</w:t>
            </w:r>
          </w:p>
        </w:tc>
        <w:tc>
          <w:tcPr>
            <w:tcW w:w="1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0D" w14:textId="77777777" w:rsidR="009C57FA" w:rsidRDefault="00B61B8E">
            <w:pPr>
              <w:spacing w:after="120"/>
            </w:pPr>
            <w:r>
              <w:rPr>
                <w:sz w:val="20"/>
                <w:szCs w:val="20"/>
              </w:rPr>
              <w:t>Local Authority Commissioner</w:t>
            </w:r>
          </w:p>
        </w:tc>
        <w:tc>
          <w:tcPr>
            <w:tcW w:w="5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0E" w14:textId="77777777" w:rsidR="009C57FA" w:rsidRDefault="00B61B8E">
            <w:pPr>
              <w:spacing w:after="120"/>
            </w:pPr>
            <w:r>
              <w:rPr>
                <w:sz w:val="20"/>
                <w:szCs w:val="20"/>
              </w:rPr>
              <w:t>Yes. We can produce AI-generated governance reports, per-worker compliance summaries, invoice breakdowns, and engagement model reports for any period. All generated directly from the CRM.</w:t>
            </w:r>
          </w:p>
        </w:tc>
      </w:tr>
    </w:tbl>
    <w:p w14:paraId="600B6810" w14:textId="77777777" w:rsidR="009C57FA" w:rsidRDefault="00B61B8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813"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600B6811" w14:textId="77777777" w:rsidR="009C57FA" w:rsidRDefault="00B61B8E">
            <w:pPr>
              <w:spacing w:after="60"/>
              <w:jc w:val="center"/>
            </w:pPr>
            <w:r>
              <w:rPr>
                <w:b/>
                <w:bCs/>
                <w:color w:val="FFFFFF"/>
                <w:sz w:val="32"/>
                <w:szCs w:val="32"/>
              </w:rPr>
              <w:lastRenderedPageBreak/>
              <w:t>SECTION 11</w:t>
            </w:r>
          </w:p>
          <w:p w14:paraId="600B6812" w14:textId="77777777" w:rsidR="009C57FA" w:rsidRDefault="00B61B8E">
            <w:pPr>
              <w:jc w:val="center"/>
            </w:pPr>
            <w:r>
              <w:rPr>
                <w:i/>
                <w:iCs/>
                <w:color w:val="C9A2CF"/>
              </w:rPr>
              <w:t>Governance Checklist for Registered Managers</w:t>
            </w:r>
          </w:p>
        </w:tc>
      </w:tr>
    </w:tbl>
    <w:p w14:paraId="600B6814" w14:textId="77777777" w:rsidR="009C57FA" w:rsidRDefault="009C57FA">
      <w:pPr>
        <w:spacing w:after="200"/>
      </w:pPr>
    </w:p>
    <w:p w14:paraId="600B6815" w14:textId="77777777" w:rsidR="009C57FA" w:rsidRDefault="00B61B8E">
      <w:pPr>
        <w:spacing w:after="120"/>
      </w:pPr>
      <w:r>
        <w:t>Use this checklist to confirm that your workforce governance meets all regulatory requirements. Every item can be evidenced directly from the Care Syndicate CRM.</w:t>
      </w:r>
    </w:p>
    <w:p w14:paraId="600B6816" w14:textId="77777777" w:rsidR="009C57FA" w:rsidRDefault="009C57FA">
      <w:pPr>
        <w:spacing w:after="80"/>
      </w:pPr>
    </w:p>
    <w:p w14:paraId="600B6817" w14:textId="77777777" w:rsidR="009C57FA" w:rsidRDefault="00B61B8E">
      <w:pPr>
        <w:pBdr>
          <w:bottom w:val="single" w:sz="1" w:space="2" w:color="F3ECF6"/>
        </w:pBdr>
        <w:spacing w:before="240" w:after="180"/>
      </w:pPr>
      <w:r>
        <w:rPr>
          <w:b/>
          <w:bCs/>
          <w:color w:val="7B3F8E"/>
          <w:sz w:val="28"/>
          <w:szCs w:val="28"/>
        </w:rPr>
        <w:t>CQC Governance (Regulation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360"/>
        <w:gridCol w:w="3500"/>
      </w:tblGrid>
      <w:tr w:rsidR="009C57FA" w14:paraId="600B681B" w14:textId="77777777">
        <w:trPr>
          <w:tblHeader/>
        </w:trPr>
        <w:tc>
          <w:tcPr>
            <w:tcW w:w="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18" w14:textId="77777777" w:rsidR="009C57FA" w:rsidRDefault="00B61B8E">
            <w:pPr>
              <w:spacing w:after="120"/>
            </w:pPr>
            <w:r>
              <w:rPr>
                <w:b/>
                <w:bCs/>
                <w:color w:val="FFFFFF"/>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19" w14:textId="77777777" w:rsidR="009C57FA" w:rsidRDefault="00B61B8E">
            <w:pPr>
              <w:spacing w:after="120"/>
            </w:pPr>
            <w:r>
              <w:rPr>
                <w:b/>
                <w:bCs/>
                <w:color w:val="FFFFFF"/>
                <w:sz w:val="20"/>
                <w:szCs w:val="20"/>
              </w:rPr>
              <w:t>Check</w:t>
            </w:r>
          </w:p>
        </w:tc>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1A" w14:textId="77777777" w:rsidR="009C57FA" w:rsidRDefault="00B61B8E">
            <w:pPr>
              <w:spacing w:after="120"/>
            </w:pPr>
            <w:r>
              <w:rPr>
                <w:b/>
                <w:bCs/>
                <w:color w:val="FFFFFF"/>
                <w:sz w:val="20"/>
                <w:szCs w:val="20"/>
              </w:rPr>
              <w:t>Evidence Location</w:t>
            </w:r>
          </w:p>
        </w:tc>
      </w:tr>
      <w:tr w:rsidR="009C57FA" w14:paraId="600B681F"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1C"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1D" w14:textId="77777777" w:rsidR="009C57FA" w:rsidRDefault="00B61B8E">
            <w:pPr>
              <w:spacing w:after="120"/>
            </w:pPr>
            <w:r>
              <w:rPr>
                <w:sz w:val="20"/>
                <w:szCs w:val="20"/>
              </w:rPr>
              <w:t>Internal audit system covers workforce compliance</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1E" w14:textId="77777777" w:rsidR="009C57FA" w:rsidRDefault="00B61B8E">
            <w:pPr>
              <w:spacing w:after="120"/>
            </w:pPr>
            <w:r>
              <w:rPr>
                <w:sz w:val="20"/>
                <w:szCs w:val="20"/>
              </w:rPr>
              <w:t>CRM compliance dashboard + AI governance reports</w:t>
            </w:r>
          </w:p>
        </w:tc>
      </w:tr>
      <w:tr w:rsidR="009C57FA" w14:paraId="600B6823"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20"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21" w14:textId="77777777" w:rsidR="009C57FA" w:rsidRDefault="00B61B8E">
            <w:pPr>
              <w:spacing w:after="120"/>
            </w:pPr>
            <w:r>
              <w:rPr>
                <w:sz w:val="20"/>
                <w:szCs w:val="20"/>
              </w:rPr>
              <w:t>Records maintained for every worker (CQC broad definition)</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22" w14:textId="77777777" w:rsidR="009C57FA" w:rsidRDefault="00B61B8E">
            <w:pPr>
              <w:spacing w:after="120"/>
            </w:pPr>
            <w:r>
              <w:rPr>
                <w:sz w:val="20"/>
                <w:szCs w:val="20"/>
              </w:rPr>
              <w:t>CRM worker profiles with full document library</w:t>
            </w:r>
          </w:p>
        </w:tc>
      </w:tr>
      <w:tr w:rsidR="009C57FA" w14:paraId="600B6827"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24"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25" w14:textId="77777777" w:rsidR="009C57FA" w:rsidRDefault="00B61B8E">
            <w:pPr>
              <w:spacing w:after="120"/>
            </w:pPr>
            <w:r>
              <w:rPr>
                <w:sz w:val="20"/>
                <w:szCs w:val="20"/>
              </w:rPr>
              <w:t>Risks identified and mitigated proactively</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26" w14:textId="77777777" w:rsidR="009C57FA" w:rsidRDefault="00B61B8E">
            <w:pPr>
              <w:spacing w:after="120"/>
            </w:pPr>
            <w:r>
              <w:rPr>
                <w:sz w:val="20"/>
                <w:szCs w:val="20"/>
              </w:rPr>
              <w:t>Traffic-light alerts, insurance expiry warnings, concentration monitoring</w:t>
            </w:r>
          </w:p>
        </w:tc>
      </w:tr>
      <w:tr w:rsidR="009C57FA" w14:paraId="600B682B"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28"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29" w14:textId="77777777" w:rsidR="009C57FA" w:rsidRDefault="00B61B8E">
            <w:pPr>
              <w:spacing w:after="120"/>
            </w:pPr>
            <w:r>
              <w:rPr>
                <w:sz w:val="20"/>
                <w:szCs w:val="20"/>
              </w:rPr>
              <w:t>Governance systems reviewed and updated regularly</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2A" w14:textId="77777777" w:rsidR="009C57FA" w:rsidRDefault="00B61B8E">
            <w:pPr>
              <w:spacing w:after="120"/>
            </w:pPr>
            <w:r>
              <w:rPr>
                <w:sz w:val="20"/>
                <w:szCs w:val="20"/>
              </w:rPr>
              <w:t>CRM updated continuously; quarterly compliance review with Care Syndicate</w:t>
            </w:r>
          </w:p>
        </w:tc>
      </w:tr>
    </w:tbl>
    <w:p w14:paraId="600B682C" w14:textId="77777777" w:rsidR="009C57FA" w:rsidRDefault="009C57FA">
      <w:pPr>
        <w:spacing w:after="200"/>
      </w:pPr>
    </w:p>
    <w:p w14:paraId="600B682D" w14:textId="77777777" w:rsidR="009C57FA" w:rsidRDefault="00B61B8E">
      <w:pPr>
        <w:pBdr>
          <w:bottom w:val="single" w:sz="1" w:space="2" w:color="F3ECF6"/>
        </w:pBdr>
        <w:spacing w:before="240" w:after="180"/>
      </w:pPr>
      <w:r>
        <w:rPr>
          <w:b/>
          <w:bCs/>
          <w:color w:val="7B3F8E"/>
          <w:sz w:val="28"/>
          <w:szCs w:val="28"/>
        </w:rPr>
        <w:t>HMRC Reasonable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360"/>
        <w:gridCol w:w="3500"/>
      </w:tblGrid>
      <w:tr w:rsidR="009C57FA" w14:paraId="600B6831" w14:textId="77777777">
        <w:trPr>
          <w:tblHeader/>
        </w:trPr>
        <w:tc>
          <w:tcPr>
            <w:tcW w:w="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2E" w14:textId="77777777" w:rsidR="009C57FA" w:rsidRDefault="00B61B8E">
            <w:pPr>
              <w:spacing w:after="120"/>
            </w:pPr>
            <w:r>
              <w:rPr>
                <w:b/>
                <w:bCs/>
                <w:color w:val="FFFFFF"/>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2F" w14:textId="77777777" w:rsidR="009C57FA" w:rsidRDefault="00B61B8E">
            <w:pPr>
              <w:spacing w:after="120"/>
            </w:pPr>
            <w:r>
              <w:rPr>
                <w:b/>
                <w:bCs/>
                <w:color w:val="FFFFFF"/>
                <w:sz w:val="20"/>
                <w:szCs w:val="20"/>
              </w:rPr>
              <w:t>Check</w:t>
            </w:r>
          </w:p>
        </w:tc>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30" w14:textId="77777777" w:rsidR="009C57FA" w:rsidRDefault="00B61B8E">
            <w:pPr>
              <w:spacing w:after="120"/>
            </w:pPr>
            <w:r>
              <w:rPr>
                <w:b/>
                <w:bCs/>
                <w:color w:val="FFFFFF"/>
                <w:sz w:val="20"/>
                <w:szCs w:val="20"/>
              </w:rPr>
              <w:t>Evidence Location</w:t>
            </w:r>
          </w:p>
        </w:tc>
      </w:tr>
      <w:tr w:rsidR="009C57FA" w14:paraId="600B6835"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32"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33" w14:textId="77777777" w:rsidR="009C57FA" w:rsidRDefault="00B61B8E">
            <w:pPr>
              <w:spacing w:after="120"/>
            </w:pPr>
            <w:r>
              <w:rPr>
                <w:sz w:val="20"/>
                <w:szCs w:val="20"/>
              </w:rPr>
              <w:t>CEST assessment completed for every engagement</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34" w14:textId="77777777" w:rsidR="009C57FA" w:rsidRDefault="00B61B8E">
            <w:pPr>
              <w:spacing w:after="120"/>
            </w:pPr>
            <w:r>
              <w:rPr>
                <w:sz w:val="20"/>
                <w:szCs w:val="20"/>
              </w:rPr>
              <w:t>CRM CEST register — exportable per worker, per engagement</w:t>
            </w:r>
          </w:p>
        </w:tc>
      </w:tr>
      <w:tr w:rsidR="009C57FA" w14:paraId="600B6839"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36"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37" w14:textId="77777777" w:rsidR="009C57FA" w:rsidRDefault="00B61B8E">
            <w:pPr>
              <w:spacing w:after="120"/>
            </w:pPr>
            <w:r>
              <w:rPr>
                <w:sz w:val="20"/>
                <w:szCs w:val="20"/>
              </w:rPr>
              <w:t>Workers routed to correct engagement model based on CEST</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38" w14:textId="77777777" w:rsidR="009C57FA" w:rsidRDefault="00B61B8E">
            <w:pPr>
              <w:spacing w:after="120"/>
            </w:pPr>
            <w:r>
              <w:rPr>
                <w:sz w:val="20"/>
                <w:szCs w:val="20"/>
              </w:rPr>
              <w:t>CRM engagement model report showing SE / Ltd / PAYE breakdown</w:t>
            </w:r>
          </w:p>
        </w:tc>
      </w:tr>
      <w:tr w:rsidR="009C57FA" w14:paraId="600B683D"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3A"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3B" w14:textId="77777777" w:rsidR="009C57FA" w:rsidRDefault="00B61B8E">
            <w:pPr>
              <w:spacing w:after="120"/>
            </w:pPr>
            <w:r>
              <w:rPr>
                <w:sz w:val="20"/>
                <w:szCs w:val="20"/>
              </w:rPr>
              <w:t>PAYE operated where CEST indicates employment</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3C" w14:textId="77777777" w:rsidR="009C57FA" w:rsidRDefault="00B61B8E">
            <w:pPr>
              <w:spacing w:after="120"/>
            </w:pPr>
            <w:r>
              <w:rPr>
                <w:sz w:val="20"/>
                <w:szCs w:val="20"/>
              </w:rPr>
              <w:t>Payroll bureau payslips available on request</w:t>
            </w:r>
          </w:p>
        </w:tc>
      </w:tr>
      <w:tr w:rsidR="009C57FA" w14:paraId="600B6841"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3E"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3F" w14:textId="77777777" w:rsidR="009C57FA" w:rsidRDefault="00B61B8E">
            <w:pPr>
              <w:spacing w:after="120"/>
            </w:pPr>
            <w:r>
              <w:rPr>
                <w:sz w:val="20"/>
                <w:szCs w:val="20"/>
              </w:rPr>
              <w:t>Status determinations documented with reasoning</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40" w14:textId="77777777" w:rsidR="009C57FA" w:rsidRDefault="00B61B8E">
            <w:pPr>
              <w:spacing w:after="120"/>
            </w:pPr>
            <w:r>
              <w:rPr>
                <w:sz w:val="20"/>
                <w:szCs w:val="20"/>
              </w:rPr>
              <w:t>CRM stores CEST inputs, outputs, and routing decisions</w:t>
            </w:r>
          </w:p>
        </w:tc>
      </w:tr>
      <w:tr w:rsidR="009C57FA" w14:paraId="600B6845"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42"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43" w14:textId="77777777" w:rsidR="009C57FA" w:rsidRDefault="00B61B8E">
            <w:pPr>
              <w:spacing w:after="120"/>
            </w:pPr>
            <w:r>
              <w:rPr>
                <w:sz w:val="20"/>
                <w:szCs w:val="20"/>
              </w:rPr>
              <w:t>Evidence of non-blanket classification</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44" w14:textId="77777777" w:rsidR="009C57FA" w:rsidRDefault="00B61B8E">
            <w:pPr>
              <w:spacing w:after="120"/>
            </w:pPr>
            <w:r>
              <w:rPr>
                <w:sz w:val="20"/>
                <w:szCs w:val="20"/>
              </w:rPr>
              <w:t>Mixed workforce composition report showing both SE and PAYE workers</w:t>
            </w:r>
          </w:p>
        </w:tc>
      </w:tr>
    </w:tbl>
    <w:p w14:paraId="600B6846" w14:textId="77777777" w:rsidR="009C57FA" w:rsidRDefault="009C57FA">
      <w:pPr>
        <w:spacing w:after="200"/>
      </w:pPr>
    </w:p>
    <w:p w14:paraId="600B6847" w14:textId="77777777" w:rsidR="009C57FA" w:rsidRDefault="00B61B8E">
      <w:pPr>
        <w:pBdr>
          <w:bottom w:val="single" w:sz="1" w:space="2" w:color="F3ECF6"/>
        </w:pBdr>
        <w:spacing w:before="240" w:after="180"/>
      </w:pPr>
      <w:r>
        <w:rPr>
          <w:b/>
          <w:bCs/>
          <w:color w:val="7B3F8E"/>
          <w:sz w:val="28"/>
          <w:szCs w:val="28"/>
        </w:rPr>
        <w:lastRenderedPageBreak/>
        <w:t>CQC Fit and Proper Persons (Regulation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360"/>
        <w:gridCol w:w="3500"/>
      </w:tblGrid>
      <w:tr w:rsidR="009C57FA" w14:paraId="600B684B" w14:textId="77777777">
        <w:trPr>
          <w:tblHeader/>
        </w:trPr>
        <w:tc>
          <w:tcPr>
            <w:tcW w:w="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48" w14:textId="77777777" w:rsidR="009C57FA" w:rsidRDefault="00B61B8E">
            <w:pPr>
              <w:spacing w:after="120"/>
            </w:pPr>
            <w:r>
              <w:rPr>
                <w:b/>
                <w:bCs/>
                <w:color w:val="FFFFFF"/>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49" w14:textId="77777777" w:rsidR="009C57FA" w:rsidRDefault="00B61B8E">
            <w:pPr>
              <w:spacing w:after="120"/>
            </w:pPr>
            <w:r>
              <w:rPr>
                <w:b/>
                <w:bCs/>
                <w:color w:val="FFFFFF"/>
                <w:sz w:val="20"/>
                <w:szCs w:val="20"/>
              </w:rPr>
              <w:t>Check</w:t>
            </w:r>
          </w:p>
        </w:tc>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4A" w14:textId="77777777" w:rsidR="009C57FA" w:rsidRDefault="00B61B8E">
            <w:pPr>
              <w:spacing w:after="120"/>
            </w:pPr>
            <w:r>
              <w:rPr>
                <w:b/>
                <w:bCs/>
                <w:color w:val="FFFFFF"/>
                <w:sz w:val="20"/>
                <w:szCs w:val="20"/>
              </w:rPr>
              <w:t>Evidence Location</w:t>
            </w:r>
          </w:p>
        </w:tc>
      </w:tr>
      <w:tr w:rsidR="009C57FA" w14:paraId="600B684F"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4C"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4D" w14:textId="77777777" w:rsidR="009C57FA" w:rsidRDefault="00B61B8E">
            <w:pPr>
              <w:spacing w:after="120"/>
            </w:pPr>
            <w:r>
              <w:rPr>
                <w:sz w:val="20"/>
                <w:szCs w:val="20"/>
              </w:rPr>
              <w:t>Enhanced DBS verified for every worker</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4E" w14:textId="77777777" w:rsidR="009C57FA" w:rsidRDefault="00B61B8E">
            <w:pPr>
              <w:spacing w:after="120"/>
            </w:pPr>
            <w:r>
              <w:rPr>
                <w:sz w:val="20"/>
                <w:szCs w:val="20"/>
              </w:rPr>
              <w:t>CRM worker profile — DBS section with expiry tracking</w:t>
            </w:r>
          </w:p>
        </w:tc>
      </w:tr>
      <w:tr w:rsidR="009C57FA" w14:paraId="600B6853"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50"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51" w14:textId="77777777" w:rsidR="009C57FA" w:rsidRDefault="00B61B8E">
            <w:pPr>
              <w:spacing w:after="120"/>
            </w:pPr>
            <w:r>
              <w:rPr>
                <w:sz w:val="20"/>
                <w:szCs w:val="20"/>
              </w:rPr>
              <w:t>Professional references collected and verified</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52" w14:textId="77777777" w:rsidR="009C57FA" w:rsidRDefault="00B61B8E">
            <w:pPr>
              <w:spacing w:after="120"/>
            </w:pPr>
            <w:r>
              <w:rPr>
                <w:sz w:val="20"/>
                <w:szCs w:val="20"/>
              </w:rPr>
              <w:t>CRM worker profile — references section</w:t>
            </w:r>
          </w:p>
        </w:tc>
      </w:tr>
      <w:tr w:rsidR="009C57FA" w14:paraId="600B6857"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54"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55" w14:textId="77777777" w:rsidR="009C57FA" w:rsidRDefault="00B61B8E">
            <w:pPr>
              <w:spacing w:after="120"/>
            </w:pPr>
            <w:r>
              <w:rPr>
                <w:sz w:val="20"/>
                <w:szCs w:val="20"/>
              </w:rPr>
              <w:t>Insurance verified (£6m PL, £2m PI)</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56" w14:textId="77777777" w:rsidR="009C57FA" w:rsidRDefault="00B61B8E">
            <w:pPr>
              <w:spacing w:after="120"/>
            </w:pPr>
            <w:r>
              <w:rPr>
                <w:sz w:val="20"/>
                <w:szCs w:val="20"/>
              </w:rPr>
              <w:t>CRM insurance tracker with auto-deactivation on lapse</w:t>
            </w:r>
          </w:p>
        </w:tc>
      </w:tr>
      <w:tr w:rsidR="009C57FA" w14:paraId="600B685B"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58"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59" w14:textId="77777777" w:rsidR="009C57FA" w:rsidRDefault="00B61B8E">
            <w:pPr>
              <w:spacing w:after="120"/>
            </w:pPr>
            <w:r>
              <w:rPr>
                <w:sz w:val="20"/>
                <w:szCs w:val="20"/>
              </w:rPr>
              <w:t>Qualifications and training recorded</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5A" w14:textId="77777777" w:rsidR="009C57FA" w:rsidRDefault="00B61B8E">
            <w:pPr>
              <w:spacing w:after="120"/>
            </w:pPr>
            <w:r>
              <w:rPr>
                <w:sz w:val="20"/>
                <w:szCs w:val="20"/>
              </w:rPr>
              <w:t>CRM worker profile — qualifications and training sections</w:t>
            </w:r>
          </w:p>
        </w:tc>
      </w:tr>
      <w:tr w:rsidR="009C57FA" w14:paraId="600B685F"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5C"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5D" w14:textId="77777777" w:rsidR="009C57FA" w:rsidRDefault="00B61B8E">
            <w:pPr>
              <w:spacing w:after="120"/>
            </w:pPr>
            <w:r>
              <w:rPr>
                <w:sz w:val="20"/>
                <w:szCs w:val="20"/>
              </w:rPr>
              <w:t>Right to Work verified</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5E" w14:textId="77777777" w:rsidR="009C57FA" w:rsidRDefault="00B61B8E">
            <w:pPr>
              <w:spacing w:after="120"/>
            </w:pPr>
            <w:r>
              <w:rPr>
                <w:sz w:val="20"/>
                <w:szCs w:val="20"/>
              </w:rPr>
              <w:t>CRM onboarding records</w:t>
            </w:r>
          </w:p>
        </w:tc>
      </w:tr>
    </w:tbl>
    <w:p w14:paraId="600B6860" w14:textId="77777777" w:rsidR="009C57FA" w:rsidRDefault="009C57FA">
      <w:pPr>
        <w:spacing w:after="200"/>
      </w:pPr>
    </w:p>
    <w:p w14:paraId="600B6861" w14:textId="77777777" w:rsidR="009C57FA" w:rsidRDefault="00B61B8E">
      <w:pPr>
        <w:pBdr>
          <w:bottom w:val="single" w:sz="1" w:space="2" w:color="F3ECF6"/>
        </w:pBdr>
        <w:spacing w:before="240" w:after="180"/>
      </w:pPr>
      <w:r>
        <w:rPr>
          <w:b/>
          <w:bCs/>
          <w:color w:val="7B3F8E"/>
          <w:sz w:val="28"/>
          <w:szCs w:val="28"/>
        </w:rPr>
        <w:t>Local Authority / Commissioning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360"/>
        <w:gridCol w:w="3500"/>
      </w:tblGrid>
      <w:tr w:rsidR="009C57FA" w14:paraId="600B6865" w14:textId="77777777">
        <w:trPr>
          <w:tblHeader/>
        </w:trPr>
        <w:tc>
          <w:tcPr>
            <w:tcW w:w="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62" w14:textId="77777777" w:rsidR="009C57FA" w:rsidRDefault="00B61B8E">
            <w:pPr>
              <w:spacing w:after="120"/>
            </w:pPr>
            <w:r>
              <w:rPr>
                <w:b/>
                <w:bCs/>
                <w:color w:val="FFFFFF"/>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63" w14:textId="77777777" w:rsidR="009C57FA" w:rsidRDefault="00B61B8E">
            <w:pPr>
              <w:spacing w:after="120"/>
            </w:pPr>
            <w:r>
              <w:rPr>
                <w:b/>
                <w:bCs/>
                <w:color w:val="FFFFFF"/>
                <w:sz w:val="20"/>
                <w:szCs w:val="20"/>
              </w:rPr>
              <w:t>Check</w:t>
            </w:r>
          </w:p>
        </w:tc>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600B6864" w14:textId="77777777" w:rsidR="009C57FA" w:rsidRDefault="00B61B8E">
            <w:pPr>
              <w:spacing w:after="120"/>
            </w:pPr>
            <w:r>
              <w:rPr>
                <w:b/>
                <w:bCs/>
                <w:color w:val="FFFFFF"/>
                <w:sz w:val="20"/>
                <w:szCs w:val="20"/>
              </w:rPr>
              <w:t>Evidence Location</w:t>
            </w:r>
          </w:p>
        </w:tc>
      </w:tr>
      <w:tr w:rsidR="009C57FA" w14:paraId="600B6869"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66"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67" w14:textId="77777777" w:rsidR="009C57FA" w:rsidRDefault="00B61B8E">
            <w:pPr>
              <w:spacing w:after="120"/>
            </w:pPr>
            <w:r>
              <w:rPr>
                <w:sz w:val="20"/>
                <w:szCs w:val="20"/>
              </w:rPr>
              <w:t>Transparent workforce costs on every invoice</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68" w14:textId="77777777" w:rsidR="009C57FA" w:rsidRDefault="00B61B8E">
            <w:pPr>
              <w:spacing w:after="120"/>
            </w:pPr>
            <w:r>
              <w:rPr>
                <w:sz w:val="20"/>
                <w:szCs w:val="20"/>
              </w:rPr>
              <w:t>CRM invoicing — full breakdown of worker earnings, platform fee, VAT</w:t>
            </w:r>
          </w:p>
        </w:tc>
      </w:tr>
      <w:tr w:rsidR="009C57FA" w14:paraId="600B686D"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6A"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6B" w14:textId="77777777" w:rsidR="009C57FA" w:rsidRDefault="00B61B8E">
            <w:pPr>
              <w:spacing w:after="120"/>
            </w:pPr>
            <w:r>
              <w:rPr>
                <w:sz w:val="20"/>
                <w:szCs w:val="20"/>
              </w:rPr>
              <w:t>Workers paid above NMW with appropriate travel time</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6C" w14:textId="77777777" w:rsidR="009C57FA" w:rsidRDefault="00B61B8E">
            <w:pPr>
              <w:spacing w:after="120"/>
            </w:pPr>
            <w:r>
              <w:rPr>
                <w:sz w:val="20"/>
                <w:szCs w:val="20"/>
              </w:rPr>
              <w:t>CRM payment records showing hourly rate and total earnings</w:t>
            </w:r>
          </w:p>
        </w:tc>
      </w:tr>
      <w:tr w:rsidR="009C57FA" w14:paraId="600B6871" w14:textId="77777777">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6E"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6F" w14:textId="77777777" w:rsidR="009C57FA" w:rsidRDefault="00B61B8E">
            <w:pPr>
              <w:spacing w:after="120"/>
            </w:pPr>
            <w:r>
              <w:rPr>
                <w:sz w:val="20"/>
                <w:szCs w:val="20"/>
              </w:rPr>
              <w:t>Safe recruitment evidenced</w:t>
            </w:r>
          </w:p>
        </w:tc>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600B6870" w14:textId="77777777" w:rsidR="009C57FA" w:rsidRDefault="00B61B8E">
            <w:pPr>
              <w:spacing w:after="120"/>
            </w:pPr>
            <w:r>
              <w:rPr>
                <w:sz w:val="20"/>
                <w:szCs w:val="20"/>
              </w:rPr>
              <w:t>CRM compliance summary per worker, exportable for contract monitoring</w:t>
            </w:r>
          </w:p>
        </w:tc>
      </w:tr>
      <w:tr w:rsidR="009C57FA" w14:paraId="600B6875" w14:textId="77777777">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72" w14:textId="77777777" w:rsidR="009C57FA" w:rsidRDefault="00B61B8E">
            <w:pPr>
              <w:spacing w:after="120"/>
            </w:pPr>
            <w:r>
              <w:rPr>
                <w:sz w:val="20"/>
                <w:szCs w:val="20"/>
              </w:rPr>
              <w:t>✓</w:t>
            </w:r>
          </w:p>
        </w:tc>
        <w:tc>
          <w:tcPr>
            <w:tcW w:w="5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73" w14:textId="77777777" w:rsidR="009C57FA" w:rsidRDefault="00B61B8E">
            <w:pPr>
              <w:spacing w:after="120"/>
            </w:pPr>
            <w:r>
              <w:rPr>
                <w:sz w:val="20"/>
                <w:szCs w:val="20"/>
              </w:rPr>
              <w:t>Governance reports available for commissioner review</w:t>
            </w:r>
          </w:p>
        </w:tc>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600B6874" w14:textId="77777777" w:rsidR="009C57FA" w:rsidRDefault="00B61B8E">
            <w:pPr>
              <w:spacing w:after="120"/>
            </w:pPr>
            <w:r>
              <w:rPr>
                <w:sz w:val="20"/>
                <w:szCs w:val="20"/>
              </w:rPr>
              <w:t>AI-generated reports produced on demand for any audit period</w:t>
            </w:r>
          </w:p>
        </w:tc>
      </w:tr>
    </w:tbl>
    <w:p w14:paraId="600B6876" w14:textId="77777777" w:rsidR="009C57FA" w:rsidRDefault="00B61B8E">
      <w:r>
        <w:br w:type="page"/>
      </w:r>
    </w:p>
    <w:p w14:paraId="600B6877" w14:textId="77777777" w:rsidR="009C57FA" w:rsidRDefault="009C57FA">
      <w:pPr>
        <w:spacing w:after="400"/>
      </w:pPr>
    </w:p>
    <w:p w14:paraId="600B6878" w14:textId="77777777" w:rsidR="009C57FA" w:rsidRDefault="00B61B8E">
      <w:pPr>
        <w:spacing w:after="200"/>
        <w:jc w:val="center"/>
      </w:pPr>
      <w:r>
        <w:rPr>
          <w:noProof/>
        </w:rPr>
        <w:drawing>
          <wp:inline distT="0" distB="0" distL="0" distR="0" wp14:anchorId="600B6885" wp14:editId="600B6886">
            <wp:extent cx="1143000" cy="1000125"/>
            <wp:effectExtent l="0" t="0" r="0" b="0"/>
            <wp:docPr id="73340706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00125"/>
                    </a:xfrm>
                    <a:prstGeom prst="rect">
                      <a:avLst/>
                    </a:prstGeom>
                  </pic:spPr>
                </pic:pic>
              </a:graphicData>
            </a:graphic>
          </wp:inline>
        </w:drawing>
      </w:r>
    </w:p>
    <w:p w14:paraId="600B6879" w14:textId="77777777" w:rsidR="009C57FA" w:rsidRDefault="00B61B8E">
      <w:pPr>
        <w:spacing w:after="80"/>
        <w:jc w:val="center"/>
      </w:pPr>
      <w:r>
        <w:rPr>
          <w:b/>
          <w:bCs/>
          <w:color w:val="4A1D5A"/>
          <w:sz w:val="32"/>
          <w:szCs w:val="32"/>
        </w:rPr>
        <w:t>Governance That Generates Its Own Evidence</w:t>
      </w:r>
    </w:p>
    <w:p w14:paraId="600B687A" w14:textId="77777777" w:rsidR="009C57FA" w:rsidRDefault="009C57FA">
      <w:pPr>
        <w:spacing w:after="80"/>
      </w:pPr>
    </w:p>
    <w:p w14:paraId="600B687B" w14:textId="77777777" w:rsidR="009C57FA" w:rsidRDefault="00B61B8E">
      <w:pPr>
        <w:spacing w:after="200"/>
        <w:jc w:val="center"/>
      </w:pPr>
      <w:r>
        <w:t>Care Syndicate’s CRM was designed so that compliance happens automatically, evidence generates itself, and your team can demonstrate governance at any time — to any auditor, regulator, or commissioner.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7FA" w14:paraId="600B687F"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600B687C" w14:textId="77777777" w:rsidR="009C57FA" w:rsidRDefault="00B61B8E">
            <w:pPr>
              <w:spacing w:after="120"/>
              <w:jc w:val="center"/>
            </w:pPr>
            <w:r>
              <w:rPr>
                <w:b/>
                <w:bCs/>
                <w:color w:val="FFFFFF"/>
                <w:sz w:val="28"/>
                <w:szCs w:val="28"/>
              </w:rPr>
              <w:t>NEED AUDIT SUPPORT?</w:t>
            </w:r>
          </w:p>
          <w:p w14:paraId="600B687D" w14:textId="77777777" w:rsidR="009C57FA" w:rsidRDefault="00B61B8E">
            <w:pPr>
              <w:spacing w:after="60"/>
              <w:jc w:val="center"/>
            </w:pPr>
            <w:r>
              <w:rPr>
                <w:color w:val="C9A2CF"/>
              </w:rPr>
              <w:t>Contact your Care Syndicate account manager for help producing any of the evidence packs described in this guide.</w:t>
            </w:r>
          </w:p>
          <w:p w14:paraId="600B687E" w14:textId="77777777" w:rsidR="009C57FA" w:rsidRDefault="00B61B8E">
            <w:pPr>
              <w:jc w:val="center"/>
            </w:pPr>
            <w:proofErr w:type="spellStart"/>
            <w:proofErr w:type="gramStart"/>
            <w:r>
              <w:rPr>
                <w:color w:val="FFFFFF"/>
              </w:rPr>
              <w:t>syndicate.care</w:t>
            </w:r>
            <w:proofErr w:type="spellEnd"/>
            <w:proofErr w:type="gramEnd"/>
            <w:r>
              <w:rPr>
                <w:color w:val="FFFFFF"/>
              </w:rPr>
              <w:t xml:space="preserve">  </w:t>
            </w:r>
            <w:proofErr w:type="gramStart"/>
            <w:r>
              <w:rPr>
                <w:color w:val="FFFFFF"/>
              </w:rPr>
              <w:t xml:space="preserve">|  </w:t>
            </w:r>
            <w:proofErr w:type="spellStart"/>
            <w:r>
              <w:rPr>
                <w:color w:val="FFFFFF"/>
              </w:rPr>
              <w:t>hello@syndicate.care</w:t>
            </w:r>
            <w:proofErr w:type="spellEnd"/>
            <w:proofErr w:type="gramEnd"/>
          </w:p>
        </w:tc>
      </w:tr>
    </w:tbl>
    <w:p w14:paraId="600B6880" w14:textId="77777777" w:rsidR="009C57FA" w:rsidRDefault="009C57FA">
      <w:pPr>
        <w:spacing w:after="200"/>
      </w:pPr>
    </w:p>
    <w:p w14:paraId="600B6881" w14:textId="77777777" w:rsidR="009C57FA" w:rsidRDefault="00B61B8E">
      <w:pPr>
        <w:spacing w:after="80"/>
        <w:jc w:val="center"/>
      </w:pPr>
      <w:r>
        <w:rPr>
          <w:i/>
          <w:iCs/>
          <w:color w:val="7B3F8E"/>
          <w:sz w:val="18"/>
          <w:szCs w:val="18"/>
        </w:rPr>
        <w:t xml:space="preserve">Empowering Care </w:t>
      </w:r>
      <w:proofErr w:type="gramStart"/>
      <w:r>
        <w:rPr>
          <w:i/>
          <w:iCs/>
          <w:color w:val="7B3F8E"/>
          <w:sz w:val="18"/>
          <w:szCs w:val="18"/>
        </w:rPr>
        <w:t>Providers  ·</w:t>
      </w:r>
      <w:proofErr w:type="gramEnd"/>
      <w:r>
        <w:rPr>
          <w:i/>
          <w:iCs/>
          <w:color w:val="7B3F8E"/>
          <w:sz w:val="18"/>
          <w:szCs w:val="18"/>
        </w:rPr>
        <w:t xml:space="preserve">  Protecting Self-Employed </w:t>
      </w:r>
      <w:proofErr w:type="gramStart"/>
      <w:r>
        <w:rPr>
          <w:i/>
          <w:iCs/>
          <w:color w:val="7B3F8E"/>
          <w:sz w:val="18"/>
          <w:szCs w:val="18"/>
        </w:rPr>
        <w:t>Workers  ·</w:t>
      </w:r>
      <w:proofErr w:type="gramEnd"/>
      <w:r>
        <w:rPr>
          <w:i/>
          <w:iCs/>
          <w:color w:val="7B3F8E"/>
          <w:sz w:val="18"/>
          <w:szCs w:val="18"/>
        </w:rPr>
        <w:t xml:space="preserve">  Eliminating Risk</w:t>
      </w:r>
    </w:p>
    <w:p w14:paraId="600B6882" w14:textId="77777777" w:rsidR="009C57FA" w:rsidRDefault="00B61B8E">
      <w:pPr>
        <w:jc w:val="center"/>
      </w:pPr>
      <w:r>
        <w:rPr>
          <w:color w:val="666666"/>
          <w:sz w:val="16"/>
          <w:szCs w:val="16"/>
        </w:rPr>
        <w:t>© 2026 Care Syndicate Ltd. All rights reserved.</w:t>
      </w:r>
    </w:p>
    <w:sectPr w:rsidR="009C57F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02802" w14:textId="77777777" w:rsidR="007730B0" w:rsidRDefault="007730B0">
      <w:r>
        <w:separator/>
      </w:r>
    </w:p>
  </w:endnote>
  <w:endnote w:type="continuationSeparator" w:id="0">
    <w:p w14:paraId="45E7ECF0" w14:textId="77777777" w:rsidR="007730B0" w:rsidRDefault="00773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6888" w14:textId="6D9632E6" w:rsidR="009C57FA" w:rsidRDefault="00B61B8E">
    <w:pPr>
      <w:jc w:val="center"/>
    </w:pPr>
    <w:r>
      <w:rPr>
        <w:color w:val="666666"/>
        <w:sz w:val="16"/>
        <w:szCs w:val="16"/>
      </w:rPr>
      <w:t xml:space="preserve">syndicate.care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8583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5611" w14:textId="77777777" w:rsidR="007730B0" w:rsidRDefault="007730B0">
      <w:r>
        <w:separator/>
      </w:r>
    </w:p>
  </w:footnote>
  <w:footnote w:type="continuationSeparator" w:id="0">
    <w:p w14:paraId="76DB9878" w14:textId="77777777" w:rsidR="007730B0" w:rsidRDefault="00773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6887" w14:textId="77777777" w:rsidR="009C57FA" w:rsidRDefault="00B61B8E">
    <w:pPr>
      <w:pBdr>
        <w:bottom w:val="single" w:sz="1" w:space="4" w:color="F3ECF6"/>
      </w:pBdr>
    </w:pPr>
    <w:r>
      <w:rPr>
        <w:noProof/>
      </w:rPr>
      <w:drawing>
        <wp:inline distT="0" distB="0" distL="0" distR="0" wp14:anchorId="600B6889" wp14:editId="600B688A">
          <wp:extent cx="285750" cy="247650"/>
          <wp:effectExtent l="0" t="0" r="0" b="0"/>
          <wp:docPr id="2051000384"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47650"/>
                  </a:xfrm>
                  <a:prstGeom prst="rect">
                    <a:avLst/>
                  </a:prstGeom>
                </pic:spPr>
              </pic:pic>
            </a:graphicData>
          </a:graphic>
        </wp:inline>
      </w:drawing>
    </w:r>
    <w:r>
      <w:rPr>
        <w:color w:val="7B3F8E"/>
        <w:sz w:val="15"/>
        <w:szCs w:val="15"/>
      </w:rPr>
      <w:t xml:space="preserve">   Care Syndicate  |  Workforce Governance &amp; Audit Readiness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85181"/>
    <w:multiLevelType w:val="hybridMultilevel"/>
    <w:tmpl w:val="C7FEF118"/>
    <w:lvl w:ilvl="0" w:tplc="EB7EF27A">
      <w:start w:val="1"/>
      <w:numFmt w:val="bullet"/>
      <w:lvlText w:val="●"/>
      <w:lvlJc w:val="left"/>
      <w:pPr>
        <w:ind w:left="720" w:hanging="360"/>
      </w:pPr>
    </w:lvl>
    <w:lvl w:ilvl="1" w:tplc="B7561050">
      <w:start w:val="1"/>
      <w:numFmt w:val="bullet"/>
      <w:lvlText w:val="○"/>
      <w:lvlJc w:val="left"/>
      <w:pPr>
        <w:ind w:left="1440" w:hanging="360"/>
      </w:pPr>
    </w:lvl>
    <w:lvl w:ilvl="2" w:tplc="403485BA">
      <w:start w:val="1"/>
      <w:numFmt w:val="bullet"/>
      <w:lvlText w:val="■"/>
      <w:lvlJc w:val="left"/>
      <w:pPr>
        <w:ind w:left="2160" w:hanging="360"/>
      </w:pPr>
    </w:lvl>
    <w:lvl w:ilvl="3" w:tplc="C5CE25BE">
      <w:start w:val="1"/>
      <w:numFmt w:val="bullet"/>
      <w:lvlText w:val="●"/>
      <w:lvlJc w:val="left"/>
      <w:pPr>
        <w:ind w:left="2880" w:hanging="360"/>
      </w:pPr>
    </w:lvl>
    <w:lvl w:ilvl="4" w:tplc="402E87A4">
      <w:start w:val="1"/>
      <w:numFmt w:val="bullet"/>
      <w:lvlText w:val="○"/>
      <w:lvlJc w:val="left"/>
      <w:pPr>
        <w:ind w:left="3600" w:hanging="360"/>
      </w:pPr>
    </w:lvl>
    <w:lvl w:ilvl="5" w:tplc="0BF6411E">
      <w:start w:val="1"/>
      <w:numFmt w:val="bullet"/>
      <w:lvlText w:val="■"/>
      <w:lvlJc w:val="left"/>
      <w:pPr>
        <w:ind w:left="4320" w:hanging="360"/>
      </w:pPr>
    </w:lvl>
    <w:lvl w:ilvl="6" w:tplc="A23658D8">
      <w:start w:val="1"/>
      <w:numFmt w:val="bullet"/>
      <w:lvlText w:val="●"/>
      <w:lvlJc w:val="left"/>
      <w:pPr>
        <w:ind w:left="5040" w:hanging="360"/>
      </w:pPr>
    </w:lvl>
    <w:lvl w:ilvl="7" w:tplc="E01888FC">
      <w:start w:val="1"/>
      <w:numFmt w:val="bullet"/>
      <w:lvlText w:val="●"/>
      <w:lvlJc w:val="left"/>
      <w:pPr>
        <w:ind w:left="5760" w:hanging="360"/>
      </w:pPr>
    </w:lvl>
    <w:lvl w:ilvl="8" w:tplc="B58A0634">
      <w:start w:val="1"/>
      <w:numFmt w:val="bullet"/>
      <w:lvlText w:val="●"/>
      <w:lvlJc w:val="left"/>
      <w:pPr>
        <w:ind w:left="6480" w:hanging="360"/>
      </w:pPr>
    </w:lvl>
  </w:abstractNum>
  <w:abstractNum w:abstractNumId="1" w15:restartNumberingAfterBreak="0">
    <w:nsid w:val="457C73C9"/>
    <w:multiLevelType w:val="hybridMultilevel"/>
    <w:tmpl w:val="6CF4380C"/>
    <w:lvl w:ilvl="0" w:tplc="6C349CB4">
      <w:start w:val="1"/>
      <w:numFmt w:val="bullet"/>
      <w:lvlText w:val="•"/>
      <w:lvlJc w:val="left"/>
      <w:pPr>
        <w:ind w:left="720" w:hanging="360"/>
      </w:pPr>
    </w:lvl>
    <w:lvl w:ilvl="1" w:tplc="1CA8A0A4">
      <w:numFmt w:val="decimal"/>
      <w:lvlText w:val=""/>
      <w:lvlJc w:val="left"/>
    </w:lvl>
    <w:lvl w:ilvl="2" w:tplc="61E4E70A">
      <w:numFmt w:val="decimal"/>
      <w:lvlText w:val=""/>
      <w:lvlJc w:val="left"/>
    </w:lvl>
    <w:lvl w:ilvl="3" w:tplc="23666110">
      <w:numFmt w:val="decimal"/>
      <w:lvlText w:val=""/>
      <w:lvlJc w:val="left"/>
    </w:lvl>
    <w:lvl w:ilvl="4" w:tplc="128606B2">
      <w:numFmt w:val="decimal"/>
      <w:lvlText w:val=""/>
      <w:lvlJc w:val="left"/>
    </w:lvl>
    <w:lvl w:ilvl="5" w:tplc="1A660542">
      <w:numFmt w:val="decimal"/>
      <w:lvlText w:val=""/>
      <w:lvlJc w:val="left"/>
    </w:lvl>
    <w:lvl w:ilvl="6" w:tplc="2ED89F24">
      <w:numFmt w:val="decimal"/>
      <w:lvlText w:val=""/>
      <w:lvlJc w:val="left"/>
    </w:lvl>
    <w:lvl w:ilvl="7" w:tplc="AEE282D0">
      <w:numFmt w:val="decimal"/>
      <w:lvlText w:val=""/>
      <w:lvlJc w:val="left"/>
    </w:lvl>
    <w:lvl w:ilvl="8" w:tplc="D9A06790">
      <w:numFmt w:val="decimal"/>
      <w:lvlText w:val=""/>
      <w:lvlJc w:val="left"/>
    </w:lvl>
  </w:abstractNum>
  <w:num w:numId="1" w16cid:durableId="1034888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7FA"/>
    <w:rsid w:val="00325E6F"/>
    <w:rsid w:val="007730B0"/>
    <w:rsid w:val="009C57FA"/>
    <w:rsid w:val="00B61B8E"/>
    <w:rsid w:val="00C54FAD"/>
    <w:rsid w:val="00E522FD"/>
    <w:rsid w:val="00E85833"/>
    <w:rsid w:val="00F62A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6618"/>
  <w15:docId w15:val="{28BBD0D9-9E84-41EC-A74D-637D975BD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2E0E38"/>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1D5A"/>
      <w:sz w:val="36"/>
      <w:szCs w:val="36"/>
    </w:rPr>
  </w:style>
  <w:style w:type="paragraph" w:styleId="Heading2">
    <w:name w:val="heading 2"/>
    <w:uiPriority w:val="9"/>
    <w:semiHidden/>
    <w:unhideWhenUsed/>
    <w:qFormat/>
    <w:pPr>
      <w:spacing w:before="240" w:after="180"/>
      <w:outlineLvl w:val="1"/>
    </w:pPr>
    <w:rPr>
      <w:b/>
      <w:bCs/>
      <w:color w:val="7B3F8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3924</Words>
  <Characters>23369</Characters>
  <Application>Microsoft Office Word</Application>
  <DocSecurity>0</DocSecurity>
  <Lines>911</Lines>
  <Paragraphs>424</Paragraphs>
  <ScaleCrop>false</ScaleCrop>
  <Company/>
  <LinksUpToDate>false</LinksUpToDate>
  <CharactersWithSpaces>26935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4</cp:revision>
  <dcterms:created xsi:type="dcterms:W3CDTF">2026-02-21T19:57:00Z</dcterms:created>
  <dcterms:modified xsi:type="dcterms:W3CDTF">2026-02-21T23:37:00Z</dcterms:modified>
</cp:coreProperties>
</file>