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66715" w14:textId="77777777" w:rsidR="00240D29" w:rsidRPr="005268EA" w:rsidRDefault="00000000" w:rsidP="005268EA">
      <w:pPr>
        <w:pStyle w:val="Heading1"/>
        <w:spacing w:before="0" w:after="240"/>
        <w:rPr>
          <w:rFonts w:ascii="Times New Roman" w:hAnsi="Times New Roman" w:cs="Times New Roman"/>
        </w:rPr>
      </w:pPr>
      <w:bookmarkStart w:id="0" w:name="_Toc235831870"/>
      <w:r w:rsidRPr="005268EA">
        <w:rPr>
          <w:rFonts w:ascii="Times New Roman" w:hAnsi="Times New Roman" w:cs="Times New Roman"/>
          <w:color w:val="000000"/>
          <w:sz w:val="36"/>
        </w:rPr>
        <w:t>Abstract</w:t>
      </w:r>
      <w:bookmarkEnd w:id="0"/>
    </w:p>
    <w:p w14:paraId="638D69CB" w14:textId="77777777" w:rsidR="00240D29" w:rsidRPr="005268EA" w:rsidRDefault="00000000" w:rsidP="005268EA">
      <w:pPr>
        <w:rPr>
          <w:rFonts w:cs="Times New Roman"/>
        </w:rPr>
      </w:pPr>
      <w:r w:rsidRPr="005268EA">
        <w:rPr>
          <w:rFonts w:cs="Times New Roman"/>
        </w:rPr>
        <w:t>Multidimensional energy poverty remains a critical barrier to sustainable human development in Bangladesh. While national electrification metrics have improved rapidly, aggregate grid coverage often masks persistent deprivations in clean cooking energy, modern lighting, and household energy efficiency. This thesis establishes an integrated empirical framework that evaluates household energy poverty using the Multidimensional Energy Poverty Index (MEPI), leveraging nationally representative data from the 2022 Bangladesh Demographic and Health Survey (BDHS 2022) comprising N = 12,758 households across 674 Primary Sampling Units (PSUs). To overcome the rigid parametric assumptions of traditional statistical models while preserving full econometric interpretability, this study employs a hybrid ML-Guided Discovery-and-Refit procedure. First, non-parametric machine learning classifiers (Random Forest, XGBoost, and a Tabular Multilayer Perceptron with Entity Embeddings) are benchmarked to extract non-linear functional shapes and high-order interaction structures via TreeSHAP attributions. Second, discovered non-linearities (evaluated via natural cubic splines) and feature interactions are formally integrated into parametric Multilevel Logistic Models (MLM) accounting for administrative clustering (Division, District, and PSU levels). Out-of-sample evaluations and controlled simulation experiments confirm that the ML-Guided MLM matches the predictive accuracy of black-box ML models while providing exact, hypothesis-tested odds ratios and intra-cluster correlation coefficients (ICC). The findings provide key actionable guidance for targeted energy subsidies, regional infrastructure development, and policy interventions in Bangladesh.</w:t>
      </w:r>
    </w:p>
    <w:p w14:paraId="4320706E" w14:textId="77777777" w:rsidR="00240D29" w:rsidRPr="005268EA" w:rsidRDefault="00000000">
      <w:pPr>
        <w:pStyle w:val="Heading1"/>
        <w:pageBreakBefore/>
        <w:spacing w:before="320" w:after="240"/>
        <w:jc w:val="left"/>
        <w:rPr>
          <w:rFonts w:ascii="Times New Roman" w:hAnsi="Times New Roman" w:cs="Times New Roman"/>
        </w:rPr>
      </w:pPr>
      <w:bookmarkStart w:id="1" w:name="_Toc235831871"/>
      <w:r w:rsidRPr="005268EA">
        <w:rPr>
          <w:rFonts w:ascii="Times New Roman" w:hAnsi="Times New Roman" w:cs="Times New Roman"/>
          <w:color w:val="000000"/>
          <w:sz w:val="36"/>
        </w:rPr>
        <w:lastRenderedPageBreak/>
        <w:t>Contents</w:t>
      </w:r>
      <w:bookmarkEnd w:id="1"/>
    </w:p>
    <w:p w14:paraId="4E860413" w14:textId="2DF94ADE" w:rsidR="00E06255" w:rsidRPr="005268EA" w:rsidRDefault="00000000">
      <w:pPr>
        <w:pStyle w:val="TOC1"/>
        <w:tabs>
          <w:tab w:val="right" w:leader="dot" w:pos="8630"/>
        </w:tabs>
        <w:rPr>
          <w:rFonts w:cs="Times New Roman"/>
          <w:noProof/>
        </w:rPr>
      </w:pPr>
      <w:r w:rsidRPr="005268EA">
        <w:rPr>
          <w:rFonts w:cs="Times New Roman"/>
        </w:rPr>
        <w:fldChar w:fldCharType="begin"/>
      </w:r>
      <w:r w:rsidRPr="005268EA">
        <w:rPr>
          <w:rFonts w:cs="Times New Roman"/>
        </w:rPr>
        <w:instrText xml:space="preserve"> TOC \o "1-3" \h \z \u </w:instrText>
      </w:r>
      <w:r w:rsidRPr="005268EA">
        <w:rPr>
          <w:rFonts w:cs="Times New Roman"/>
        </w:rPr>
        <w:fldChar w:fldCharType="separate"/>
      </w:r>
      <w:hyperlink w:anchor="_Toc235831870" w:history="1">
        <w:r w:rsidR="00E06255" w:rsidRPr="005268EA">
          <w:rPr>
            <w:rStyle w:val="Hyperlink"/>
            <w:rFonts w:cs="Times New Roman"/>
            <w:noProof/>
          </w:rPr>
          <w:t>Abstract</w:t>
        </w:r>
        <w:r w:rsidR="00E06255" w:rsidRPr="005268EA">
          <w:rPr>
            <w:rFonts w:cs="Times New Roman"/>
            <w:noProof/>
            <w:webHidden/>
          </w:rPr>
          <w:tab/>
        </w:r>
        <w:r w:rsidR="00E06255" w:rsidRPr="005268EA">
          <w:rPr>
            <w:rFonts w:cs="Times New Roman"/>
            <w:noProof/>
            <w:webHidden/>
          </w:rPr>
          <w:fldChar w:fldCharType="begin"/>
        </w:r>
        <w:r w:rsidR="00E06255" w:rsidRPr="005268EA">
          <w:rPr>
            <w:rFonts w:cs="Times New Roman"/>
            <w:noProof/>
            <w:webHidden/>
          </w:rPr>
          <w:instrText xml:space="preserve"> PAGEREF _Toc235831870 \h </w:instrText>
        </w:r>
        <w:r w:rsidR="00E06255" w:rsidRPr="005268EA">
          <w:rPr>
            <w:rFonts w:cs="Times New Roman"/>
            <w:noProof/>
            <w:webHidden/>
          </w:rPr>
        </w:r>
        <w:r w:rsidR="00E06255" w:rsidRPr="005268EA">
          <w:rPr>
            <w:rFonts w:cs="Times New Roman"/>
            <w:noProof/>
            <w:webHidden/>
          </w:rPr>
          <w:fldChar w:fldCharType="separate"/>
        </w:r>
        <w:r w:rsidR="00E06255" w:rsidRPr="005268EA">
          <w:rPr>
            <w:rFonts w:cs="Times New Roman"/>
            <w:noProof/>
            <w:webHidden/>
          </w:rPr>
          <w:t>1</w:t>
        </w:r>
        <w:r w:rsidR="00E06255" w:rsidRPr="005268EA">
          <w:rPr>
            <w:rFonts w:cs="Times New Roman"/>
            <w:noProof/>
            <w:webHidden/>
          </w:rPr>
          <w:fldChar w:fldCharType="end"/>
        </w:r>
      </w:hyperlink>
    </w:p>
    <w:p w14:paraId="06573E1F" w14:textId="2A5333E2" w:rsidR="00E06255" w:rsidRPr="005268EA" w:rsidRDefault="00E06255">
      <w:pPr>
        <w:pStyle w:val="TOC1"/>
        <w:tabs>
          <w:tab w:val="right" w:leader="dot" w:pos="8630"/>
        </w:tabs>
        <w:rPr>
          <w:rFonts w:cs="Times New Roman"/>
          <w:noProof/>
        </w:rPr>
      </w:pPr>
      <w:hyperlink w:anchor="_Toc235831871" w:history="1">
        <w:r w:rsidRPr="005268EA">
          <w:rPr>
            <w:rStyle w:val="Hyperlink"/>
            <w:rFonts w:cs="Times New Roman"/>
            <w:noProof/>
          </w:rPr>
          <w:t>Contents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_Toc235831871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w:t>
        </w:r>
        <w:r w:rsidRPr="005268EA">
          <w:rPr>
            <w:rFonts w:cs="Times New Roman"/>
            <w:noProof/>
            <w:webHidden/>
          </w:rPr>
          <w:fldChar w:fldCharType="end"/>
        </w:r>
      </w:hyperlink>
    </w:p>
    <w:p w14:paraId="5BF6F058" w14:textId="1AC9E937" w:rsidR="00E06255" w:rsidRPr="005268EA" w:rsidRDefault="00E06255">
      <w:pPr>
        <w:pStyle w:val="TOC1"/>
        <w:tabs>
          <w:tab w:val="right" w:leader="dot" w:pos="8630"/>
        </w:tabs>
        <w:rPr>
          <w:rFonts w:cs="Times New Roman"/>
          <w:noProof/>
        </w:rPr>
      </w:pPr>
      <w:hyperlink w:anchor="_Toc235831872" w:history="1">
        <w:r w:rsidRPr="005268EA">
          <w:rPr>
            <w:rStyle w:val="Hyperlink"/>
            <w:rFonts w:cs="Times New Roman"/>
            <w:noProof/>
          </w:rPr>
          <w:t>List of Figures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_Toc235831872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6</w:t>
        </w:r>
        <w:r w:rsidRPr="005268EA">
          <w:rPr>
            <w:rFonts w:cs="Times New Roman"/>
            <w:noProof/>
            <w:webHidden/>
          </w:rPr>
          <w:fldChar w:fldCharType="end"/>
        </w:r>
      </w:hyperlink>
    </w:p>
    <w:p w14:paraId="2B6F4BF1" w14:textId="7F09CCCB" w:rsidR="00E06255" w:rsidRPr="005268EA" w:rsidRDefault="00E06255">
      <w:pPr>
        <w:pStyle w:val="TOC1"/>
        <w:tabs>
          <w:tab w:val="right" w:leader="dot" w:pos="8630"/>
        </w:tabs>
        <w:rPr>
          <w:rFonts w:cs="Times New Roman"/>
          <w:noProof/>
        </w:rPr>
      </w:pPr>
      <w:hyperlink w:anchor="_Toc235831873" w:history="1">
        <w:r w:rsidRPr="005268EA">
          <w:rPr>
            <w:rStyle w:val="Hyperlink"/>
            <w:rFonts w:cs="Times New Roman"/>
            <w:noProof/>
          </w:rPr>
          <w:t>List of Tables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_Toc235831873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7</w:t>
        </w:r>
        <w:r w:rsidRPr="005268EA">
          <w:rPr>
            <w:rFonts w:cs="Times New Roman"/>
            <w:noProof/>
            <w:webHidden/>
          </w:rPr>
          <w:fldChar w:fldCharType="end"/>
        </w:r>
      </w:hyperlink>
    </w:p>
    <w:p w14:paraId="67C12C92" w14:textId="177A25CE" w:rsidR="00E06255" w:rsidRPr="005268EA" w:rsidRDefault="00E06255">
      <w:pPr>
        <w:pStyle w:val="TOC1"/>
        <w:tabs>
          <w:tab w:val="right" w:leader="dot" w:pos="8630"/>
        </w:tabs>
        <w:rPr>
          <w:rFonts w:cs="Times New Roman"/>
          <w:noProof/>
        </w:rPr>
      </w:pPr>
      <w:hyperlink w:anchor="_Toc235831874" w:history="1">
        <w:r w:rsidRPr="005268EA">
          <w:rPr>
            <w:rStyle w:val="Hyperlink"/>
            <w:rFonts w:cs="Times New Roman"/>
            <w:noProof/>
          </w:rPr>
          <w:t>Multidimensional Energy Poverty Index (MEPI) Targeting Pipeline</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_Toc235831874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8</w:t>
        </w:r>
        <w:r w:rsidRPr="005268EA">
          <w:rPr>
            <w:rFonts w:cs="Times New Roman"/>
            <w:noProof/>
            <w:webHidden/>
          </w:rPr>
          <w:fldChar w:fldCharType="end"/>
        </w:r>
      </w:hyperlink>
    </w:p>
    <w:p w14:paraId="78D7DCF0" w14:textId="2D0C94FB" w:rsidR="00E06255" w:rsidRPr="005268EA" w:rsidRDefault="00E06255">
      <w:pPr>
        <w:pStyle w:val="TOC1"/>
        <w:tabs>
          <w:tab w:val="right" w:leader="dot" w:pos="8630"/>
        </w:tabs>
        <w:rPr>
          <w:rFonts w:cs="Times New Roman"/>
          <w:noProof/>
        </w:rPr>
      </w:pPr>
      <w:hyperlink w:anchor="_Toc235831875" w:history="1">
        <w:r w:rsidRPr="005268EA">
          <w:rPr>
            <w:rStyle w:val="Hyperlink"/>
            <w:rFonts w:cs="Times New Roman"/>
            <w:noProof/>
          </w:rPr>
          <w:t>Chapter 1. Introduction</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_Toc235831875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9</w:t>
        </w:r>
        <w:r w:rsidRPr="005268EA">
          <w:rPr>
            <w:rFonts w:cs="Times New Roman"/>
            <w:noProof/>
            <w:webHidden/>
          </w:rPr>
          <w:fldChar w:fldCharType="end"/>
        </w:r>
      </w:hyperlink>
    </w:p>
    <w:p w14:paraId="0C43E5B7" w14:textId="0B42E89C" w:rsidR="00E06255" w:rsidRPr="005268EA" w:rsidRDefault="00E06255">
      <w:pPr>
        <w:pStyle w:val="TOC2"/>
        <w:tabs>
          <w:tab w:val="right" w:leader="dot" w:pos="8630"/>
        </w:tabs>
        <w:rPr>
          <w:rFonts w:cs="Times New Roman"/>
          <w:noProof/>
        </w:rPr>
      </w:pPr>
      <w:hyperlink w:anchor="_Toc235831876" w:history="1">
        <w:r w:rsidRPr="005268EA">
          <w:rPr>
            <w:rStyle w:val="Hyperlink"/>
            <w:rFonts w:cs="Times New Roman"/>
            <w:noProof/>
          </w:rPr>
          <w:t>1.1 Motivation and Research Objectives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_Toc235831876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9</w:t>
        </w:r>
        <w:r w:rsidRPr="005268EA">
          <w:rPr>
            <w:rFonts w:cs="Times New Roman"/>
            <w:noProof/>
            <w:webHidden/>
          </w:rPr>
          <w:fldChar w:fldCharType="end"/>
        </w:r>
      </w:hyperlink>
    </w:p>
    <w:p w14:paraId="23D06125" w14:textId="271B4DCC" w:rsidR="00E06255" w:rsidRPr="005268EA" w:rsidRDefault="00E06255">
      <w:pPr>
        <w:pStyle w:val="TOC3"/>
        <w:tabs>
          <w:tab w:val="right" w:leader="dot" w:pos="8630"/>
        </w:tabs>
        <w:rPr>
          <w:rFonts w:cs="Times New Roman"/>
          <w:noProof/>
        </w:rPr>
      </w:pPr>
      <w:hyperlink w:anchor="_Toc235831877" w:history="1">
        <w:r w:rsidRPr="005268EA">
          <w:rPr>
            <w:rStyle w:val="Hyperlink"/>
            <w:rFonts w:cs="Times New Roman"/>
            <w:noProof/>
          </w:rPr>
          <w:t>1.1.1 Background and Motivation</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_Toc235831877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9</w:t>
        </w:r>
        <w:r w:rsidRPr="005268EA">
          <w:rPr>
            <w:rFonts w:cs="Times New Roman"/>
            <w:noProof/>
            <w:webHidden/>
          </w:rPr>
          <w:fldChar w:fldCharType="end"/>
        </w:r>
      </w:hyperlink>
    </w:p>
    <w:p w14:paraId="0C2B7CBF" w14:textId="38C8CAFB" w:rsidR="00E06255" w:rsidRPr="005268EA" w:rsidRDefault="00E06255">
      <w:pPr>
        <w:pStyle w:val="TOC3"/>
        <w:tabs>
          <w:tab w:val="right" w:leader="dot" w:pos="8630"/>
        </w:tabs>
        <w:rPr>
          <w:rFonts w:cs="Times New Roman"/>
          <w:noProof/>
        </w:rPr>
      </w:pPr>
      <w:hyperlink w:anchor="_Toc235831878" w:history="1">
        <w:r w:rsidRPr="005268EA">
          <w:rPr>
            <w:rStyle w:val="Hyperlink"/>
            <w:rFonts w:cs="Times New Roman"/>
            <w:noProof/>
          </w:rPr>
          <w:t>1.1.2 Statement of the Problem</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_Toc235831878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10</w:t>
        </w:r>
        <w:r w:rsidRPr="005268EA">
          <w:rPr>
            <w:rFonts w:cs="Times New Roman"/>
            <w:noProof/>
            <w:webHidden/>
          </w:rPr>
          <w:fldChar w:fldCharType="end"/>
        </w:r>
      </w:hyperlink>
    </w:p>
    <w:p w14:paraId="7B5D569E" w14:textId="7F9C91F7" w:rsidR="00E06255" w:rsidRPr="005268EA" w:rsidRDefault="00E06255">
      <w:pPr>
        <w:pStyle w:val="TOC3"/>
        <w:tabs>
          <w:tab w:val="right" w:leader="dot" w:pos="8630"/>
        </w:tabs>
        <w:rPr>
          <w:rFonts w:cs="Times New Roman"/>
          <w:noProof/>
        </w:rPr>
      </w:pPr>
      <w:hyperlink w:anchor="_Toc235831879" w:history="1">
        <w:r w:rsidRPr="005268EA">
          <w:rPr>
            <w:rStyle w:val="Hyperlink"/>
            <w:rFonts w:cs="Times New Roman"/>
            <w:noProof/>
          </w:rPr>
          <w:t>1.1.3 Research Objectives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_Toc235831879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10</w:t>
        </w:r>
        <w:r w:rsidRPr="005268EA">
          <w:rPr>
            <w:rFonts w:cs="Times New Roman"/>
            <w:noProof/>
            <w:webHidden/>
          </w:rPr>
          <w:fldChar w:fldCharType="end"/>
        </w:r>
      </w:hyperlink>
    </w:p>
    <w:p w14:paraId="46D0E42F" w14:textId="5FBD3EAC" w:rsidR="00E06255" w:rsidRPr="005268EA" w:rsidRDefault="00E06255">
      <w:pPr>
        <w:pStyle w:val="TOC2"/>
        <w:tabs>
          <w:tab w:val="right" w:leader="dot" w:pos="8630"/>
        </w:tabs>
        <w:rPr>
          <w:rFonts w:cs="Times New Roman"/>
          <w:noProof/>
        </w:rPr>
      </w:pPr>
      <w:hyperlink w:anchor="_Toc235831880" w:history="1">
        <w:r w:rsidRPr="005268EA">
          <w:rPr>
            <w:rStyle w:val="Hyperlink"/>
            <w:rFonts w:cs="Times New Roman"/>
            <w:noProof/>
          </w:rPr>
          <w:t>1.2 Literature Review</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_Toc235831880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10</w:t>
        </w:r>
        <w:r w:rsidRPr="005268EA">
          <w:rPr>
            <w:rFonts w:cs="Times New Roman"/>
            <w:noProof/>
            <w:webHidden/>
          </w:rPr>
          <w:fldChar w:fldCharType="end"/>
        </w:r>
      </w:hyperlink>
    </w:p>
    <w:p w14:paraId="56CEB16B" w14:textId="5A341931" w:rsidR="00E06255" w:rsidRPr="005268EA" w:rsidRDefault="00E06255">
      <w:pPr>
        <w:pStyle w:val="TOC3"/>
        <w:tabs>
          <w:tab w:val="right" w:leader="dot" w:pos="8630"/>
        </w:tabs>
        <w:rPr>
          <w:rFonts w:cs="Times New Roman"/>
          <w:noProof/>
        </w:rPr>
      </w:pPr>
      <w:hyperlink w:anchor="_Toc235831881" w:history="1">
        <w:r w:rsidRPr="005268EA">
          <w:rPr>
            <w:rStyle w:val="Hyperlink"/>
            <w:rFonts w:cs="Times New Roman"/>
            <w:noProof/>
          </w:rPr>
          <w:t>1.2.1 Conceptualizing and Measuring Energy Poverty</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_Toc235831881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10</w:t>
        </w:r>
        <w:r w:rsidRPr="005268EA">
          <w:rPr>
            <w:rFonts w:cs="Times New Roman"/>
            <w:noProof/>
            <w:webHidden/>
          </w:rPr>
          <w:fldChar w:fldCharType="end"/>
        </w:r>
      </w:hyperlink>
    </w:p>
    <w:p w14:paraId="5279479D" w14:textId="62378693" w:rsidR="00E06255" w:rsidRPr="005268EA" w:rsidRDefault="00E06255">
      <w:pPr>
        <w:pStyle w:val="TOC3"/>
        <w:tabs>
          <w:tab w:val="right" w:leader="dot" w:pos="8630"/>
        </w:tabs>
        <w:rPr>
          <w:rFonts w:cs="Times New Roman"/>
          <w:noProof/>
        </w:rPr>
      </w:pPr>
      <w:hyperlink w:anchor="_Toc235831882" w:history="1">
        <w:r w:rsidRPr="005268EA">
          <w:rPr>
            <w:rStyle w:val="Hyperlink"/>
            <w:rFonts w:cs="Times New Roman"/>
            <w:noProof/>
          </w:rPr>
          <w:t>1.2.2 Determinants of Energy Poverty</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_Toc235831882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11</w:t>
        </w:r>
        <w:r w:rsidRPr="005268EA">
          <w:rPr>
            <w:rFonts w:cs="Times New Roman"/>
            <w:noProof/>
            <w:webHidden/>
          </w:rPr>
          <w:fldChar w:fldCharType="end"/>
        </w:r>
      </w:hyperlink>
    </w:p>
    <w:p w14:paraId="11BD218A" w14:textId="3C5470AD" w:rsidR="00E06255" w:rsidRPr="005268EA" w:rsidRDefault="00E06255">
      <w:pPr>
        <w:pStyle w:val="TOC3"/>
        <w:tabs>
          <w:tab w:val="right" w:leader="dot" w:pos="8630"/>
        </w:tabs>
        <w:rPr>
          <w:rFonts w:cs="Times New Roman"/>
          <w:noProof/>
        </w:rPr>
      </w:pPr>
      <w:hyperlink w:anchor="_Toc235831883" w:history="1">
        <w:r w:rsidRPr="005268EA">
          <w:rPr>
            <w:rStyle w:val="Hyperlink"/>
            <w:rFonts w:cs="Times New Roman"/>
            <w:noProof/>
          </w:rPr>
          <w:t>1.2.3 Econometric Approaches to Modeling Poverty</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_Toc235831883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11</w:t>
        </w:r>
        <w:r w:rsidRPr="005268EA">
          <w:rPr>
            <w:rFonts w:cs="Times New Roman"/>
            <w:noProof/>
            <w:webHidden/>
          </w:rPr>
          <w:fldChar w:fldCharType="end"/>
        </w:r>
      </w:hyperlink>
    </w:p>
    <w:p w14:paraId="1FBC53E5" w14:textId="7C8667A9" w:rsidR="00E06255" w:rsidRPr="005268EA" w:rsidRDefault="00E06255">
      <w:pPr>
        <w:pStyle w:val="TOC3"/>
        <w:tabs>
          <w:tab w:val="right" w:leader="dot" w:pos="8630"/>
        </w:tabs>
        <w:rPr>
          <w:rFonts w:cs="Times New Roman"/>
          <w:noProof/>
        </w:rPr>
      </w:pPr>
      <w:hyperlink w:anchor="_Toc235831884" w:history="1">
        <w:r w:rsidRPr="005268EA">
          <w:rPr>
            <w:rStyle w:val="Hyperlink"/>
            <w:rFonts w:cs="Times New Roman"/>
            <w:noProof/>
          </w:rPr>
          <w:t>1.2.4 Machine Learning as an Alternative: Prediction versus Inference</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_Toc235831884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12</w:t>
        </w:r>
        <w:r w:rsidRPr="005268EA">
          <w:rPr>
            <w:rFonts w:cs="Times New Roman"/>
            <w:noProof/>
            <w:webHidden/>
          </w:rPr>
          <w:fldChar w:fldCharType="end"/>
        </w:r>
      </w:hyperlink>
    </w:p>
    <w:p w14:paraId="16EB4AD7" w14:textId="00C5C767" w:rsidR="00E06255" w:rsidRPr="005268EA" w:rsidRDefault="00E06255">
      <w:pPr>
        <w:pStyle w:val="TOC3"/>
        <w:tabs>
          <w:tab w:val="right" w:leader="dot" w:pos="8630"/>
        </w:tabs>
        <w:rPr>
          <w:rFonts w:cs="Times New Roman"/>
          <w:noProof/>
        </w:rPr>
      </w:pPr>
      <w:hyperlink w:anchor="_Toc235831885" w:history="1">
        <w:r w:rsidRPr="005268EA">
          <w:rPr>
            <w:rStyle w:val="Hyperlink"/>
            <w:rFonts w:cs="Times New Roman"/>
            <w:noProof/>
          </w:rPr>
          <w:t>1.2.5 Explainable AI and the Bridge Between Paradigms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_Toc235831885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12</w:t>
        </w:r>
        <w:r w:rsidRPr="005268EA">
          <w:rPr>
            <w:rFonts w:cs="Times New Roman"/>
            <w:noProof/>
            <w:webHidden/>
          </w:rPr>
          <w:fldChar w:fldCharType="end"/>
        </w:r>
      </w:hyperlink>
    </w:p>
    <w:p w14:paraId="5BA2DAFE" w14:textId="3903E33D" w:rsidR="00E06255" w:rsidRPr="005268EA" w:rsidRDefault="00E06255">
      <w:pPr>
        <w:pStyle w:val="TOC3"/>
        <w:tabs>
          <w:tab w:val="right" w:leader="dot" w:pos="8630"/>
        </w:tabs>
        <w:rPr>
          <w:rFonts w:cs="Times New Roman"/>
          <w:noProof/>
        </w:rPr>
      </w:pPr>
      <w:hyperlink w:anchor="_Toc235831886" w:history="1">
        <w:r w:rsidRPr="005268EA">
          <w:rPr>
            <w:rStyle w:val="Hyperlink"/>
            <w:rFonts w:cs="Times New Roman"/>
            <w:noProof/>
          </w:rPr>
          <w:t>1.2.6 Research Gap</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_Toc235831886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12</w:t>
        </w:r>
        <w:r w:rsidRPr="005268EA">
          <w:rPr>
            <w:rFonts w:cs="Times New Roman"/>
            <w:noProof/>
            <w:webHidden/>
          </w:rPr>
          <w:fldChar w:fldCharType="end"/>
        </w:r>
      </w:hyperlink>
    </w:p>
    <w:p w14:paraId="11B827A8" w14:textId="31FE39BB" w:rsidR="00E06255" w:rsidRPr="005268EA" w:rsidRDefault="00E06255">
      <w:pPr>
        <w:pStyle w:val="TOC1"/>
        <w:tabs>
          <w:tab w:val="right" w:leader="dot" w:pos="8630"/>
        </w:tabs>
        <w:rPr>
          <w:rFonts w:cs="Times New Roman"/>
          <w:noProof/>
        </w:rPr>
      </w:pPr>
      <w:hyperlink w:anchor="_Toc235831887" w:history="1">
        <w:r w:rsidRPr="005268EA">
          <w:rPr>
            <w:rStyle w:val="Hyperlink"/>
            <w:rFonts w:cs="Times New Roman"/>
            <w:noProof/>
          </w:rPr>
          <w:t>Chapter 2. Data and Variables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_Toc235831887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14</w:t>
        </w:r>
        <w:r w:rsidRPr="005268EA">
          <w:rPr>
            <w:rFonts w:cs="Times New Roman"/>
            <w:noProof/>
            <w:webHidden/>
          </w:rPr>
          <w:fldChar w:fldCharType="end"/>
        </w:r>
      </w:hyperlink>
    </w:p>
    <w:p w14:paraId="60D6024A" w14:textId="7E85E75C" w:rsidR="00E06255" w:rsidRPr="005268EA" w:rsidRDefault="00E06255">
      <w:pPr>
        <w:pStyle w:val="TOC2"/>
        <w:tabs>
          <w:tab w:val="right" w:leader="dot" w:pos="8630"/>
        </w:tabs>
        <w:rPr>
          <w:rFonts w:cs="Times New Roman"/>
          <w:noProof/>
        </w:rPr>
      </w:pPr>
      <w:hyperlink w:anchor="_Toc235831888" w:history="1">
        <w:r w:rsidRPr="005268EA">
          <w:rPr>
            <w:rStyle w:val="Hyperlink"/>
            <w:rFonts w:cs="Times New Roman"/>
            <w:noProof/>
          </w:rPr>
          <w:t>2.1 Data Source</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_Toc235831888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14</w:t>
        </w:r>
        <w:r w:rsidRPr="005268EA">
          <w:rPr>
            <w:rFonts w:cs="Times New Roman"/>
            <w:noProof/>
            <w:webHidden/>
          </w:rPr>
          <w:fldChar w:fldCharType="end"/>
        </w:r>
      </w:hyperlink>
    </w:p>
    <w:p w14:paraId="0D22BBCF" w14:textId="7B6E63DF" w:rsidR="00E06255" w:rsidRPr="005268EA" w:rsidRDefault="00E06255">
      <w:pPr>
        <w:pStyle w:val="TOC2"/>
        <w:tabs>
          <w:tab w:val="right" w:leader="dot" w:pos="8630"/>
        </w:tabs>
        <w:rPr>
          <w:rFonts w:cs="Times New Roman"/>
          <w:noProof/>
        </w:rPr>
      </w:pPr>
      <w:hyperlink w:anchor="_Toc235831889" w:history="1">
        <w:r w:rsidRPr="005268EA">
          <w:rPr>
            <w:rStyle w:val="Hyperlink"/>
            <w:rFonts w:cs="Times New Roman"/>
            <w:noProof/>
          </w:rPr>
          <w:t>2.2 Variables and Indicators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_Toc235831889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15</w:t>
        </w:r>
        <w:r w:rsidRPr="005268EA">
          <w:rPr>
            <w:rFonts w:cs="Times New Roman"/>
            <w:noProof/>
            <w:webHidden/>
          </w:rPr>
          <w:fldChar w:fldCharType="end"/>
        </w:r>
      </w:hyperlink>
    </w:p>
    <w:p w14:paraId="088BAF65" w14:textId="2240C4A1" w:rsidR="00E06255" w:rsidRPr="005268EA" w:rsidRDefault="00E06255">
      <w:pPr>
        <w:pStyle w:val="TOC1"/>
        <w:tabs>
          <w:tab w:val="right" w:leader="dot" w:pos="8630"/>
        </w:tabs>
        <w:rPr>
          <w:rFonts w:cs="Times New Roman"/>
          <w:noProof/>
        </w:rPr>
      </w:pPr>
      <w:hyperlink w:anchor="_Toc235831890" w:history="1">
        <w:r w:rsidRPr="005268EA">
          <w:rPr>
            <w:rStyle w:val="Hyperlink"/>
            <w:rFonts w:cs="Times New Roman"/>
            <w:noProof/>
          </w:rPr>
          <w:t>Chapter 3. Methodology</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_Toc235831890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21</w:t>
        </w:r>
        <w:r w:rsidRPr="005268EA">
          <w:rPr>
            <w:rFonts w:cs="Times New Roman"/>
            <w:noProof/>
            <w:webHidden/>
          </w:rPr>
          <w:fldChar w:fldCharType="end"/>
        </w:r>
      </w:hyperlink>
    </w:p>
    <w:p w14:paraId="71D47C32" w14:textId="63665E63" w:rsidR="00E06255" w:rsidRPr="005268EA" w:rsidRDefault="00E06255">
      <w:pPr>
        <w:pStyle w:val="TOC2"/>
        <w:tabs>
          <w:tab w:val="right" w:leader="dot" w:pos="8630"/>
        </w:tabs>
        <w:rPr>
          <w:rFonts w:cs="Times New Roman"/>
          <w:noProof/>
        </w:rPr>
      </w:pPr>
      <w:hyperlink w:anchor="_Toc235831891" w:history="1">
        <w:r w:rsidRPr="005268EA">
          <w:rPr>
            <w:rStyle w:val="Hyperlink"/>
            <w:rFonts w:cs="Times New Roman"/>
            <w:noProof/>
          </w:rPr>
          <w:t>3.1 Bivariate Association Tests: Pearson's Chi-Square ($\chi^2$) and Cramér's $V$</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_Toc235831891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21</w:t>
        </w:r>
        <w:r w:rsidRPr="005268EA">
          <w:rPr>
            <w:rFonts w:cs="Times New Roman"/>
            <w:noProof/>
            <w:webHidden/>
          </w:rPr>
          <w:fldChar w:fldCharType="end"/>
        </w:r>
      </w:hyperlink>
    </w:p>
    <w:p w14:paraId="7FAD8771" w14:textId="5535C0C0" w:rsidR="00E06255" w:rsidRPr="005268EA" w:rsidRDefault="00E06255">
      <w:pPr>
        <w:pStyle w:val="TOC3"/>
        <w:tabs>
          <w:tab w:val="right" w:leader="dot" w:pos="8630"/>
        </w:tabs>
        <w:rPr>
          <w:rFonts w:cs="Times New Roman"/>
          <w:noProof/>
        </w:rPr>
      </w:pPr>
      <w:hyperlink w:anchor="_Toc235831892" w:history="1">
        <w:r w:rsidRPr="005268EA">
          <w:rPr>
            <w:rStyle w:val="Hyperlink"/>
            <w:rFonts w:cs="Times New Roman"/>
            <w:noProof/>
          </w:rPr>
          <w:t>3.1.1 Theoretical Foundations and Non-Parametric Advantages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_Toc235831892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21</w:t>
        </w:r>
        <w:r w:rsidRPr="005268EA">
          <w:rPr>
            <w:rFonts w:cs="Times New Roman"/>
            <w:noProof/>
            <w:webHidden/>
          </w:rPr>
          <w:fldChar w:fldCharType="end"/>
        </w:r>
      </w:hyperlink>
    </w:p>
    <w:p w14:paraId="3F31EEDD" w14:textId="7FA17510" w:rsidR="00E06255" w:rsidRPr="005268EA" w:rsidRDefault="00E06255">
      <w:pPr>
        <w:pStyle w:val="TOC3"/>
        <w:tabs>
          <w:tab w:val="right" w:leader="dot" w:pos="8630"/>
        </w:tabs>
        <w:rPr>
          <w:rFonts w:cs="Times New Roman"/>
          <w:noProof/>
        </w:rPr>
      </w:pPr>
      <w:hyperlink w:anchor="_Toc235831893" w:history="1">
        <w:r w:rsidRPr="005268EA">
          <w:rPr>
            <w:rStyle w:val="Hyperlink"/>
            <w:rFonts w:cs="Times New Roman"/>
            <w:noProof/>
          </w:rPr>
          <w:t>3.1.2 Methodological Assumptions and Cochran's Expected Frequency Rule</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_Toc235831893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22</w:t>
        </w:r>
        <w:r w:rsidRPr="005268EA">
          <w:rPr>
            <w:rFonts w:cs="Times New Roman"/>
            <w:noProof/>
            <w:webHidden/>
          </w:rPr>
          <w:fldChar w:fldCharType="end"/>
        </w:r>
      </w:hyperlink>
    </w:p>
    <w:p w14:paraId="79A57504" w14:textId="6D14B471" w:rsidR="00E06255" w:rsidRPr="005268EA" w:rsidRDefault="00E06255">
      <w:pPr>
        <w:pStyle w:val="TOC3"/>
        <w:tabs>
          <w:tab w:val="right" w:leader="dot" w:pos="8630"/>
        </w:tabs>
        <w:rPr>
          <w:rFonts w:cs="Times New Roman"/>
          <w:noProof/>
        </w:rPr>
      </w:pPr>
      <w:hyperlink w:anchor="_Toc235831894" w:history="1">
        <w:r w:rsidRPr="005268EA">
          <w:rPr>
            <w:rStyle w:val="Hyperlink"/>
            <w:rFonts w:cs="Times New Roman"/>
            <w:noProof/>
          </w:rPr>
          <w:t>3.1.3 Expected Frequencies, Pearson Statistic, and Cell Contribution Analysis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_Toc235831894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23</w:t>
        </w:r>
        <w:r w:rsidRPr="005268EA">
          <w:rPr>
            <w:rFonts w:cs="Times New Roman"/>
            <w:noProof/>
            <w:webHidden/>
          </w:rPr>
          <w:fldChar w:fldCharType="end"/>
        </w:r>
      </w:hyperlink>
    </w:p>
    <w:p w14:paraId="5B870766" w14:textId="1E3FD143" w:rsidR="00E06255" w:rsidRPr="005268EA" w:rsidRDefault="00E06255">
      <w:pPr>
        <w:pStyle w:val="TOC3"/>
        <w:tabs>
          <w:tab w:val="right" w:leader="dot" w:pos="8630"/>
        </w:tabs>
        <w:rPr>
          <w:rFonts w:cs="Times New Roman"/>
          <w:noProof/>
        </w:rPr>
      </w:pPr>
      <w:hyperlink w:anchor="_Toc235831895" w:history="1">
        <w:r w:rsidRPr="005268EA">
          <w:rPr>
            <w:rStyle w:val="Hyperlink"/>
            <w:rFonts w:cs="Times New Roman"/>
            <w:noProof/>
          </w:rPr>
          <w:t>3.1.4 Quantifying Strength of Association: Cramér's $V$</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_Toc235831895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24</w:t>
        </w:r>
        <w:r w:rsidRPr="005268EA">
          <w:rPr>
            <w:rFonts w:cs="Times New Roman"/>
            <w:noProof/>
            <w:webHidden/>
          </w:rPr>
          <w:fldChar w:fldCharType="end"/>
        </w:r>
      </w:hyperlink>
    </w:p>
    <w:p w14:paraId="6633B216" w14:textId="21D8E396" w:rsidR="00E06255" w:rsidRPr="005268EA" w:rsidRDefault="00E06255">
      <w:pPr>
        <w:pStyle w:val="TOC3"/>
        <w:tabs>
          <w:tab w:val="right" w:leader="dot" w:pos="8630"/>
        </w:tabs>
        <w:rPr>
          <w:rFonts w:cs="Times New Roman"/>
          <w:noProof/>
        </w:rPr>
      </w:pPr>
      <w:hyperlink w:anchor="_Toc235831896" w:history="1">
        <w:r w:rsidRPr="005268EA">
          <w:rPr>
            <w:rStyle w:val="Hyperlink"/>
            <w:rFonts w:cs="Times New Roman"/>
            <w:noProof/>
          </w:rPr>
          <w:t>3.1.5 Location Shift Tests for Continuous Predictors (Wilcoxon-Mann-Whitney)</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_Toc235831896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25</w:t>
        </w:r>
        <w:r w:rsidRPr="005268EA">
          <w:rPr>
            <w:rFonts w:cs="Times New Roman"/>
            <w:noProof/>
            <w:webHidden/>
          </w:rPr>
          <w:fldChar w:fldCharType="end"/>
        </w:r>
      </w:hyperlink>
    </w:p>
    <w:p w14:paraId="6843F49E" w14:textId="43C43F03" w:rsidR="00E06255" w:rsidRPr="005268EA" w:rsidRDefault="00E06255">
      <w:pPr>
        <w:pStyle w:val="TOC2"/>
        <w:tabs>
          <w:tab w:val="right" w:leader="dot" w:pos="8630"/>
        </w:tabs>
        <w:rPr>
          <w:rFonts w:cs="Times New Roman"/>
          <w:noProof/>
        </w:rPr>
      </w:pPr>
      <w:hyperlink w:anchor="_Toc235831897" w:history="1">
        <w:r w:rsidRPr="005268EA">
          <w:rPr>
            <w:rStyle w:val="Hyperlink"/>
            <w:rFonts w:cs="Times New Roman"/>
            <w:noProof/>
          </w:rPr>
          <w:t>3.2 Multilevel Logistic Regression and Parameter Estimation</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_Toc235831897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25</w:t>
        </w:r>
        <w:r w:rsidRPr="005268EA">
          <w:rPr>
            <w:rFonts w:cs="Times New Roman"/>
            <w:noProof/>
            <w:webHidden/>
          </w:rPr>
          <w:fldChar w:fldCharType="end"/>
        </w:r>
      </w:hyperlink>
    </w:p>
    <w:p w14:paraId="120C508E" w14:textId="7DF750E2" w:rsidR="00E06255" w:rsidRPr="005268EA" w:rsidRDefault="00E06255">
      <w:pPr>
        <w:pStyle w:val="TOC3"/>
        <w:tabs>
          <w:tab w:val="right" w:leader="dot" w:pos="8630"/>
        </w:tabs>
        <w:rPr>
          <w:rFonts w:cs="Times New Roman"/>
          <w:noProof/>
        </w:rPr>
      </w:pPr>
      <w:hyperlink w:anchor="_Toc235831898" w:history="1">
        <w:r w:rsidRPr="005268EA">
          <w:rPr>
            <w:rStyle w:val="Hyperlink"/>
            <w:rFonts w:cs="Times New Roman"/>
            <w:noProof/>
          </w:rPr>
          <w:t>3.2.1 Model Specification</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_Toc235831898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25</w:t>
        </w:r>
        <w:r w:rsidRPr="005268EA">
          <w:rPr>
            <w:rFonts w:cs="Times New Roman"/>
            <w:noProof/>
            <w:webHidden/>
          </w:rPr>
          <w:fldChar w:fldCharType="end"/>
        </w:r>
      </w:hyperlink>
    </w:p>
    <w:p w14:paraId="7D7B146D" w14:textId="1D765654" w:rsidR="00E06255" w:rsidRPr="005268EA" w:rsidRDefault="00E06255">
      <w:pPr>
        <w:pStyle w:val="TOC3"/>
        <w:tabs>
          <w:tab w:val="right" w:leader="dot" w:pos="8630"/>
        </w:tabs>
        <w:rPr>
          <w:rFonts w:cs="Times New Roman"/>
          <w:noProof/>
        </w:rPr>
      </w:pPr>
      <w:hyperlink w:anchor="_Toc235831899" w:history="1">
        <w:r w:rsidRPr="005268EA">
          <w:rPr>
            <w:rStyle w:val="Hyperlink"/>
            <w:rFonts w:cs="Times New Roman"/>
            <w:noProof/>
          </w:rPr>
          <w:t>3.2.2 Parameter Estimation Procedure</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_Toc235831899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26</w:t>
        </w:r>
        <w:r w:rsidRPr="005268EA">
          <w:rPr>
            <w:rFonts w:cs="Times New Roman"/>
            <w:noProof/>
            <w:webHidden/>
          </w:rPr>
          <w:fldChar w:fldCharType="end"/>
        </w:r>
      </w:hyperlink>
    </w:p>
    <w:p w14:paraId="75CB8651" w14:textId="6106E5C2" w:rsidR="00E06255" w:rsidRPr="005268EA" w:rsidRDefault="00E06255">
      <w:pPr>
        <w:pStyle w:val="TOC2"/>
        <w:tabs>
          <w:tab w:val="right" w:leader="dot" w:pos="8630"/>
        </w:tabs>
        <w:rPr>
          <w:rFonts w:cs="Times New Roman"/>
          <w:noProof/>
        </w:rPr>
      </w:pPr>
      <w:hyperlink w:anchor="_Toc235831900" w:history="1">
        <w:r w:rsidRPr="005268EA">
          <w:rPr>
            <w:rStyle w:val="Hyperlink"/>
            <w:rFonts w:cs="Times New Roman"/>
            <w:noProof/>
          </w:rPr>
          <w:t>3.3 Machine Learning Architectures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_Toc235831900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27</w:t>
        </w:r>
        <w:r w:rsidRPr="005268EA">
          <w:rPr>
            <w:rFonts w:cs="Times New Roman"/>
            <w:noProof/>
            <w:webHidden/>
          </w:rPr>
          <w:fldChar w:fldCharType="end"/>
        </w:r>
      </w:hyperlink>
    </w:p>
    <w:p w14:paraId="1BECC0D9" w14:textId="555D4100" w:rsidR="00E06255" w:rsidRPr="005268EA" w:rsidRDefault="00E06255">
      <w:pPr>
        <w:pStyle w:val="TOC3"/>
        <w:tabs>
          <w:tab w:val="right" w:leader="dot" w:pos="8630"/>
        </w:tabs>
        <w:rPr>
          <w:rFonts w:cs="Times New Roman"/>
          <w:noProof/>
        </w:rPr>
      </w:pPr>
      <w:hyperlink w:anchor="_Toc235831901" w:history="1">
        <w:r w:rsidRPr="005268EA">
          <w:rPr>
            <w:rStyle w:val="Hyperlink"/>
            <w:rFonts w:cs="Times New Roman"/>
            <w:noProof/>
          </w:rPr>
          <w:t>3.3.1 Random Forest (RF)</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_Toc235831901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27</w:t>
        </w:r>
        <w:r w:rsidRPr="005268EA">
          <w:rPr>
            <w:rFonts w:cs="Times New Roman"/>
            <w:noProof/>
            <w:webHidden/>
          </w:rPr>
          <w:fldChar w:fldCharType="end"/>
        </w:r>
      </w:hyperlink>
    </w:p>
    <w:p w14:paraId="64AEFC34" w14:textId="343793CE" w:rsidR="00E06255" w:rsidRPr="005268EA" w:rsidRDefault="00E06255">
      <w:pPr>
        <w:pStyle w:val="TOC3"/>
        <w:tabs>
          <w:tab w:val="right" w:leader="dot" w:pos="8630"/>
        </w:tabs>
        <w:rPr>
          <w:rFonts w:cs="Times New Roman"/>
          <w:noProof/>
        </w:rPr>
      </w:pPr>
      <w:hyperlink w:anchor="_Toc235831902" w:history="1">
        <w:r w:rsidRPr="005268EA">
          <w:rPr>
            <w:rStyle w:val="Hyperlink"/>
            <w:rFonts w:cs="Times New Roman"/>
            <w:noProof/>
          </w:rPr>
          <w:t>3.3.2 Extreme Gradient Boosting (XGBoost)</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_Toc235831902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28</w:t>
        </w:r>
        <w:r w:rsidRPr="005268EA">
          <w:rPr>
            <w:rFonts w:cs="Times New Roman"/>
            <w:noProof/>
            <w:webHidden/>
          </w:rPr>
          <w:fldChar w:fldCharType="end"/>
        </w:r>
      </w:hyperlink>
    </w:p>
    <w:p w14:paraId="280E39A6" w14:textId="2B6542D0" w:rsidR="00E06255" w:rsidRPr="005268EA" w:rsidRDefault="00E06255">
      <w:pPr>
        <w:pStyle w:val="TOC3"/>
        <w:tabs>
          <w:tab w:val="right" w:leader="dot" w:pos="8630"/>
        </w:tabs>
        <w:rPr>
          <w:rFonts w:cs="Times New Roman"/>
          <w:noProof/>
        </w:rPr>
      </w:pPr>
      <w:hyperlink w:anchor="_Toc235831903" w:history="1">
        <w:r w:rsidRPr="005268EA">
          <w:rPr>
            <w:rStyle w:val="Hyperlink"/>
            <w:rFonts w:cs="Times New Roman"/>
            <w:noProof/>
          </w:rPr>
          <w:t>3.3.3 Tabular Multilayer Perceptron (MLP) with Entity Embeddings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_Toc235831903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29</w:t>
        </w:r>
        <w:r w:rsidRPr="005268EA">
          <w:rPr>
            <w:rFonts w:cs="Times New Roman"/>
            <w:noProof/>
            <w:webHidden/>
          </w:rPr>
          <w:fldChar w:fldCharType="end"/>
        </w:r>
      </w:hyperlink>
    </w:p>
    <w:p w14:paraId="44C65837" w14:textId="156EDFF4" w:rsidR="00E06255" w:rsidRPr="005268EA" w:rsidRDefault="00E06255">
      <w:pPr>
        <w:pStyle w:val="TOC2"/>
        <w:tabs>
          <w:tab w:val="right" w:leader="dot" w:pos="8630"/>
        </w:tabs>
        <w:rPr>
          <w:rFonts w:cs="Times New Roman"/>
          <w:noProof/>
        </w:rPr>
      </w:pPr>
      <w:hyperlink w:anchor="_Toc235831904" w:history="1">
        <w:r w:rsidRPr="005268EA">
          <w:rPr>
            <w:rStyle w:val="Hyperlink"/>
            <w:rFonts w:cs="Times New Roman"/>
            <w:noProof/>
          </w:rPr>
          <w:t>3.4 Model Evaluation and Explainability Framework</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_Toc235831904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32</w:t>
        </w:r>
        <w:r w:rsidRPr="005268EA">
          <w:rPr>
            <w:rFonts w:cs="Times New Roman"/>
            <w:noProof/>
            <w:webHidden/>
          </w:rPr>
          <w:fldChar w:fldCharType="end"/>
        </w:r>
      </w:hyperlink>
    </w:p>
    <w:p w14:paraId="083317B1" w14:textId="5EE9B719" w:rsidR="00E06255" w:rsidRPr="005268EA" w:rsidRDefault="00E06255">
      <w:pPr>
        <w:pStyle w:val="TOC3"/>
        <w:tabs>
          <w:tab w:val="right" w:leader="dot" w:pos="8630"/>
        </w:tabs>
        <w:rPr>
          <w:rFonts w:cs="Times New Roman"/>
          <w:noProof/>
        </w:rPr>
      </w:pPr>
      <w:hyperlink w:anchor="_Toc235831905" w:history="1">
        <w:r w:rsidRPr="005268EA">
          <w:rPr>
            <w:rStyle w:val="Hyperlink"/>
            <w:rFonts w:cs="Times New Roman"/>
            <w:noProof/>
          </w:rPr>
          <w:t>3.4.1 Evaluation Diagnostics (Minimal Summary)</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_Toc235831905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32</w:t>
        </w:r>
        <w:r w:rsidRPr="005268EA">
          <w:rPr>
            <w:rFonts w:cs="Times New Roman"/>
            <w:noProof/>
            <w:webHidden/>
          </w:rPr>
          <w:fldChar w:fldCharType="end"/>
        </w:r>
      </w:hyperlink>
    </w:p>
    <w:p w14:paraId="2B208F62" w14:textId="0562685F" w:rsidR="00E06255" w:rsidRPr="005268EA" w:rsidRDefault="00E06255">
      <w:pPr>
        <w:pStyle w:val="TOC3"/>
        <w:tabs>
          <w:tab w:val="right" w:leader="dot" w:pos="8630"/>
        </w:tabs>
        <w:rPr>
          <w:rFonts w:cs="Times New Roman"/>
          <w:noProof/>
        </w:rPr>
      </w:pPr>
      <w:hyperlink w:anchor="_Toc235831906" w:history="1">
        <w:r w:rsidRPr="005268EA">
          <w:rPr>
            <w:rStyle w:val="Hyperlink"/>
            <w:rFonts w:cs="Times New Roman"/>
            <w:noProof/>
          </w:rPr>
          <w:t>3.4.2 TreeSHAP Explainability and Interaction Tensors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_Toc235831906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32</w:t>
        </w:r>
        <w:r w:rsidRPr="005268EA">
          <w:rPr>
            <w:rFonts w:cs="Times New Roman"/>
            <w:noProof/>
            <w:webHidden/>
          </w:rPr>
          <w:fldChar w:fldCharType="end"/>
        </w:r>
      </w:hyperlink>
    </w:p>
    <w:p w14:paraId="1B297147" w14:textId="6B0B8764" w:rsidR="00E06255" w:rsidRPr="005268EA" w:rsidRDefault="00E06255">
      <w:pPr>
        <w:pStyle w:val="TOC2"/>
        <w:tabs>
          <w:tab w:val="right" w:leader="dot" w:pos="8630"/>
        </w:tabs>
        <w:rPr>
          <w:rFonts w:cs="Times New Roman"/>
          <w:noProof/>
        </w:rPr>
      </w:pPr>
      <w:hyperlink w:anchor="_Toc235831907" w:history="1">
        <w:r w:rsidRPr="005268EA">
          <w:rPr>
            <w:rStyle w:val="Hyperlink"/>
            <w:rFonts w:cs="Times New Roman"/>
            <w:noProof/>
          </w:rPr>
          <w:t>3.5 Household Archetype Discovery and Spatial Autocorrelation</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_Toc235831907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35</w:t>
        </w:r>
        <w:r w:rsidRPr="005268EA">
          <w:rPr>
            <w:rFonts w:cs="Times New Roman"/>
            <w:noProof/>
            <w:webHidden/>
          </w:rPr>
          <w:fldChar w:fldCharType="end"/>
        </w:r>
      </w:hyperlink>
    </w:p>
    <w:p w14:paraId="1FEB7FFF" w14:textId="6326C141" w:rsidR="00E06255" w:rsidRPr="005268EA" w:rsidRDefault="00E06255">
      <w:pPr>
        <w:pStyle w:val="TOC2"/>
        <w:tabs>
          <w:tab w:val="right" w:leader="dot" w:pos="8630"/>
        </w:tabs>
        <w:rPr>
          <w:rFonts w:cs="Times New Roman"/>
          <w:noProof/>
        </w:rPr>
      </w:pPr>
      <w:hyperlink w:anchor="_Toc235831908" w:history="1">
        <w:r w:rsidRPr="005268EA">
          <w:rPr>
            <w:rStyle w:val="Hyperlink"/>
            <w:rFonts w:cs="Times New Roman"/>
            <w:noProof/>
          </w:rPr>
          <w:t>3.6 The ML-Guided Discovery-and-Refit Procedure</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_Toc235831908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35</w:t>
        </w:r>
        <w:r w:rsidRPr="005268EA">
          <w:rPr>
            <w:rFonts w:cs="Times New Roman"/>
            <w:noProof/>
            <w:webHidden/>
          </w:rPr>
          <w:fldChar w:fldCharType="end"/>
        </w:r>
      </w:hyperlink>
    </w:p>
    <w:p w14:paraId="289A0CE4" w14:textId="45F48648" w:rsidR="00E06255" w:rsidRPr="005268EA" w:rsidRDefault="00E06255">
      <w:pPr>
        <w:pStyle w:val="TOC3"/>
        <w:tabs>
          <w:tab w:val="right" w:leader="dot" w:pos="8630"/>
        </w:tabs>
        <w:rPr>
          <w:rFonts w:cs="Times New Roman"/>
          <w:noProof/>
        </w:rPr>
      </w:pPr>
      <w:hyperlink w:anchor="_Toc235831909" w:history="1">
        <w:r w:rsidRPr="005268EA">
          <w:rPr>
            <w:rStyle w:val="Hyperlink"/>
            <w:rFonts w:cs="Times New Roman"/>
            <w:noProof/>
          </w:rPr>
          <w:t>Step 1: Leakage-Free Data Partitioning</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_Toc235831909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37</w:t>
        </w:r>
        <w:r w:rsidRPr="005268EA">
          <w:rPr>
            <w:rFonts w:cs="Times New Roman"/>
            <w:noProof/>
            <w:webHidden/>
          </w:rPr>
          <w:fldChar w:fldCharType="end"/>
        </w:r>
      </w:hyperlink>
    </w:p>
    <w:p w14:paraId="38ED4399" w14:textId="62035F86" w:rsidR="00E06255" w:rsidRPr="005268EA" w:rsidRDefault="00E06255">
      <w:pPr>
        <w:pStyle w:val="TOC3"/>
        <w:tabs>
          <w:tab w:val="right" w:leader="dot" w:pos="8630"/>
        </w:tabs>
        <w:rPr>
          <w:rFonts w:cs="Times New Roman"/>
          <w:noProof/>
        </w:rPr>
      </w:pPr>
      <w:hyperlink w:anchor="_Toc235831910" w:history="1">
        <w:r w:rsidRPr="005268EA">
          <w:rPr>
            <w:rStyle w:val="Hyperlink"/>
            <w:rFonts w:cs="Times New Roman"/>
            <w:noProof/>
          </w:rPr>
          <w:t>Step 2: Non-Linearity Screening via Spline Regression</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_Toc235831910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37</w:t>
        </w:r>
        <w:r w:rsidRPr="005268EA">
          <w:rPr>
            <w:rFonts w:cs="Times New Roman"/>
            <w:noProof/>
            <w:webHidden/>
          </w:rPr>
          <w:fldChar w:fldCharType="end"/>
        </w:r>
      </w:hyperlink>
    </w:p>
    <w:p w14:paraId="014703FA" w14:textId="2EEE4D90" w:rsidR="00E06255" w:rsidRPr="005268EA" w:rsidRDefault="00E06255">
      <w:pPr>
        <w:pStyle w:val="TOC3"/>
        <w:tabs>
          <w:tab w:val="right" w:leader="dot" w:pos="8630"/>
        </w:tabs>
        <w:rPr>
          <w:rFonts w:cs="Times New Roman"/>
          <w:noProof/>
        </w:rPr>
      </w:pPr>
      <w:hyperlink w:anchor="_Toc235831911" w:history="1">
        <w:r w:rsidRPr="005268EA">
          <w:rPr>
            <w:rStyle w:val="Hyperlink"/>
            <w:rFonts w:cs="Times New Roman"/>
            <w:noProof/>
          </w:rPr>
          <w:t>Step 3: Interaction Candidate Discovery &amp; Parent Aggregation</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_Toc235831911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37</w:t>
        </w:r>
        <w:r w:rsidRPr="005268EA">
          <w:rPr>
            <w:rFonts w:cs="Times New Roman"/>
            <w:noProof/>
            <w:webHidden/>
          </w:rPr>
          <w:fldChar w:fldCharType="end"/>
        </w:r>
      </w:hyperlink>
    </w:p>
    <w:p w14:paraId="1C703490" w14:textId="4D327C78" w:rsidR="00E06255" w:rsidRPr="005268EA" w:rsidRDefault="00E06255">
      <w:pPr>
        <w:pStyle w:val="TOC3"/>
        <w:tabs>
          <w:tab w:val="right" w:leader="dot" w:pos="8630"/>
        </w:tabs>
        <w:rPr>
          <w:rFonts w:cs="Times New Roman"/>
          <w:noProof/>
        </w:rPr>
      </w:pPr>
      <w:hyperlink w:anchor="_Toc235831912" w:history="1">
        <w:r w:rsidRPr="005268EA">
          <w:rPr>
            <w:rStyle w:val="Hyperlink"/>
            <w:rFonts w:cs="Times New Roman"/>
            <w:noProof/>
          </w:rPr>
          <w:t>Step 4: Parametric MLM Augmentation &amp; Likelihood Ratio Test (LRT) Safety Net</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_Toc235831912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37</w:t>
        </w:r>
        <w:r w:rsidRPr="005268EA">
          <w:rPr>
            <w:rFonts w:cs="Times New Roman"/>
            <w:noProof/>
            <w:webHidden/>
          </w:rPr>
          <w:fldChar w:fldCharType="end"/>
        </w:r>
      </w:hyperlink>
    </w:p>
    <w:p w14:paraId="179D2845" w14:textId="70FE3B65" w:rsidR="00E06255" w:rsidRPr="005268EA" w:rsidRDefault="00E06255">
      <w:pPr>
        <w:pStyle w:val="TOC1"/>
        <w:tabs>
          <w:tab w:val="right" w:leader="dot" w:pos="8630"/>
        </w:tabs>
        <w:rPr>
          <w:rFonts w:cs="Times New Roman"/>
          <w:noProof/>
        </w:rPr>
      </w:pPr>
      <w:hyperlink w:anchor="_Toc235831913" w:history="1">
        <w:r w:rsidRPr="005268EA">
          <w:rPr>
            <w:rStyle w:val="Hyperlink"/>
            <w:rFonts w:cs="Times New Roman"/>
            <w:noProof/>
          </w:rPr>
          <w:t>Chapter 4. Result and Discussion</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_Toc235831913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39</w:t>
        </w:r>
        <w:r w:rsidRPr="005268EA">
          <w:rPr>
            <w:rFonts w:cs="Times New Roman"/>
            <w:noProof/>
            <w:webHidden/>
          </w:rPr>
          <w:fldChar w:fldCharType="end"/>
        </w:r>
      </w:hyperlink>
    </w:p>
    <w:p w14:paraId="031EA7A3" w14:textId="0FE6ACA2" w:rsidR="00E06255" w:rsidRPr="005268EA" w:rsidRDefault="00E06255">
      <w:pPr>
        <w:pStyle w:val="TOC2"/>
        <w:tabs>
          <w:tab w:val="right" w:leader="dot" w:pos="8630"/>
        </w:tabs>
        <w:rPr>
          <w:rFonts w:cs="Times New Roman"/>
          <w:noProof/>
        </w:rPr>
      </w:pPr>
      <w:hyperlink w:anchor="_Toc235831914" w:history="1">
        <w:r w:rsidRPr="005268EA">
          <w:rPr>
            <w:rStyle w:val="Hyperlink"/>
            <w:rFonts w:cs="Times New Roman"/>
            <w:noProof/>
          </w:rPr>
          <w:t>4.1 Univariate Descriptive Statistics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_Toc235831914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39</w:t>
        </w:r>
        <w:r w:rsidRPr="005268EA">
          <w:rPr>
            <w:rFonts w:cs="Times New Roman"/>
            <w:noProof/>
            <w:webHidden/>
          </w:rPr>
          <w:fldChar w:fldCharType="end"/>
        </w:r>
      </w:hyperlink>
    </w:p>
    <w:p w14:paraId="4A11DBC3" w14:textId="137AD225" w:rsidR="00E06255" w:rsidRPr="005268EA" w:rsidRDefault="00E06255">
      <w:pPr>
        <w:pStyle w:val="TOC2"/>
        <w:tabs>
          <w:tab w:val="right" w:leader="dot" w:pos="8630"/>
        </w:tabs>
        <w:rPr>
          <w:rFonts w:cs="Times New Roman"/>
          <w:noProof/>
        </w:rPr>
      </w:pPr>
      <w:hyperlink w:anchor="_Toc235831915" w:history="1">
        <w:r w:rsidRPr="005268EA">
          <w:rPr>
            <w:rStyle w:val="Hyperlink"/>
            <w:rFonts w:cs="Times New Roman"/>
            <w:noProof/>
          </w:rPr>
          <w:t>4.2 Bivariate Analysis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_Toc235831915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45</w:t>
        </w:r>
        <w:r w:rsidRPr="005268EA">
          <w:rPr>
            <w:rFonts w:cs="Times New Roman"/>
            <w:noProof/>
            <w:webHidden/>
          </w:rPr>
          <w:fldChar w:fldCharType="end"/>
        </w:r>
      </w:hyperlink>
    </w:p>
    <w:p w14:paraId="2A28AB3C" w14:textId="4E6EBAAB" w:rsidR="00E06255" w:rsidRPr="005268EA" w:rsidRDefault="00E06255">
      <w:pPr>
        <w:pStyle w:val="TOC3"/>
        <w:tabs>
          <w:tab w:val="right" w:leader="dot" w:pos="8630"/>
        </w:tabs>
        <w:rPr>
          <w:rFonts w:cs="Times New Roman"/>
          <w:noProof/>
        </w:rPr>
      </w:pPr>
      <w:hyperlink w:anchor="_Toc235831916" w:history="1">
        <w:r w:rsidRPr="005268EA">
          <w:rPr>
            <w:rStyle w:val="Hyperlink"/>
            <w:rFonts w:cs="Times New Roman"/>
            <w:noProof/>
          </w:rPr>
          <w:t>4.2.1 Categorical Predictors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_Toc235831916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45</w:t>
        </w:r>
        <w:r w:rsidRPr="005268EA">
          <w:rPr>
            <w:rFonts w:cs="Times New Roman"/>
            <w:noProof/>
            <w:webHidden/>
          </w:rPr>
          <w:fldChar w:fldCharType="end"/>
        </w:r>
      </w:hyperlink>
    </w:p>
    <w:p w14:paraId="753DF85B" w14:textId="4AB6B345" w:rsidR="00E06255" w:rsidRPr="005268EA" w:rsidRDefault="00E06255">
      <w:pPr>
        <w:pStyle w:val="TOC3"/>
        <w:tabs>
          <w:tab w:val="right" w:leader="dot" w:pos="8630"/>
        </w:tabs>
        <w:rPr>
          <w:rFonts w:cs="Times New Roman"/>
          <w:noProof/>
        </w:rPr>
      </w:pPr>
      <w:hyperlink w:anchor="_Toc235831917" w:history="1">
        <w:r w:rsidRPr="005268EA">
          <w:rPr>
            <w:rStyle w:val="Hyperlink"/>
            <w:rFonts w:cs="Times New Roman"/>
            <w:noProof/>
          </w:rPr>
          <w:t>4.2.2 Continuous Predictors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_Toc235831917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49</w:t>
        </w:r>
        <w:r w:rsidRPr="005268EA">
          <w:rPr>
            <w:rFonts w:cs="Times New Roman"/>
            <w:noProof/>
            <w:webHidden/>
          </w:rPr>
          <w:fldChar w:fldCharType="end"/>
        </w:r>
      </w:hyperlink>
    </w:p>
    <w:p w14:paraId="656DB9E9" w14:textId="7AE88160" w:rsidR="00E06255" w:rsidRPr="005268EA" w:rsidRDefault="00E06255">
      <w:pPr>
        <w:pStyle w:val="TOC2"/>
        <w:tabs>
          <w:tab w:val="right" w:leader="dot" w:pos="8630"/>
        </w:tabs>
        <w:rPr>
          <w:rFonts w:cs="Times New Roman"/>
          <w:noProof/>
        </w:rPr>
      </w:pPr>
      <w:hyperlink w:anchor="_Toc235831918" w:history="1">
        <w:r w:rsidRPr="005268EA">
          <w:rPr>
            <w:rStyle w:val="Hyperlink"/>
            <w:rFonts w:cs="Times New Roman"/>
            <w:noProof/>
          </w:rPr>
          <w:t>4.3 Multivariate Results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_Toc235831918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52</w:t>
        </w:r>
        <w:r w:rsidRPr="005268EA">
          <w:rPr>
            <w:rFonts w:cs="Times New Roman"/>
            <w:noProof/>
            <w:webHidden/>
          </w:rPr>
          <w:fldChar w:fldCharType="end"/>
        </w:r>
      </w:hyperlink>
    </w:p>
    <w:p w14:paraId="3D820D6A" w14:textId="695FC987" w:rsidR="00E06255" w:rsidRPr="005268EA" w:rsidRDefault="00E06255">
      <w:pPr>
        <w:pStyle w:val="TOC3"/>
        <w:tabs>
          <w:tab w:val="right" w:leader="dot" w:pos="8630"/>
        </w:tabs>
        <w:rPr>
          <w:rFonts w:cs="Times New Roman"/>
          <w:noProof/>
        </w:rPr>
      </w:pPr>
      <w:hyperlink w:anchor="_Toc235831919" w:history="1">
        <w:r w:rsidRPr="005268EA">
          <w:rPr>
            <w:rStyle w:val="Hyperlink"/>
            <w:rFonts w:cs="Times New Roman"/>
            <w:noProof/>
          </w:rPr>
          <w:t>4.3.1 Model Fit and Variance Decomposition</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_Toc235831919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53</w:t>
        </w:r>
        <w:r w:rsidRPr="005268EA">
          <w:rPr>
            <w:rFonts w:cs="Times New Roman"/>
            <w:noProof/>
            <w:webHidden/>
          </w:rPr>
          <w:fldChar w:fldCharType="end"/>
        </w:r>
      </w:hyperlink>
    </w:p>
    <w:p w14:paraId="41497951" w14:textId="4D87B973" w:rsidR="00E06255" w:rsidRPr="005268EA" w:rsidRDefault="00E06255">
      <w:pPr>
        <w:pStyle w:val="TOC3"/>
        <w:tabs>
          <w:tab w:val="right" w:leader="dot" w:pos="8630"/>
        </w:tabs>
        <w:rPr>
          <w:rFonts w:cs="Times New Roman"/>
          <w:noProof/>
        </w:rPr>
      </w:pPr>
      <w:hyperlink w:anchor="_Toc235831920" w:history="1">
        <w:r w:rsidRPr="005268EA">
          <w:rPr>
            <w:rStyle w:val="Hyperlink"/>
            <w:rFonts w:cs="Times New Roman"/>
            <w:noProof/>
          </w:rPr>
          <w:t>4.3.2 Fixed-Effects Parameter Estimates (Odds Ratios)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_Toc235831920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55</w:t>
        </w:r>
        <w:r w:rsidRPr="005268EA">
          <w:rPr>
            <w:rFonts w:cs="Times New Roman"/>
            <w:noProof/>
            <w:webHidden/>
          </w:rPr>
          <w:fldChar w:fldCharType="end"/>
        </w:r>
      </w:hyperlink>
    </w:p>
    <w:p w14:paraId="3AC00226" w14:textId="065840F2" w:rsidR="00E06255" w:rsidRPr="005268EA" w:rsidRDefault="00E06255">
      <w:pPr>
        <w:pStyle w:val="TOC3"/>
        <w:tabs>
          <w:tab w:val="right" w:leader="dot" w:pos="8630"/>
        </w:tabs>
        <w:rPr>
          <w:rFonts w:cs="Times New Roman"/>
          <w:noProof/>
        </w:rPr>
      </w:pPr>
      <w:hyperlink w:anchor="_Toc235831921" w:history="1">
        <w:r w:rsidRPr="005268EA">
          <w:rPr>
            <w:rStyle w:val="Hyperlink"/>
            <w:rFonts w:cs="Times New Roman"/>
            <w:noProof/>
          </w:rPr>
          <w:t>4.3.3 Summary of Section 4.3 Results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_Toc235831921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60</w:t>
        </w:r>
        <w:r w:rsidRPr="005268EA">
          <w:rPr>
            <w:rFonts w:cs="Times New Roman"/>
            <w:noProof/>
            <w:webHidden/>
          </w:rPr>
          <w:fldChar w:fldCharType="end"/>
        </w:r>
      </w:hyperlink>
    </w:p>
    <w:p w14:paraId="731F50F5" w14:textId="226D50C3" w:rsidR="00E06255" w:rsidRPr="005268EA" w:rsidRDefault="00E06255">
      <w:pPr>
        <w:pStyle w:val="TOC2"/>
        <w:tabs>
          <w:tab w:val="right" w:leader="dot" w:pos="8630"/>
        </w:tabs>
        <w:rPr>
          <w:rFonts w:cs="Times New Roman"/>
          <w:noProof/>
        </w:rPr>
      </w:pPr>
      <w:hyperlink w:anchor="_Toc235831922" w:history="1">
        <w:r w:rsidRPr="005268EA">
          <w:rPr>
            <w:rStyle w:val="Hyperlink"/>
            <w:rFonts w:cs="Times New Roman"/>
            <w:noProof/>
          </w:rPr>
          <w:t>4.4 Machine Learning Results and the ML-Guided Multilevel Model Enhancement</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_Toc235831922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61</w:t>
        </w:r>
        <w:r w:rsidRPr="005268EA">
          <w:rPr>
            <w:rFonts w:cs="Times New Roman"/>
            <w:noProof/>
            <w:webHidden/>
          </w:rPr>
          <w:fldChar w:fldCharType="end"/>
        </w:r>
      </w:hyperlink>
    </w:p>
    <w:p w14:paraId="1371A917" w14:textId="20BDBB64" w:rsidR="00E06255" w:rsidRPr="005268EA" w:rsidRDefault="00E06255">
      <w:pPr>
        <w:pStyle w:val="TOC3"/>
        <w:tabs>
          <w:tab w:val="right" w:leader="dot" w:pos="8630"/>
        </w:tabs>
        <w:rPr>
          <w:rFonts w:cs="Times New Roman"/>
          <w:noProof/>
        </w:rPr>
      </w:pPr>
      <w:hyperlink w:anchor="_Toc235831923" w:history="1">
        <w:r w:rsidRPr="005268EA">
          <w:rPr>
            <w:rStyle w:val="Hyperlink"/>
            <w:rFonts w:cs="Times New Roman"/>
            <w:noProof/>
          </w:rPr>
          <w:t>4.4.1 Machine Learning Models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_Toc235831923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62</w:t>
        </w:r>
        <w:r w:rsidRPr="005268EA">
          <w:rPr>
            <w:rFonts w:cs="Times New Roman"/>
            <w:noProof/>
            <w:webHidden/>
          </w:rPr>
          <w:fldChar w:fldCharType="end"/>
        </w:r>
      </w:hyperlink>
    </w:p>
    <w:p w14:paraId="0A7081FE" w14:textId="626DFAA1" w:rsidR="00E06255" w:rsidRPr="005268EA" w:rsidRDefault="00E06255">
      <w:pPr>
        <w:pStyle w:val="TOC3"/>
        <w:tabs>
          <w:tab w:val="right" w:leader="dot" w:pos="8630"/>
        </w:tabs>
        <w:rPr>
          <w:rFonts w:cs="Times New Roman"/>
          <w:noProof/>
        </w:rPr>
      </w:pPr>
      <w:hyperlink w:anchor="_Toc235831924" w:history="1">
        <w:r w:rsidRPr="005268EA">
          <w:rPr>
            <w:rStyle w:val="Hyperlink"/>
            <w:rFonts w:cs="Times New Roman"/>
            <w:noProof/>
          </w:rPr>
          <w:t>4.4.2 Predictive Performance on the Standard Test Split</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_Toc235831924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62</w:t>
        </w:r>
        <w:r w:rsidRPr="005268EA">
          <w:rPr>
            <w:rFonts w:cs="Times New Roman"/>
            <w:noProof/>
            <w:webHidden/>
          </w:rPr>
          <w:fldChar w:fldCharType="end"/>
        </w:r>
      </w:hyperlink>
    </w:p>
    <w:p w14:paraId="1937AE50" w14:textId="76025380" w:rsidR="00E06255" w:rsidRPr="005268EA" w:rsidRDefault="00E06255">
      <w:pPr>
        <w:pStyle w:val="TOC3"/>
        <w:tabs>
          <w:tab w:val="right" w:leader="dot" w:pos="8630"/>
        </w:tabs>
        <w:rPr>
          <w:rFonts w:cs="Times New Roman"/>
          <w:noProof/>
        </w:rPr>
      </w:pPr>
      <w:hyperlink w:anchor="_Toc235831925" w:history="1">
        <w:r w:rsidRPr="005268EA">
          <w:rPr>
            <w:rStyle w:val="Hyperlink"/>
            <w:rFonts w:cs="Times New Roman"/>
            <w:noProof/>
          </w:rPr>
          <w:t>4.4.3 Spatial Generalizability: Unseen PSUs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_Toc235831925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65</w:t>
        </w:r>
        <w:r w:rsidRPr="005268EA">
          <w:rPr>
            <w:rFonts w:cs="Times New Roman"/>
            <w:noProof/>
            <w:webHidden/>
          </w:rPr>
          <w:fldChar w:fldCharType="end"/>
        </w:r>
      </w:hyperlink>
    </w:p>
    <w:p w14:paraId="08270005" w14:textId="0987438D" w:rsidR="00E06255" w:rsidRPr="005268EA" w:rsidRDefault="00E06255">
      <w:pPr>
        <w:pStyle w:val="TOC3"/>
        <w:tabs>
          <w:tab w:val="right" w:leader="dot" w:pos="8630"/>
        </w:tabs>
        <w:rPr>
          <w:rFonts w:cs="Times New Roman"/>
          <w:noProof/>
        </w:rPr>
      </w:pPr>
      <w:hyperlink w:anchor="_Toc235831926" w:history="1">
        <w:r w:rsidRPr="005268EA">
          <w:rPr>
            <w:rStyle w:val="Hyperlink"/>
            <w:rFonts w:cs="Times New Roman"/>
            <w:noProof/>
          </w:rPr>
          <w:t>4.4.4 Decoding the Black Box: TreeSHAP and Household Archetypes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_Toc235831926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67</w:t>
        </w:r>
        <w:r w:rsidRPr="005268EA">
          <w:rPr>
            <w:rFonts w:cs="Times New Roman"/>
            <w:noProof/>
            <w:webHidden/>
          </w:rPr>
          <w:fldChar w:fldCharType="end"/>
        </w:r>
      </w:hyperlink>
    </w:p>
    <w:p w14:paraId="5B3861D5" w14:textId="5177597B" w:rsidR="00E06255" w:rsidRPr="005268EA" w:rsidRDefault="00E06255">
      <w:pPr>
        <w:pStyle w:val="TOC3"/>
        <w:tabs>
          <w:tab w:val="right" w:leader="dot" w:pos="8630"/>
        </w:tabs>
        <w:rPr>
          <w:rFonts w:cs="Times New Roman"/>
          <w:noProof/>
        </w:rPr>
      </w:pPr>
      <w:hyperlink w:anchor="_Toc235831927" w:history="1">
        <w:r w:rsidRPr="005268EA">
          <w:rPr>
            <w:rStyle w:val="Hyperlink"/>
            <w:rFonts w:cs="Times New Roman"/>
            <w:noProof/>
          </w:rPr>
          <w:t>4.4.5 The ML-Guided Multilevel Model Pipeline</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_Toc235831927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71</w:t>
        </w:r>
        <w:r w:rsidRPr="005268EA">
          <w:rPr>
            <w:rFonts w:cs="Times New Roman"/>
            <w:noProof/>
            <w:webHidden/>
          </w:rPr>
          <w:fldChar w:fldCharType="end"/>
        </w:r>
      </w:hyperlink>
    </w:p>
    <w:p w14:paraId="1D0E140E" w14:textId="177AAE1E" w:rsidR="00E06255" w:rsidRPr="005268EA" w:rsidRDefault="00E06255">
      <w:pPr>
        <w:pStyle w:val="TOC1"/>
        <w:tabs>
          <w:tab w:val="right" w:leader="dot" w:pos="8630"/>
        </w:tabs>
        <w:rPr>
          <w:rFonts w:cs="Times New Roman"/>
          <w:noProof/>
        </w:rPr>
      </w:pPr>
      <w:hyperlink w:anchor="_Toc235831928" w:history="1">
        <w:r w:rsidRPr="005268EA">
          <w:rPr>
            <w:rStyle w:val="Hyperlink"/>
            <w:rFonts w:cs="Times New Roman"/>
            <w:noProof/>
          </w:rPr>
          <w:t>Chapter 5. Simulation Validation Study</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_Toc235831928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78</w:t>
        </w:r>
        <w:r w:rsidRPr="005268EA">
          <w:rPr>
            <w:rFonts w:cs="Times New Roman"/>
            <w:noProof/>
            <w:webHidden/>
          </w:rPr>
          <w:fldChar w:fldCharType="end"/>
        </w:r>
      </w:hyperlink>
    </w:p>
    <w:p w14:paraId="4024113D" w14:textId="53BF8354" w:rsidR="00E06255" w:rsidRPr="005268EA" w:rsidRDefault="00E06255">
      <w:pPr>
        <w:pStyle w:val="TOC2"/>
        <w:tabs>
          <w:tab w:val="right" w:leader="dot" w:pos="8630"/>
        </w:tabs>
        <w:rPr>
          <w:rFonts w:cs="Times New Roman"/>
          <w:noProof/>
        </w:rPr>
      </w:pPr>
      <w:hyperlink w:anchor="_Toc235831929" w:history="1">
        <w:r w:rsidRPr="005268EA">
          <w:rPr>
            <w:rStyle w:val="Hyperlink"/>
            <w:rFonts w:cs="Times New Roman"/>
            <w:noProof/>
          </w:rPr>
          <w:t>5.1 The Simulation Framework</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_Toc235831929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80</w:t>
        </w:r>
        <w:r w:rsidRPr="005268EA">
          <w:rPr>
            <w:rFonts w:cs="Times New Roman"/>
            <w:noProof/>
            <w:webHidden/>
          </w:rPr>
          <w:fldChar w:fldCharType="end"/>
        </w:r>
      </w:hyperlink>
    </w:p>
    <w:p w14:paraId="42B614D2" w14:textId="1C495D04" w:rsidR="00E06255" w:rsidRPr="005268EA" w:rsidRDefault="00E06255">
      <w:pPr>
        <w:pStyle w:val="TOC3"/>
        <w:tabs>
          <w:tab w:val="right" w:leader="dot" w:pos="8630"/>
        </w:tabs>
        <w:rPr>
          <w:rFonts w:cs="Times New Roman"/>
          <w:noProof/>
        </w:rPr>
      </w:pPr>
      <w:hyperlink w:anchor="_Toc235831930" w:history="1">
        <w:r w:rsidRPr="005268EA">
          <w:rPr>
            <w:rStyle w:val="Hyperlink"/>
            <w:rFonts w:cs="Times New Roman"/>
            <w:noProof/>
          </w:rPr>
          <w:t>5.1.1 Geographic Nesting and Random Effects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_Toc235831930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80</w:t>
        </w:r>
        <w:r w:rsidRPr="005268EA">
          <w:rPr>
            <w:rFonts w:cs="Times New Roman"/>
            <w:noProof/>
            <w:webHidden/>
          </w:rPr>
          <w:fldChar w:fldCharType="end"/>
        </w:r>
      </w:hyperlink>
    </w:p>
    <w:p w14:paraId="5E4996F3" w14:textId="2EC8EC82" w:rsidR="00E06255" w:rsidRPr="005268EA" w:rsidRDefault="00E06255">
      <w:pPr>
        <w:pStyle w:val="TOC3"/>
        <w:tabs>
          <w:tab w:val="right" w:leader="dot" w:pos="8630"/>
        </w:tabs>
        <w:rPr>
          <w:rFonts w:cs="Times New Roman"/>
          <w:noProof/>
        </w:rPr>
      </w:pPr>
      <w:hyperlink w:anchor="_Toc235831931" w:history="1">
        <w:r w:rsidRPr="005268EA">
          <w:rPr>
            <w:rStyle w:val="Hyperlink"/>
            <w:rFonts w:cs="Times New Roman"/>
            <w:noProof/>
          </w:rPr>
          <w:t>5.1.2 Covariate Generation</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_Toc235831931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80</w:t>
        </w:r>
        <w:r w:rsidRPr="005268EA">
          <w:rPr>
            <w:rFonts w:cs="Times New Roman"/>
            <w:noProof/>
            <w:webHidden/>
          </w:rPr>
          <w:fldChar w:fldCharType="end"/>
        </w:r>
      </w:hyperlink>
    </w:p>
    <w:p w14:paraId="4830E03D" w14:textId="6619657D" w:rsidR="00E06255" w:rsidRPr="005268EA" w:rsidRDefault="00E06255">
      <w:pPr>
        <w:pStyle w:val="TOC3"/>
        <w:tabs>
          <w:tab w:val="right" w:leader="dot" w:pos="8630"/>
        </w:tabs>
        <w:rPr>
          <w:rFonts w:cs="Times New Roman"/>
          <w:noProof/>
        </w:rPr>
      </w:pPr>
      <w:hyperlink w:anchor="_Toc235831932" w:history="1">
        <w:r w:rsidRPr="005268EA">
          <w:rPr>
            <w:rStyle w:val="Hyperlink"/>
            <w:rFonts w:cs="Times New Roman"/>
            <w:noProof/>
          </w:rPr>
          <w:t>5.1.3 The True Data-Generating Process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_Toc235831932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80</w:t>
        </w:r>
        <w:r w:rsidRPr="005268EA">
          <w:rPr>
            <w:rFonts w:cs="Times New Roman"/>
            <w:noProof/>
            <w:webHidden/>
          </w:rPr>
          <w:fldChar w:fldCharType="end"/>
        </w:r>
      </w:hyperlink>
    </w:p>
    <w:p w14:paraId="16175696" w14:textId="6ADB4F29" w:rsidR="00E06255" w:rsidRPr="005268EA" w:rsidRDefault="00E06255">
      <w:pPr>
        <w:pStyle w:val="TOC3"/>
        <w:tabs>
          <w:tab w:val="right" w:leader="dot" w:pos="8630"/>
        </w:tabs>
        <w:rPr>
          <w:rFonts w:cs="Times New Roman"/>
          <w:noProof/>
        </w:rPr>
      </w:pPr>
      <w:hyperlink w:anchor="_Toc235831933" w:history="1">
        <w:r w:rsidRPr="005268EA">
          <w:rPr>
            <w:rStyle w:val="Hyperlink"/>
            <w:rFonts w:cs="Times New Roman"/>
            <w:noProof/>
          </w:rPr>
          <w:t>5.1.4 Calibration to Real-World Prevalence</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_Toc235831933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81</w:t>
        </w:r>
        <w:r w:rsidRPr="005268EA">
          <w:rPr>
            <w:rFonts w:cs="Times New Roman"/>
            <w:noProof/>
            <w:webHidden/>
          </w:rPr>
          <w:fldChar w:fldCharType="end"/>
        </w:r>
      </w:hyperlink>
    </w:p>
    <w:p w14:paraId="1861647A" w14:textId="066C26D6" w:rsidR="00E06255" w:rsidRPr="005268EA" w:rsidRDefault="00E06255">
      <w:pPr>
        <w:pStyle w:val="TOC2"/>
        <w:tabs>
          <w:tab w:val="right" w:leader="dot" w:pos="8630"/>
        </w:tabs>
        <w:rPr>
          <w:rFonts w:cs="Times New Roman"/>
          <w:noProof/>
        </w:rPr>
      </w:pPr>
      <w:hyperlink w:anchor="_Toc235831934" w:history="1">
        <w:r w:rsidRPr="005268EA">
          <w:rPr>
            <w:rStyle w:val="Hyperlink"/>
            <w:rFonts w:cs="Times New Roman"/>
            <w:noProof/>
          </w:rPr>
          <w:t>5.2 The Blind Discovery-and-Refit Algorithm</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_Toc235831934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82</w:t>
        </w:r>
        <w:r w:rsidRPr="005268EA">
          <w:rPr>
            <w:rFonts w:cs="Times New Roman"/>
            <w:noProof/>
            <w:webHidden/>
          </w:rPr>
          <w:fldChar w:fldCharType="end"/>
        </w:r>
      </w:hyperlink>
    </w:p>
    <w:p w14:paraId="6B5867B2" w14:textId="5D1896CE" w:rsidR="00E06255" w:rsidRPr="005268EA" w:rsidRDefault="00E06255">
      <w:pPr>
        <w:pStyle w:val="TOC2"/>
        <w:tabs>
          <w:tab w:val="right" w:leader="dot" w:pos="8630"/>
        </w:tabs>
        <w:rPr>
          <w:rFonts w:cs="Times New Roman"/>
          <w:noProof/>
        </w:rPr>
      </w:pPr>
      <w:hyperlink w:anchor="_Toc235831935" w:history="1">
        <w:r w:rsidRPr="005268EA">
          <w:rPr>
            <w:rStyle w:val="Hyperlink"/>
            <w:rFonts w:cs="Times New Roman"/>
            <w:noProof/>
          </w:rPr>
          <w:t>5.3 Results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_Toc235831935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83</w:t>
        </w:r>
        <w:r w:rsidRPr="005268EA">
          <w:rPr>
            <w:rFonts w:cs="Times New Roman"/>
            <w:noProof/>
            <w:webHidden/>
          </w:rPr>
          <w:fldChar w:fldCharType="end"/>
        </w:r>
      </w:hyperlink>
    </w:p>
    <w:p w14:paraId="398F0D87" w14:textId="2532A52C" w:rsidR="00E06255" w:rsidRPr="005268EA" w:rsidRDefault="00E06255">
      <w:pPr>
        <w:pStyle w:val="TOC3"/>
        <w:tabs>
          <w:tab w:val="right" w:leader="dot" w:pos="8630"/>
        </w:tabs>
        <w:rPr>
          <w:rFonts w:cs="Times New Roman"/>
          <w:noProof/>
        </w:rPr>
      </w:pPr>
      <w:hyperlink w:anchor="_Toc235831936" w:history="1">
        <w:r w:rsidRPr="005268EA">
          <w:rPr>
            <w:rStyle w:val="Hyperlink"/>
            <w:rFonts w:cs="Times New Roman"/>
            <w:noProof/>
          </w:rPr>
          <w:t>5.3.1 Non-Linearity Recovery</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_Toc235831936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83</w:t>
        </w:r>
        <w:r w:rsidRPr="005268EA">
          <w:rPr>
            <w:rFonts w:cs="Times New Roman"/>
            <w:noProof/>
            <w:webHidden/>
          </w:rPr>
          <w:fldChar w:fldCharType="end"/>
        </w:r>
      </w:hyperlink>
    </w:p>
    <w:p w14:paraId="4006C33E" w14:textId="01E88BC4" w:rsidR="00E06255" w:rsidRPr="005268EA" w:rsidRDefault="00E06255">
      <w:pPr>
        <w:pStyle w:val="TOC3"/>
        <w:tabs>
          <w:tab w:val="right" w:leader="dot" w:pos="8630"/>
        </w:tabs>
        <w:rPr>
          <w:rFonts w:cs="Times New Roman"/>
          <w:noProof/>
        </w:rPr>
      </w:pPr>
      <w:hyperlink w:anchor="_Toc235831937" w:history="1">
        <w:r w:rsidRPr="005268EA">
          <w:rPr>
            <w:rStyle w:val="Hyperlink"/>
            <w:rFonts w:cs="Times New Roman"/>
            <w:noProof/>
          </w:rPr>
          <w:t>5.3.2 Interaction Recovery</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_Toc235831937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86</w:t>
        </w:r>
        <w:r w:rsidRPr="005268EA">
          <w:rPr>
            <w:rFonts w:cs="Times New Roman"/>
            <w:noProof/>
            <w:webHidden/>
          </w:rPr>
          <w:fldChar w:fldCharType="end"/>
        </w:r>
      </w:hyperlink>
    </w:p>
    <w:p w14:paraId="5E7CFB23" w14:textId="1D497B20" w:rsidR="00E06255" w:rsidRPr="005268EA" w:rsidRDefault="00E06255">
      <w:pPr>
        <w:pStyle w:val="TOC3"/>
        <w:tabs>
          <w:tab w:val="right" w:leader="dot" w:pos="8630"/>
        </w:tabs>
        <w:rPr>
          <w:rFonts w:cs="Times New Roman"/>
          <w:noProof/>
        </w:rPr>
      </w:pPr>
      <w:hyperlink w:anchor="_Toc235831938" w:history="1">
        <w:r w:rsidRPr="005268EA">
          <w:rPr>
            <w:rStyle w:val="Hyperlink"/>
            <w:rFonts w:cs="Times New Roman"/>
            <w:noProof/>
          </w:rPr>
          <w:t>5.3.3 Predictive Performance and Gap Closure</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_Toc235831938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88</w:t>
        </w:r>
        <w:r w:rsidRPr="005268EA">
          <w:rPr>
            <w:rFonts w:cs="Times New Roman"/>
            <w:noProof/>
            <w:webHidden/>
          </w:rPr>
          <w:fldChar w:fldCharType="end"/>
        </w:r>
      </w:hyperlink>
    </w:p>
    <w:p w14:paraId="7BBB50D7" w14:textId="10B19FFC" w:rsidR="00E06255" w:rsidRPr="005268EA" w:rsidRDefault="00E06255">
      <w:pPr>
        <w:pStyle w:val="TOC3"/>
        <w:tabs>
          <w:tab w:val="right" w:leader="dot" w:pos="8630"/>
        </w:tabs>
        <w:rPr>
          <w:rFonts w:cs="Times New Roman"/>
          <w:noProof/>
        </w:rPr>
      </w:pPr>
      <w:hyperlink w:anchor="_Toc235831939" w:history="1">
        <w:r w:rsidRPr="005268EA">
          <w:rPr>
            <w:rStyle w:val="Hyperlink"/>
            <w:rFonts w:cs="Times New Roman"/>
            <w:noProof/>
          </w:rPr>
          <w:t>5.3.4 Coefficient Stability Audit</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_Toc235831939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89</w:t>
        </w:r>
        <w:r w:rsidRPr="005268EA">
          <w:rPr>
            <w:rFonts w:cs="Times New Roman"/>
            <w:noProof/>
            <w:webHidden/>
          </w:rPr>
          <w:fldChar w:fldCharType="end"/>
        </w:r>
      </w:hyperlink>
    </w:p>
    <w:p w14:paraId="5C195438" w14:textId="5BC2C8DF" w:rsidR="00E06255" w:rsidRPr="005268EA" w:rsidRDefault="00E06255">
      <w:pPr>
        <w:pStyle w:val="TOC2"/>
        <w:tabs>
          <w:tab w:val="right" w:leader="dot" w:pos="8630"/>
        </w:tabs>
        <w:rPr>
          <w:rFonts w:cs="Times New Roman"/>
          <w:noProof/>
        </w:rPr>
      </w:pPr>
      <w:hyperlink w:anchor="_Toc235831940" w:history="1">
        <w:r w:rsidRPr="005268EA">
          <w:rPr>
            <w:rStyle w:val="Hyperlink"/>
            <w:rFonts w:cs="Times New Roman"/>
            <w:noProof/>
          </w:rPr>
          <w:t>5.4 Specificity Check: Does the Pipeline Stay Quiet When There Is Nothing to Find?</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_Toc235831940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90</w:t>
        </w:r>
        <w:r w:rsidRPr="005268EA">
          <w:rPr>
            <w:rFonts w:cs="Times New Roman"/>
            <w:noProof/>
            <w:webHidden/>
          </w:rPr>
          <w:fldChar w:fldCharType="end"/>
        </w:r>
      </w:hyperlink>
    </w:p>
    <w:p w14:paraId="52C0DBF5" w14:textId="6E17F16C" w:rsidR="00E06255" w:rsidRPr="005268EA" w:rsidRDefault="00E06255">
      <w:pPr>
        <w:pStyle w:val="TOC3"/>
        <w:tabs>
          <w:tab w:val="right" w:leader="dot" w:pos="8630"/>
        </w:tabs>
        <w:rPr>
          <w:rFonts w:cs="Times New Roman"/>
          <w:noProof/>
        </w:rPr>
      </w:pPr>
      <w:hyperlink w:anchor="_Toc235831941" w:history="1">
        <w:r w:rsidRPr="005268EA">
          <w:rPr>
            <w:rStyle w:val="Hyperlink"/>
            <w:rFonts w:cs="Times New Roman"/>
            <w:noProof/>
          </w:rPr>
          <w:t>5.4.1 A Second Synthetic Dataset: The Null DGP</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_Toc235831941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90</w:t>
        </w:r>
        <w:r w:rsidRPr="005268EA">
          <w:rPr>
            <w:rFonts w:cs="Times New Roman"/>
            <w:noProof/>
            <w:webHidden/>
          </w:rPr>
          <w:fldChar w:fldCharType="end"/>
        </w:r>
      </w:hyperlink>
    </w:p>
    <w:p w14:paraId="4BC32A42" w14:textId="31F5B9DA" w:rsidR="00E06255" w:rsidRPr="005268EA" w:rsidRDefault="00E06255">
      <w:pPr>
        <w:pStyle w:val="TOC3"/>
        <w:tabs>
          <w:tab w:val="right" w:leader="dot" w:pos="8630"/>
        </w:tabs>
        <w:rPr>
          <w:rFonts w:cs="Times New Roman"/>
          <w:noProof/>
        </w:rPr>
      </w:pPr>
      <w:hyperlink w:anchor="_Toc235831942" w:history="1">
        <w:r w:rsidRPr="005268EA">
          <w:rPr>
            <w:rStyle w:val="Hyperlink"/>
            <w:rFonts w:cs="Times New Roman"/>
            <w:noProof/>
          </w:rPr>
          <w:t>5.4.2 Non-Linearity Detection Correctly Stays Quiet</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_Toc235831942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91</w:t>
        </w:r>
        <w:r w:rsidRPr="005268EA">
          <w:rPr>
            <w:rFonts w:cs="Times New Roman"/>
            <w:noProof/>
            <w:webHidden/>
          </w:rPr>
          <w:fldChar w:fldCharType="end"/>
        </w:r>
      </w:hyperlink>
    </w:p>
    <w:p w14:paraId="1939012B" w14:textId="66D5DD12" w:rsidR="00E06255" w:rsidRPr="005268EA" w:rsidRDefault="00E06255">
      <w:pPr>
        <w:pStyle w:val="TOC3"/>
        <w:tabs>
          <w:tab w:val="right" w:leader="dot" w:pos="8630"/>
        </w:tabs>
        <w:rPr>
          <w:rFonts w:cs="Times New Roman"/>
          <w:noProof/>
        </w:rPr>
      </w:pPr>
      <w:hyperlink w:anchor="_Toc235831943" w:history="1">
        <w:r w:rsidRPr="005268EA">
          <w:rPr>
            <w:rStyle w:val="Hyperlink"/>
            <w:rFonts w:cs="Times New Roman"/>
            <w:noProof/>
          </w:rPr>
          <w:t>5.4.3 Interaction Ranking Under the Null: A Persistent False Signal</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_Toc235831943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92</w:t>
        </w:r>
        <w:r w:rsidRPr="005268EA">
          <w:rPr>
            <w:rFonts w:cs="Times New Roman"/>
            <w:noProof/>
            <w:webHidden/>
          </w:rPr>
          <w:fldChar w:fldCharType="end"/>
        </w:r>
      </w:hyperlink>
    </w:p>
    <w:p w14:paraId="3AEE8445" w14:textId="44299593" w:rsidR="00E06255" w:rsidRPr="005268EA" w:rsidRDefault="00E06255">
      <w:pPr>
        <w:pStyle w:val="TOC3"/>
        <w:tabs>
          <w:tab w:val="right" w:leader="dot" w:pos="8630"/>
        </w:tabs>
        <w:rPr>
          <w:rFonts w:cs="Times New Roman"/>
          <w:noProof/>
        </w:rPr>
      </w:pPr>
      <w:hyperlink w:anchor="_Toc235831944" w:history="1">
        <w:r w:rsidRPr="005268EA">
          <w:rPr>
            <w:rStyle w:val="Hyperlink"/>
            <w:rFonts w:cs="Times New Roman"/>
            <w:noProof/>
          </w:rPr>
          <w:t>5.4.4 The Refit Safety Net Is Not Fully Reliable: A Quantified False-Positive Rate</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_Toc235831944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92</w:t>
        </w:r>
        <w:r w:rsidRPr="005268EA">
          <w:rPr>
            <w:rFonts w:cs="Times New Roman"/>
            <w:noProof/>
            <w:webHidden/>
          </w:rPr>
          <w:fldChar w:fldCharType="end"/>
        </w:r>
      </w:hyperlink>
    </w:p>
    <w:p w14:paraId="6B552700" w14:textId="0539886F" w:rsidR="00E06255" w:rsidRPr="005268EA" w:rsidRDefault="00E06255">
      <w:pPr>
        <w:pStyle w:val="TOC2"/>
        <w:tabs>
          <w:tab w:val="right" w:leader="dot" w:pos="8630"/>
        </w:tabs>
        <w:rPr>
          <w:rFonts w:cs="Times New Roman"/>
          <w:noProof/>
        </w:rPr>
      </w:pPr>
      <w:hyperlink w:anchor="_Toc235831945" w:history="1">
        <w:r w:rsidRPr="005268EA">
          <w:rPr>
            <w:rStyle w:val="Hyperlink"/>
            <w:rFonts w:cs="Times New Roman"/>
            <w:noProof/>
          </w:rPr>
          <w:t>5.5 Discussion</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_Toc235831945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93</w:t>
        </w:r>
        <w:r w:rsidRPr="005268EA">
          <w:rPr>
            <w:rFonts w:cs="Times New Roman"/>
            <w:noProof/>
            <w:webHidden/>
          </w:rPr>
          <w:fldChar w:fldCharType="end"/>
        </w:r>
      </w:hyperlink>
    </w:p>
    <w:p w14:paraId="3CC62655" w14:textId="5BCB8A38" w:rsidR="00E06255" w:rsidRPr="005268EA" w:rsidRDefault="00E06255">
      <w:pPr>
        <w:pStyle w:val="TOC3"/>
        <w:tabs>
          <w:tab w:val="right" w:leader="dot" w:pos="8630"/>
        </w:tabs>
        <w:rPr>
          <w:rFonts w:cs="Times New Roman"/>
          <w:noProof/>
        </w:rPr>
      </w:pPr>
      <w:hyperlink w:anchor="_Toc235831946" w:history="1">
        <w:r w:rsidRPr="005268EA">
          <w:rPr>
            <w:rStyle w:val="Hyperlink"/>
            <w:rFonts w:cs="Times New Roman"/>
            <w:noProof/>
          </w:rPr>
          <w:t>5.5.1 What This Recovery Demonstrates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_Toc235831946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93</w:t>
        </w:r>
        <w:r w:rsidRPr="005268EA">
          <w:rPr>
            <w:rFonts w:cs="Times New Roman"/>
            <w:noProof/>
            <w:webHidden/>
          </w:rPr>
          <w:fldChar w:fldCharType="end"/>
        </w:r>
      </w:hyperlink>
    </w:p>
    <w:p w14:paraId="18B9641F" w14:textId="6A00B698" w:rsidR="00E06255" w:rsidRPr="005268EA" w:rsidRDefault="00E06255">
      <w:pPr>
        <w:pStyle w:val="TOC3"/>
        <w:tabs>
          <w:tab w:val="right" w:leader="dot" w:pos="8630"/>
        </w:tabs>
        <w:rPr>
          <w:rFonts w:cs="Times New Roman"/>
          <w:noProof/>
        </w:rPr>
      </w:pPr>
      <w:hyperlink w:anchor="_Toc235831947" w:history="1">
        <w:r w:rsidRPr="005268EA">
          <w:rPr>
            <w:rStyle w:val="Hyperlink"/>
            <w:rFonts w:cs="Times New Roman"/>
            <w:noProof/>
          </w:rPr>
          <w:t>5.5.2 A Known Limitation: The Variance-Mediated Interaction-Detection Blind Spot</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_Toc235831947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94</w:t>
        </w:r>
        <w:r w:rsidRPr="005268EA">
          <w:rPr>
            <w:rFonts w:cs="Times New Roman"/>
            <w:noProof/>
            <w:webHidden/>
          </w:rPr>
          <w:fldChar w:fldCharType="end"/>
        </w:r>
      </w:hyperlink>
    </w:p>
    <w:p w14:paraId="1B42B98E" w14:textId="4D8B4055" w:rsidR="00E06255" w:rsidRPr="005268EA" w:rsidRDefault="00E06255">
      <w:pPr>
        <w:pStyle w:val="TOC3"/>
        <w:tabs>
          <w:tab w:val="right" w:leader="dot" w:pos="8630"/>
        </w:tabs>
        <w:rPr>
          <w:rFonts w:cs="Times New Roman"/>
          <w:noProof/>
        </w:rPr>
      </w:pPr>
      <w:hyperlink w:anchor="_Toc235831948" w:history="1">
        <w:r w:rsidRPr="005268EA">
          <w:rPr>
            <w:rStyle w:val="Hyperlink"/>
            <w:rFonts w:cs="Times New Roman"/>
            <w:noProof/>
          </w:rPr>
          <w:t>5.5.3 Implications for the HIES 2022 Findings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_Toc235831948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95</w:t>
        </w:r>
        <w:r w:rsidRPr="005268EA">
          <w:rPr>
            <w:rFonts w:cs="Times New Roman"/>
            <w:noProof/>
            <w:webHidden/>
          </w:rPr>
          <w:fldChar w:fldCharType="end"/>
        </w:r>
      </w:hyperlink>
    </w:p>
    <w:p w14:paraId="69D52A37" w14:textId="337A9DEB" w:rsidR="00E06255" w:rsidRPr="005268EA" w:rsidRDefault="00E06255">
      <w:pPr>
        <w:pStyle w:val="TOC2"/>
        <w:tabs>
          <w:tab w:val="right" w:leader="dot" w:pos="8630"/>
        </w:tabs>
        <w:rPr>
          <w:rFonts w:cs="Times New Roman"/>
          <w:noProof/>
        </w:rPr>
      </w:pPr>
      <w:hyperlink w:anchor="_Toc235831949" w:history="1">
        <w:r w:rsidRPr="005268EA">
          <w:rPr>
            <w:rStyle w:val="Hyperlink"/>
            <w:rFonts w:cs="Times New Roman"/>
            <w:noProof/>
          </w:rPr>
          <w:t>5.6 Chapter Summary</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_Toc235831949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97</w:t>
        </w:r>
        <w:r w:rsidRPr="005268EA">
          <w:rPr>
            <w:rFonts w:cs="Times New Roman"/>
            <w:noProof/>
            <w:webHidden/>
          </w:rPr>
          <w:fldChar w:fldCharType="end"/>
        </w:r>
      </w:hyperlink>
    </w:p>
    <w:p w14:paraId="31C17193" w14:textId="2FE3B673" w:rsidR="00E06255" w:rsidRPr="005268EA" w:rsidRDefault="00E06255">
      <w:pPr>
        <w:pStyle w:val="TOC1"/>
        <w:tabs>
          <w:tab w:val="right" w:leader="dot" w:pos="8630"/>
        </w:tabs>
        <w:rPr>
          <w:rFonts w:cs="Times New Roman"/>
          <w:noProof/>
        </w:rPr>
      </w:pPr>
      <w:hyperlink w:anchor="_Toc235831950" w:history="1">
        <w:r w:rsidRPr="005268EA">
          <w:rPr>
            <w:rStyle w:val="Hyperlink"/>
            <w:rFonts w:cs="Times New Roman"/>
            <w:noProof/>
          </w:rPr>
          <w:t>Chapter 6. Conclusion</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_Toc235831950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100</w:t>
        </w:r>
        <w:r w:rsidRPr="005268EA">
          <w:rPr>
            <w:rFonts w:cs="Times New Roman"/>
            <w:noProof/>
            <w:webHidden/>
          </w:rPr>
          <w:fldChar w:fldCharType="end"/>
        </w:r>
      </w:hyperlink>
    </w:p>
    <w:p w14:paraId="652ED5F6" w14:textId="6ABD3B13" w:rsidR="00E06255" w:rsidRPr="005268EA" w:rsidRDefault="00E06255">
      <w:pPr>
        <w:pStyle w:val="TOC2"/>
        <w:tabs>
          <w:tab w:val="right" w:leader="dot" w:pos="8630"/>
        </w:tabs>
        <w:rPr>
          <w:rFonts w:cs="Times New Roman"/>
          <w:noProof/>
        </w:rPr>
      </w:pPr>
      <w:hyperlink w:anchor="_Toc235831951" w:history="1">
        <w:r w:rsidRPr="005268EA">
          <w:rPr>
            <w:rStyle w:val="Hyperlink"/>
            <w:rFonts w:cs="Times New Roman"/>
            <w:noProof/>
          </w:rPr>
          <w:t>6.1 Summary and Key Findings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_Toc235831951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100</w:t>
        </w:r>
        <w:r w:rsidRPr="005268EA">
          <w:rPr>
            <w:rFonts w:cs="Times New Roman"/>
            <w:noProof/>
            <w:webHidden/>
          </w:rPr>
          <w:fldChar w:fldCharType="end"/>
        </w:r>
      </w:hyperlink>
    </w:p>
    <w:p w14:paraId="50D33C19" w14:textId="504AFB14" w:rsidR="00E06255" w:rsidRPr="005268EA" w:rsidRDefault="00E06255">
      <w:pPr>
        <w:pStyle w:val="TOC2"/>
        <w:tabs>
          <w:tab w:val="right" w:leader="dot" w:pos="8630"/>
        </w:tabs>
        <w:rPr>
          <w:rFonts w:cs="Times New Roman"/>
          <w:noProof/>
        </w:rPr>
      </w:pPr>
      <w:hyperlink w:anchor="_Toc235831952" w:history="1">
        <w:r w:rsidRPr="005268EA">
          <w:rPr>
            <w:rStyle w:val="Hyperlink"/>
            <w:rFonts w:cs="Times New Roman"/>
            <w:noProof/>
          </w:rPr>
          <w:t>6.2 Answering the Central Question: Scenario A vs. Scenario B</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_Toc235831952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101</w:t>
        </w:r>
        <w:r w:rsidRPr="005268EA">
          <w:rPr>
            <w:rFonts w:cs="Times New Roman"/>
            <w:noProof/>
            <w:webHidden/>
          </w:rPr>
          <w:fldChar w:fldCharType="end"/>
        </w:r>
      </w:hyperlink>
    </w:p>
    <w:p w14:paraId="52B55CFA" w14:textId="74CF4A22" w:rsidR="00E06255" w:rsidRPr="005268EA" w:rsidRDefault="00E06255">
      <w:pPr>
        <w:pStyle w:val="TOC2"/>
        <w:tabs>
          <w:tab w:val="right" w:leader="dot" w:pos="8630"/>
        </w:tabs>
        <w:rPr>
          <w:rFonts w:cs="Times New Roman"/>
          <w:noProof/>
        </w:rPr>
      </w:pPr>
      <w:hyperlink w:anchor="_Toc235831953" w:history="1">
        <w:r w:rsidRPr="005268EA">
          <w:rPr>
            <w:rStyle w:val="Hyperlink"/>
            <w:rFonts w:cs="Times New Roman"/>
            <w:noProof/>
          </w:rPr>
          <w:t>6.3 Contributions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_Toc235831953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101</w:t>
        </w:r>
        <w:r w:rsidRPr="005268EA">
          <w:rPr>
            <w:rFonts w:cs="Times New Roman"/>
            <w:noProof/>
            <w:webHidden/>
          </w:rPr>
          <w:fldChar w:fldCharType="end"/>
        </w:r>
      </w:hyperlink>
    </w:p>
    <w:p w14:paraId="12BCD11E" w14:textId="15D334E8" w:rsidR="00E06255" w:rsidRPr="005268EA" w:rsidRDefault="00E06255">
      <w:pPr>
        <w:pStyle w:val="TOC2"/>
        <w:tabs>
          <w:tab w:val="right" w:leader="dot" w:pos="8630"/>
        </w:tabs>
        <w:rPr>
          <w:rFonts w:cs="Times New Roman"/>
          <w:noProof/>
        </w:rPr>
      </w:pPr>
      <w:hyperlink w:anchor="_Toc235831954" w:history="1">
        <w:r w:rsidRPr="005268EA">
          <w:rPr>
            <w:rStyle w:val="Hyperlink"/>
            <w:rFonts w:cs="Times New Roman"/>
            <w:noProof/>
          </w:rPr>
          <w:t>6.4 Limitations and Scope</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_Toc235831954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102</w:t>
        </w:r>
        <w:r w:rsidRPr="005268EA">
          <w:rPr>
            <w:rFonts w:cs="Times New Roman"/>
            <w:noProof/>
            <w:webHidden/>
          </w:rPr>
          <w:fldChar w:fldCharType="end"/>
        </w:r>
      </w:hyperlink>
    </w:p>
    <w:p w14:paraId="70AF2DC2" w14:textId="63F94B42" w:rsidR="00E06255" w:rsidRPr="005268EA" w:rsidRDefault="00E06255">
      <w:pPr>
        <w:pStyle w:val="TOC2"/>
        <w:tabs>
          <w:tab w:val="right" w:leader="dot" w:pos="8630"/>
        </w:tabs>
        <w:rPr>
          <w:rFonts w:cs="Times New Roman"/>
          <w:noProof/>
        </w:rPr>
      </w:pPr>
      <w:hyperlink w:anchor="_Toc235831955" w:history="1">
        <w:r w:rsidRPr="005268EA">
          <w:rPr>
            <w:rStyle w:val="Hyperlink"/>
            <w:rFonts w:cs="Times New Roman"/>
            <w:noProof/>
          </w:rPr>
          <w:t>6.5 Policy Implications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_Toc235831955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102</w:t>
        </w:r>
        <w:r w:rsidRPr="005268EA">
          <w:rPr>
            <w:rFonts w:cs="Times New Roman"/>
            <w:noProof/>
            <w:webHidden/>
          </w:rPr>
          <w:fldChar w:fldCharType="end"/>
        </w:r>
      </w:hyperlink>
    </w:p>
    <w:p w14:paraId="0B7B5EB8" w14:textId="5518B2C2" w:rsidR="00E06255" w:rsidRPr="005268EA" w:rsidRDefault="00E06255">
      <w:pPr>
        <w:pStyle w:val="TOC2"/>
        <w:tabs>
          <w:tab w:val="right" w:leader="dot" w:pos="8630"/>
        </w:tabs>
        <w:rPr>
          <w:rFonts w:cs="Times New Roman"/>
          <w:noProof/>
        </w:rPr>
      </w:pPr>
      <w:hyperlink w:anchor="_Toc235831956" w:history="1">
        <w:r w:rsidRPr="005268EA">
          <w:rPr>
            <w:rStyle w:val="Hyperlink"/>
            <w:rFonts w:cs="Times New Roman"/>
            <w:noProof/>
          </w:rPr>
          <w:t>6.6 Recommendations for Future Research and Concluding Remarks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_Toc235831956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103</w:t>
        </w:r>
        <w:r w:rsidRPr="005268EA">
          <w:rPr>
            <w:rFonts w:cs="Times New Roman"/>
            <w:noProof/>
            <w:webHidden/>
          </w:rPr>
          <w:fldChar w:fldCharType="end"/>
        </w:r>
      </w:hyperlink>
    </w:p>
    <w:p w14:paraId="16ED7A69" w14:textId="0C5D30C6" w:rsidR="00E06255" w:rsidRPr="005268EA" w:rsidRDefault="00E06255">
      <w:pPr>
        <w:pStyle w:val="TOC1"/>
        <w:tabs>
          <w:tab w:val="right" w:leader="dot" w:pos="8630"/>
        </w:tabs>
        <w:rPr>
          <w:rFonts w:cs="Times New Roman"/>
          <w:noProof/>
        </w:rPr>
      </w:pPr>
      <w:hyperlink w:anchor="_Toc235831957" w:history="1">
        <w:r w:rsidRPr="005268EA">
          <w:rPr>
            <w:rStyle w:val="Hyperlink"/>
            <w:rFonts w:cs="Times New Roman"/>
            <w:noProof/>
          </w:rPr>
          <w:t>References</w:t>
        </w:r>
        <w:r w:rsidRPr="005268EA">
          <w:rPr>
            <w:rFonts w:cs="Times New Roman"/>
            <w:noProof/>
            <w:webHidden/>
          </w:rPr>
          <w:tab/>
        </w:r>
        <w:r w:rsidRPr="005268EA">
          <w:rPr>
            <w:rFonts w:cs="Times New Roman"/>
            <w:noProof/>
            <w:webHidden/>
          </w:rPr>
          <w:fldChar w:fldCharType="begin"/>
        </w:r>
        <w:r w:rsidRPr="005268EA">
          <w:rPr>
            <w:rFonts w:cs="Times New Roman"/>
            <w:noProof/>
            <w:webHidden/>
          </w:rPr>
          <w:instrText xml:space="preserve"> PAGEREF _Toc235831957 \h </w:instrText>
        </w:r>
        <w:r w:rsidRPr="005268EA">
          <w:rPr>
            <w:rFonts w:cs="Times New Roman"/>
            <w:noProof/>
            <w:webHidden/>
          </w:rPr>
        </w:r>
        <w:r w:rsidRPr="005268EA">
          <w:rPr>
            <w:rFonts w:cs="Times New Roman"/>
            <w:noProof/>
            <w:webHidden/>
          </w:rPr>
          <w:fldChar w:fldCharType="separate"/>
        </w:r>
        <w:r w:rsidRPr="005268EA">
          <w:rPr>
            <w:rFonts w:cs="Times New Roman"/>
            <w:noProof/>
            <w:webHidden/>
          </w:rPr>
          <w:t>104</w:t>
        </w:r>
        <w:r w:rsidRPr="005268EA">
          <w:rPr>
            <w:rFonts w:cs="Times New Roman"/>
            <w:noProof/>
            <w:webHidden/>
          </w:rPr>
          <w:fldChar w:fldCharType="end"/>
        </w:r>
      </w:hyperlink>
    </w:p>
    <w:p w14:paraId="2F7DBF26" w14:textId="77777777" w:rsidR="00240D29" w:rsidRPr="005268EA" w:rsidRDefault="00000000">
      <w:pPr>
        <w:rPr>
          <w:rFonts w:cs="Times New Roman"/>
        </w:rPr>
      </w:pPr>
      <w:r w:rsidRPr="005268EA">
        <w:rPr>
          <w:rFonts w:cs="Times New Roman"/>
        </w:rPr>
        <w:fldChar w:fldCharType="end"/>
      </w:r>
    </w:p>
    <w:p w14:paraId="3EB73AD2" w14:textId="77777777" w:rsidR="00240D29" w:rsidRPr="005268EA" w:rsidRDefault="00000000">
      <w:pPr>
        <w:pStyle w:val="Heading1"/>
        <w:pageBreakBefore/>
        <w:spacing w:before="320" w:after="240"/>
        <w:jc w:val="left"/>
        <w:rPr>
          <w:rFonts w:ascii="Times New Roman" w:hAnsi="Times New Roman" w:cs="Times New Roman"/>
        </w:rPr>
      </w:pPr>
      <w:bookmarkStart w:id="2" w:name="_Toc235831872"/>
      <w:r w:rsidRPr="005268EA">
        <w:rPr>
          <w:rFonts w:ascii="Times New Roman" w:hAnsi="Times New Roman" w:cs="Times New Roman"/>
          <w:color w:val="000000"/>
          <w:sz w:val="36"/>
        </w:rPr>
        <w:lastRenderedPageBreak/>
        <w:t>List of Figures</w:t>
      </w:r>
      <w:bookmarkEnd w:id="2"/>
    </w:p>
    <w:p w14:paraId="1658579E" w14:textId="77777777" w:rsidR="00240D29" w:rsidRPr="005268EA" w:rsidRDefault="00000000">
      <w:pPr>
        <w:tabs>
          <w:tab w:val="right" w:leader="dot" w:pos="8640"/>
        </w:tabs>
        <w:spacing w:before="40" w:after="40"/>
        <w:ind w:left="432"/>
        <w:rPr>
          <w:rFonts w:cs="Times New Roman"/>
        </w:rPr>
      </w:pPr>
      <w:r w:rsidRPr="005268EA">
        <w:rPr>
          <w:rFonts w:cs="Times New Roman"/>
        </w:rPr>
        <w:t>Figure 3.1: Architecture of the Tabular Multilayer Perceptron with Entity Embeddings</w:t>
      </w:r>
      <w:r w:rsidRPr="005268EA">
        <w:rPr>
          <w:rFonts w:cs="Times New Roman"/>
        </w:rPr>
        <w:tab/>
        <w:t>24</w:t>
      </w:r>
    </w:p>
    <w:p w14:paraId="56260D42" w14:textId="77777777" w:rsidR="00240D29" w:rsidRPr="005268EA" w:rsidRDefault="00000000">
      <w:pPr>
        <w:tabs>
          <w:tab w:val="right" w:leader="dot" w:pos="8640"/>
        </w:tabs>
        <w:spacing w:before="40" w:after="40"/>
        <w:ind w:left="432"/>
        <w:rPr>
          <w:rFonts w:cs="Times New Roman"/>
        </w:rPr>
      </w:pPr>
      <w:r w:rsidRPr="005268EA">
        <w:rPr>
          <w:rFonts w:cs="Times New Roman"/>
        </w:rPr>
        <w:t>Figure 3.2: Flowchart of the two-stage ML-Guided Discovery-and-Refit Procedure</w:t>
      </w:r>
      <w:r w:rsidRPr="005268EA">
        <w:rPr>
          <w:rFonts w:cs="Times New Roman"/>
        </w:rPr>
        <w:tab/>
        <w:t>26</w:t>
      </w:r>
    </w:p>
    <w:p w14:paraId="0CD7740C" w14:textId="77777777" w:rsidR="00240D29" w:rsidRPr="005268EA" w:rsidRDefault="00000000">
      <w:pPr>
        <w:tabs>
          <w:tab w:val="right" w:leader="dot" w:pos="8640"/>
        </w:tabs>
        <w:spacing w:before="40" w:after="40"/>
        <w:ind w:left="432"/>
        <w:rPr>
          <w:rFonts w:cs="Times New Roman"/>
        </w:rPr>
      </w:pPr>
      <w:r w:rsidRPr="005268EA">
        <w:rPr>
          <w:rFonts w:cs="Times New Roman"/>
        </w:rPr>
        <w:t>Figure 4.1: Distribution of Energy Poverty Percentage District-wise</w:t>
      </w:r>
      <w:r w:rsidRPr="005268EA">
        <w:rPr>
          <w:rFonts w:cs="Times New Roman"/>
        </w:rPr>
        <w:tab/>
        <w:t>69</w:t>
      </w:r>
    </w:p>
    <w:p w14:paraId="408BA662" w14:textId="77777777" w:rsidR="00240D29" w:rsidRPr="005268EA" w:rsidRDefault="00000000">
      <w:pPr>
        <w:tabs>
          <w:tab w:val="right" w:leader="dot" w:pos="8640"/>
        </w:tabs>
        <w:spacing w:before="40" w:after="40"/>
        <w:ind w:left="432"/>
        <w:rPr>
          <w:rFonts w:cs="Times New Roman"/>
        </w:rPr>
      </w:pPr>
      <w:r w:rsidRPr="005268EA">
        <w:rPr>
          <w:rFonts w:cs="Times New Roman"/>
        </w:rPr>
        <w:t>Figure 4.2: Distribution of Raw Monthly Income and Log-Transformed Monthly Income</w:t>
      </w:r>
      <w:r w:rsidRPr="005268EA">
        <w:rPr>
          <w:rFonts w:cs="Times New Roman"/>
        </w:rPr>
        <w:tab/>
        <w:t>70</w:t>
      </w:r>
    </w:p>
    <w:p w14:paraId="487AD604" w14:textId="77777777" w:rsidR="00240D29" w:rsidRPr="005268EA" w:rsidRDefault="00000000">
      <w:pPr>
        <w:tabs>
          <w:tab w:val="right" w:leader="dot" w:pos="8640"/>
        </w:tabs>
        <w:spacing w:before="40" w:after="40"/>
        <w:ind w:left="432"/>
        <w:rPr>
          <w:rFonts w:cs="Times New Roman"/>
        </w:rPr>
      </w:pPr>
      <w:r w:rsidRPr="005268EA">
        <w:rPr>
          <w:rFonts w:cs="Times New Roman"/>
        </w:rPr>
        <w:t>Figure 4.3: Strength of Association Between Categorical Predictors and Energy Poverty</w:t>
      </w:r>
      <w:r w:rsidRPr="005268EA">
        <w:rPr>
          <w:rFonts w:cs="Times New Roman"/>
        </w:rPr>
        <w:tab/>
        <w:t>71</w:t>
      </w:r>
    </w:p>
    <w:p w14:paraId="2B713E2E" w14:textId="77777777" w:rsidR="00240D29" w:rsidRPr="005268EA" w:rsidRDefault="00000000">
      <w:pPr>
        <w:tabs>
          <w:tab w:val="right" w:leader="dot" w:pos="8640"/>
        </w:tabs>
        <w:spacing w:before="40" w:after="40"/>
        <w:ind w:left="432"/>
        <w:rPr>
          <w:rFonts w:cs="Times New Roman"/>
        </w:rPr>
      </w:pPr>
      <w:r w:rsidRPr="005268EA">
        <w:rPr>
          <w:rFonts w:cs="Times New Roman"/>
        </w:rPr>
        <w:t>Figure 4.4: Average Monthly Income and Energy Expenditure by Energy Poverty Status</w:t>
      </w:r>
      <w:r w:rsidRPr="005268EA">
        <w:rPr>
          <w:rFonts w:cs="Times New Roman"/>
        </w:rPr>
        <w:tab/>
        <w:t>72</w:t>
      </w:r>
    </w:p>
    <w:p w14:paraId="326B45AD" w14:textId="77777777" w:rsidR="00240D29" w:rsidRPr="005268EA" w:rsidRDefault="00000000">
      <w:pPr>
        <w:tabs>
          <w:tab w:val="right" w:leader="dot" w:pos="8640"/>
        </w:tabs>
        <w:spacing w:before="40" w:after="40"/>
        <w:ind w:left="432"/>
        <w:rPr>
          <w:rFonts w:cs="Times New Roman"/>
        </w:rPr>
      </w:pPr>
      <w:r w:rsidRPr="005268EA">
        <w:rPr>
          <w:rFonts w:cs="Times New Roman"/>
        </w:rPr>
        <w:t>Figure 4.5: ROC curves, standard test split</w:t>
      </w:r>
      <w:r w:rsidRPr="005268EA">
        <w:rPr>
          <w:rFonts w:cs="Times New Roman"/>
        </w:rPr>
        <w:tab/>
        <w:t>73</w:t>
      </w:r>
    </w:p>
    <w:p w14:paraId="585CC4F4" w14:textId="77777777" w:rsidR="00240D29" w:rsidRPr="005268EA" w:rsidRDefault="00000000">
      <w:pPr>
        <w:tabs>
          <w:tab w:val="right" w:leader="dot" w:pos="8640"/>
        </w:tabs>
        <w:spacing w:before="40" w:after="40"/>
        <w:ind w:left="432"/>
        <w:rPr>
          <w:rFonts w:cs="Times New Roman"/>
        </w:rPr>
      </w:pPr>
      <w:r w:rsidRPr="005268EA">
        <w:rPr>
          <w:rFonts w:cs="Times New Roman"/>
        </w:rPr>
        <w:t>Figure 4.6: Calibration curves (10-quantile bins)</w:t>
      </w:r>
      <w:r w:rsidRPr="005268EA">
        <w:rPr>
          <w:rFonts w:cs="Times New Roman"/>
        </w:rPr>
        <w:tab/>
        <w:t>73</w:t>
      </w:r>
    </w:p>
    <w:p w14:paraId="79FCACF0" w14:textId="77777777" w:rsidR="00240D29" w:rsidRPr="005268EA" w:rsidRDefault="00000000">
      <w:pPr>
        <w:tabs>
          <w:tab w:val="right" w:leader="dot" w:pos="8640"/>
        </w:tabs>
        <w:spacing w:before="40" w:after="40"/>
        <w:ind w:left="432"/>
        <w:rPr>
          <w:rFonts w:cs="Times New Roman"/>
        </w:rPr>
      </w:pPr>
      <w:r w:rsidRPr="005268EA">
        <w:rPr>
          <w:rFonts w:cs="Times New Roman"/>
        </w:rPr>
        <w:t>Figure 4.7: Decision Curve Analysis</w:t>
      </w:r>
      <w:r w:rsidRPr="005268EA">
        <w:rPr>
          <w:rFonts w:cs="Times New Roman"/>
        </w:rPr>
        <w:tab/>
        <w:t>74</w:t>
      </w:r>
    </w:p>
    <w:p w14:paraId="6D836D65" w14:textId="77777777" w:rsidR="00240D29" w:rsidRPr="005268EA" w:rsidRDefault="00000000">
      <w:pPr>
        <w:tabs>
          <w:tab w:val="right" w:leader="dot" w:pos="8640"/>
        </w:tabs>
        <w:spacing w:before="40" w:after="40"/>
        <w:ind w:left="432"/>
        <w:rPr>
          <w:rFonts w:cs="Times New Roman"/>
        </w:rPr>
      </w:pPr>
      <w:r w:rsidRPr="005268EA">
        <w:rPr>
          <w:rFonts w:cs="Times New Roman"/>
        </w:rPr>
        <w:t>Figure 4.8: ROC curves, unseen-PSU audit</w:t>
      </w:r>
      <w:r w:rsidRPr="005268EA">
        <w:rPr>
          <w:rFonts w:cs="Times New Roman"/>
        </w:rPr>
        <w:tab/>
        <w:t>75</w:t>
      </w:r>
    </w:p>
    <w:p w14:paraId="66089F6B" w14:textId="77777777" w:rsidR="00240D29" w:rsidRPr="005268EA" w:rsidRDefault="00000000">
      <w:pPr>
        <w:tabs>
          <w:tab w:val="right" w:leader="dot" w:pos="8640"/>
        </w:tabs>
        <w:spacing w:before="40" w:after="40"/>
        <w:ind w:left="432"/>
        <w:rPr>
          <w:rFonts w:cs="Times New Roman"/>
        </w:rPr>
      </w:pPr>
      <w:r w:rsidRPr="005268EA">
        <w:rPr>
          <w:rFonts w:cs="Times New Roman"/>
        </w:rPr>
        <w:t>Figure 4.9: Global SHAP beeswarm, top 15 features</w:t>
      </w:r>
      <w:r w:rsidRPr="005268EA">
        <w:rPr>
          <w:rFonts w:cs="Times New Roman"/>
        </w:rPr>
        <w:tab/>
        <w:t>76</w:t>
      </w:r>
    </w:p>
    <w:p w14:paraId="73D8C314" w14:textId="77777777" w:rsidR="00240D29" w:rsidRPr="005268EA" w:rsidRDefault="00000000">
      <w:pPr>
        <w:tabs>
          <w:tab w:val="right" w:leader="dot" w:pos="8640"/>
        </w:tabs>
        <w:spacing w:before="40" w:after="40"/>
        <w:ind w:left="432"/>
        <w:rPr>
          <w:rFonts w:cs="Times New Roman"/>
        </w:rPr>
      </w:pPr>
      <w:r w:rsidRPr="005268EA">
        <w:rPr>
          <w:rFonts w:cs="Times New Roman"/>
        </w:rPr>
        <w:t>Figure 4.10: SHAP-cluster vs. raw-cluster agreement</w:t>
      </w:r>
      <w:r w:rsidRPr="005268EA">
        <w:rPr>
          <w:rFonts w:cs="Times New Roman"/>
        </w:rPr>
        <w:tab/>
        <w:t>77</w:t>
      </w:r>
    </w:p>
    <w:p w14:paraId="5DC0D618" w14:textId="77777777" w:rsidR="00240D29" w:rsidRPr="005268EA" w:rsidRDefault="00000000">
      <w:pPr>
        <w:tabs>
          <w:tab w:val="right" w:leader="dot" w:pos="8640"/>
        </w:tabs>
        <w:spacing w:before="40" w:after="40"/>
        <w:ind w:left="432"/>
        <w:rPr>
          <w:rFonts w:cs="Times New Roman"/>
        </w:rPr>
      </w:pPr>
      <w:r w:rsidRPr="005268EA">
        <w:rPr>
          <w:rFonts w:cs="Times New Roman"/>
        </w:rPr>
        <w:t>Figure 4.11: R² explaining SHAP values: linear fit vs. 3-DF spline fit</w:t>
      </w:r>
      <w:r w:rsidRPr="005268EA">
        <w:rPr>
          <w:rFonts w:cs="Times New Roman"/>
        </w:rPr>
        <w:tab/>
        <w:t>78</w:t>
      </w:r>
    </w:p>
    <w:p w14:paraId="49E22C10" w14:textId="77777777" w:rsidR="00240D29" w:rsidRPr="005268EA" w:rsidRDefault="00000000">
      <w:pPr>
        <w:tabs>
          <w:tab w:val="right" w:leader="dot" w:pos="8640"/>
        </w:tabs>
        <w:spacing w:before="40" w:after="40"/>
        <w:ind w:left="432"/>
        <w:rPr>
          <w:rFonts w:cs="Times New Roman"/>
        </w:rPr>
      </w:pPr>
      <w:r w:rsidRPr="005268EA">
        <w:rPr>
          <w:rFonts w:cs="Times New Roman"/>
        </w:rPr>
        <w:t>Figure 4.12: SHAP dependence plot for age with fitted natural cubic spline</w:t>
      </w:r>
      <w:r w:rsidRPr="005268EA">
        <w:rPr>
          <w:rFonts w:cs="Times New Roman"/>
        </w:rPr>
        <w:tab/>
        <w:t>79</w:t>
      </w:r>
    </w:p>
    <w:p w14:paraId="04C13762" w14:textId="77777777" w:rsidR="00240D29" w:rsidRPr="005268EA" w:rsidRDefault="00000000">
      <w:pPr>
        <w:tabs>
          <w:tab w:val="right" w:leader="dot" w:pos="8640"/>
        </w:tabs>
        <w:spacing w:before="40" w:after="40"/>
        <w:ind w:left="432"/>
        <w:rPr>
          <w:rFonts w:cs="Times New Roman"/>
        </w:rPr>
      </w:pPr>
      <w:r w:rsidRPr="005268EA">
        <w:rPr>
          <w:rFonts w:cs="Times New Roman"/>
        </w:rPr>
        <w:t>Figure 4.13: SHAP dependence for energy expenditure fit separately by wall material</w:t>
      </w:r>
      <w:r w:rsidRPr="005268EA">
        <w:rPr>
          <w:rFonts w:cs="Times New Roman"/>
        </w:rPr>
        <w:tab/>
        <w:t>80</w:t>
      </w:r>
    </w:p>
    <w:p w14:paraId="03766EB7" w14:textId="77777777" w:rsidR="00240D29" w:rsidRPr="005268EA" w:rsidRDefault="00000000">
      <w:pPr>
        <w:tabs>
          <w:tab w:val="right" w:leader="dot" w:pos="8640"/>
        </w:tabs>
        <w:spacing w:before="40" w:after="40"/>
        <w:ind w:left="432"/>
        <w:rPr>
          <w:rFonts w:cs="Times New Roman"/>
        </w:rPr>
      </w:pPr>
      <w:r w:rsidRPr="005268EA">
        <w:rPr>
          <w:rFonts w:cs="Times New Roman"/>
        </w:rPr>
        <w:t>Figure 4.14: SHAP dependence plot for income with fitted natural cubic spline</w:t>
      </w:r>
      <w:r w:rsidRPr="005268EA">
        <w:rPr>
          <w:rFonts w:cs="Times New Roman"/>
        </w:rPr>
        <w:tab/>
        <w:t>81</w:t>
      </w:r>
    </w:p>
    <w:p w14:paraId="71821A39" w14:textId="77777777" w:rsidR="00240D29" w:rsidRPr="005268EA" w:rsidRDefault="00000000">
      <w:pPr>
        <w:tabs>
          <w:tab w:val="right" w:leader="dot" w:pos="8640"/>
        </w:tabs>
        <w:spacing w:before="40" w:after="40"/>
        <w:ind w:left="432"/>
        <w:rPr>
          <w:rFonts w:cs="Times New Roman"/>
        </w:rPr>
      </w:pPr>
      <w:r w:rsidRPr="005268EA">
        <w:rPr>
          <w:rFonts w:cs="Times New Roman"/>
        </w:rPr>
        <w:t>Figure 5.1: True DGP hinge effect versus natural spline partial effect</w:t>
      </w:r>
      <w:r w:rsidRPr="005268EA">
        <w:rPr>
          <w:rFonts w:cs="Times New Roman"/>
        </w:rPr>
        <w:tab/>
        <w:t>85</w:t>
      </w:r>
    </w:p>
    <w:p w14:paraId="2735024E" w14:textId="77777777" w:rsidR="00240D29" w:rsidRPr="005268EA" w:rsidRDefault="00000000">
      <w:pPr>
        <w:tabs>
          <w:tab w:val="right" w:leader="dot" w:pos="8640"/>
        </w:tabs>
        <w:spacing w:before="40" w:after="40"/>
        <w:ind w:left="432"/>
        <w:rPr>
          <w:rFonts w:cs="Times New Roman"/>
        </w:rPr>
      </w:pPr>
      <w:r w:rsidRPr="005268EA">
        <w:rPr>
          <w:rFonts w:cs="Times New Roman"/>
        </w:rPr>
        <w:t>Figure 5.2: True DGP quadratic effect versus natural spline partial effect</w:t>
      </w:r>
      <w:r w:rsidRPr="005268EA">
        <w:rPr>
          <w:rFonts w:cs="Times New Roman"/>
        </w:rPr>
        <w:tab/>
        <w:t>86</w:t>
      </w:r>
    </w:p>
    <w:p w14:paraId="37A63F15" w14:textId="77777777" w:rsidR="00240D29" w:rsidRPr="005268EA" w:rsidRDefault="00000000">
      <w:pPr>
        <w:pStyle w:val="Heading1"/>
        <w:pageBreakBefore/>
        <w:spacing w:before="320" w:after="240"/>
        <w:jc w:val="left"/>
        <w:rPr>
          <w:rFonts w:ascii="Times New Roman" w:hAnsi="Times New Roman" w:cs="Times New Roman"/>
        </w:rPr>
      </w:pPr>
      <w:bookmarkStart w:id="3" w:name="_Toc235831873"/>
      <w:r w:rsidRPr="005268EA">
        <w:rPr>
          <w:rFonts w:ascii="Times New Roman" w:hAnsi="Times New Roman" w:cs="Times New Roman"/>
          <w:color w:val="000000"/>
          <w:sz w:val="36"/>
        </w:rPr>
        <w:lastRenderedPageBreak/>
        <w:t>List of Tables</w:t>
      </w:r>
      <w:bookmarkEnd w:id="3"/>
    </w:p>
    <w:p w14:paraId="7FCECCCF" w14:textId="77777777" w:rsidR="00240D29" w:rsidRPr="005268EA" w:rsidRDefault="00000000">
      <w:pPr>
        <w:tabs>
          <w:tab w:val="right" w:leader="dot" w:pos="8640"/>
        </w:tabs>
        <w:spacing w:before="40" w:after="40"/>
        <w:ind w:left="432"/>
        <w:rPr>
          <w:rFonts w:cs="Times New Roman"/>
        </w:rPr>
      </w:pPr>
      <w:r w:rsidRPr="005268EA">
        <w:rPr>
          <w:rFonts w:cs="Times New Roman"/>
        </w:rPr>
        <w:t>Table 4.1: Descriptive Statistics of Categorical Variables</w:t>
      </w:r>
      <w:r w:rsidRPr="005268EA">
        <w:rPr>
          <w:rFonts w:cs="Times New Roman"/>
        </w:rPr>
        <w:tab/>
        <w:t>59</w:t>
      </w:r>
    </w:p>
    <w:p w14:paraId="3B942CA4" w14:textId="77777777" w:rsidR="00240D29" w:rsidRPr="005268EA" w:rsidRDefault="00000000">
      <w:pPr>
        <w:tabs>
          <w:tab w:val="right" w:leader="dot" w:pos="8640"/>
        </w:tabs>
        <w:spacing w:before="40" w:after="40"/>
        <w:ind w:left="432"/>
        <w:rPr>
          <w:rFonts w:cs="Times New Roman"/>
        </w:rPr>
      </w:pPr>
      <w:r w:rsidRPr="005268EA">
        <w:rPr>
          <w:rFonts w:cs="Times New Roman"/>
        </w:rPr>
        <w:t>Table 4.2: Descriptive Statistics of Continuous Variables</w:t>
      </w:r>
      <w:r w:rsidRPr="005268EA">
        <w:rPr>
          <w:rFonts w:cs="Times New Roman"/>
        </w:rPr>
        <w:tab/>
        <w:t>60</w:t>
      </w:r>
    </w:p>
    <w:p w14:paraId="3E816AC4" w14:textId="77777777" w:rsidR="00240D29" w:rsidRPr="005268EA" w:rsidRDefault="00000000">
      <w:pPr>
        <w:tabs>
          <w:tab w:val="right" w:leader="dot" w:pos="8640"/>
        </w:tabs>
        <w:spacing w:before="40" w:after="40"/>
        <w:ind w:left="432"/>
        <w:rPr>
          <w:rFonts w:cs="Times New Roman"/>
        </w:rPr>
      </w:pPr>
      <w:r w:rsidRPr="005268EA">
        <w:rPr>
          <w:rFonts w:cs="Times New Roman"/>
        </w:rPr>
        <w:t>Table 4.3: Chi-Square Tests of Independence and Effect Sizes</w:t>
      </w:r>
      <w:r w:rsidRPr="005268EA">
        <w:rPr>
          <w:rFonts w:cs="Times New Roman"/>
        </w:rPr>
        <w:tab/>
        <w:t>63</w:t>
      </w:r>
    </w:p>
    <w:p w14:paraId="05E9BD38" w14:textId="77777777" w:rsidR="00240D29" w:rsidRPr="005268EA" w:rsidRDefault="00000000">
      <w:pPr>
        <w:tabs>
          <w:tab w:val="right" w:leader="dot" w:pos="8640"/>
        </w:tabs>
        <w:spacing w:before="40" w:after="40"/>
        <w:ind w:left="432"/>
        <w:rPr>
          <w:rFonts w:cs="Times New Roman"/>
        </w:rPr>
      </w:pPr>
      <w:r w:rsidRPr="005268EA">
        <w:rPr>
          <w:rFonts w:cs="Times New Roman"/>
        </w:rPr>
        <w:t>Table 4.4: Wilcoxon Mann-Whitney Rank-Sum Tests and Group Descriptives</w:t>
      </w:r>
      <w:r w:rsidRPr="005268EA">
        <w:rPr>
          <w:rFonts w:cs="Times New Roman"/>
        </w:rPr>
        <w:tab/>
        <w:t>64</w:t>
      </w:r>
    </w:p>
    <w:p w14:paraId="730CC2EA" w14:textId="77777777" w:rsidR="00240D29" w:rsidRPr="005268EA" w:rsidRDefault="00000000">
      <w:pPr>
        <w:tabs>
          <w:tab w:val="right" w:leader="dot" w:pos="8640"/>
        </w:tabs>
        <w:spacing w:before="40" w:after="40"/>
        <w:ind w:left="432"/>
        <w:rPr>
          <w:rFonts w:cs="Times New Roman"/>
        </w:rPr>
      </w:pPr>
      <w:r w:rsidRPr="005268EA">
        <w:rPr>
          <w:rFonts w:cs="Times New Roman"/>
        </w:rPr>
        <w:t>Table 4.5: Model Comparison and Variance Decomposition</w:t>
      </w:r>
      <w:r w:rsidRPr="005268EA">
        <w:rPr>
          <w:rFonts w:cs="Times New Roman"/>
        </w:rPr>
        <w:tab/>
        <w:t>68</w:t>
      </w:r>
    </w:p>
    <w:p w14:paraId="4B9E8657" w14:textId="77777777" w:rsidR="00240D29" w:rsidRPr="005268EA" w:rsidRDefault="00000000">
      <w:pPr>
        <w:tabs>
          <w:tab w:val="right" w:leader="dot" w:pos="8640"/>
        </w:tabs>
        <w:spacing w:before="40" w:after="40"/>
        <w:ind w:left="432"/>
        <w:rPr>
          <w:rFonts w:cs="Times New Roman"/>
        </w:rPr>
      </w:pPr>
      <w:r w:rsidRPr="005268EA">
        <w:rPr>
          <w:rFonts w:cs="Times New Roman"/>
        </w:rPr>
        <w:t>Table 4.6: Fixed-Effects Parameter Estimates in Odds Ratios</w:t>
      </w:r>
      <w:r w:rsidRPr="005268EA">
        <w:rPr>
          <w:rFonts w:cs="Times New Roman"/>
        </w:rPr>
        <w:tab/>
        <w:t>69</w:t>
      </w:r>
    </w:p>
    <w:p w14:paraId="1B9490D9" w14:textId="77777777" w:rsidR="00240D29" w:rsidRPr="005268EA" w:rsidRDefault="00000000">
      <w:pPr>
        <w:tabs>
          <w:tab w:val="right" w:leader="dot" w:pos="8640"/>
        </w:tabs>
        <w:spacing w:before="40" w:after="40"/>
        <w:ind w:left="432"/>
        <w:rPr>
          <w:rFonts w:cs="Times New Roman"/>
        </w:rPr>
      </w:pPr>
      <w:r w:rsidRPr="005268EA">
        <w:rPr>
          <w:rFonts w:cs="Times New Roman"/>
        </w:rPr>
        <w:t>Table 4.7: Test-set performance, standard 80/20 split</w:t>
      </w:r>
      <w:r w:rsidRPr="005268EA">
        <w:rPr>
          <w:rFonts w:cs="Times New Roman"/>
        </w:rPr>
        <w:tab/>
        <w:t>74</w:t>
      </w:r>
    </w:p>
    <w:p w14:paraId="2D85951F" w14:textId="77777777" w:rsidR="00240D29" w:rsidRPr="005268EA" w:rsidRDefault="00000000">
      <w:pPr>
        <w:tabs>
          <w:tab w:val="right" w:leader="dot" w:pos="8640"/>
        </w:tabs>
        <w:spacing w:before="40" w:after="40"/>
        <w:ind w:left="432"/>
        <w:rPr>
          <w:rFonts w:cs="Times New Roman"/>
        </w:rPr>
      </w:pPr>
      <w:r w:rsidRPr="005268EA">
        <w:rPr>
          <w:rFonts w:cs="Times New Roman"/>
        </w:rPr>
        <w:t>Table 4.8: Spatial generalizability audit on unseen PSUs</w:t>
      </w:r>
      <w:r w:rsidRPr="005268EA">
        <w:rPr>
          <w:rFonts w:cs="Times New Roman"/>
        </w:rPr>
        <w:tab/>
        <w:t>75</w:t>
      </w:r>
    </w:p>
    <w:p w14:paraId="78B69A41" w14:textId="77777777" w:rsidR="00240D29" w:rsidRPr="005268EA" w:rsidRDefault="00000000">
      <w:pPr>
        <w:tabs>
          <w:tab w:val="right" w:leader="dot" w:pos="8640"/>
        </w:tabs>
        <w:spacing w:before="40" w:after="40"/>
        <w:ind w:left="432"/>
        <w:rPr>
          <w:rFonts w:cs="Times New Roman"/>
        </w:rPr>
      </w:pPr>
      <w:r w:rsidRPr="005268EA">
        <w:rPr>
          <w:rFonts w:cs="Times New Roman"/>
        </w:rPr>
        <w:t>Table 4.9: Socioeconomic profile of the three SHAP-derived household archetypes</w:t>
      </w:r>
      <w:r w:rsidRPr="005268EA">
        <w:rPr>
          <w:rFonts w:cs="Times New Roman"/>
        </w:rPr>
        <w:tab/>
        <w:t>77</w:t>
      </w:r>
    </w:p>
    <w:p w14:paraId="1048A135" w14:textId="77777777" w:rsidR="00240D29" w:rsidRPr="005268EA" w:rsidRDefault="00000000">
      <w:pPr>
        <w:tabs>
          <w:tab w:val="right" w:leader="dot" w:pos="8640"/>
        </w:tabs>
        <w:spacing w:before="40" w:after="40"/>
        <w:ind w:left="432"/>
        <w:rPr>
          <w:rFonts w:cs="Times New Roman"/>
        </w:rPr>
      </w:pPr>
      <w:r w:rsidRPr="005268EA">
        <w:rPr>
          <w:rFonts w:cs="Times New Roman"/>
        </w:rPr>
        <w:t>Table 4.10: Non-linearity detection (training-split-only diagnostic metrics)</w:t>
      </w:r>
      <w:r w:rsidRPr="005268EA">
        <w:rPr>
          <w:rFonts w:cs="Times New Roman"/>
        </w:rPr>
        <w:tab/>
        <w:t>78</w:t>
      </w:r>
    </w:p>
    <w:p w14:paraId="4D5D2FD1" w14:textId="77777777" w:rsidR="00240D29" w:rsidRPr="005268EA" w:rsidRDefault="00000000">
      <w:pPr>
        <w:tabs>
          <w:tab w:val="right" w:leader="dot" w:pos="8640"/>
        </w:tabs>
        <w:spacing w:before="40" w:after="40"/>
        <w:ind w:left="432"/>
        <w:rPr>
          <w:rFonts w:cs="Times New Roman"/>
        </w:rPr>
      </w:pPr>
      <w:r w:rsidRPr="005268EA">
        <w:rPr>
          <w:rFonts w:cs="Times New Roman"/>
        </w:rPr>
        <w:t>Table 4.11: ML-Guided MLM predictive performance</w:t>
      </w:r>
      <w:r w:rsidRPr="005268EA">
        <w:rPr>
          <w:rFonts w:cs="Times New Roman"/>
        </w:rPr>
        <w:tab/>
        <w:t>81</w:t>
      </w:r>
    </w:p>
    <w:p w14:paraId="0B003C4C" w14:textId="77777777" w:rsidR="00240D29" w:rsidRPr="005268EA" w:rsidRDefault="00000000">
      <w:pPr>
        <w:tabs>
          <w:tab w:val="right" w:leader="dot" w:pos="8640"/>
        </w:tabs>
        <w:spacing w:before="40" w:after="40"/>
        <w:ind w:left="432"/>
        <w:rPr>
          <w:rFonts w:cs="Times New Roman"/>
        </w:rPr>
      </w:pPr>
      <w:r w:rsidRPr="005268EA">
        <w:rPr>
          <w:rFonts w:cs="Times New Roman"/>
        </w:rPr>
        <w:t>Table 5.1: Non-linearity detection results: R²-gain test against ground truth</w:t>
      </w:r>
      <w:r w:rsidRPr="005268EA">
        <w:rPr>
          <w:rFonts w:cs="Times New Roman"/>
        </w:rPr>
        <w:tab/>
        <w:t>85</w:t>
      </w:r>
    </w:p>
    <w:p w14:paraId="2315DB25" w14:textId="77777777" w:rsidR="00240D29" w:rsidRPr="005268EA" w:rsidRDefault="00000000">
      <w:pPr>
        <w:tabs>
          <w:tab w:val="right" w:leader="dot" w:pos="8640"/>
        </w:tabs>
        <w:spacing w:before="40" w:after="40"/>
        <w:ind w:left="432"/>
        <w:rPr>
          <w:rFonts w:cs="Times New Roman"/>
        </w:rPr>
      </w:pPr>
      <w:r w:rsidRPr="005268EA">
        <w:rPr>
          <w:rFonts w:cs="Times New Roman"/>
        </w:rPr>
        <w:t>Table 5.2: TreeSHAP parent-feature interaction ranking, top 10 of 55 pairs</w:t>
      </w:r>
      <w:r w:rsidRPr="005268EA">
        <w:rPr>
          <w:rFonts w:cs="Times New Roman"/>
        </w:rPr>
        <w:tab/>
        <w:t>86</w:t>
      </w:r>
    </w:p>
    <w:p w14:paraId="1884E260" w14:textId="77777777" w:rsidR="00240D29" w:rsidRPr="005268EA" w:rsidRDefault="00000000">
      <w:pPr>
        <w:tabs>
          <w:tab w:val="right" w:leader="dot" w:pos="8640"/>
        </w:tabs>
        <w:spacing w:before="40" w:after="40"/>
        <w:ind w:left="432"/>
        <w:rPr>
          <w:rFonts w:cs="Times New Roman"/>
        </w:rPr>
      </w:pPr>
      <w:r w:rsidRPr="005268EA">
        <w:rPr>
          <w:rFonts w:cs="Times New Roman"/>
        </w:rPr>
        <w:t>Table 5.3: Test-set AUC-ROC comparison across four benchmark models</w:t>
      </w:r>
      <w:r w:rsidRPr="005268EA">
        <w:rPr>
          <w:rFonts w:cs="Times New Roman"/>
        </w:rPr>
        <w:tab/>
        <w:t>87</w:t>
      </w:r>
    </w:p>
    <w:p w14:paraId="3CED3EBD" w14:textId="77777777" w:rsidR="00240D29" w:rsidRPr="005268EA" w:rsidRDefault="00000000">
      <w:pPr>
        <w:tabs>
          <w:tab w:val="right" w:leader="dot" w:pos="8640"/>
        </w:tabs>
        <w:spacing w:before="40" w:after="40"/>
        <w:ind w:left="432"/>
        <w:rPr>
          <w:rFonts w:cs="Times New Roman"/>
        </w:rPr>
      </w:pPr>
      <w:r w:rsidRPr="005268EA">
        <w:rPr>
          <w:rFonts w:cs="Times New Roman"/>
        </w:rPr>
        <w:t>Table 5.4: Discovered spline and interaction coefficients, ML-Guided MLM</w:t>
      </w:r>
      <w:r w:rsidRPr="005268EA">
        <w:rPr>
          <w:rFonts w:cs="Times New Roman"/>
        </w:rPr>
        <w:tab/>
        <w:t>88</w:t>
      </w:r>
    </w:p>
    <w:p w14:paraId="748CA589" w14:textId="77777777" w:rsidR="00240D29" w:rsidRPr="005268EA" w:rsidRDefault="00000000">
      <w:pPr>
        <w:tabs>
          <w:tab w:val="right" w:leader="dot" w:pos="8640"/>
        </w:tabs>
        <w:spacing w:before="40" w:after="40"/>
        <w:ind w:left="432"/>
        <w:rPr>
          <w:rFonts w:cs="Times New Roman"/>
        </w:rPr>
      </w:pPr>
      <w:r w:rsidRPr="005268EA">
        <w:rPr>
          <w:rFonts w:cs="Times New Roman"/>
        </w:rPr>
        <w:t>Table 5.5: Maximum R² gain across all four continuous features, null DGP</w:t>
      </w:r>
      <w:r w:rsidRPr="005268EA">
        <w:rPr>
          <w:rFonts w:cs="Times New Roman"/>
        </w:rPr>
        <w:tab/>
        <w:t>89</w:t>
      </w:r>
    </w:p>
    <w:p w14:paraId="52B7608B" w14:textId="77777777" w:rsidR="00240D29" w:rsidRPr="005268EA" w:rsidRDefault="00000000">
      <w:pPr>
        <w:tabs>
          <w:tab w:val="right" w:leader="dot" w:pos="8640"/>
        </w:tabs>
        <w:spacing w:before="40" w:after="40"/>
        <w:ind w:left="432"/>
        <w:rPr>
          <w:rFonts w:cs="Times New Roman"/>
        </w:rPr>
      </w:pPr>
      <w:r w:rsidRPr="005268EA">
        <w:rPr>
          <w:rFonts w:cs="Times New Roman"/>
        </w:rPr>
        <w:t>Table 5.6: Rank of income-energy pair among candidate pairs, null DGP</w:t>
      </w:r>
      <w:r w:rsidRPr="005268EA">
        <w:rPr>
          <w:rFonts w:cs="Times New Roman"/>
        </w:rPr>
        <w:tab/>
        <w:t>90</w:t>
      </w:r>
    </w:p>
    <w:p w14:paraId="5FFFA45D" w14:textId="77777777" w:rsidR="00240D29" w:rsidRPr="005268EA" w:rsidRDefault="00000000">
      <w:pPr>
        <w:tabs>
          <w:tab w:val="right" w:leader="dot" w:pos="8640"/>
        </w:tabs>
        <w:spacing w:before="40" w:after="40"/>
        <w:ind w:left="432"/>
        <w:rPr>
          <w:rFonts w:cs="Times New Roman"/>
        </w:rPr>
      </w:pPr>
      <w:r w:rsidRPr="005268EA">
        <w:rPr>
          <w:rFonts w:cs="Times New Roman"/>
        </w:rPr>
        <w:t>Table 5.7: Real data top interaction strength compared against pure noise range</w:t>
      </w:r>
      <w:r w:rsidRPr="005268EA">
        <w:rPr>
          <w:rFonts w:cs="Times New Roman"/>
        </w:rPr>
        <w:tab/>
        <w:t>91</w:t>
      </w:r>
    </w:p>
    <w:p w14:paraId="6D5164E4" w14:textId="77777777" w:rsidR="00240D29" w:rsidRPr="005268EA" w:rsidRDefault="00000000">
      <w:pPr>
        <w:tabs>
          <w:tab w:val="right" w:leader="dot" w:pos="8640"/>
        </w:tabs>
        <w:spacing w:before="40" w:after="40"/>
        <w:ind w:left="432"/>
        <w:rPr>
          <w:rFonts w:cs="Times New Roman"/>
        </w:rPr>
      </w:pPr>
      <w:r w:rsidRPr="005268EA">
        <w:rPr>
          <w:rFonts w:cs="Times New Roman"/>
        </w:rPr>
        <w:t>Table 5.8: Discovery stability across five independent folds and main split</w:t>
      </w:r>
      <w:r w:rsidRPr="005268EA">
        <w:rPr>
          <w:rFonts w:cs="Times New Roman"/>
        </w:rPr>
        <w:tab/>
        <w:t>92</w:t>
      </w:r>
    </w:p>
    <w:p w14:paraId="7FE44EF7" w14:textId="77777777" w:rsidR="00240D29" w:rsidRPr="005268EA" w:rsidRDefault="00000000">
      <w:pPr>
        <w:pStyle w:val="Heading1"/>
        <w:pageBreakBefore/>
        <w:spacing w:before="320" w:after="160"/>
        <w:jc w:val="left"/>
        <w:rPr>
          <w:rFonts w:ascii="Times New Roman" w:hAnsi="Times New Roman" w:cs="Times New Roman"/>
        </w:rPr>
      </w:pPr>
      <w:bookmarkStart w:id="4" w:name="_Toc235831875"/>
      <w:r w:rsidRPr="005268EA">
        <w:rPr>
          <w:rFonts w:ascii="Times New Roman" w:hAnsi="Times New Roman" w:cs="Times New Roman"/>
          <w:color w:val="000000"/>
          <w:sz w:val="32"/>
        </w:rPr>
        <w:lastRenderedPageBreak/>
        <w:t>Chapter 1. Introduction</w:t>
      </w:r>
      <w:bookmarkEnd w:id="4"/>
    </w:p>
    <w:p w14:paraId="74B65343" w14:textId="77777777" w:rsidR="00240D29" w:rsidRPr="005268EA" w:rsidRDefault="00000000">
      <w:pPr>
        <w:pStyle w:val="Heading2"/>
        <w:spacing w:before="280" w:after="120"/>
        <w:jc w:val="left"/>
        <w:rPr>
          <w:rFonts w:ascii="Times New Roman" w:hAnsi="Times New Roman" w:cs="Times New Roman"/>
        </w:rPr>
      </w:pPr>
      <w:bookmarkStart w:id="5" w:name="_Toc235831876"/>
      <w:r w:rsidRPr="005268EA">
        <w:rPr>
          <w:rFonts w:ascii="Times New Roman" w:hAnsi="Times New Roman" w:cs="Times New Roman"/>
          <w:color w:val="000000"/>
          <w:sz w:val="28"/>
        </w:rPr>
        <w:t>1.1 Motivation and Research Objectives</w:t>
      </w:r>
      <w:bookmarkEnd w:id="5"/>
    </w:p>
    <w:p w14:paraId="11A52329" w14:textId="77777777" w:rsidR="00240D29" w:rsidRPr="005268EA" w:rsidRDefault="00000000">
      <w:pPr>
        <w:pStyle w:val="Heading3"/>
        <w:spacing w:after="80"/>
        <w:jc w:val="left"/>
        <w:rPr>
          <w:rFonts w:ascii="Times New Roman" w:hAnsi="Times New Roman" w:cs="Times New Roman"/>
        </w:rPr>
      </w:pPr>
      <w:bookmarkStart w:id="6" w:name="_Toc235831877"/>
      <w:r w:rsidRPr="005268EA">
        <w:rPr>
          <w:rFonts w:ascii="Times New Roman" w:hAnsi="Times New Roman" w:cs="Times New Roman"/>
          <w:color w:val="000000"/>
        </w:rPr>
        <w:t>1.1.1 Background and Motivation</w:t>
      </w:r>
      <w:bookmarkEnd w:id="6"/>
    </w:p>
    <w:p w14:paraId="07428C14" w14:textId="39743097" w:rsidR="00240D29" w:rsidRPr="005268EA" w:rsidRDefault="00000000">
      <w:pPr>
        <w:rPr>
          <w:rFonts w:cs="Times New Roman"/>
        </w:rPr>
      </w:pPr>
      <w:r w:rsidRPr="005268EA">
        <w:rPr>
          <w:rFonts w:cs="Times New Roman"/>
        </w:rPr>
        <w:t>Modern energy access underpins household wellbeing, yet hundreds of millions worldwide still lack reliable electricity and rely on polluting solid fuels for cooking</w:t>
      </w:r>
      <w:r w:rsidR="005268EA">
        <w:rPr>
          <w:rFonts w:cs="Times New Roman"/>
        </w:rPr>
        <w:t>,</w:t>
      </w:r>
      <w:r w:rsidRPr="005268EA">
        <w:rPr>
          <w:rFonts w:cs="Times New Roman"/>
        </w:rPr>
        <w:t xml:space="preserve"> a shortfall the United Nations' Sustainable Development Goal 7 commits to closing. Bangladesh illustrates the limits of a narrowly defined success: grid electrification has expanded rapidly, yet formal connection alone does not guarantee clean, sufficient energy services. Reducing “energy poverty” to a single indicator risks declaring victory over a problem that persists as inadequate lighting, indoor air pollution, and missing energy-dependent assets [1], [2]. This </w:t>
      </w:r>
      <w:r w:rsidR="006105AF">
        <w:rPr>
          <w:rFonts w:cs="Times New Roman"/>
        </w:rPr>
        <w:t>Study</w:t>
      </w:r>
      <w:r w:rsidRPr="005268EA">
        <w:rPr>
          <w:rFonts w:cs="Times New Roman"/>
        </w:rPr>
        <w:t xml:space="preserve"> measures energy poverty via a Multidimensional Energy Poverty Index (MEPI), following the Alkire-Foster [3] dual-cutoff counting methodology adapted to energy deprivation by Nussbaumer et al. [4], applied to N = 12,759 households from the Bangladesh Household Income and Expenditure Survey (HIES) 2022</w:t>
      </w:r>
      <w:r w:rsidR="006105AF">
        <w:rPr>
          <w:rFonts w:cs="Times New Roman"/>
        </w:rPr>
        <w:t>.</w:t>
      </w:r>
    </w:p>
    <w:p w14:paraId="1F0486E0" w14:textId="26B6F1CE" w:rsidR="00240D29" w:rsidRPr="005268EA" w:rsidRDefault="00000000">
      <w:pPr>
        <w:rPr>
          <w:rFonts w:cs="Times New Roman"/>
        </w:rPr>
      </w:pPr>
      <w:r w:rsidRPr="005268EA">
        <w:rPr>
          <w:rFonts w:cs="Times New Roman"/>
        </w:rPr>
        <w:t>A second, methodological motivation follows. Prior Bangladesh research typically fits a single linear, or at best multilevel linear, regression, implicitly assuming every household experiences deprivation through one homogeneous pathway, with only intercepts</w:t>
      </w:r>
      <w:r w:rsidR="006105AF">
        <w:rPr>
          <w:rFonts w:cs="Times New Roman"/>
        </w:rPr>
        <w:t xml:space="preserve">, </w:t>
      </w:r>
      <w:r w:rsidRPr="005268EA">
        <w:rPr>
          <w:rFonts w:cs="Times New Roman"/>
        </w:rPr>
        <w:t>not slopes</w:t>
      </w:r>
      <w:r w:rsidR="006105AF">
        <w:rPr>
          <w:rFonts w:cs="Times New Roman"/>
        </w:rPr>
        <w:t>,</w:t>
      </w:r>
      <w:r w:rsidRPr="005268EA">
        <w:rPr>
          <w:rFonts w:cs="Times New Roman"/>
        </w:rPr>
        <w:t xml:space="preserve"> varying by geography [5]. If the process is instead heterogeneous</w:t>
      </w:r>
      <w:r w:rsidR="006105AF">
        <w:rPr>
          <w:rFonts w:cs="Times New Roman"/>
        </w:rPr>
        <w:t>, for instance</w:t>
      </w:r>
      <w:r w:rsidRPr="005268EA">
        <w:rPr>
          <w:rFonts w:cs="Times New Roman"/>
        </w:rPr>
        <w:t xml:space="preserve"> </w:t>
      </w:r>
      <w:r w:rsidR="006105AF">
        <w:rPr>
          <w:rFonts w:cs="Times New Roman"/>
        </w:rPr>
        <w:t xml:space="preserve">if </w:t>
      </w:r>
      <w:r w:rsidRPr="005268EA">
        <w:rPr>
          <w:rFonts w:cs="Times New Roman"/>
        </w:rPr>
        <w:t xml:space="preserve">wall quality protecting more strongly in rural than urban areas, or income's effect saturating above a threshold </w:t>
      </w:r>
      <w:r w:rsidR="006105AF">
        <w:rPr>
          <w:rFonts w:cs="Times New Roman"/>
        </w:rPr>
        <w:t>then</w:t>
      </w:r>
      <w:r w:rsidRPr="005268EA">
        <w:rPr>
          <w:rFonts w:cs="Times New Roman"/>
        </w:rPr>
        <w:t xml:space="preserve"> a linear model can pass every diagnostic check while leaving predictive signal on the table. Machine learning models recover non-linear and interaction effects automatically and have outperformed conventional models on prediction tasks in development research [6], [7], but superior accuracy is of limited use to a policymaker who cannot recover an interpretable coefficient from it.</w:t>
      </w:r>
    </w:p>
    <w:p w14:paraId="0BB70E47" w14:textId="77777777" w:rsidR="00240D29" w:rsidRPr="005268EA" w:rsidRDefault="00000000">
      <w:pPr>
        <w:pStyle w:val="Heading3"/>
        <w:spacing w:after="80"/>
        <w:jc w:val="left"/>
        <w:rPr>
          <w:rFonts w:ascii="Times New Roman" w:hAnsi="Times New Roman" w:cs="Times New Roman"/>
        </w:rPr>
      </w:pPr>
      <w:bookmarkStart w:id="7" w:name="_Toc235831878"/>
      <w:r w:rsidRPr="005268EA">
        <w:rPr>
          <w:rFonts w:ascii="Times New Roman" w:hAnsi="Times New Roman" w:cs="Times New Roman"/>
          <w:color w:val="000000"/>
        </w:rPr>
        <w:t>1.1.2 Statement of the Problem</w:t>
      </w:r>
      <w:bookmarkEnd w:id="7"/>
    </w:p>
    <w:p w14:paraId="08AB778A" w14:textId="77777777" w:rsidR="00240D29" w:rsidRPr="005268EA" w:rsidRDefault="00000000">
      <w:pPr>
        <w:rPr>
          <w:rFonts w:cs="Times New Roman"/>
        </w:rPr>
      </w:pPr>
      <w:r w:rsidRPr="005268EA">
        <w:rPr>
          <w:rFonts w:cs="Times New Roman"/>
        </w:rPr>
        <w:t xml:space="preserve">This is a genuine tension: multilevel models offer inferential transparency but risk under-fitting non-linear structure; machine learning models capture that structure but return no reportable parameter. TreeSHAP-based Shapley decompositions [8], [9] make it possible </w:t>
      </w:r>
      <w:r w:rsidRPr="005268EA">
        <w:rPr>
          <w:rFonts w:cs="Times New Roman"/>
        </w:rPr>
        <w:lastRenderedPageBreak/>
        <w:t>to open a trained model and read off exactly where, and how much, non-linear flexibility it has learned that a linear model has not. Whether this can be fed back into a multilevel model without importing spurious structure is untested in the Bangladesh energy poverty literature, and rarely validated against a known ground truth more broadly.</w:t>
      </w:r>
    </w:p>
    <w:p w14:paraId="35159006" w14:textId="77777777" w:rsidR="00240D29" w:rsidRPr="005268EA" w:rsidRDefault="00000000">
      <w:pPr>
        <w:pStyle w:val="Heading3"/>
        <w:spacing w:after="80"/>
        <w:jc w:val="left"/>
        <w:rPr>
          <w:rFonts w:ascii="Times New Roman" w:hAnsi="Times New Roman" w:cs="Times New Roman"/>
        </w:rPr>
      </w:pPr>
      <w:bookmarkStart w:id="8" w:name="_Toc235831879"/>
      <w:r w:rsidRPr="005268EA">
        <w:rPr>
          <w:rFonts w:ascii="Times New Roman" w:hAnsi="Times New Roman" w:cs="Times New Roman"/>
          <w:color w:val="000000"/>
        </w:rPr>
        <w:t>1.1.3 Research Objectives</w:t>
      </w:r>
      <w:bookmarkEnd w:id="8"/>
    </w:p>
    <w:p w14:paraId="1742F413" w14:textId="0AB9E2E6" w:rsidR="00240D29" w:rsidRPr="005268EA" w:rsidRDefault="00000000">
      <w:pPr>
        <w:rPr>
          <w:rFonts w:cs="Times New Roman"/>
        </w:rPr>
      </w:pPr>
      <w:r w:rsidRPr="005268EA">
        <w:rPr>
          <w:rFonts w:cs="Times New Roman"/>
        </w:rPr>
        <w:t xml:space="preserve">This </w:t>
      </w:r>
      <w:r w:rsidR="006105AF">
        <w:rPr>
          <w:rFonts w:cs="Times New Roman"/>
        </w:rPr>
        <w:t>study aims to</w:t>
      </w:r>
      <w:r w:rsidRPr="005268EA">
        <w:rPr>
          <w:rFonts w:cs="Times New Roman"/>
        </w:rPr>
        <w:t xml:space="preserve">: (1) </w:t>
      </w:r>
      <w:r w:rsidR="006105AF">
        <w:rPr>
          <w:rFonts w:cs="Times New Roman"/>
        </w:rPr>
        <w:t>C</w:t>
      </w:r>
      <w:r w:rsidRPr="005268EA">
        <w:rPr>
          <w:rFonts w:cs="Times New Roman"/>
        </w:rPr>
        <w:t xml:space="preserve">onstruct a household-level MEPI for HIES 2022; (2) </w:t>
      </w:r>
      <w:r w:rsidR="006105AF">
        <w:rPr>
          <w:rFonts w:cs="Times New Roman"/>
        </w:rPr>
        <w:t>C</w:t>
      </w:r>
      <w:r w:rsidRPr="005268EA">
        <w:rPr>
          <w:rFonts w:cs="Times New Roman"/>
        </w:rPr>
        <w:t>ompare an econometric baseline</w:t>
      </w:r>
      <w:r w:rsidR="006105AF">
        <w:rPr>
          <w:rFonts w:cs="Times New Roman"/>
        </w:rPr>
        <w:t>,</w:t>
      </w:r>
      <w:r w:rsidRPr="005268EA">
        <w:rPr>
          <w:rFonts w:cs="Times New Roman"/>
        </w:rPr>
        <w:t xml:space="preserve"> plain and multilevel logistic regression against three machine learning models (Tabular MLP, Random Forest, XGBoost) on identical splits, including a spatial audit on unseen villages; (3) </w:t>
      </w:r>
      <w:r w:rsidR="006105AF">
        <w:rPr>
          <w:rFonts w:cs="Times New Roman"/>
        </w:rPr>
        <w:t>U</w:t>
      </w:r>
      <w:r w:rsidRPr="005268EA">
        <w:rPr>
          <w:rFonts w:cs="Times New Roman"/>
        </w:rPr>
        <w:t xml:space="preserve">se TreeSHAP to decompose the best model, test whether households cluster into archetypes with heterogeneous drivers rather than one pathway, and build a discovery-and-refit procedure reintroducing mined non-linearities and interactions into the multilevel regression; and (4) </w:t>
      </w:r>
      <w:r w:rsidR="006105AF">
        <w:rPr>
          <w:rFonts w:cs="Times New Roman"/>
        </w:rPr>
        <w:t>V</w:t>
      </w:r>
      <w:r w:rsidRPr="005268EA">
        <w:rPr>
          <w:rFonts w:cs="Times New Roman"/>
        </w:rPr>
        <w:t>alidate this procedure against a synthetic dataset with a known data-generating process, quantifying its false-positive rate.</w:t>
      </w:r>
    </w:p>
    <w:p w14:paraId="7E9A31B9" w14:textId="77777777" w:rsidR="00240D29" w:rsidRPr="005268EA" w:rsidRDefault="00000000">
      <w:pPr>
        <w:pStyle w:val="Heading2"/>
        <w:spacing w:before="280" w:after="120"/>
        <w:jc w:val="left"/>
        <w:rPr>
          <w:rFonts w:ascii="Times New Roman" w:hAnsi="Times New Roman" w:cs="Times New Roman"/>
        </w:rPr>
      </w:pPr>
      <w:bookmarkStart w:id="9" w:name="_Toc235831880"/>
      <w:r w:rsidRPr="005268EA">
        <w:rPr>
          <w:rFonts w:ascii="Times New Roman" w:hAnsi="Times New Roman" w:cs="Times New Roman"/>
          <w:color w:val="000000"/>
          <w:sz w:val="28"/>
        </w:rPr>
        <w:t>1.2 Literature Review</w:t>
      </w:r>
      <w:bookmarkEnd w:id="9"/>
    </w:p>
    <w:p w14:paraId="7C728894" w14:textId="77777777" w:rsidR="00240D29" w:rsidRPr="005268EA" w:rsidRDefault="00000000">
      <w:pPr>
        <w:pStyle w:val="Heading3"/>
        <w:spacing w:after="80"/>
        <w:jc w:val="left"/>
        <w:rPr>
          <w:rFonts w:ascii="Times New Roman" w:hAnsi="Times New Roman" w:cs="Times New Roman"/>
        </w:rPr>
      </w:pPr>
      <w:bookmarkStart w:id="10" w:name="_Toc235831881"/>
      <w:r w:rsidRPr="005268EA">
        <w:rPr>
          <w:rFonts w:ascii="Times New Roman" w:hAnsi="Times New Roman" w:cs="Times New Roman"/>
          <w:color w:val="000000"/>
        </w:rPr>
        <w:t>1.2.1 Conceptualizing and Measuring Energy Poverty</w:t>
      </w:r>
      <w:bookmarkEnd w:id="10"/>
    </w:p>
    <w:p w14:paraId="50EE9811" w14:textId="3D608BD9" w:rsidR="00240D29" w:rsidRPr="005268EA" w:rsidRDefault="00000000">
      <w:pPr>
        <w:rPr>
          <w:rFonts w:cs="Times New Roman"/>
        </w:rPr>
      </w:pPr>
      <w:r w:rsidRPr="005268EA">
        <w:rPr>
          <w:rFonts w:cs="Times New Roman"/>
        </w:rPr>
        <w:t>Early research operationalized deprivation through a single threshold</w:t>
      </w:r>
      <w:r w:rsidR="006105AF">
        <w:rPr>
          <w:rFonts w:cs="Times New Roman"/>
        </w:rPr>
        <w:t>,</w:t>
      </w:r>
      <w:r w:rsidRPr="005268EA">
        <w:rPr>
          <w:rFonts w:cs="Times New Roman"/>
        </w:rPr>
        <w:t xml:space="preserve"> the “10 percent rule,” under which a household spending more than a tenth of income on energy was fuel poor [1]. </w:t>
      </w:r>
      <w:r w:rsidR="006105AF">
        <w:rPr>
          <w:rFonts w:cs="Times New Roman"/>
        </w:rPr>
        <w:t>“</w:t>
      </w:r>
      <w:r w:rsidRPr="005268EA">
        <w:rPr>
          <w:rFonts w:cs="Times New Roman"/>
        </w:rPr>
        <w:t>This ratio conflates efficiency with unaffordability</w:t>
      </w:r>
      <w:r w:rsidR="006105AF">
        <w:rPr>
          <w:rFonts w:cs="Times New Roman"/>
        </w:rPr>
        <w:t>”,</w:t>
      </w:r>
      <w:r w:rsidRPr="005268EA">
        <w:rPr>
          <w:rFonts w:cs="Times New Roman"/>
        </w:rPr>
        <w:t xml:space="preserve"> the energy-ladder problem documented in Hosier and Dowd's Zimbabwean fuel-choice study [10]. Subsequent work moved toward multidimensional counting measures evaluating several indicators simultaneously. Nussbaumer et al. [4] proposed the MEPI, applying the dual-cutoff counting methodology of Alkire and Foster [3]: a household is deprived on an indicator below an indicator-specific threshold, and multidimensionally poor only if its weighted deprivation count exceeds a second, cross-indicator cutoff. Charlier and Legendre [2] confirm no single fuel-poverty definition has achieved consensus, but that counting approaches are preferred precisely because they need not assume which deprivation matters most. This </w:t>
      </w:r>
      <w:r w:rsidR="006105AF">
        <w:rPr>
          <w:rFonts w:cs="Times New Roman"/>
        </w:rPr>
        <w:t>study</w:t>
      </w:r>
      <w:r w:rsidRPr="005268EA">
        <w:rPr>
          <w:rFonts w:cs="Times New Roman"/>
        </w:rPr>
        <w:t xml:space="preserve"> follows the Nussbaumer/Alkire-Foster tradition, building an eight-indicator MEPI spanning energy services and energy-dependent assets.</w:t>
      </w:r>
    </w:p>
    <w:p w14:paraId="6C4C9938" w14:textId="77777777" w:rsidR="00240D29" w:rsidRPr="005268EA" w:rsidRDefault="00000000">
      <w:pPr>
        <w:pStyle w:val="Heading3"/>
        <w:spacing w:after="80"/>
        <w:jc w:val="left"/>
        <w:rPr>
          <w:rFonts w:ascii="Times New Roman" w:hAnsi="Times New Roman" w:cs="Times New Roman"/>
        </w:rPr>
      </w:pPr>
      <w:bookmarkStart w:id="11" w:name="_Toc235831882"/>
      <w:r w:rsidRPr="005268EA">
        <w:rPr>
          <w:rFonts w:ascii="Times New Roman" w:hAnsi="Times New Roman" w:cs="Times New Roman"/>
          <w:color w:val="000000"/>
        </w:rPr>
        <w:lastRenderedPageBreak/>
        <w:t>1.2.2 Determinants of Energy Poverty</w:t>
      </w:r>
      <w:bookmarkEnd w:id="11"/>
    </w:p>
    <w:p w14:paraId="519ED967" w14:textId="25B93BDE" w:rsidR="00240D29" w:rsidRPr="005268EA" w:rsidRDefault="00000000">
      <w:pPr>
        <w:rPr>
          <w:rFonts w:cs="Times New Roman"/>
        </w:rPr>
      </w:pPr>
      <w:r w:rsidRPr="005268EA">
        <w:rPr>
          <w:rFonts w:cs="Times New Roman"/>
        </w:rPr>
        <w:t xml:space="preserve">A consistent finding across countries is that income, housing quality, and geography jointly determine energy poverty risk. In Bangladesh, Haq et al. [11] find rural-urban residence and housing are strong, independent determinants of clean energy adoption net of income, while Hasanujzaman and Omar [5] fit a multilevel logistic model nationally and find Division- and District-level random intercepts explain variance beyond household covariates </w:t>
      </w:r>
      <w:r w:rsidR="006105AF">
        <w:rPr>
          <w:rFonts w:cs="Times New Roman"/>
        </w:rPr>
        <w:t>which confirms</w:t>
      </w:r>
      <w:r w:rsidRPr="005268EA">
        <w:rPr>
          <w:rFonts w:cs="Times New Roman"/>
        </w:rPr>
        <w:t xml:space="preserve"> geography structures risk rather than merely needing to be controlled away. Analogous multilevel studies in rural China [12], [13] similarly find spatial clustering biases household-level estimates if ignored. A separate strand links human capital to energy poverty: quasi-experimental evidence from schooling reforms in China [14], Zimbabwe [15], and a Chinese-university comparison [16] each find education causally reduces energy poverty risk, consistent with this thesis's inclusion of household head education.</w:t>
      </w:r>
    </w:p>
    <w:p w14:paraId="56071929" w14:textId="77777777" w:rsidR="00240D29" w:rsidRPr="005268EA" w:rsidRDefault="00000000">
      <w:pPr>
        <w:pStyle w:val="Heading3"/>
        <w:spacing w:after="80"/>
        <w:jc w:val="left"/>
        <w:rPr>
          <w:rFonts w:ascii="Times New Roman" w:hAnsi="Times New Roman" w:cs="Times New Roman"/>
        </w:rPr>
      </w:pPr>
      <w:bookmarkStart w:id="12" w:name="_Toc235831883"/>
      <w:r w:rsidRPr="005268EA">
        <w:rPr>
          <w:rFonts w:ascii="Times New Roman" w:hAnsi="Times New Roman" w:cs="Times New Roman"/>
          <w:color w:val="000000"/>
        </w:rPr>
        <w:t>1.2.3 Econometric Approaches to Modeling Poverty</w:t>
      </w:r>
      <w:bookmarkEnd w:id="12"/>
    </w:p>
    <w:p w14:paraId="695D2471" w14:textId="7399CC1B" w:rsidR="00240D29" w:rsidRPr="005268EA" w:rsidRDefault="00000000">
      <w:pPr>
        <w:rPr>
          <w:rFonts w:cs="Times New Roman"/>
        </w:rPr>
      </w:pPr>
      <w:r w:rsidRPr="005268EA">
        <w:rPr>
          <w:rFonts w:cs="Times New Roman"/>
        </w:rPr>
        <w:t xml:space="preserve">The workhorse model for a binary poverty outcome is logistic regression, tracing to Cox's [17] analysis of binary sequences and formalized as a generalized linear model by McCullagh and Nelder [18]; McFadden's [19] conditional logit analysis remains the standard justification for reading its coefficients as a resource-allocation process. Because households nest within villages, districts, and divisions, a plain logistic regression that ignores this clustering understates standard errors </w:t>
      </w:r>
      <w:r w:rsidR="003340E4">
        <w:rPr>
          <w:rFonts w:cs="Times New Roman"/>
        </w:rPr>
        <w:t>which is</w:t>
      </w:r>
      <w:r w:rsidRPr="005268EA">
        <w:rPr>
          <w:rFonts w:cs="Times New Roman"/>
        </w:rPr>
        <w:t xml:space="preserve"> the motivation for the multilevel extension of Gelman and Hill [20], estimated here via lme4 [21]. Multilevel logistic regression is now standard in the literature above [5], [12], [13], but still assumes linear, additive covariate effects unless a non-linear form is specified in advance</w:t>
      </w:r>
      <w:r w:rsidR="003340E4">
        <w:rPr>
          <w:rFonts w:cs="Times New Roman"/>
        </w:rPr>
        <w:t>,</w:t>
      </w:r>
      <w:r w:rsidRPr="005268EA">
        <w:rPr>
          <w:rFonts w:cs="Times New Roman"/>
        </w:rPr>
        <w:t xml:space="preserve"> an assumption this thesis tests directly.</w:t>
      </w:r>
    </w:p>
    <w:p w14:paraId="354BE821" w14:textId="77777777" w:rsidR="00240D29" w:rsidRPr="005268EA" w:rsidRDefault="00000000">
      <w:pPr>
        <w:pStyle w:val="Heading3"/>
        <w:spacing w:after="80"/>
        <w:jc w:val="left"/>
        <w:rPr>
          <w:rFonts w:ascii="Times New Roman" w:hAnsi="Times New Roman" w:cs="Times New Roman"/>
        </w:rPr>
      </w:pPr>
      <w:bookmarkStart w:id="13" w:name="_Toc235831884"/>
      <w:r w:rsidRPr="005268EA">
        <w:rPr>
          <w:rFonts w:ascii="Times New Roman" w:hAnsi="Times New Roman" w:cs="Times New Roman"/>
          <w:color w:val="000000"/>
        </w:rPr>
        <w:t>1.2.4 Machine Learning as an Alternative: Prediction versus Inference</w:t>
      </w:r>
      <w:bookmarkEnd w:id="13"/>
    </w:p>
    <w:p w14:paraId="3C15151A" w14:textId="5F23FEDA" w:rsidR="00240D29" w:rsidRPr="005268EA" w:rsidRDefault="00000000">
      <w:pPr>
        <w:rPr>
          <w:rFonts w:cs="Times New Roman"/>
        </w:rPr>
      </w:pPr>
      <w:r w:rsidRPr="005268EA">
        <w:rPr>
          <w:rFonts w:cs="Times New Roman"/>
        </w:rPr>
        <w:t xml:space="preserve">Mullainathan and Spiess [7] frame the distinction sharply: econometrics estimates a structural parameter with a valid standard error, while machine learning maximizes out-of-sample accuracy. Ensemble tree methods </w:t>
      </w:r>
      <w:r w:rsidR="003340E4">
        <w:rPr>
          <w:rFonts w:cs="Times New Roman"/>
        </w:rPr>
        <w:t>like</w:t>
      </w:r>
      <w:r w:rsidRPr="005268EA">
        <w:rPr>
          <w:rFonts w:cs="Times New Roman"/>
        </w:rPr>
        <w:t xml:space="preserve"> Random Forest [22] and XGBoost [23] recover</w:t>
      </w:r>
      <w:r w:rsidR="003340E4">
        <w:rPr>
          <w:rFonts w:cs="Times New Roman"/>
        </w:rPr>
        <w:t>s</w:t>
      </w:r>
      <w:r w:rsidRPr="005268EA">
        <w:rPr>
          <w:rFonts w:cs="Times New Roman"/>
        </w:rPr>
        <w:t xml:space="preserve"> non-linear thresholds and interactions automatically and out-predict</w:t>
      </w:r>
      <w:r w:rsidR="003340E4">
        <w:rPr>
          <w:rFonts w:cs="Times New Roman"/>
        </w:rPr>
        <w:t xml:space="preserve">s </w:t>
      </w:r>
      <w:r w:rsidRPr="005268EA">
        <w:rPr>
          <w:rFonts w:cs="Times New Roman"/>
        </w:rPr>
        <w:t xml:space="preserve">linear benchmarks in applied poverty settings, most visibly in Jean et al.'s [6] demonstration that </w:t>
      </w:r>
      <w:r w:rsidRPr="005268EA">
        <w:rPr>
          <w:rFonts w:cs="Times New Roman"/>
        </w:rPr>
        <w:lastRenderedPageBreak/>
        <w:t xml:space="preserve">a convolutional network on satellite imagery predicted village consumption competitively with household surveys across five African countries. </w:t>
      </w:r>
    </w:p>
    <w:p w14:paraId="0FD75B7E" w14:textId="77777777" w:rsidR="00240D29" w:rsidRPr="005268EA" w:rsidRDefault="00000000">
      <w:pPr>
        <w:pStyle w:val="Heading3"/>
        <w:spacing w:after="80"/>
        <w:jc w:val="left"/>
        <w:rPr>
          <w:rFonts w:ascii="Times New Roman" w:hAnsi="Times New Roman" w:cs="Times New Roman"/>
        </w:rPr>
      </w:pPr>
      <w:bookmarkStart w:id="14" w:name="_Toc235831885"/>
      <w:r w:rsidRPr="005268EA">
        <w:rPr>
          <w:rFonts w:ascii="Times New Roman" w:hAnsi="Times New Roman" w:cs="Times New Roman"/>
          <w:color w:val="000000"/>
        </w:rPr>
        <w:t>1.2.5 Explainable AI and the Bridge Between Paradigms</w:t>
      </w:r>
      <w:bookmarkEnd w:id="14"/>
    </w:p>
    <w:p w14:paraId="53DDAA78" w14:textId="7DFBA4D0" w:rsidR="00240D29" w:rsidRPr="005268EA" w:rsidRDefault="00000000">
      <w:pPr>
        <w:rPr>
          <w:rFonts w:cs="Times New Roman"/>
        </w:rPr>
      </w:pPr>
      <w:r w:rsidRPr="005268EA">
        <w:rPr>
          <w:rFonts w:cs="Times New Roman"/>
        </w:rPr>
        <w:t>A predictive gap raises an immediate question: is it genuine non-linear structure, or overfitting of sampling noise? Shapley additive explanations [8] and their tree-specific implementation, TreeSHAP [9], decompose each prediction into per-feature contributions, testing whether a predictor's relationship is genuinely non-linear</w:t>
      </w:r>
      <w:r w:rsidR="003340E4">
        <w:rPr>
          <w:rFonts w:cs="Times New Roman"/>
        </w:rPr>
        <w:t>.</w:t>
      </w:r>
      <w:r w:rsidRPr="005268EA">
        <w:rPr>
          <w:rFonts w:cs="Times New Roman"/>
        </w:rPr>
        <w:t xml:space="preserve"> </w:t>
      </w:r>
      <w:r w:rsidR="003340E4">
        <w:rPr>
          <w:rFonts w:cs="Times New Roman"/>
        </w:rPr>
        <w:t>B</w:t>
      </w:r>
      <w:r w:rsidRPr="005268EA">
        <w:rPr>
          <w:rFonts w:cs="Times New Roman"/>
        </w:rPr>
        <w:t>y regressing its SHAP values against a flexible spline and whether two features interact, without specifying the functional form in advance. This is the bridge between the two paradigms above: a machine learning model as an instrument for finding where the interpretable model's linear specification is misspecified, not a replacement for it.</w:t>
      </w:r>
    </w:p>
    <w:p w14:paraId="79E1922F" w14:textId="77777777" w:rsidR="00240D29" w:rsidRPr="005268EA" w:rsidRDefault="00000000">
      <w:pPr>
        <w:pStyle w:val="Heading3"/>
        <w:spacing w:after="80"/>
        <w:jc w:val="left"/>
        <w:rPr>
          <w:rFonts w:ascii="Times New Roman" w:hAnsi="Times New Roman" w:cs="Times New Roman"/>
        </w:rPr>
      </w:pPr>
      <w:bookmarkStart w:id="15" w:name="_Toc235831886"/>
      <w:r w:rsidRPr="005268EA">
        <w:rPr>
          <w:rFonts w:ascii="Times New Roman" w:hAnsi="Times New Roman" w:cs="Times New Roman"/>
          <w:color w:val="000000"/>
        </w:rPr>
        <w:t>1.2.6 Research Gap</w:t>
      </w:r>
      <w:bookmarkEnd w:id="15"/>
    </w:p>
    <w:p w14:paraId="5DB2180C" w14:textId="77777777" w:rsidR="00240D29" w:rsidRPr="005268EA" w:rsidRDefault="00000000">
      <w:pPr>
        <w:rPr>
          <w:rFonts w:cs="Times New Roman"/>
        </w:rPr>
      </w:pPr>
      <w:r w:rsidRPr="005268EA">
        <w:rPr>
          <w:rFonts w:cs="Times New Roman"/>
        </w:rPr>
        <w:t>Traditionally, applied econometricians testing for non-linear responses or interaction effects have relied on conventional specification diagnostics. Non-linear associations are often explored using polynomial expansions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oMath>
      <w:r w:rsidRPr="005268EA">
        <w:rPr>
          <w:rFonts w:cs="Times New Roman"/>
        </w:rPr>
        <w:t>), Box-Tidwell power transformations [24], or Generalized Additive Models (GAMs) [25]. Similarly, interaction terms are typically specified via manual pairwise product terms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5268EA">
        <w:rPr>
          <w:rFonts w:cs="Times New Roman"/>
        </w:rPr>
        <w:t>) or automated stepwise selection routines [26]. While foundational, these conventional methods present well-documented practical constraints: polynomial terms impose rigid global functional forms sensitive to boundary values, GAMs can become computationally demanding to estimate when nested within high-dimensional spatial hierarchies, and stepwise interaction selection risks degree-of-freedom depletion, collinearity, and inflated false-discovery rates [27, 28].</w:t>
      </w:r>
    </w:p>
    <w:p w14:paraId="145171AF" w14:textId="77777777" w:rsidR="00240D29" w:rsidRPr="005268EA" w:rsidRDefault="00000000">
      <w:pPr>
        <w:rPr>
          <w:rFonts w:cs="Times New Roman"/>
        </w:rPr>
      </w:pPr>
      <w:r w:rsidRPr="005268EA">
        <w:rPr>
          <w:rFonts w:cs="Times New Roman"/>
        </w:rPr>
        <w:t xml:space="preserve">Conversely, while modern machine learning algorithms automatically capture non-linearities and high-order interaction surfaces, they function as black-box predictors that lack formal statistical parameter inference (e.g., odds ratios and p-values). In the Bangladesh energy poverty literature, existing multilevel studies [5] achieve interpretability without testing whether their linear specifications leave predictive information on the table; existing machine learning applications to poverty [6] achieve accuracy but discard structural interpretability entirely. No study has benchmarked </w:t>
      </w:r>
      <w:r w:rsidRPr="005268EA">
        <w:rPr>
          <w:rFonts w:cs="Times New Roman"/>
        </w:rPr>
        <w:lastRenderedPageBreak/>
        <w:t>machine learning against a multilevel baseline on a common, spatially-audited split, or evaluated whether tree-based explainable AI (TreeSHAP) can serve as a non-parametric screening tool to inform and modestly enhance the specification of interpretable multilevel logistic models. This thesis addresses this gap by exploring a hybrid, two-stage discovery-and-refit approach—testing whether TreeSHAP non-linearity and interaction screening can inform statistical MLMs while maintaining strict statistical gating and parametric inference.</w:t>
      </w:r>
    </w:p>
    <w:p w14:paraId="1382FA94" w14:textId="77777777" w:rsidR="00240D29" w:rsidRPr="005268EA" w:rsidRDefault="00240D29">
      <w:pPr>
        <w:spacing w:before="120"/>
        <w:rPr>
          <w:rFonts w:cs="Times New Roman"/>
        </w:rPr>
      </w:pPr>
    </w:p>
    <w:p w14:paraId="22D3B57E" w14:textId="77777777" w:rsidR="00240D29" w:rsidRPr="005268EA" w:rsidRDefault="00000000">
      <w:pPr>
        <w:pStyle w:val="Heading1"/>
        <w:pageBreakBefore/>
        <w:spacing w:before="320" w:after="160"/>
        <w:jc w:val="left"/>
        <w:rPr>
          <w:rFonts w:ascii="Times New Roman" w:hAnsi="Times New Roman" w:cs="Times New Roman"/>
        </w:rPr>
      </w:pPr>
      <w:bookmarkStart w:id="16" w:name="_Toc235831887"/>
      <w:r w:rsidRPr="005268EA">
        <w:rPr>
          <w:rFonts w:ascii="Times New Roman" w:hAnsi="Times New Roman" w:cs="Times New Roman"/>
          <w:color w:val="000000"/>
          <w:sz w:val="32"/>
        </w:rPr>
        <w:lastRenderedPageBreak/>
        <w:t>Chapter 2. Data and Variables</w:t>
      </w:r>
      <w:bookmarkEnd w:id="16"/>
    </w:p>
    <w:p w14:paraId="2EE65F51" w14:textId="77777777" w:rsidR="00240D29" w:rsidRPr="005268EA" w:rsidRDefault="00000000">
      <w:pPr>
        <w:rPr>
          <w:rFonts w:cs="Times New Roman"/>
        </w:rPr>
      </w:pPr>
      <w:r w:rsidRPr="005268EA">
        <w:rPr>
          <w:rFonts w:cs="Times New Roman"/>
        </w:rPr>
        <w:t>This section covers a brief introduction about the source of data and a detailed description of relevant variables.</w:t>
      </w:r>
    </w:p>
    <w:p w14:paraId="56E37746" w14:textId="77777777" w:rsidR="00240D29" w:rsidRPr="005268EA" w:rsidRDefault="00000000">
      <w:pPr>
        <w:pStyle w:val="Heading2"/>
        <w:spacing w:before="280" w:after="120"/>
        <w:jc w:val="left"/>
        <w:rPr>
          <w:rFonts w:ascii="Times New Roman" w:hAnsi="Times New Roman" w:cs="Times New Roman"/>
        </w:rPr>
      </w:pPr>
      <w:bookmarkStart w:id="17" w:name="_Toc235831888"/>
      <w:r w:rsidRPr="005268EA">
        <w:rPr>
          <w:rFonts w:ascii="Times New Roman" w:hAnsi="Times New Roman" w:cs="Times New Roman"/>
          <w:color w:val="000000"/>
          <w:sz w:val="28"/>
        </w:rPr>
        <w:t>2.1 Data Source</w:t>
      </w:r>
      <w:bookmarkEnd w:id="17"/>
    </w:p>
    <w:p w14:paraId="6F6391E4" w14:textId="77777777" w:rsidR="00240D29" w:rsidRPr="005268EA" w:rsidRDefault="00000000">
      <w:pPr>
        <w:rPr>
          <w:rFonts w:cs="Times New Roman"/>
        </w:rPr>
      </w:pPr>
      <w:r w:rsidRPr="005268EA">
        <w:rPr>
          <w:rFonts w:cs="Times New Roman"/>
        </w:rPr>
        <w:t>This study utilizes secondary data extracted from the Household Income and Expenditure Survey (HIES) 2022, the 17th round of BBS's national household survey program [29]. HIES 2022 is the most comprehensive source of micro-level socioeconomic information available in Bangladesh, covering household consumption, expenditure, income, housing conditions, health, and education. A major design feature of the survey is its fieldwork window: data collection ran continuously from January 1 to December 31, 2022, spanning a full calendar year and thereby minimizing the influence of seasonal variation on consumption patterns, income streams, and labor market behavior [29].</w:t>
      </w:r>
    </w:p>
    <w:p w14:paraId="59E0D362" w14:textId="77777777" w:rsidR="00240D29" w:rsidRPr="005268EA" w:rsidRDefault="00000000">
      <w:pPr>
        <w:rPr>
          <w:rFonts w:cs="Times New Roman"/>
        </w:rPr>
      </w:pPr>
      <w:r w:rsidRPr="005268EA">
        <w:rPr>
          <w:rFonts w:cs="Times New Roman"/>
        </w:rPr>
        <w:t>The survey employed a two-stage stratified cluster sampling design to ensure representativeness at both national and subnational levels, covering rural and urban domains [29]. In the first stage, BBS drew the sampling frame from the second zonal operation of the 2022 Population and Housing Census and selected 720 Enumeration Areas (EAs) as Primary Sampling Units (PSUs) through systematic random sampling with Probability Proportional to Size (PPS). Each EA contains roughly 100 households. The stratification structure comprised 24 strata formed by crossing the 8 administrative divisions with 3 locality types: rural areas, urban municipalities, and city corporations. In the second stage, a complete household listing was conducted within each selected PSU, from which 20 households were drawn by systematic random sampling, producing a final nationally representative sample of 14,400 households [29].</w:t>
      </w:r>
    </w:p>
    <w:p w14:paraId="211A44AC" w14:textId="77777777" w:rsidR="00240D29" w:rsidRPr="005268EA" w:rsidRDefault="00000000">
      <w:pPr>
        <w:rPr>
          <w:rFonts w:cs="Times New Roman"/>
        </w:rPr>
      </w:pPr>
      <w:r w:rsidRPr="005268EA">
        <w:rPr>
          <w:rFonts w:cs="Times New Roman"/>
        </w:rPr>
        <w:t xml:space="preserve">For the purposes of this study, the raw sample was filtered down to an analytic sample of 12,759 households a reduction of approximately 11.4%. This attrition arose from merging several Stata data sections covering household rosters, housing conditions, landholdings, economic activities, asset ownership, and fuel expenditures, with listwise deletion applied to resolve incompatibilities across sections. Households were excluded if they had missing, incomplete, or implausible values on relevant key variables. This cleaning protocol was </w:t>
      </w:r>
      <w:r w:rsidRPr="005268EA">
        <w:rPr>
          <w:rFonts w:cs="Times New Roman"/>
        </w:rPr>
        <w:lastRenderedPageBreak/>
        <w:t>deliberately conservative, prioritizing a leakage-free analytic sample over sample size, and guarding against bias in both the econometric and machine learning components of the analysis.</w:t>
      </w:r>
    </w:p>
    <w:p w14:paraId="07C94DCF" w14:textId="77777777" w:rsidR="00240D29" w:rsidRPr="005268EA" w:rsidRDefault="00000000">
      <w:pPr>
        <w:pStyle w:val="Heading2"/>
        <w:spacing w:before="280" w:after="120"/>
        <w:jc w:val="left"/>
        <w:rPr>
          <w:rFonts w:ascii="Times New Roman" w:hAnsi="Times New Roman" w:cs="Times New Roman"/>
        </w:rPr>
      </w:pPr>
      <w:bookmarkStart w:id="18" w:name="_Toc235831889"/>
      <w:r w:rsidRPr="005268EA">
        <w:rPr>
          <w:rFonts w:ascii="Times New Roman" w:hAnsi="Times New Roman" w:cs="Times New Roman"/>
          <w:color w:val="000000"/>
          <w:sz w:val="28"/>
        </w:rPr>
        <w:t>2.2 Variables and Indicators</w:t>
      </w:r>
      <w:bookmarkEnd w:id="18"/>
    </w:p>
    <w:p w14:paraId="50BAB113" w14:textId="77777777" w:rsidR="00240D29" w:rsidRPr="0000680F" w:rsidRDefault="00000000">
      <w:pPr>
        <w:rPr>
          <w:rFonts w:cs="Times New Roman"/>
          <w:b/>
          <w:bCs/>
        </w:rPr>
      </w:pPr>
      <w:r w:rsidRPr="0000680F">
        <w:rPr>
          <w:rFonts w:cs="Times New Roman"/>
          <w:b/>
          <w:bCs/>
        </w:rPr>
        <w:t>Multidimensional Energy Poverty Index (MEPI)</w:t>
      </w:r>
    </w:p>
    <w:p w14:paraId="25280C8E" w14:textId="77777777" w:rsidR="00240D29" w:rsidRPr="005268EA" w:rsidRDefault="00000000">
      <w:pPr>
        <w:rPr>
          <w:rFonts w:cs="Times New Roman"/>
        </w:rPr>
      </w:pPr>
      <w:r w:rsidRPr="005268EA">
        <w:rPr>
          <w:rFonts w:cs="Times New Roman"/>
        </w:rPr>
        <w:t>Energy access in Bangladesh is far too complex to be captured by a single metric. This study therefore constructs a household-level Multidimensional Energy Poverty Index (MEPI) by adapting the framework of Nussbaumer et al. [4] within the dual-cutoff methodology of Alkire and Foster [3]. Unlike conventional energy poverty measures that reduce the problem to a single dimension household income, energy expenditure, or grid connectivity the MEPI evaluates deprivation simultaneously across multiple dimensions of energy services and asset ownership, offering a more complete picture of household-level energy poverty [3], [4].</w:t>
      </w:r>
    </w:p>
    <w:p w14:paraId="0C767796" w14:textId="77777777" w:rsidR="00240D29" w:rsidRPr="005268EA" w:rsidRDefault="00000000">
      <w:pPr>
        <w:rPr>
          <w:rFonts w:cs="Times New Roman"/>
        </w:rPr>
      </w:pPr>
      <w:r w:rsidRPr="005268EA">
        <w:rPr>
          <w:rFonts w:cs="Times New Roman"/>
        </w:rPr>
        <w:t>The index is built around eight indicators distributed across two dimensions, each carrying a specific weight. The first dimension, Energy Services (total weight: 0.55), captures direct access to energy utilities and indoor environmental quality through three indicators.</w:t>
      </w:r>
    </w:p>
    <w:p w14:paraId="37D65A5C" w14:textId="77777777" w:rsidR="00240D29" w:rsidRPr="005268EA" w:rsidRDefault="00000000">
      <w:pPr>
        <w:rPr>
          <w:rFonts w:cs="Times New Roman"/>
        </w:rPr>
      </w:pPr>
      <w:r w:rsidRPr="0000680F">
        <w:rPr>
          <w:rFonts w:cs="Times New Roman"/>
          <w:b/>
          <w:bCs/>
          <w:i/>
          <w:iCs/>
        </w:rPr>
        <w:t>Modern Cooking Fuel (w₁ = 0.20):</w:t>
      </w:r>
      <w:r w:rsidRPr="005268EA">
        <w:rPr>
          <w:rFonts w:cs="Times New Roman"/>
        </w:rPr>
        <w:t xml:space="preserve"> A household is considered deprived if it relies primarily on traditional solid fuels l firewood, charcoal, animal dung, straw, or agricultural residues rather than cleaner modern alternatives such as LPG, electricity, natural gas, or biogas [29], [4].</w:t>
      </w:r>
    </w:p>
    <w:p w14:paraId="35553CFC" w14:textId="77777777" w:rsidR="00240D29" w:rsidRPr="005268EA" w:rsidRDefault="00000000">
      <w:pPr>
        <w:rPr>
          <w:rFonts w:cs="Times New Roman"/>
        </w:rPr>
      </w:pPr>
      <w:r w:rsidRPr="0000680F">
        <w:rPr>
          <w:rFonts w:cs="Times New Roman"/>
          <w:b/>
          <w:bCs/>
          <w:i/>
          <w:iCs/>
        </w:rPr>
        <w:t>Main Lighting Source (w₂ = 0.20):</w:t>
      </w:r>
      <w:r w:rsidRPr="005268EA">
        <w:rPr>
          <w:rFonts w:cs="Times New Roman"/>
        </w:rPr>
        <w:t xml:space="preserve"> Deprivation is assigned when a household's primary lighting comes from kerosene, paraffin, candles, or similar non-grid sources, reflecting the absence of grid electricity or a solar home system [29], [4].</w:t>
      </w:r>
    </w:p>
    <w:p w14:paraId="221166EA" w14:textId="77777777" w:rsidR="00240D29" w:rsidRPr="005268EA" w:rsidRDefault="00000000">
      <w:pPr>
        <w:rPr>
          <w:rFonts w:cs="Times New Roman"/>
        </w:rPr>
      </w:pPr>
      <w:r w:rsidRPr="0000680F">
        <w:rPr>
          <w:rFonts w:cs="Times New Roman"/>
          <w:b/>
          <w:bCs/>
          <w:i/>
          <w:iCs/>
        </w:rPr>
        <w:t>Indoor Smoke Exposure (w₃ = 0.15):</w:t>
      </w:r>
      <w:r w:rsidRPr="005268EA">
        <w:rPr>
          <w:rFonts w:cs="Times New Roman"/>
        </w:rPr>
        <w:t xml:space="preserve"> A household is deprived if cooking takes place inside the main living area without a separate kitchen or functional chimney, creating sustained exposure to harmful levels of indoor air pollution [29].</w:t>
      </w:r>
    </w:p>
    <w:p w14:paraId="10A5F0E8" w14:textId="77777777" w:rsidR="00240D29" w:rsidRPr="005268EA" w:rsidRDefault="00000000">
      <w:pPr>
        <w:rPr>
          <w:rFonts w:cs="Times New Roman"/>
        </w:rPr>
      </w:pPr>
      <w:r w:rsidRPr="005268EA">
        <w:rPr>
          <w:rFonts w:cs="Times New Roman"/>
        </w:rPr>
        <w:lastRenderedPageBreak/>
        <w:t>The second dimension, Household Assets (total weight: 0.45), reflects ownership of appliances that translate raw energy access into tangible improvements in living standards and economic participation [4]. It comprises five indicators:</w:t>
      </w:r>
    </w:p>
    <w:p w14:paraId="4917BC36" w14:textId="77777777" w:rsidR="00240D29" w:rsidRPr="005268EA" w:rsidRDefault="00000000">
      <w:pPr>
        <w:rPr>
          <w:rFonts w:cs="Times New Roman"/>
        </w:rPr>
      </w:pPr>
      <w:r w:rsidRPr="0000680F">
        <w:rPr>
          <w:rFonts w:cs="Times New Roman"/>
          <w:b/>
          <w:bCs/>
          <w:i/>
          <w:iCs/>
        </w:rPr>
        <w:t>Mobile Phone (w₄ = 0.15):</w:t>
      </w:r>
      <w:r w:rsidRPr="005268EA">
        <w:rPr>
          <w:rFonts w:cs="Times New Roman"/>
        </w:rPr>
        <w:t xml:space="preserve"> Deprivation is recorded when no household member owns a functioning mobile handset, used here as a proxy for basic communication needs and digital financial inclusion [29], [4].</w:t>
      </w:r>
    </w:p>
    <w:p w14:paraId="2E9C4BD8" w14:textId="77777777" w:rsidR="00240D29" w:rsidRPr="005268EA" w:rsidRDefault="00000000">
      <w:pPr>
        <w:rPr>
          <w:rFonts w:cs="Times New Roman"/>
        </w:rPr>
      </w:pPr>
      <w:r w:rsidRPr="0000680F">
        <w:rPr>
          <w:rFonts w:cs="Times New Roman"/>
          <w:b/>
          <w:bCs/>
          <w:i/>
          <w:iCs/>
        </w:rPr>
        <w:t>Refrigerator (w₅ = 0.10):</w:t>
      </w:r>
      <w:r w:rsidRPr="005268EA">
        <w:rPr>
          <w:rFonts w:cs="Times New Roman"/>
        </w:rPr>
        <w:t xml:space="preserve"> A household lacking a refrigerator or freezer is considered deprived in food preservation and cold storage capacity [29].</w:t>
      </w:r>
    </w:p>
    <w:p w14:paraId="3D166A58" w14:textId="77777777" w:rsidR="00240D29" w:rsidRPr="005268EA" w:rsidRDefault="00000000">
      <w:pPr>
        <w:rPr>
          <w:rFonts w:cs="Times New Roman"/>
        </w:rPr>
      </w:pPr>
      <w:r w:rsidRPr="0000680F">
        <w:rPr>
          <w:rFonts w:cs="Times New Roman"/>
          <w:b/>
          <w:bCs/>
          <w:i/>
          <w:iCs/>
        </w:rPr>
        <w:t>Television (w₆ = 0.10):</w:t>
      </w:r>
      <w:r w:rsidRPr="005268EA">
        <w:rPr>
          <w:rFonts w:cs="Times New Roman"/>
        </w:rPr>
        <w:t xml:space="preserve"> Absence of a television indicates deprivation in access to information and media [29], [4].</w:t>
      </w:r>
    </w:p>
    <w:p w14:paraId="1FFA99BF" w14:textId="77777777" w:rsidR="00240D29" w:rsidRPr="005268EA" w:rsidRDefault="00000000">
      <w:pPr>
        <w:rPr>
          <w:rFonts w:cs="Times New Roman"/>
        </w:rPr>
      </w:pPr>
      <w:r w:rsidRPr="0000680F">
        <w:rPr>
          <w:rFonts w:cs="Times New Roman"/>
          <w:b/>
          <w:bCs/>
          <w:i/>
          <w:iCs/>
        </w:rPr>
        <w:t>Cooling Fan or Air Conditioning (w₇ = 0.05):</w:t>
      </w:r>
      <w:r w:rsidRPr="005268EA">
        <w:rPr>
          <w:rFonts w:cs="Times New Roman"/>
        </w:rPr>
        <w:t xml:space="preserve"> Households without an electric fan or air conditioning unit are considered deprived of basic thermal comfort a meaningful hardship in Bangladesh's tropical climate [29].</w:t>
      </w:r>
    </w:p>
    <w:p w14:paraId="6BE8FDD0" w14:textId="77777777" w:rsidR="00240D29" w:rsidRPr="005268EA" w:rsidRDefault="00000000">
      <w:pPr>
        <w:rPr>
          <w:rFonts w:cs="Times New Roman"/>
        </w:rPr>
      </w:pPr>
      <w:r w:rsidRPr="0000680F">
        <w:rPr>
          <w:rFonts w:cs="Times New Roman"/>
          <w:b/>
          <w:bCs/>
          <w:i/>
          <w:iCs/>
        </w:rPr>
        <w:t>Computer (w₈ = 0.05):</w:t>
      </w:r>
      <w:r w:rsidRPr="005268EA">
        <w:rPr>
          <w:rFonts w:cs="Times New Roman"/>
        </w:rPr>
        <w:t xml:space="preserve"> Absence of a desktop or laptop computer reflects deprivation in digital access and educational resources [29].</w:t>
      </w:r>
    </w:p>
    <w:p w14:paraId="60251473" w14:textId="77777777" w:rsidR="0000680F" w:rsidRPr="00056D7F" w:rsidRDefault="0000680F" w:rsidP="0000680F">
      <w:pPr>
        <w:rPr>
          <w:rFonts w:cs="Times New Roman"/>
        </w:rPr>
      </w:pPr>
      <w:r>
        <w:rPr>
          <w:rFonts w:cs="Times New Roman"/>
        </w:rPr>
        <w:t xml:space="preserve">Formally, let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sub>
        </m:sSub>
      </m:oMath>
      <w:r>
        <w:rPr>
          <w:rFonts w:cs="Times New Roman"/>
        </w:rPr>
        <w:t xml:space="preserve">denote the binary deprivation status of household </w:t>
      </w:r>
      <m:oMath>
        <m:r>
          <w:rPr>
            <w:rFonts w:ascii="Cambria Math" w:hAnsi="Cambria Math" w:cs="Times New Roman"/>
          </w:rPr>
          <m:t>i</m:t>
        </m:r>
      </m:oMath>
      <w:r>
        <w:rPr>
          <w:rFonts w:cs="Times New Roman"/>
        </w:rPr>
        <w:t xml:space="preserve">on indicator </w:t>
      </w:r>
      <m:oMath>
        <m:r>
          <w:rPr>
            <w:rFonts w:ascii="Cambria Math" w:hAnsi="Cambria Math" w:cs="Times New Roman"/>
          </w:rPr>
          <m:t>j</m:t>
        </m:r>
      </m:oMath>
      <w:r>
        <w:rPr>
          <w:rFonts w:cs="Times New Roman"/>
        </w:rPr>
        <w:t xml:space="preserve">, where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sub>
        </m:sSub>
        <m:r>
          <w:rPr>
            <w:rFonts w:ascii="Cambria Math" w:hAnsi="Cambria Math" w:cs="Times New Roman"/>
          </w:rPr>
          <m:t>=1</m:t>
        </m:r>
      </m:oMath>
      <w:r>
        <w:rPr>
          <w:rFonts w:cs="Times New Roman"/>
        </w:rPr>
        <w:t xml:space="preserve">if the household is deprived and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sub>
        </m:sSub>
        <m:r>
          <w:rPr>
            <w:rFonts w:ascii="Cambria Math" w:hAnsi="Cambria Math" w:cs="Times New Roman"/>
          </w:rPr>
          <m:t>=0</m:t>
        </m:r>
      </m:oMath>
      <w:r>
        <w:rPr>
          <w:rFonts w:cs="Times New Roman"/>
        </w:rPr>
        <w:t xml:space="preserve">otherwise. Each indicator carries weight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oMath>
      <w:r>
        <w:rPr>
          <w:rFonts w:cs="Times New Roman"/>
        </w:rPr>
        <w:t xml:space="preserve">, with all weights summing to unity: </w:t>
      </w:r>
      <m:oMath>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8</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e>
        </m:nary>
        <m:r>
          <w:rPr>
            <w:rFonts w:ascii="Cambria Math" w:hAnsi="Cambria Math" w:cs="Times New Roman"/>
          </w:rPr>
          <m:t>=1.00</m:t>
        </m:r>
      </m:oMath>
      <w:r>
        <w:rPr>
          <w:rFonts w:cs="Times New Roman"/>
        </w:rPr>
        <w:t xml:space="preserve">. The weighted deprivation score for household </w:t>
      </w:r>
      <m:oMath>
        <m:r>
          <w:rPr>
            <w:rFonts w:ascii="Cambria Math" w:hAnsi="Cambria Math" w:cs="Times New Roman"/>
          </w:rPr>
          <m:t>i</m:t>
        </m:r>
      </m:oMath>
      <w:r>
        <w:rPr>
          <w:rFonts w:cs="Times New Roman"/>
        </w:rPr>
        <w:t>is then:</w:t>
      </w:r>
    </w:p>
    <w:p w14:paraId="7AD4FC3A" w14:textId="77777777" w:rsidR="0000680F" w:rsidRDefault="00000000" w:rsidP="0000680F">
      <w:pPr>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8</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sub>
          </m:sSub>
        </m:oMath>
      </m:oMathPara>
    </w:p>
    <w:p w14:paraId="085AF470" w14:textId="03F2207D" w:rsidR="00240D29" w:rsidRDefault="00000000" w:rsidP="0000680F">
      <w:pPr>
        <w:rPr>
          <w:rFonts w:cs="Times New Roman"/>
        </w:rPr>
      </w:pPr>
      <w:r w:rsidRPr="005268EA">
        <w:rPr>
          <w:rFonts w:cs="Times New Roman"/>
        </w:rPr>
        <w:t>Energy poverty status is determined by applying a second cutoff of k = 0.35 [3]. A household is classified as multidimensionally energy poor if its deprivation score meets or exceeds this threshold:</w:t>
      </w:r>
    </w:p>
    <w:p w14:paraId="5F1167C5" w14:textId="39C6C89C" w:rsidR="0000680F" w:rsidRPr="005268EA" w:rsidRDefault="00000000" w:rsidP="0000680F">
      <w:pPr>
        <w:rPr>
          <w:rFonts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m:rPr>
                        <m:nor/>
                      </m:rPr>
                      <w:rPr>
                        <w:rFonts w:cs="Times New Roman"/>
                      </w:rPr>
                      <m:t>if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≥0.35</m:t>
                    </m:r>
                  </m:e>
                </m:mr>
                <m:mr>
                  <m:e>
                    <m:r>
                      <w:rPr>
                        <w:rFonts w:ascii="Cambria Math" w:hAnsi="Cambria Math" w:cs="Times New Roman"/>
                      </w:rPr>
                      <m:t>0</m:t>
                    </m:r>
                  </m:e>
                  <m:e>
                    <m:r>
                      <m:rPr>
                        <m:nor/>
                      </m:rPr>
                      <w:rPr>
                        <w:rFonts w:cs="Times New Roman"/>
                      </w:rPr>
                      <m:t>if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&lt;0.35</m:t>
                    </m:r>
                  </m:e>
                </m:mr>
              </m:m>
            </m:e>
          </m:d>
        </m:oMath>
      </m:oMathPara>
    </w:p>
    <w:p w14:paraId="24601633" w14:textId="77777777" w:rsidR="00240D29" w:rsidRPr="005268EA" w:rsidRDefault="00000000">
      <w:pPr>
        <w:rPr>
          <w:rFonts w:cs="Times New Roman"/>
        </w:rPr>
      </w:pPr>
      <w:r w:rsidRPr="005268EA">
        <w:rPr>
          <w:rFonts w:cs="Times New Roman"/>
        </w:rPr>
        <w:lastRenderedPageBreak/>
        <w:t>The dual-cutoff design is deliberate. By requiring a household to accumulate deprivations across multiple indicators before being classified as energy poor, the approach guards against misclassification based on a single missing asset for instance, the absence of a computer or fan alone is insufficient for a poverty designation. Classification instead demands substantive, cross-dimensional deprivation spanning both energy services and energy-dependent assets [3], [4].</w:t>
      </w:r>
    </w:p>
    <w:p w14:paraId="15406E22" w14:textId="77777777" w:rsidR="00240D29" w:rsidRPr="0000680F" w:rsidRDefault="00000000">
      <w:pPr>
        <w:rPr>
          <w:rFonts w:cs="Times New Roman"/>
          <w:b/>
          <w:bCs/>
        </w:rPr>
      </w:pPr>
      <w:r w:rsidRPr="0000680F">
        <w:rPr>
          <w:rFonts w:cs="Times New Roman"/>
          <w:b/>
          <w:bCs/>
        </w:rPr>
        <w:t>Covariates</w:t>
      </w:r>
    </w:p>
    <w:p w14:paraId="63CDCC64" w14:textId="77777777" w:rsidR="00240D29" w:rsidRPr="005268EA" w:rsidRDefault="00000000">
      <w:pPr>
        <w:rPr>
          <w:rFonts w:cs="Times New Roman"/>
        </w:rPr>
      </w:pPr>
      <w:r w:rsidRPr="005268EA">
        <w:rPr>
          <w:rFonts w:cs="Times New Roman"/>
        </w:rPr>
        <w:t>To model and predict multidimensional energy poverty, this study draws on a broad set of socioeconomic, demographic, housing, and geographic covariates. These are organized into four substantive domains.</w:t>
      </w:r>
    </w:p>
    <w:p w14:paraId="69270173" w14:textId="77777777" w:rsidR="00240D29" w:rsidRPr="0000680F" w:rsidRDefault="00000000">
      <w:pPr>
        <w:rPr>
          <w:rFonts w:cs="Times New Roman"/>
          <w:b/>
          <w:bCs/>
        </w:rPr>
      </w:pPr>
      <w:r w:rsidRPr="0000680F">
        <w:rPr>
          <w:rFonts w:cs="Times New Roman"/>
          <w:b/>
          <w:bCs/>
        </w:rPr>
        <w:t>Demographic Characteristics</w:t>
      </w:r>
    </w:p>
    <w:p w14:paraId="186F92EA" w14:textId="77777777" w:rsidR="00240D29" w:rsidRPr="0000680F" w:rsidRDefault="00000000">
      <w:pPr>
        <w:rPr>
          <w:rFonts w:cs="Times New Roman"/>
          <w:b/>
          <w:bCs/>
          <w:i/>
          <w:iCs/>
        </w:rPr>
      </w:pPr>
      <w:r w:rsidRPr="0000680F">
        <w:rPr>
          <w:rFonts w:cs="Times New Roman"/>
          <w:b/>
          <w:bCs/>
          <w:i/>
          <w:iCs/>
        </w:rPr>
        <w:t>Area of Residence</w:t>
      </w:r>
    </w:p>
    <w:p w14:paraId="0B63D156" w14:textId="77777777" w:rsidR="00240D29" w:rsidRPr="005268EA" w:rsidRDefault="00000000">
      <w:pPr>
        <w:rPr>
          <w:rFonts w:cs="Times New Roman"/>
        </w:rPr>
      </w:pPr>
      <w:r w:rsidRPr="005268EA">
        <w:rPr>
          <w:rFonts w:cs="Times New Roman"/>
        </w:rPr>
        <w:t>A binary variable distinguishing rural from urban households: included to account for economic discrepancy between urban and rural areas.</w:t>
      </w:r>
    </w:p>
    <w:p w14:paraId="0F6277CF" w14:textId="77777777" w:rsidR="00240D29" w:rsidRPr="005268EA" w:rsidRDefault="00000000">
      <w:pPr>
        <w:rPr>
          <w:rFonts w:cs="Times New Roman"/>
        </w:rPr>
      </w:pPr>
      <w:r w:rsidRPr="005268EA">
        <w:rPr>
          <w:rFonts w:cs="Times New Roman"/>
        </w:rPr>
        <w:t>A binary variable classifying households as "Small" (≤ 3 members) or "Large" (&gt; 3 members). The study includes household size to control for its ability to shape domestic energy demand and influences how efficiently resources are distributed within the household.</w:t>
      </w:r>
    </w:p>
    <w:p w14:paraId="4F9AF014" w14:textId="77777777" w:rsidR="00240D29" w:rsidRPr="0000680F" w:rsidRDefault="00000000">
      <w:pPr>
        <w:rPr>
          <w:rFonts w:cs="Times New Roman"/>
          <w:b/>
          <w:bCs/>
          <w:i/>
          <w:iCs/>
        </w:rPr>
      </w:pPr>
      <w:r w:rsidRPr="0000680F">
        <w:rPr>
          <w:rFonts w:cs="Times New Roman"/>
          <w:b/>
          <w:bCs/>
          <w:i/>
          <w:iCs/>
        </w:rPr>
        <w:t>Geographical Identifiers (Division and District):</w:t>
      </w:r>
    </w:p>
    <w:p w14:paraId="05F90BBB" w14:textId="77777777" w:rsidR="00240D29" w:rsidRPr="005268EA" w:rsidRDefault="00000000">
      <w:pPr>
        <w:rPr>
          <w:rFonts w:cs="Times New Roman"/>
        </w:rPr>
      </w:pPr>
      <w:r w:rsidRPr="005268EA">
        <w:rPr>
          <w:rFonts w:cs="Times New Roman"/>
        </w:rPr>
        <w:t>Categorical spatial controls encoding Bangladesh's 8 administrative divisions and 64 districts. These variables account for regional disparities in infrastructure, physical access to clean energy networks, and localized economic conditions.</w:t>
      </w:r>
    </w:p>
    <w:p w14:paraId="3E43BDF4" w14:textId="77777777" w:rsidR="00240D29" w:rsidRPr="0000680F" w:rsidRDefault="00000000">
      <w:pPr>
        <w:rPr>
          <w:rFonts w:cs="Times New Roman"/>
          <w:b/>
          <w:bCs/>
        </w:rPr>
      </w:pPr>
      <w:r w:rsidRPr="0000680F">
        <w:rPr>
          <w:rFonts w:cs="Times New Roman"/>
          <w:b/>
          <w:bCs/>
        </w:rPr>
        <w:t>Household Head Profile</w:t>
      </w:r>
    </w:p>
    <w:p w14:paraId="47DB1C3F" w14:textId="77777777" w:rsidR="00240D29" w:rsidRPr="0000680F" w:rsidRDefault="00000000">
      <w:pPr>
        <w:rPr>
          <w:rFonts w:cs="Times New Roman"/>
          <w:b/>
          <w:bCs/>
          <w:i/>
          <w:iCs/>
        </w:rPr>
      </w:pPr>
      <w:r w:rsidRPr="0000680F">
        <w:rPr>
          <w:rFonts w:cs="Times New Roman"/>
          <w:b/>
          <w:bCs/>
          <w:i/>
          <w:iCs/>
        </w:rPr>
        <w:t>Gender of Household Head</w:t>
      </w:r>
    </w:p>
    <w:p w14:paraId="3BD7783A" w14:textId="77777777" w:rsidR="00240D29" w:rsidRDefault="00000000">
      <w:pPr>
        <w:rPr>
          <w:rFonts w:cs="Times New Roman"/>
        </w:rPr>
      </w:pPr>
      <w:r w:rsidRPr="005268EA">
        <w:rPr>
          <w:rFonts w:cs="Times New Roman"/>
        </w:rPr>
        <w:t>A binary variable recording whether the household head is male or female, included to examine potential gender-based differences in decision-making authority and asset ownership patterns.</w:t>
      </w:r>
    </w:p>
    <w:p w14:paraId="14163BB9" w14:textId="77777777" w:rsidR="0000680F" w:rsidRPr="005268EA" w:rsidRDefault="0000680F">
      <w:pPr>
        <w:rPr>
          <w:rFonts w:cs="Times New Roman"/>
        </w:rPr>
      </w:pPr>
    </w:p>
    <w:p w14:paraId="542C0CA8" w14:textId="77777777" w:rsidR="00240D29" w:rsidRPr="0000680F" w:rsidRDefault="00000000">
      <w:pPr>
        <w:rPr>
          <w:rFonts w:cs="Times New Roman"/>
          <w:b/>
          <w:bCs/>
          <w:i/>
          <w:iCs/>
        </w:rPr>
      </w:pPr>
      <w:r w:rsidRPr="0000680F">
        <w:rPr>
          <w:rFonts w:cs="Times New Roman"/>
          <w:b/>
          <w:bCs/>
          <w:i/>
          <w:iCs/>
        </w:rPr>
        <w:lastRenderedPageBreak/>
        <w:t>Age of Household Head</w:t>
      </w:r>
    </w:p>
    <w:p w14:paraId="38EE5CBA" w14:textId="77777777" w:rsidR="00240D29" w:rsidRPr="005268EA" w:rsidRDefault="00000000">
      <w:pPr>
        <w:rPr>
          <w:rFonts w:cs="Times New Roman"/>
        </w:rPr>
      </w:pPr>
      <w:r w:rsidRPr="005268EA">
        <w:rPr>
          <w:rFonts w:cs="Times New Roman"/>
        </w:rPr>
        <w:t>A continuous variable measuring the household head's age in years, serving as an indicator of experience, career stage, and accumulated wealth.</w:t>
      </w:r>
    </w:p>
    <w:p w14:paraId="2B68214A" w14:textId="77777777" w:rsidR="00240D29" w:rsidRPr="0000680F" w:rsidRDefault="00000000">
      <w:pPr>
        <w:rPr>
          <w:rFonts w:cs="Times New Roman"/>
          <w:b/>
          <w:bCs/>
          <w:i/>
          <w:iCs/>
        </w:rPr>
      </w:pPr>
      <w:r w:rsidRPr="0000680F">
        <w:rPr>
          <w:rFonts w:cs="Times New Roman"/>
          <w:b/>
          <w:bCs/>
          <w:i/>
          <w:iCs/>
        </w:rPr>
        <w:t>Marital Status of Household Head</w:t>
      </w:r>
    </w:p>
    <w:p w14:paraId="54D1E5EE" w14:textId="77777777" w:rsidR="00240D29" w:rsidRPr="005268EA" w:rsidRDefault="00000000">
      <w:pPr>
        <w:rPr>
          <w:rFonts w:cs="Times New Roman"/>
        </w:rPr>
      </w:pPr>
      <w:r w:rsidRPr="005268EA">
        <w:rPr>
          <w:rFonts w:cs="Times New Roman"/>
        </w:rPr>
        <w:t>A binary variable classifying the household head as Married or Unmarried. “Unmarried” covers single, widowed, divorced, and separated heads included to capture differences in household structure and social support.</w:t>
      </w:r>
    </w:p>
    <w:p w14:paraId="136EB155" w14:textId="77777777" w:rsidR="00240D29" w:rsidRPr="0000680F" w:rsidRDefault="00000000">
      <w:pPr>
        <w:rPr>
          <w:rFonts w:cs="Times New Roman"/>
          <w:b/>
          <w:bCs/>
          <w:i/>
          <w:iCs/>
        </w:rPr>
      </w:pPr>
      <w:r w:rsidRPr="0000680F">
        <w:rPr>
          <w:rFonts w:cs="Times New Roman"/>
          <w:b/>
          <w:bCs/>
          <w:i/>
          <w:iCs/>
        </w:rPr>
        <w:t>Education Level of Household Head</w:t>
      </w:r>
    </w:p>
    <w:p w14:paraId="1895C380" w14:textId="77777777" w:rsidR="00240D29" w:rsidRPr="005268EA" w:rsidRDefault="00000000">
      <w:pPr>
        <w:rPr>
          <w:rFonts w:cs="Times New Roman"/>
        </w:rPr>
      </w:pPr>
      <w:r w:rsidRPr="005268EA">
        <w:rPr>
          <w:rFonts w:cs="Times New Roman"/>
        </w:rPr>
        <w:t>An ordered categorical variable recording the highest education level completed by the household head: "No Education" (no formal schooling), "Primary" (Grades 1–5), "Secondary" (Grades 6–10), and "Higher" (Grade 11 and above, including university and vocational qualifications). The study includes Education as a well-established correlate of socioeconomic status and technology adoption.</w:t>
      </w:r>
    </w:p>
    <w:p w14:paraId="4479D320" w14:textId="77777777" w:rsidR="00240D29" w:rsidRPr="0000680F" w:rsidRDefault="00000000">
      <w:pPr>
        <w:rPr>
          <w:rFonts w:cs="Times New Roman"/>
          <w:b/>
          <w:bCs/>
        </w:rPr>
      </w:pPr>
      <w:r w:rsidRPr="0000680F">
        <w:rPr>
          <w:rFonts w:cs="Times New Roman"/>
          <w:b/>
          <w:bCs/>
        </w:rPr>
        <w:t>Socioeconomic Variables</w:t>
      </w:r>
    </w:p>
    <w:p w14:paraId="10A5535C" w14:textId="77777777" w:rsidR="00240D29" w:rsidRPr="0000680F" w:rsidRDefault="00000000">
      <w:pPr>
        <w:rPr>
          <w:rFonts w:cs="Times New Roman"/>
          <w:b/>
          <w:bCs/>
          <w:i/>
          <w:iCs/>
        </w:rPr>
      </w:pPr>
      <w:r w:rsidRPr="0000680F">
        <w:rPr>
          <w:rFonts w:cs="Times New Roman"/>
          <w:b/>
          <w:bCs/>
          <w:i/>
          <w:iCs/>
        </w:rPr>
        <w:t>Household Income</w:t>
      </w:r>
    </w:p>
    <w:p w14:paraId="317BB701" w14:textId="77777777" w:rsidR="00240D29" w:rsidRPr="005268EA" w:rsidRDefault="00000000">
      <w:pPr>
        <w:rPr>
          <w:rFonts w:cs="Times New Roman"/>
        </w:rPr>
      </w:pPr>
      <w:r w:rsidRPr="005268EA">
        <w:rPr>
          <w:rFonts w:cs="Times New Roman"/>
        </w:rPr>
        <w:t>Monthly household income is constructed by aggregating income streams across five categories, drawn from seven sections of HIES 2022 [29], each standardized to a monthly rate:</w:t>
      </w:r>
    </w:p>
    <w:p w14:paraId="72287F3F" w14:textId="77777777" w:rsidR="00240D29" w:rsidRPr="0000680F" w:rsidRDefault="00000000" w:rsidP="0000680F">
      <w:pPr>
        <w:pStyle w:val="ListParagraph"/>
        <w:numPr>
          <w:ilvl w:val="0"/>
          <w:numId w:val="10"/>
        </w:numPr>
        <w:rPr>
          <w:rFonts w:cs="Times New Roman"/>
        </w:rPr>
      </w:pPr>
      <w:r w:rsidRPr="0000680F">
        <w:rPr>
          <w:rFonts w:cs="Times New Roman"/>
          <w:b/>
          <w:bCs/>
          <w:i/>
          <w:iCs/>
        </w:rPr>
        <w:t>Employment and Labor Income:</w:t>
      </w:r>
      <w:r w:rsidRPr="0000680F">
        <w:rPr>
          <w:rFonts w:cs="Times New Roman"/>
        </w:rPr>
        <w:t xml:space="preserve"> For daily wage workers, the monthly income is calculated as,</w:t>
      </w:r>
    </w:p>
    <w:p w14:paraId="33726FB3" w14:textId="77777777" w:rsidR="0000680F" w:rsidRDefault="00000000">
      <w:pPr>
        <w:rPr>
          <w:rFonts w:cs="Times New Roman"/>
        </w:rPr>
      </w:pPr>
      <m:oMathPara>
        <m:oMath>
          <m:d>
            <m:dPr>
              <m:ctrlPr>
                <w:rPr>
                  <w:rFonts w:ascii="Cambria Math" w:hAnsi="Cambria Math" w:cs="Times New Roman"/>
                  <w:i/>
                  <w:sz w:val="20"/>
                  <w:szCs w:val="20"/>
                </w:rPr>
              </m:ctrlPr>
            </m:dPr>
            <m:e>
              <m:r>
                <w:rPr>
                  <w:rFonts w:ascii="Cambria Math" w:hAnsi="Cambria Math" w:cs="Times New Roman"/>
                  <w:sz w:val="20"/>
                  <w:szCs w:val="20"/>
                </w:rPr>
                <m:t>Avg Daily Wage+Avg Daily In Kind Payments</m:t>
              </m:r>
            </m:e>
          </m:d>
          <m:r>
            <w:rPr>
              <w:rFonts w:ascii="Cambria Math" w:hAnsi="Cambria Math" w:cs="Times New Roman"/>
              <w:sz w:val="20"/>
              <w:szCs w:val="20"/>
            </w:rPr>
            <m:t>×Avg Days Worked in a Month</m:t>
          </m:r>
        </m:oMath>
      </m:oMathPara>
    </w:p>
    <w:p w14:paraId="16A68495" w14:textId="32103949" w:rsidR="00240D29" w:rsidRDefault="00000000" w:rsidP="0000680F">
      <w:pPr>
        <w:ind w:firstLine="720"/>
        <w:rPr>
          <w:rFonts w:cs="Times New Roman"/>
        </w:rPr>
      </w:pPr>
      <w:r w:rsidRPr="005268EA">
        <w:rPr>
          <w:rFonts w:cs="Times New Roman"/>
        </w:rPr>
        <w:t>For salaried workers the monthly income is calculated as,</w:t>
      </w:r>
    </w:p>
    <w:p w14:paraId="42FB9FAB" w14:textId="42E477DD" w:rsidR="0000680F" w:rsidRPr="005268EA" w:rsidRDefault="00000000">
      <w:pPr>
        <w:rPr>
          <w:rFonts w:cs="Times New Roman"/>
        </w:rPr>
      </w:pPr>
      <m:oMathPara>
        <m:oMath>
          <m:d>
            <m:dPr>
              <m:ctrlPr>
                <w:rPr>
                  <w:rFonts w:ascii="Cambria Math" w:hAnsi="Cambria Math" w:cs="Times New Roman"/>
                  <w:i/>
                  <w:sz w:val="22"/>
                </w:rPr>
              </m:ctrlPr>
            </m:dPr>
            <m:e>
              <m:r>
                <w:rPr>
                  <w:rFonts w:ascii="Cambria Math" w:hAnsi="Cambria Math" w:cs="Times New Roman"/>
                  <w:sz w:val="22"/>
                </w:rPr>
                <m:t>Monthly net take home salary+</m:t>
              </m:r>
              <m:f>
                <m:fPr>
                  <m:type m:val="skw"/>
                  <m:ctrlPr>
                    <w:rPr>
                      <w:rFonts w:ascii="Cambria Math" w:hAnsi="Cambria Math" w:cs="Times New Roman"/>
                      <w:i/>
                      <w:sz w:val="22"/>
                    </w:rPr>
                  </m:ctrlPr>
                </m:fPr>
                <m:num>
                  <m:r>
                    <w:rPr>
                      <w:rFonts w:ascii="Cambria Math" w:hAnsi="Cambria Math" w:cs="Times New Roman"/>
                      <w:sz w:val="22"/>
                    </w:rPr>
                    <m:t>Total yearly benefits</m:t>
                  </m:r>
                </m:num>
                <m:den>
                  <m:r>
                    <w:rPr>
                      <w:rFonts w:ascii="Cambria Math" w:hAnsi="Cambria Math" w:cs="Times New Roman"/>
                      <w:sz w:val="22"/>
                    </w:rPr>
                    <m:t>12</m:t>
                  </m:r>
                </m:den>
              </m:f>
            </m:e>
          </m:d>
        </m:oMath>
      </m:oMathPara>
    </w:p>
    <w:p w14:paraId="0D3902CD" w14:textId="77777777" w:rsidR="00240D29" w:rsidRPr="0000680F" w:rsidRDefault="00000000" w:rsidP="0000680F">
      <w:pPr>
        <w:pStyle w:val="ListParagraph"/>
        <w:numPr>
          <w:ilvl w:val="0"/>
          <w:numId w:val="10"/>
        </w:numPr>
        <w:rPr>
          <w:rFonts w:cs="Times New Roman"/>
        </w:rPr>
      </w:pPr>
      <w:r w:rsidRPr="0000680F">
        <w:rPr>
          <w:rFonts w:cs="Times New Roman"/>
          <w:b/>
          <w:bCs/>
          <w:i/>
          <w:iCs/>
        </w:rPr>
        <w:t>Non-Agricultural Enterprise Profits:</w:t>
      </w:r>
      <w:r w:rsidRPr="0000680F">
        <w:rPr>
          <w:rFonts w:cs="Times New Roman"/>
        </w:rPr>
        <w:t xml:space="preserve"> Monthly income from non-agricultural enterprise owners is computed as,</w:t>
      </w:r>
    </w:p>
    <w:p w14:paraId="74A581C0" w14:textId="77777777" w:rsidR="0000680F" w:rsidRDefault="00000000" w:rsidP="0000680F">
      <w:pPr>
        <w:ind w:left="720"/>
        <w:rPr>
          <w:rFonts w:cs="Times New Roman"/>
        </w:rPr>
      </w:pPr>
      <m:oMathPara>
        <m:oMath>
          <m:f>
            <m:fPr>
              <m:ctrlPr>
                <w:rPr>
                  <w:rFonts w:ascii="Cambria Math" w:hAnsi="Cambria Math" w:cs="Times New Roman"/>
                  <w:i/>
                </w:rPr>
              </m:ctrlPr>
            </m:fPr>
            <m:num>
              <m:r>
                <w:rPr>
                  <w:rFonts w:ascii="Cambria Math" w:hAnsi="Cambria Math" w:cs="Times New Roman"/>
                </w:rPr>
                <m:t>(Net Annual Revenue×Ownership share)</m:t>
              </m:r>
            </m:num>
            <m:den>
              <m:r>
                <w:rPr>
                  <w:rFonts w:ascii="Cambria Math" w:hAnsi="Cambria Math" w:cs="Times New Roman"/>
                </w:rPr>
                <m:t>12</m:t>
              </m:r>
            </m:den>
          </m:f>
        </m:oMath>
      </m:oMathPara>
    </w:p>
    <w:p w14:paraId="5F2D2E90" w14:textId="792DFF3B" w:rsidR="00240D29" w:rsidRPr="005268EA" w:rsidRDefault="00000000" w:rsidP="0000680F">
      <w:pPr>
        <w:ind w:left="720"/>
        <w:rPr>
          <w:rFonts w:cs="Times New Roman"/>
        </w:rPr>
      </w:pPr>
      <w:r w:rsidRPr="005268EA">
        <w:rPr>
          <w:rFonts w:cs="Times New Roman"/>
        </w:rPr>
        <w:lastRenderedPageBreak/>
        <w:t>To prevent business losses from artificially suppressing the income proxy, net profits are floor-truncated at zero.</w:t>
      </w:r>
    </w:p>
    <w:p w14:paraId="63603E13" w14:textId="77777777" w:rsidR="00240D29" w:rsidRPr="0000680F" w:rsidRDefault="00000000" w:rsidP="0000680F">
      <w:pPr>
        <w:pStyle w:val="ListParagraph"/>
        <w:numPr>
          <w:ilvl w:val="0"/>
          <w:numId w:val="10"/>
        </w:numPr>
        <w:rPr>
          <w:rFonts w:cs="Times New Roman"/>
        </w:rPr>
      </w:pPr>
      <w:r w:rsidRPr="0000680F">
        <w:rPr>
          <w:rFonts w:cs="Times New Roman"/>
          <w:b/>
          <w:bCs/>
          <w:i/>
          <w:iCs/>
        </w:rPr>
        <w:t>Agricultural and Primary Sector Income:</w:t>
      </w:r>
      <w:r w:rsidRPr="0000680F">
        <w:rPr>
          <w:rFonts w:cs="Times New Roman"/>
        </w:rPr>
        <w:t xml:space="preserve"> Aggregates monthly revenues from crop sales </w:t>
      </w:r>
      <w:r w:rsidRPr="0000680F">
        <w:rPr>
          <w:rFonts w:cs="Times New Roman"/>
          <w:i/>
          <w:iCs/>
        </w:rPr>
        <w:t>(Quantity Sold × Unit Price)</w:t>
      </w:r>
      <w:r w:rsidRPr="0000680F">
        <w:rPr>
          <w:rFonts w:cs="Times New Roman"/>
        </w:rPr>
        <w:t>, livestock product sales, fish sales, and forestry product sales, all converted to a monthly basis.</w:t>
      </w:r>
    </w:p>
    <w:p w14:paraId="7E3A5117" w14:textId="77777777" w:rsidR="00240D29" w:rsidRPr="0000680F" w:rsidRDefault="00000000" w:rsidP="0000680F">
      <w:pPr>
        <w:pStyle w:val="ListParagraph"/>
        <w:numPr>
          <w:ilvl w:val="0"/>
          <w:numId w:val="10"/>
        </w:numPr>
        <w:rPr>
          <w:rFonts w:cs="Times New Roman"/>
        </w:rPr>
      </w:pPr>
      <w:r w:rsidRPr="0000680F">
        <w:rPr>
          <w:rFonts w:cs="Times New Roman"/>
          <w:b/>
          <w:bCs/>
          <w:i/>
          <w:iCs/>
        </w:rPr>
        <w:t>Remittances and Transfer Incomes:</w:t>
      </w:r>
      <w:r w:rsidRPr="0000680F">
        <w:rPr>
          <w:rFonts w:cs="Times New Roman"/>
        </w:rPr>
        <w:t xml:space="preserve"> Covers both domestic remittances received from within Bangladesh and international remittances received from abroad, each divided by 12 to obtain a monthly figure.</w:t>
      </w:r>
    </w:p>
    <w:p w14:paraId="1E45D8AB" w14:textId="77777777" w:rsidR="00240D29" w:rsidRPr="0000680F" w:rsidRDefault="00000000" w:rsidP="0000680F">
      <w:pPr>
        <w:pStyle w:val="ListParagraph"/>
        <w:numPr>
          <w:ilvl w:val="0"/>
          <w:numId w:val="10"/>
        </w:numPr>
        <w:rPr>
          <w:rFonts w:cs="Times New Roman"/>
        </w:rPr>
      </w:pPr>
      <w:r w:rsidRPr="0000680F">
        <w:rPr>
          <w:rFonts w:cs="Times New Roman"/>
          <w:b/>
          <w:bCs/>
          <w:i/>
          <w:iCs/>
        </w:rPr>
        <w:t>Asset and Financial Incomes:</w:t>
      </w:r>
      <w:r w:rsidRPr="0000680F">
        <w:rPr>
          <w:rFonts w:cs="Times New Roman"/>
        </w:rPr>
        <w:t xml:space="preserve"> Calculated by summing monthly revenues from property rentals, agricultural land leasing, financial dividends, bank interest, and payouts from life, health, and general insurance policies.</w:t>
      </w:r>
    </w:p>
    <w:p w14:paraId="7895CE97" w14:textId="77777777" w:rsidR="00240D29" w:rsidRPr="005268EA" w:rsidRDefault="00000000">
      <w:pPr>
        <w:rPr>
          <w:rFonts w:cs="Times New Roman"/>
        </w:rPr>
      </w:pPr>
      <w:r w:rsidRPr="005268EA">
        <w:rPr>
          <w:rFonts w:cs="Times New Roman"/>
        </w:rPr>
        <w:t xml:space="preserve">All these incomes are added for each household to get an estimate of household income. In order to account for the possibility of missing out other income the variable is named as </w:t>
      </w:r>
      <w:r w:rsidRPr="0000680F">
        <w:rPr>
          <w:rFonts w:cs="Times New Roman"/>
          <w:b/>
          <w:bCs/>
          <w:i/>
          <w:iCs/>
        </w:rPr>
        <w:t>Income Proxy</w:t>
      </w:r>
      <w:r w:rsidRPr="005268EA">
        <w:rPr>
          <w:rFonts w:cs="Times New Roman"/>
        </w:rPr>
        <w:t>.</w:t>
      </w:r>
    </w:p>
    <w:p w14:paraId="26237915" w14:textId="77777777" w:rsidR="00240D29" w:rsidRDefault="00000000">
      <w:pPr>
        <w:rPr>
          <w:rFonts w:cs="Times New Roman"/>
        </w:rPr>
      </w:pPr>
      <w:r w:rsidRPr="005268EA">
        <w:rPr>
          <w:rFonts w:cs="Times New Roman"/>
        </w:rPr>
        <w:t>A logarithmic transformation is applied to address the pronounced right skew typical of household income distributions, stabilize variance, and reduce the influence of extreme high-income outliers.</w:t>
      </w:r>
    </w:p>
    <w:p w14:paraId="2A42E349" w14:textId="505DC9E5" w:rsidR="0000680F" w:rsidRPr="0000680F" w:rsidRDefault="0000680F">
      <w:pPr>
        <w:rPr>
          <w:rFonts w:cs="Times New Roman"/>
          <w:i/>
          <w:iCs/>
        </w:rPr>
      </w:pPr>
      <m:oMathPara>
        <m:oMath>
          <m:r>
            <m:rPr>
              <m:nor/>
            </m:rPr>
            <w:rPr>
              <w:rFonts w:cs="Times New Roman"/>
              <w:i/>
              <w:iCs/>
            </w:rPr>
            <m:t>Log Transformed Income</m:t>
          </m:r>
          <m:r>
            <w:rPr>
              <w:rFonts w:ascii="Cambria Math" w:hAnsi="Cambria Math" w:cs="Times New Roman"/>
            </w:rPr>
            <m:t>=log⁡(</m:t>
          </m:r>
          <m:r>
            <m:rPr>
              <m:nor/>
            </m:rPr>
            <w:rPr>
              <w:rFonts w:cs="Times New Roman"/>
              <w:i/>
              <w:iCs/>
            </w:rPr>
            <m:t>Monthly Income Proxy</m:t>
          </m:r>
          <m:r>
            <w:rPr>
              <w:rFonts w:ascii="Cambria Math" w:hAnsi="Cambria Math" w:cs="Times New Roman"/>
            </w:rPr>
            <m:t>+1)</m:t>
          </m:r>
        </m:oMath>
      </m:oMathPara>
    </w:p>
    <w:p w14:paraId="39E8E8C8" w14:textId="77777777" w:rsidR="00240D29" w:rsidRPr="005268EA" w:rsidRDefault="00000000">
      <w:pPr>
        <w:rPr>
          <w:rFonts w:cs="Times New Roman"/>
        </w:rPr>
      </w:pPr>
      <w:r w:rsidRPr="005268EA">
        <w:rPr>
          <w:rFonts w:cs="Times New Roman"/>
        </w:rPr>
        <w:t>As some households report zero monthly income, a value of one is added to the proxy before applying the transformation — ensuring the log function remains mathematically defined across the full sample.</w:t>
      </w:r>
    </w:p>
    <w:p w14:paraId="37370571" w14:textId="77777777" w:rsidR="00240D29" w:rsidRPr="0000680F" w:rsidRDefault="00000000">
      <w:pPr>
        <w:rPr>
          <w:rFonts w:cs="Times New Roman"/>
          <w:b/>
          <w:bCs/>
          <w:i/>
          <w:iCs/>
        </w:rPr>
      </w:pPr>
      <w:r w:rsidRPr="0000680F">
        <w:rPr>
          <w:rFonts w:cs="Times New Roman"/>
          <w:b/>
          <w:bCs/>
          <w:i/>
          <w:iCs/>
        </w:rPr>
        <w:t>Total Energy Expenditure:</w:t>
      </w:r>
    </w:p>
    <w:p w14:paraId="54D89026" w14:textId="77777777" w:rsidR="00240D29" w:rsidRDefault="00000000">
      <w:pPr>
        <w:rPr>
          <w:rFonts w:cs="Times New Roman"/>
        </w:rPr>
      </w:pPr>
      <w:r w:rsidRPr="005268EA">
        <w:rPr>
          <w:rFonts w:cs="Times New Roman"/>
        </w:rPr>
        <w:t>A continuous variable representing the household's total monthly spending across all energy and fuel sources grid electricity, gas, LPG, kerosene, coal, and firewood. It reflects the household's actual financial commitment to meeting its energy needs and is standardized for model training. A logarithm transformation is applied here also to account for the possibility of skewness.</w:t>
      </w:r>
    </w:p>
    <w:p w14:paraId="4C521548" w14:textId="77777777" w:rsidR="0000680F" w:rsidRDefault="0000680F">
      <w:pPr>
        <w:rPr>
          <w:rFonts w:cs="Times New Roman"/>
        </w:rPr>
      </w:pPr>
    </w:p>
    <w:p w14:paraId="25E33CD4" w14:textId="77777777" w:rsidR="0000680F" w:rsidRPr="005268EA" w:rsidRDefault="0000680F">
      <w:pPr>
        <w:rPr>
          <w:rFonts w:cs="Times New Roman"/>
        </w:rPr>
      </w:pPr>
    </w:p>
    <w:p w14:paraId="131EE251" w14:textId="77777777" w:rsidR="00240D29" w:rsidRPr="0000680F" w:rsidRDefault="00000000">
      <w:pPr>
        <w:rPr>
          <w:rFonts w:cs="Times New Roman"/>
          <w:b/>
          <w:bCs/>
          <w:i/>
          <w:iCs/>
        </w:rPr>
      </w:pPr>
      <w:r w:rsidRPr="0000680F">
        <w:rPr>
          <w:rFonts w:cs="Times New Roman"/>
          <w:b/>
          <w:bCs/>
          <w:i/>
          <w:iCs/>
        </w:rPr>
        <w:lastRenderedPageBreak/>
        <w:t>Financial Inclusion:</w:t>
      </w:r>
    </w:p>
    <w:p w14:paraId="22DCEF1B" w14:textId="77777777" w:rsidR="00240D29" w:rsidRPr="005268EA" w:rsidRDefault="00000000">
      <w:pPr>
        <w:rPr>
          <w:rFonts w:cs="Times New Roman"/>
        </w:rPr>
      </w:pPr>
      <w:r w:rsidRPr="005268EA">
        <w:rPr>
          <w:rFonts w:cs="Times New Roman"/>
        </w:rPr>
        <w:t>A binary indicator of whether any household member holds a formal financial account, including commercial bank accounts, savings cooperatives, or Mobile Financial Services such as bKash, Nagad, or Rocket. Financial inclusion is treated here as a signal of liquidity, credit access, and the capacity to invest in modern energy appliance.</w:t>
      </w:r>
    </w:p>
    <w:p w14:paraId="10CDA2B2" w14:textId="77777777" w:rsidR="00240D29" w:rsidRPr="0000680F" w:rsidRDefault="00000000">
      <w:pPr>
        <w:rPr>
          <w:rFonts w:cs="Times New Roman"/>
          <w:b/>
          <w:bCs/>
          <w:i/>
          <w:iCs/>
        </w:rPr>
      </w:pPr>
      <w:r w:rsidRPr="0000680F">
        <w:rPr>
          <w:rFonts w:cs="Times New Roman"/>
          <w:b/>
          <w:bCs/>
          <w:i/>
          <w:iCs/>
        </w:rPr>
        <w:t>Active Earners:</w:t>
      </w:r>
    </w:p>
    <w:p w14:paraId="3BE74FDF" w14:textId="77777777" w:rsidR="00240D29" w:rsidRPr="005268EA" w:rsidRDefault="00000000">
      <w:pPr>
        <w:rPr>
          <w:rFonts w:cs="Times New Roman"/>
        </w:rPr>
      </w:pPr>
      <w:r w:rsidRPr="005268EA">
        <w:rPr>
          <w:rFonts w:cs="Times New Roman"/>
        </w:rPr>
        <w:t>A continuous variable counting the number of earning members within the household, scaled for modeling. This variable reflects the household's dependency ratio and overall economic stability.</w:t>
      </w:r>
    </w:p>
    <w:p w14:paraId="33EFE33F" w14:textId="77777777" w:rsidR="00240D29" w:rsidRPr="0000680F" w:rsidRDefault="00000000">
      <w:pPr>
        <w:rPr>
          <w:rFonts w:cs="Times New Roman"/>
          <w:b/>
          <w:bCs/>
          <w:i/>
          <w:iCs/>
        </w:rPr>
      </w:pPr>
      <w:r w:rsidRPr="0000680F">
        <w:rPr>
          <w:rFonts w:cs="Times New Roman"/>
          <w:b/>
          <w:bCs/>
          <w:i/>
          <w:iCs/>
        </w:rPr>
        <w:t>Chronic Illness:</w:t>
      </w:r>
    </w:p>
    <w:p w14:paraId="14EDBB6F" w14:textId="77777777" w:rsidR="00240D29" w:rsidRPr="005268EA" w:rsidRDefault="00000000">
      <w:pPr>
        <w:rPr>
          <w:rFonts w:cs="Times New Roman"/>
        </w:rPr>
      </w:pPr>
      <w:r w:rsidRPr="005268EA">
        <w:rPr>
          <w:rFonts w:cs="Times New Roman"/>
        </w:rPr>
        <w:t>A binary indicator flagging whether any household member experienced a chronic illness or long-term disability in the 12 months preceding the survey. Chronic illness is included since generates sustained disease burden and reduces labor productivity, both of which can divert resources away from energy access and appliance ownership.</w:t>
      </w:r>
    </w:p>
    <w:p w14:paraId="7F3C591A" w14:textId="77777777" w:rsidR="00240D29" w:rsidRPr="0000680F" w:rsidRDefault="00000000">
      <w:pPr>
        <w:rPr>
          <w:rFonts w:cs="Times New Roman"/>
          <w:b/>
          <w:bCs/>
        </w:rPr>
      </w:pPr>
      <w:r w:rsidRPr="0000680F">
        <w:rPr>
          <w:rFonts w:cs="Times New Roman"/>
          <w:b/>
          <w:bCs/>
        </w:rPr>
        <w:t>Housing and Land Assets</w:t>
      </w:r>
    </w:p>
    <w:p w14:paraId="49333B19" w14:textId="77777777" w:rsidR="00240D29" w:rsidRPr="0000680F" w:rsidRDefault="00000000">
      <w:pPr>
        <w:rPr>
          <w:rFonts w:cs="Times New Roman"/>
          <w:b/>
          <w:bCs/>
          <w:i/>
          <w:iCs/>
        </w:rPr>
      </w:pPr>
      <w:r w:rsidRPr="0000680F">
        <w:rPr>
          <w:rFonts w:cs="Times New Roman"/>
          <w:b/>
          <w:bCs/>
          <w:i/>
          <w:iCs/>
        </w:rPr>
        <w:t>Housing Structural Quality:</w:t>
      </w:r>
    </w:p>
    <w:p w14:paraId="4D6F0346" w14:textId="77777777" w:rsidR="00240D29" w:rsidRPr="005268EA" w:rsidRDefault="00000000">
      <w:pPr>
        <w:rPr>
          <w:rFonts w:cs="Times New Roman"/>
        </w:rPr>
      </w:pPr>
      <w:r w:rsidRPr="005268EA">
        <w:rPr>
          <w:rFonts w:cs="Times New Roman"/>
        </w:rPr>
        <w:t>Categorical variables capturing the structural integrity of the dwelling through wall and roof construction materials. Both are coded into three classes: "Flimsy" (straw, bamboo, plastic, or canvas), "Semi-Permanent" (tin or corrugated iron sheets, wood, mud, or unburnt bricks), and "Permanent" (brick and cement). Structurally weak dwellings tend to be thermally inefficient, which can increase household energy demand.</w:t>
      </w:r>
    </w:p>
    <w:p w14:paraId="36DD826D" w14:textId="77777777" w:rsidR="00240D29" w:rsidRPr="0000680F" w:rsidRDefault="00000000">
      <w:pPr>
        <w:rPr>
          <w:rFonts w:cs="Times New Roman"/>
          <w:b/>
          <w:bCs/>
          <w:i/>
          <w:iCs/>
        </w:rPr>
      </w:pPr>
      <w:r w:rsidRPr="0000680F">
        <w:rPr>
          <w:rFonts w:cs="Times New Roman"/>
          <w:b/>
          <w:bCs/>
          <w:i/>
          <w:iCs/>
        </w:rPr>
        <w:t>Operating Land Category:</w:t>
      </w:r>
    </w:p>
    <w:p w14:paraId="6AE15BF3" w14:textId="77777777" w:rsidR="00240D29" w:rsidRPr="005268EA" w:rsidRDefault="00000000">
      <w:pPr>
        <w:rPr>
          <w:rFonts w:cs="Times New Roman"/>
        </w:rPr>
      </w:pPr>
      <w:r w:rsidRPr="005268EA">
        <w:rPr>
          <w:rFonts w:cs="Times New Roman"/>
        </w:rPr>
        <w:t>A categorical variable classifying agricultural land operated by the household into four categories: "Marginal/Landless" (&lt; 0.05 acres), "Small" (0.05–2.50 acres), "Medium" (2.50–7.50 acres), and "Large" (≥ 7.50 acres). In agrarian economies like Bangladesh, land holdings are a primary indicator of household asset wealth.</w:t>
      </w:r>
    </w:p>
    <w:p w14:paraId="629156A3" w14:textId="77777777" w:rsidR="00240D29" w:rsidRPr="005268EA" w:rsidRDefault="00240D29">
      <w:pPr>
        <w:spacing w:before="120"/>
        <w:rPr>
          <w:rFonts w:cs="Times New Roman"/>
        </w:rPr>
      </w:pPr>
    </w:p>
    <w:p w14:paraId="7CB591A3" w14:textId="77777777" w:rsidR="00240D29" w:rsidRPr="005268EA" w:rsidRDefault="00000000">
      <w:pPr>
        <w:pStyle w:val="Heading1"/>
        <w:pageBreakBefore/>
        <w:spacing w:before="320" w:after="160"/>
        <w:jc w:val="left"/>
        <w:rPr>
          <w:rFonts w:ascii="Times New Roman" w:hAnsi="Times New Roman" w:cs="Times New Roman"/>
        </w:rPr>
      </w:pPr>
      <w:bookmarkStart w:id="19" w:name="_Toc235831890"/>
      <w:r w:rsidRPr="005268EA">
        <w:rPr>
          <w:rFonts w:ascii="Times New Roman" w:hAnsi="Times New Roman" w:cs="Times New Roman"/>
          <w:color w:val="000000"/>
          <w:sz w:val="32"/>
        </w:rPr>
        <w:lastRenderedPageBreak/>
        <w:t>Chapter 3. Methodology</w:t>
      </w:r>
      <w:bookmarkEnd w:id="19"/>
    </w:p>
    <w:p w14:paraId="2D3CD8A6" w14:textId="19A15487" w:rsidR="00240D29" w:rsidRPr="005268EA" w:rsidRDefault="00000000" w:rsidP="0000680F">
      <w:pPr>
        <w:rPr>
          <w:rFonts w:cs="Times New Roman"/>
        </w:rPr>
      </w:pPr>
      <w:r w:rsidRPr="005268EA">
        <w:rPr>
          <w:rFonts w:cs="Times New Roman"/>
        </w:rPr>
        <w:t xml:space="preserve">This chapter details the analytical and empirical framework employed to predict household-level multidimensional energy poverty and evaluate policy targeting utility. The primary focus of the methodology is centered on four core pillars: (1) nested spatial </w:t>
      </w:r>
      <w:r w:rsidRPr="005268EA">
        <w:rPr>
          <w:rFonts w:cs="Times New Roman"/>
          <w:b/>
        </w:rPr>
        <w:t>Multilevel Logistic Models (MLM)</w:t>
      </w:r>
      <w:r w:rsidRPr="005268EA">
        <w:rPr>
          <w:rFonts w:cs="Times New Roman"/>
        </w:rPr>
        <w:t xml:space="preserve"> and their parameter estimation procedures, (2) non-parametric </w:t>
      </w:r>
      <w:r w:rsidRPr="005268EA">
        <w:rPr>
          <w:rFonts w:cs="Times New Roman"/>
          <w:b/>
        </w:rPr>
        <w:t>Machine Learning classifiers</w:t>
      </w:r>
      <w:r w:rsidRPr="005268EA">
        <w:rPr>
          <w:rFonts w:cs="Times New Roman"/>
        </w:rPr>
        <w:t xml:space="preserve"> (Random Forest, XGBoost, and Tabular MLP with Entity Embeddings), (3) </w:t>
      </w:r>
      <w:r w:rsidRPr="005268EA">
        <w:rPr>
          <w:rFonts w:cs="Times New Roman"/>
          <w:b/>
        </w:rPr>
        <w:t>Shapley Additive Explanations (TreeSHAP)</w:t>
      </w:r>
      <w:r w:rsidRPr="005268EA">
        <w:rPr>
          <w:rFonts w:cs="Times New Roman"/>
        </w:rPr>
        <w:t xml:space="preserve">, and (4) a novel, two-stage </w:t>
      </w:r>
      <w:r w:rsidRPr="005268EA">
        <w:rPr>
          <w:rFonts w:cs="Times New Roman"/>
          <w:b/>
        </w:rPr>
        <w:t>ML-Guided Discovery-and-Refit Procedure</w:t>
      </w:r>
      <w:r w:rsidRPr="005268EA">
        <w:rPr>
          <w:rFonts w:cs="Times New Roman"/>
        </w:rPr>
        <w:t>. Baseline bivariate tests and diagnostic metrics are presented minimalistically.</w:t>
      </w:r>
    </w:p>
    <w:p w14:paraId="125026AF" w14:textId="510935B2" w:rsidR="00240D29" w:rsidRPr="005268EA" w:rsidRDefault="00000000" w:rsidP="00B138EE">
      <w:pPr>
        <w:pStyle w:val="Heading2"/>
        <w:spacing w:before="280" w:after="120"/>
        <w:rPr>
          <w:rFonts w:ascii="Times New Roman" w:hAnsi="Times New Roman" w:cs="Times New Roman"/>
        </w:rPr>
      </w:pPr>
      <w:bookmarkStart w:id="20" w:name="_Toc235831891"/>
      <w:r w:rsidRPr="005268EA">
        <w:rPr>
          <w:rFonts w:ascii="Times New Roman" w:hAnsi="Times New Roman" w:cs="Times New Roman"/>
          <w:color w:val="000000"/>
          <w:sz w:val="28"/>
        </w:rPr>
        <w:t xml:space="preserve">3.1 Bivariate Association Tests: Pearson's Chi-Square </w:t>
      </w:r>
      <w:r w:rsidR="00B138EE" w:rsidRPr="00B138EE">
        <w:rPr>
          <w:rFonts w:ascii="Times New Roman" w:hAnsi="Times New Roman" w:cs="Times New Roman"/>
          <w:bCs w:val="0"/>
          <w:i/>
          <w:iCs/>
          <w:color w:val="auto"/>
          <w:sz w:val="24"/>
        </w:rPr>
        <w:t>(</w:t>
      </w:r>
      <m:oMath>
        <m:sSup>
          <m:sSupPr>
            <m:ctrlPr>
              <w:rPr>
                <w:rFonts w:ascii="Cambria Math" w:hAnsi="Cambria Math" w:cs="Times New Roman"/>
                <w:bCs w:val="0"/>
                <w:i/>
                <w:iCs/>
                <w:color w:val="auto"/>
              </w:rPr>
            </m:ctrlPr>
          </m:sSupPr>
          <m:e>
            <m:r>
              <m:rPr>
                <m:sty m:val="bi"/>
              </m:rPr>
              <w:rPr>
                <w:rFonts w:ascii="Cambria Math" w:hAnsi="Cambria Math" w:cs="Times New Roman"/>
                <w:color w:val="auto"/>
              </w:rPr>
              <m:t>χ</m:t>
            </m:r>
          </m:e>
          <m:sup>
            <m:r>
              <m:rPr>
                <m:sty m:val="bi"/>
              </m:rPr>
              <w:rPr>
                <w:rFonts w:ascii="Cambria Math" w:hAnsi="Cambria Math" w:cs="Times New Roman"/>
                <w:color w:val="auto"/>
              </w:rPr>
              <m:t>2</m:t>
            </m:r>
          </m:sup>
        </m:sSup>
      </m:oMath>
      <w:r w:rsidR="00B138EE" w:rsidRPr="00B138EE">
        <w:rPr>
          <w:rFonts w:ascii="Times New Roman" w:hAnsi="Times New Roman" w:cs="Times New Roman"/>
          <w:bCs w:val="0"/>
          <w:i/>
          <w:iCs/>
          <w:color w:val="auto"/>
          <w:sz w:val="24"/>
        </w:rPr>
        <w:t>)</w:t>
      </w:r>
      <w:r w:rsidR="00B138EE" w:rsidRPr="00B138EE">
        <w:rPr>
          <w:rFonts w:ascii="Times New Roman" w:hAnsi="Times New Roman" w:cs="Times New Roman"/>
          <w:b w:val="0"/>
          <w:color w:val="auto"/>
          <w:sz w:val="24"/>
        </w:rPr>
        <w:t xml:space="preserve"> </w:t>
      </w:r>
      <w:r w:rsidRPr="005268EA">
        <w:rPr>
          <w:rFonts w:ascii="Times New Roman" w:hAnsi="Times New Roman" w:cs="Times New Roman"/>
          <w:color w:val="000000"/>
          <w:sz w:val="28"/>
        </w:rPr>
        <w:t xml:space="preserve">and Cramér's </w:t>
      </w:r>
      <w:r w:rsidRPr="00B138EE">
        <w:rPr>
          <w:rFonts w:ascii="Times New Roman" w:hAnsi="Times New Roman" w:cs="Times New Roman"/>
          <w:i/>
          <w:iCs/>
          <w:color w:val="000000"/>
          <w:sz w:val="28"/>
        </w:rPr>
        <w:t>V</w:t>
      </w:r>
      <w:bookmarkEnd w:id="20"/>
    </w:p>
    <w:p w14:paraId="27E8BAE7" w14:textId="77777777" w:rsidR="00240D29" w:rsidRPr="005268EA" w:rsidRDefault="00000000">
      <w:pPr>
        <w:rPr>
          <w:rFonts w:cs="Times New Roman"/>
        </w:rPr>
      </w:pPr>
      <w:r w:rsidRPr="005268EA">
        <w:rPr>
          <w:rFonts w:cs="Times New Roman"/>
        </w:rPr>
        <w:t>Bivariate statistical testing provides the initial empirical screening of underlying relationships between potential socioeconomic predictors and household energy poverty status (</w:t>
      </w:r>
      <m:oMath>
        <m:r>
          <w:rPr>
            <w:rFonts w:ascii="Cambria Math" w:hAnsi="Cambria Math" w:cs="Times New Roman"/>
          </w:rPr>
          <m:t>Y∈{0,1}</m:t>
        </m:r>
      </m:oMath>
      <w:r w:rsidRPr="005268EA">
        <w:rPr>
          <w:rFonts w:cs="Times New Roman"/>
        </w:rPr>
        <w:t>). For categorical independent variables, hypothesis testing was conducted using Pearson's chi-square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5268EA">
        <w:rPr>
          <w:rFonts w:cs="Times New Roman"/>
        </w:rPr>
        <w:t xml:space="preserve">) test of independence, coupled with Cramér's </w:t>
      </w:r>
      <m:oMath>
        <m:r>
          <w:rPr>
            <w:rFonts w:ascii="Cambria Math" w:hAnsi="Cambria Math" w:cs="Times New Roman"/>
          </w:rPr>
          <m:t>V</m:t>
        </m:r>
      </m:oMath>
      <w:r w:rsidRPr="005268EA">
        <w:rPr>
          <w:rFonts w:cs="Times New Roman"/>
        </w:rPr>
        <w:t xml:space="preserve"> statistic to quantify effect size and strength of association [24].</w:t>
      </w:r>
    </w:p>
    <w:p w14:paraId="2656F3A8" w14:textId="77777777" w:rsidR="00240D29" w:rsidRPr="005268EA" w:rsidRDefault="00000000">
      <w:pPr>
        <w:pStyle w:val="Heading3"/>
        <w:spacing w:after="80"/>
        <w:jc w:val="left"/>
        <w:rPr>
          <w:rFonts w:ascii="Times New Roman" w:hAnsi="Times New Roman" w:cs="Times New Roman"/>
        </w:rPr>
      </w:pPr>
      <w:bookmarkStart w:id="21" w:name="_Toc235831892"/>
      <w:r w:rsidRPr="005268EA">
        <w:rPr>
          <w:rFonts w:ascii="Times New Roman" w:hAnsi="Times New Roman" w:cs="Times New Roman"/>
          <w:color w:val="000000"/>
        </w:rPr>
        <w:t>3.1.1 Theoretical Foundations and Non-Parametric Advantages</w:t>
      </w:r>
      <w:bookmarkEnd w:id="21"/>
    </w:p>
    <w:p w14:paraId="70CE2F4C" w14:textId="77777777" w:rsidR="00240D29" w:rsidRPr="005268EA" w:rsidRDefault="00000000">
      <w:pPr>
        <w:rPr>
          <w:rFonts w:cs="Times New Roman"/>
        </w:rPr>
      </w:pPr>
      <w:r w:rsidRPr="005268EA">
        <w:rPr>
          <w:rFonts w:cs="Times New Roman"/>
        </w:rPr>
        <w:t xml:space="preserve">Pearson's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5268EA">
        <w:rPr>
          <w:rFonts w:cs="Times New Roman"/>
        </w:rPr>
        <w:t xml:space="preserve"> test of independence is a fundamental non-parametric (distribution-free) statistical tool designed to evaluate group differences and association structure when variables are measured at nominal or ordinal levels [24]. Unlike parametric counterparts (such as independent-samples </w:t>
      </w:r>
      <m:oMath>
        <m:r>
          <w:rPr>
            <w:rFonts w:ascii="Cambria Math" w:hAnsi="Cambria Math" w:cs="Times New Roman"/>
          </w:rPr>
          <m:t>t</m:t>
        </m:r>
      </m:oMath>
      <w:r w:rsidRPr="005268EA">
        <w:rPr>
          <w:rFonts w:cs="Times New Roman"/>
        </w:rPr>
        <w:t xml:space="preserve">-tests or analysis of variance / ANOVA), the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5268EA">
        <w:rPr>
          <w:rFonts w:cs="Times New Roman"/>
        </w:rPr>
        <w:t xml:space="preserve"> test does not require assumptions of normality in underlying populations, nor does it mandate homoscedasticity (equality of variances across study groups) [24].</w:t>
      </w:r>
    </w:p>
    <w:p w14:paraId="30F96A73" w14:textId="77777777" w:rsidR="00240D29" w:rsidRPr="005268EA" w:rsidRDefault="00000000">
      <w:pPr>
        <w:rPr>
          <w:rFonts w:cs="Times New Roman"/>
        </w:rPr>
      </w:pPr>
      <w:r w:rsidRPr="005268EA">
        <w:rPr>
          <w:rFonts w:cs="Times New Roman"/>
        </w:rPr>
        <w:t xml:space="preserve">Furthermore, non-parametric tests are particularly robust for multi-stage national sample surveys where subgroup sample sizes are inherently unequal and data distributions for economic indicators exhibit severe positive skewness or kurtosis [24]. A major methodological advantage of the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5268EA">
        <w:rPr>
          <w:rFonts w:cs="Times New Roman"/>
        </w:rPr>
        <w:t xml:space="preserve"> test over aggregate summary statistics is its informational richness: by comparing observed counts against expected counts across each </w:t>
      </w:r>
      <w:r w:rsidRPr="005268EA">
        <w:rPr>
          <w:rFonts w:cs="Times New Roman"/>
        </w:rPr>
        <w:lastRenderedPageBreak/>
        <w:t>individual cell of a contingency table, researchers can pinpoint precisely which specific categories account for observed omnibus differences [24].</w:t>
      </w:r>
    </w:p>
    <w:p w14:paraId="6B7590B8" w14:textId="77777777" w:rsidR="00240D29" w:rsidRPr="005268EA" w:rsidRDefault="00000000">
      <w:pPr>
        <w:pStyle w:val="Heading3"/>
        <w:spacing w:after="80"/>
        <w:jc w:val="left"/>
        <w:rPr>
          <w:rFonts w:ascii="Times New Roman" w:hAnsi="Times New Roman" w:cs="Times New Roman"/>
        </w:rPr>
      </w:pPr>
      <w:bookmarkStart w:id="22" w:name="_Toc235831893"/>
      <w:r w:rsidRPr="005268EA">
        <w:rPr>
          <w:rFonts w:ascii="Times New Roman" w:hAnsi="Times New Roman" w:cs="Times New Roman"/>
          <w:color w:val="000000"/>
        </w:rPr>
        <w:t>3.1.2 Methodological Assumptions and Cochran's Expected Frequency Rule</w:t>
      </w:r>
      <w:bookmarkEnd w:id="22"/>
    </w:p>
    <w:p w14:paraId="183DE5F9" w14:textId="77777777" w:rsidR="00240D29" w:rsidRPr="005268EA" w:rsidRDefault="00000000">
      <w:pPr>
        <w:rPr>
          <w:rFonts w:cs="Times New Roman"/>
        </w:rPr>
      </w:pPr>
      <w:r w:rsidRPr="005268EA">
        <w:rPr>
          <w:rFonts w:cs="Times New Roman"/>
        </w:rPr>
        <w:t xml:space="preserve">To ensure valid inferential testing, six structural assumptions specified for the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5268EA">
        <w:rPr>
          <w:rFonts w:cs="Times New Roman"/>
        </w:rPr>
        <w:t xml:space="preserve"> test of independence were systematically verified across all survey cross-tabulations [24]:</w:t>
      </w:r>
    </w:p>
    <w:p w14:paraId="19AC3024" w14:textId="77777777" w:rsidR="00240D29" w:rsidRPr="005268EA" w:rsidRDefault="00000000">
      <w:pPr>
        <w:rPr>
          <w:rFonts w:cs="Times New Roman"/>
        </w:rPr>
      </w:pPr>
      <w:r w:rsidRPr="005268EA">
        <w:rPr>
          <w:rFonts w:cs="Times New Roman"/>
        </w:rPr>
        <w:t xml:space="preserve">1. </w:t>
      </w:r>
      <w:r w:rsidRPr="005268EA">
        <w:rPr>
          <w:rFonts w:cs="Times New Roman"/>
          <w:b/>
        </w:rPr>
        <w:t>Measurement Scale</w:t>
      </w:r>
      <w:r w:rsidRPr="005268EA">
        <w:rPr>
          <w:rFonts w:cs="Times New Roman"/>
        </w:rPr>
        <w:t>: The data in each cell represent raw frequencies or case counts rather than percentages, proportions, or transformed metrics [24].</w:t>
      </w:r>
    </w:p>
    <w:p w14:paraId="7DBF8EC5" w14:textId="77777777" w:rsidR="00240D29" w:rsidRPr="005268EA" w:rsidRDefault="00000000">
      <w:pPr>
        <w:rPr>
          <w:rFonts w:cs="Times New Roman"/>
        </w:rPr>
      </w:pPr>
      <w:r w:rsidRPr="005268EA">
        <w:rPr>
          <w:rFonts w:cs="Times New Roman"/>
        </w:rPr>
        <w:t xml:space="preserve">2. </w:t>
      </w:r>
      <w:r w:rsidRPr="005268EA">
        <w:rPr>
          <w:rFonts w:cs="Times New Roman"/>
          <w:b/>
        </w:rPr>
        <w:t>Mutually Exclusive Categories</w:t>
      </w:r>
      <w:r w:rsidRPr="005268EA">
        <w:rPr>
          <w:rFonts w:cs="Times New Roman"/>
        </w:rPr>
        <w:t>: The categories of each variable are mutually exclusive, such that every household belongs to one and only one level per variable [24].</w:t>
      </w:r>
    </w:p>
    <w:p w14:paraId="38D51686" w14:textId="77777777" w:rsidR="00240D29" w:rsidRPr="005268EA" w:rsidRDefault="00000000">
      <w:pPr>
        <w:rPr>
          <w:rFonts w:cs="Times New Roman"/>
        </w:rPr>
      </w:pPr>
      <w:r w:rsidRPr="005268EA">
        <w:rPr>
          <w:rFonts w:cs="Times New Roman"/>
        </w:rPr>
        <w:t xml:space="preserve">3. </w:t>
      </w:r>
      <w:r w:rsidRPr="005268EA">
        <w:rPr>
          <w:rFonts w:cs="Times New Roman"/>
          <w:b/>
        </w:rPr>
        <w:t>Observation Independence</w:t>
      </w:r>
      <w:r w:rsidRPr="005268EA">
        <w:rPr>
          <w:rFonts w:cs="Times New Roman"/>
        </w:rPr>
        <w:t>: Each subject contributes data to one and only one cell in the contingency table. Because the survey employs cross-sectional sampling without repeated-measures or longitudinal tracking, independence of observations is preserved [24].</w:t>
      </w:r>
    </w:p>
    <w:p w14:paraId="61CDEF5D" w14:textId="77777777" w:rsidR="00240D29" w:rsidRPr="005268EA" w:rsidRDefault="00000000">
      <w:pPr>
        <w:rPr>
          <w:rFonts w:cs="Times New Roman"/>
        </w:rPr>
      </w:pPr>
      <w:r w:rsidRPr="005268EA">
        <w:rPr>
          <w:rFonts w:cs="Times New Roman"/>
        </w:rPr>
        <w:t xml:space="preserve">4. </w:t>
      </w:r>
      <w:r w:rsidRPr="005268EA">
        <w:rPr>
          <w:rFonts w:cs="Times New Roman"/>
          <w:b/>
        </w:rPr>
        <w:t>Group Independence</w:t>
      </w:r>
      <w:r w:rsidRPr="005268EA">
        <w:rPr>
          <w:rFonts w:cs="Times New Roman"/>
        </w:rPr>
        <w:t>: The study groups being compared are independent (unpaired samples) [24].</w:t>
      </w:r>
    </w:p>
    <w:p w14:paraId="3464B713" w14:textId="77777777" w:rsidR="00240D29" w:rsidRPr="005268EA" w:rsidRDefault="00000000">
      <w:pPr>
        <w:rPr>
          <w:rFonts w:cs="Times New Roman"/>
        </w:rPr>
      </w:pPr>
      <w:r w:rsidRPr="005268EA">
        <w:rPr>
          <w:rFonts w:cs="Times New Roman"/>
        </w:rPr>
        <w:t xml:space="preserve">5. </w:t>
      </w:r>
      <w:r w:rsidRPr="005268EA">
        <w:rPr>
          <w:rFonts w:cs="Times New Roman"/>
          <w:b/>
        </w:rPr>
        <w:t>Categorical Variable Structure</w:t>
      </w:r>
      <w:r w:rsidRPr="005268EA">
        <w:rPr>
          <w:rFonts w:cs="Times New Roman"/>
        </w:rPr>
        <w:t>: Both candidate predictors and outcome indicators are measured as categorical (nominal or collapsed ordinal) variables [24].</w:t>
      </w:r>
    </w:p>
    <w:p w14:paraId="16D02A26" w14:textId="77777777" w:rsidR="00240D29" w:rsidRPr="005268EA" w:rsidRDefault="00000000">
      <w:pPr>
        <w:rPr>
          <w:rFonts w:cs="Times New Roman"/>
        </w:rPr>
      </w:pPr>
      <w:r w:rsidRPr="005268EA">
        <w:rPr>
          <w:rFonts w:cs="Times New Roman"/>
        </w:rPr>
        <w:t xml:space="preserve">6. </w:t>
      </w:r>
      <w:r w:rsidRPr="005268EA">
        <w:rPr>
          <w:rFonts w:cs="Times New Roman"/>
          <w:b/>
        </w:rPr>
        <w:t>Cochran's Cell Expected Frequency Rule</w:t>
      </w:r>
      <w:r w:rsidRPr="005268EA">
        <w:rPr>
          <w:rFonts w:cs="Times New Roman"/>
        </w:rPr>
        <w:t xml:space="preserve">: The expected cell frequencies must be 5 or more in at least 80% of contingency table cells, and no cell should have an expected count of less than 1 [24]. This requirement is generally satisfied when the overall sample size satisfies </w:t>
      </w:r>
      <m:oMath>
        <m:r>
          <w:rPr>
            <w:rFonts w:ascii="Cambria Math" w:hAnsi="Cambria Math" w:cs="Times New Roman"/>
          </w:rPr>
          <m:t>N≥5×K</m:t>
        </m:r>
      </m:oMath>
      <w:r w:rsidRPr="005268EA">
        <w:rPr>
          <w:rFonts w:cs="Times New Roman"/>
        </w:rPr>
        <w:t xml:space="preserve"> (where </w:t>
      </w:r>
      <m:oMath>
        <m:r>
          <w:rPr>
            <w:rFonts w:ascii="Cambria Math" w:hAnsi="Cambria Math" w:cs="Times New Roman"/>
          </w:rPr>
          <m:t>K</m:t>
        </m:r>
      </m:oMath>
      <w:r w:rsidRPr="005268EA">
        <w:rPr>
          <w:rFonts w:cs="Times New Roman"/>
        </w:rPr>
        <w:t xml:space="preserve"> is the total number of cells) [24].</w:t>
      </w:r>
    </w:p>
    <w:p w14:paraId="4AEDA9E7" w14:textId="4ED2E38C" w:rsidR="00240D29" w:rsidRPr="005268EA" w:rsidRDefault="00000000">
      <w:pPr>
        <w:rPr>
          <w:rFonts w:cs="Times New Roman"/>
        </w:rPr>
      </w:pPr>
      <w:r w:rsidRPr="005268EA">
        <w:rPr>
          <w:rFonts w:cs="Times New Roman"/>
        </w:rPr>
        <w:t xml:space="preserve">Violating the expected frequency assumption distorts the theoretical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5268EA">
        <w:rPr>
          <w:rFonts w:cs="Times New Roman"/>
        </w:rPr>
        <w:t xml:space="preserve"> sampling distribution, leading to inflated Type I error rates or substantial power loss [24]. In </w:t>
      </w:r>
      <m:oMath>
        <m:r>
          <w:rPr>
            <w:rFonts w:ascii="Cambria Math" w:hAnsi="Cambria Math" w:cs="Times New Roman"/>
          </w:rPr>
          <m:t>2×2</m:t>
        </m:r>
      </m:oMath>
      <w:r w:rsidRPr="005268EA">
        <w:rPr>
          <w:rFonts w:cs="Times New Roman"/>
        </w:rPr>
        <w:t xml:space="preserve"> contingency tables where expected cell counts fall below 5, Fisher's Exact test is required; for larger </w:t>
      </w:r>
      <m:oMath>
        <m:r>
          <w:rPr>
            <w:rFonts w:ascii="Cambria Math" w:hAnsi="Cambria Math" w:cs="Times New Roman"/>
          </w:rPr>
          <m:t>r×c</m:t>
        </m:r>
      </m:oMath>
      <w:r w:rsidRPr="005268EA">
        <w:rPr>
          <w:rFonts w:cs="Times New Roman"/>
        </w:rPr>
        <w:t xml:space="preserve"> contingency matrices violating cell minimums, the Maximum Likelihood Ratio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5268EA">
        <w:rPr>
          <w:rFonts w:cs="Times New Roman"/>
        </w:rPr>
        <w:t xml:space="preserve"> test serves as the appropriate non-parametric alternative [24]. Given our primary analytical sample size of </w:t>
      </w:r>
      <m:oMath>
        <m:r>
          <w:rPr>
            <w:rFonts w:ascii="Cambria Math" w:hAnsi="Cambria Math" w:cs="Times New Roman"/>
          </w:rPr>
          <m:t>N=12,759</m:t>
        </m:r>
      </m:oMath>
      <w:r w:rsidRPr="005268EA">
        <w:rPr>
          <w:rFonts w:cs="Times New Roman"/>
        </w:rPr>
        <w:t xml:space="preserve"> households across 674 PSUs, Cochran's expected cell frequency rule was fully satisfied for all nominal indicators evaluated in Chapter 4.</w:t>
      </w:r>
    </w:p>
    <w:p w14:paraId="1A9BE24E" w14:textId="77777777" w:rsidR="00240D29" w:rsidRPr="005268EA" w:rsidRDefault="00000000">
      <w:pPr>
        <w:pStyle w:val="Heading3"/>
        <w:spacing w:after="80"/>
        <w:jc w:val="left"/>
        <w:rPr>
          <w:rFonts w:ascii="Times New Roman" w:hAnsi="Times New Roman" w:cs="Times New Roman"/>
        </w:rPr>
      </w:pPr>
      <w:bookmarkStart w:id="23" w:name="_Toc235831894"/>
      <w:r w:rsidRPr="005268EA">
        <w:rPr>
          <w:rFonts w:ascii="Times New Roman" w:hAnsi="Times New Roman" w:cs="Times New Roman"/>
          <w:color w:val="000000"/>
        </w:rPr>
        <w:lastRenderedPageBreak/>
        <w:t>3.1.3 Expected Frequencies, Pearson Statistic, and Cell Contribution Analysis</w:t>
      </w:r>
      <w:bookmarkEnd w:id="23"/>
    </w:p>
    <w:p w14:paraId="69458693" w14:textId="77777777" w:rsidR="00240D29" w:rsidRPr="005268EA" w:rsidRDefault="00000000">
      <w:pPr>
        <w:rPr>
          <w:rFonts w:cs="Times New Roman"/>
        </w:rPr>
      </w:pPr>
      <w:r w:rsidRPr="005268EA">
        <w:rPr>
          <w:rFonts w:cs="Times New Roman"/>
        </w:rPr>
        <w:t xml:space="preserve">For a bivariate contingency table with </w:t>
      </w:r>
      <m:oMath>
        <m:r>
          <w:rPr>
            <w:rFonts w:ascii="Cambria Math" w:hAnsi="Cambria Math" w:cs="Times New Roman"/>
          </w:rPr>
          <m:t>r</m:t>
        </m:r>
      </m:oMath>
      <w:r w:rsidRPr="005268EA">
        <w:rPr>
          <w:rFonts w:cs="Times New Roman"/>
        </w:rPr>
        <w:t xml:space="preserve"> rows and </w:t>
      </w:r>
      <m:oMath>
        <m:r>
          <w:rPr>
            <w:rFonts w:ascii="Cambria Math" w:hAnsi="Cambria Math" w:cs="Times New Roman"/>
          </w:rPr>
          <m:t>c</m:t>
        </m:r>
      </m:oMath>
      <w:r w:rsidRPr="005268EA">
        <w:rPr>
          <w:rFonts w:cs="Times New Roman"/>
        </w:rPr>
        <w:t xml:space="preserve"> columns cross-classifying a categorical predictor </w:t>
      </w:r>
      <m:oMath>
        <m:r>
          <w:rPr>
            <w:rFonts w:ascii="Cambria Math" w:hAnsi="Cambria Math" w:cs="Times New Roman"/>
          </w:rPr>
          <m:t>X</m:t>
        </m:r>
      </m:oMath>
      <w:r w:rsidRPr="005268EA">
        <w:rPr>
          <w:rFonts w:cs="Times New Roman"/>
        </w:rPr>
        <w:t xml:space="preserve"> against binary energy poverty status </w:t>
      </w:r>
      <m:oMath>
        <m:r>
          <w:rPr>
            <w:rFonts w:ascii="Cambria Math" w:hAnsi="Cambria Math" w:cs="Times New Roman"/>
          </w:rPr>
          <m:t>Y</m:t>
        </m:r>
      </m:oMath>
      <w:r w:rsidRPr="005268EA">
        <w:rPr>
          <w:rFonts w:cs="Times New Roman"/>
        </w:rPr>
        <w:t xml:space="preserve">, the expected cell frequency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oMath>
      <w:r w:rsidRPr="005268EA">
        <w:rPr>
          <w:rFonts w:cs="Times New Roman"/>
        </w:rPr>
        <w:t xml:space="preserve"> under the null hypothesis of independence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:X</m:t>
        </m:r>
        <m:r>
          <m:rPr>
            <m:sty m:val="p"/>
          </m:rPr>
          <w:rPr>
            <w:rFonts w:ascii="Cambria Math" w:hAnsi="Cambria Math" w:cs="Times New Roman"/>
          </w:rPr>
          <m:t>and</m:t>
        </m:r>
        <m:r>
          <w:rPr>
            <w:rFonts w:ascii="Cambria Math" w:hAnsi="Cambria Math" w:cs="Times New Roman"/>
          </w:rPr>
          <m:t>Y</m:t>
        </m:r>
        <m:r>
          <m:rPr>
            <m:sty m:val="p"/>
          </m:rPr>
          <w:rPr>
            <w:rFonts w:ascii="Cambria Math" w:hAnsi="Cambria Math" w:cs="Times New Roman"/>
          </w:rPr>
          <m:t>areindependent</m:t>
        </m:r>
      </m:oMath>
      <w:r w:rsidRPr="005268EA">
        <w:rPr>
          <w:rFonts w:cs="Times New Roman"/>
        </w:rPr>
        <w:t>) is computed as:</w:t>
      </w:r>
    </w:p>
    <w:p w14:paraId="2B48B71B"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num>
            <m:den>
              <m:r>
                <w:rPr>
                  <w:rFonts w:ascii="Cambria Math" w:hAnsi="Cambria Math" w:cs="Times New Roman"/>
                </w:rPr>
                <m:t>N</m:t>
              </m:r>
            </m:den>
          </m:f>
        </m:oMath>
      </m:oMathPara>
    </w:p>
    <w:p w14:paraId="1FA54A65" w14:textId="77777777" w:rsidR="00240D29" w:rsidRPr="005268EA" w:rsidRDefault="00000000">
      <w:pPr>
        <w:rPr>
          <w:rFonts w:cs="Times New Roman"/>
        </w:rPr>
      </w:pPr>
      <w:r w:rsidRPr="005268EA">
        <w:rPr>
          <w:rFonts w:cs="Times New Roman"/>
        </w:rPr>
        <w:t xml:space="preserve">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c</m:t>
            </m:r>
          </m:sup>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e>
        </m:nary>
      </m:oMath>
      <w:r w:rsidRPr="005268EA">
        <w:rPr>
          <w:rFonts w:cs="Times New Roman"/>
        </w:rPr>
        <w:t xml:space="preserve"> represents the row marginal total for category </w:t>
      </w:r>
      <m:oMath>
        <m:r>
          <w:rPr>
            <w:rFonts w:ascii="Cambria Math" w:hAnsi="Cambria Math" w:cs="Times New Roman"/>
          </w:rPr>
          <m:t>i</m:t>
        </m:r>
      </m:oMath>
      <w:r w:rsidRPr="005268EA">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r</m:t>
            </m:r>
          </m:sup>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e>
        </m:nary>
      </m:oMath>
      <w:r w:rsidRPr="005268EA">
        <w:rPr>
          <w:rFonts w:cs="Times New Roman"/>
        </w:rPr>
        <w:t xml:space="preserve"> represents the column marginal total for outcome level </w:t>
      </w:r>
      <m:oMath>
        <m:r>
          <w:rPr>
            <w:rFonts w:ascii="Cambria Math" w:hAnsi="Cambria Math" w:cs="Times New Roman"/>
          </w:rPr>
          <m:t>j</m:t>
        </m:r>
      </m:oMath>
      <w:r w:rsidRPr="005268EA">
        <w:rPr>
          <w:rFonts w:cs="Times New Roman"/>
        </w:rPr>
        <w:t xml:space="preserve">,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oMath>
      <w:r w:rsidRPr="005268EA">
        <w:rPr>
          <w:rFonts w:cs="Times New Roman"/>
        </w:rPr>
        <w:t xml:space="preserve"> is the observed cell frequency, and </w:t>
      </w:r>
      <m:oMath>
        <m:r>
          <w:rPr>
            <w:rFonts w:ascii="Cambria Math" w:hAnsi="Cambria Math" w:cs="Times New Roman"/>
          </w:rPr>
          <m:t>N=</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r</m:t>
            </m:r>
          </m:sup>
          <m:e>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c</m:t>
                </m:r>
              </m:sup>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e>
            </m:nary>
          </m:e>
        </m:nary>
      </m:oMath>
      <w:r w:rsidRPr="005268EA">
        <w:rPr>
          <w:rFonts w:cs="Times New Roman"/>
        </w:rPr>
        <w:t xml:space="preserve"> is the total sample size [24].</w:t>
      </w:r>
    </w:p>
    <w:p w14:paraId="2323D863" w14:textId="77777777" w:rsidR="00240D29" w:rsidRPr="005268EA" w:rsidRDefault="00000000">
      <w:pPr>
        <w:rPr>
          <w:rFonts w:cs="Times New Roman"/>
        </w:rPr>
      </w:pPr>
      <w:r w:rsidRPr="005268EA">
        <w:rPr>
          <w:rFonts w:cs="Times New Roman"/>
        </w:rPr>
        <w:t xml:space="preserve">The omnibus Pearson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5268EA">
        <w:rPr>
          <w:rFonts w:cs="Times New Roman"/>
        </w:rPr>
        <w:t xml:space="preserve"> test statistic is formulated as the weighted sum of squared standardized cell deviations:</w:t>
      </w:r>
    </w:p>
    <w:p w14:paraId="313123AF" w14:textId="77777777" w:rsidR="00240D29" w:rsidRPr="005268EA" w:rsidRDefault="00000000">
      <w:pPr>
        <w:spacing w:before="120"/>
        <w:jc w:val="center"/>
        <w:rPr>
          <w:rFonts w:cs="Times New Roman"/>
        </w:rPr>
      </w:pP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r</m:t>
              </m:r>
            </m:sup>
            <m:e>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c</m:t>
                  </m:r>
                </m:sup>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e>
                          </m:d>
                        </m:e>
                        <m:sup>
                          <m: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den>
                  </m:f>
                </m:e>
              </m:nary>
            </m:e>
          </m:nary>
        </m:oMath>
      </m:oMathPara>
    </w:p>
    <w:p w14:paraId="4532C29F" w14:textId="77777777" w:rsidR="00240D29" w:rsidRPr="005268EA" w:rsidRDefault="00000000">
      <w:pPr>
        <w:rPr>
          <w:rFonts w:cs="Times New Roman"/>
        </w:rPr>
      </w:pPr>
      <w:r w:rsidRPr="005268EA">
        <w:rPr>
          <w:rFonts w:cs="Times New Roman"/>
        </w:rPr>
        <w:t xml:space="preserve">Under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oMath>
      <w:r w:rsidRPr="005268EA">
        <w:rPr>
          <w:rFonts w:cs="Times New Roman"/>
        </w:rPr>
        <w:t>, the test statistic asymptotically follows a chi-square distribution with degrees of freedom:</w:t>
      </w:r>
    </w:p>
    <w:p w14:paraId="476123A1" w14:textId="77777777" w:rsidR="00240D29" w:rsidRPr="005268EA" w:rsidRDefault="00000000">
      <w:pPr>
        <w:spacing w:before="120"/>
        <w:jc w:val="center"/>
        <w:rPr>
          <w:rFonts w:cs="Times New Roman"/>
        </w:rPr>
      </w:pPr>
      <m:oMathPara>
        <m:oMath>
          <m:r>
            <m:rPr>
              <m:sty m:val="p"/>
            </m:rPr>
            <w:rPr>
              <w:rFonts w:ascii="Cambria Math" w:hAnsi="Cambria Math" w:cs="Times New Roman"/>
            </w:rPr>
            <m:t>df</m:t>
          </m:r>
          <m:r>
            <w:rPr>
              <w:rFonts w:ascii="Cambria Math" w:hAnsi="Cambria Math" w:cs="Times New Roman"/>
            </w:rPr>
            <m:t>=(r-1)(c-1)</m:t>
          </m:r>
        </m:oMath>
      </m:oMathPara>
    </w:p>
    <w:p w14:paraId="74A0B778" w14:textId="77777777" w:rsidR="00240D29" w:rsidRPr="005268EA" w:rsidRDefault="00000000">
      <w:pPr>
        <w:rPr>
          <w:rFonts w:cs="Times New Roman"/>
        </w:rPr>
      </w:pPr>
      <w:r w:rsidRPr="005268EA">
        <w:rPr>
          <w:rFonts w:cs="Times New Roman"/>
        </w:rPr>
        <w:t xml:space="preserve">To evaluate localized group dynamics, individual cell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5268EA">
        <w:rPr>
          <w:rFonts w:cs="Times New Roman"/>
        </w:rPr>
        <w:t xml:space="preserve"> contributions were examined:</w:t>
      </w:r>
    </w:p>
    <w:p w14:paraId="54AB6A95" w14:textId="77777777" w:rsidR="00240D29" w:rsidRPr="005268EA" w:rsidRDefault="00000000">
      <w:pPr>
        <w:spacing w:before="120"/>
        <w:jc w:val="center"/>
        <w:rPr>
          <w:rFonts w:cs="Times New Roman"/>
        </w:rPr>
      </w:pPr>
      <m:oMathPara>
        <m:oMath>
          <m:sSubSup>
            <m:sSubSupPr>
              <m:ctrlPr>
                <w:rPr>
                  <w:rFonts w:ascii="Cambria Math" w:hAnsi="Cambria Math" w:cs="Times New Roman"/>
                </w:rPr>
              </m:ctrlPr>
            </m:sSubSupPr>
            <m:e>
              <m:r>
                <w:rPr>
                  <w:rFonts w:ascii="Cambria Math" w:hAnsi="Cambria Math" w:cs="Times New Roman"/>
                </w:rPr>
                <m:t>χ</m:t>
              </m:r>
            </m:e>
            <m:sub>
              <m:r>
                <w:rPr>
                  <w:rFonts w:ascii="Cambria Math" w:hAnsi="Cambria Math" w:cs="Times New Roman"/>
                </w:rPr>
                <m:t>ij</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e>
                  </m:d>
                </m:e>
                <m:sup>
                  <m: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den>
          </m:f>
        </m:oMath>
      </m:oMathPara>
    </w:p>
    <w:p w14:paraId="4F24B6DC" w14:textId="77777777" w:rsidR="00240D29" w:rsidRPr="005268EA" w:rsidRDefault="00000000">
      <w:pPr>
        <w:rPr>
          <w:rFonts w:cs="Times New Roman"/>
        </w:rPr>
      </w:pPr>
      <w:r w:rsidRPr="005268EA">
        <w:rPr>
          <w:rFonts w:cs="Times New Roman"/>
        </w:rPr>
        <w:t xml:space="preserve">Cells displaying large </w:t>
      </w:r>
      <m:oMath>
        <m:sSubSup>
          <m:sSubSupPr>
            <m:ctrlPr>
              <w:rPr>
                <w:rFonts w:ascii="Cambria Math" w:hAnsi="Cambria Math" w:cs="Times New Roman"/>
              </w:rPr>
            </m:ctrlPr>
          </m:sSubSupPr>
          <m:e>
            <m:r>
              <w:rPr>
                <w:rFonts w:ascii="Cambria Math" w:hAnsi="Cambria Math" w:cs="Times New Roman"/>
              </w:rPr>
              <m:t>χ</m:t>
            </m:r>
          </m:e>
          <m:sub>
            <m:r>
              <w:rPr>
                <w:rFonts w:ascii="Cambria Math" w:hAnsi="Cambria Math" w:cs="Times New Roman"/>
              </w:rPr>
              <m:t>ij</m:t>
            </m:r>
          </m:sub>
          <m:sup>
            <m:r>
              <w:rPr>
                <w:rFonts w:ascii="Cambria Math" w:hAnsi="Cambria Math" w:cs="Times New Roman"/>
              </w:rPr>
              <m:t>2</m:t>
            </m:r>
          </m:sup>
        </m:sSubSup>
      </m:oMath>
      <w:r w:rsidRPr="005268EA">
        <w:rPr>
          <w:rFonts w:cs="Times New Roman"/>
        </w:rPr>
        <w:t xml:space="preserve"> values accompanied by positive residual deviations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ij</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ij</m:t>
            </m:r>
          </m:sub>
        </m:sSub>
      </m:oMath>
      <w:r w:rsidRPr="005268EA">
        <w:rPr>
          <w:rFonts w:cs="Times New Roman"/>
        </w:rPr>
        <w:t>) indicate specific socioeconomic sub-groups experiencing disproportionately high rates of energy deprivation relative to random expectation [24].</w:t>
      </w:r>
    </w:p>
    <w:p w14:paraId="4E8802DE" w14:textId="52FA86FE" w:rsidR="00240D29" w:rsidRPr="005268EA" w:rsidRDefault="00000000">
      <w:pPr>
        <w:pStyle w:val="Heading3"/>
        <w:spacing w:after="80"/>
        <w:jc w:val="left"/>
        <w:rPr>
          <w:rFonts w:ascii="Times New Roman" w:hAnsi="Times New Roman" w:cs="Times New Roman"/>
        </w:rPr>
      </w:pPr>
      <w:bookmarkStart w:id="24" w:name="_Toc235831895"/>
      <w:r w:rsidRPr="005268EA">
        <w:rPr>
          <w:rFonts w:ascii="Times New Roman" w:hAnsi="Times New Roman" w:cs="Times New Roman"/>
          <w:color w:val="000000"/>
        </w:rPr>
        <w:lastRenderedPageBreak/>
        <w:t xml:space="preserve">3.1.4 Quantifying Strength of Association: Cramér's </w:t>
      </w:r>
      <w:r w:rsidRPr="007D77F2">
        <w:rPr>
          <w:rFonts w:ascii="Times New Roman" w:hAnsi="Times New Roman" w:cs="Times New Roman"/>
          <w:i/>
          <w:iCs/>
          <w:color w:val="000000"/>
        </w:rPr>
        <w:t>V</w:t>
      </w:r>
      <w:bookmarkEnd w:id="24"/>
    </w:p>
    <w:p w14:paraId="52E2DC88" w14:textId="77777777" w:rsidR="00240D29" w:rsidRPr="005268EA" w:rsidRDefault="00000000">
      <w:pPr>
        <w:rPr>
          <w:rFonts w:cs="Times New Roman"/>
        </w:rPr>
      </w:pPr>
      <w:r w:rsidRPr="005268EA">
        <w:rPr>
          <w:rFonts w:cs="Times New Roman"/>
        </w:rPr>
        <w:t xml:space="preserve">As highlighted by McHugh [24], finding a statistically significant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5268EA">
        <w:rPr>
          <w:rFonts w:cs="Times New Roman"/>
        </w:rPr>
        <w:t xml:space="preserve"> result (</w:t>
      </w:r>
      <m:oMath>
        <m:r>
          <w:rPr>
            <w:rFonts w:ascii="Cambria Math" w:hAnsi="Cambria Math" w:cs="Times New Roman"/>
          </w:rPr>
          <m:t>p&lt;0.05</m:t>
        </m:r>
      </m:oMath>
      <w:r w:rsidRPr="005268EA">
        <w:rPr>
          <w:rFonts w:cs="Times New Roman"/>
        </w:rPr>
        <w:t>) merely confirms that observed group differences are unlikely to stem from random sampling variation; it does not indicate the magnitude or practical importance of the association. In large sample sizes (</w:t>
      </w:r>
      <m:oMath>
        <m:r>
          <w:rPr>
            <w:rFonts w:ascii="Cambria Math" w:hAnsi="Cambria Math" w:cs="Times New Roman"/>
          </w:rPr>
          <m:t>N&gt;10,000</m:t>
        </m:r>
      </m:oMath>
      <w:r w:rsidRPr="005268EA">
        <w:rPr>
          <w:rFonts w:cs="Times New Roman"/>
        </w:rPr>
        <w:t>), minor group variations frequently attain extreme statistical significance (</w:t>
      </w:r>
      <m:oMath>
        <m:r>
          <w:rPr>
            <w:rFonts w:ascii="Cambria Math" w:hAnsi="Cambria Math" w:cs="Times New Roman"/>
          </w:rPr>
          <m:t>p&lt;0.001</m:t>
        </m:r>
      </m:oMath>
      <w:r w:rsidRPr="005268EA">
        <w:rPr>
          <w:rFonts w:cs="Times New Roman"/>
        </w:rPr>
        <w:t xml:space="preserve">), rendering </w:t>
      </w:r>
      <m:oMath>
        <m:r>
          <w:rPr>
            <w:rFonts w:ascii="Cambria Math" w:hAnsi="Cambria Math" w:cs="Times New Roman"/>
          </w:rPr>
          <m:t>p</m:t>
        </m:r>
      </m:oMath>
      <w:r w:rsidRPr="005268EA">
        <w:rPr>
          <w:rFonts w:cs="Times New Roman"/>
        </w:rPr>
        <w:t>-values insufficient for prioritizing policy predictors [24].</w:t>
      </w:r>
    </w:p>
    <w:p w14:paraId="64333E19" w14:textId="77777777" w:rsidR="00240D29" w:rsidRPr="005268EA" w:rsidRDefault="00000000">
      <w:pPr>
        <w:rPr>
          <w:rFonts w:cs="Times New Roman"/>
        </w:rPr>
      </w:pPr>
      <w:r w:rsidRPr="005268EA">
        <w:rPr>
          <w:rFonts w:cs="Times New Roman"/>
        </w:rPr>
        <w:t xml:space="preserve">To quantify the substantive strength of categorical relationships, Cramér's </w:t>
      </w:r>
      <m:oMath>
        <m:r>
          <w:rPr>
            <w:rFonts w:ascii="Cambria Math" w:hAnsi="Cambria Math" w:cs="Times New Roman"/>
          </w:rPr>
          <m:t>V</m:t>
        </m:r>
      </m:oMath>
      <w:r w:rsidRPr="005268EA">
        <w:rPr>
          <w:rFonts w:cs="Times New Roman"/>
        </w:rPr>
        <w:t xml:space="preserve"> statistic—a standardized correlation measure bounded in </w:t>
      </w:r>
      <m:oMath>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oMath>
      <w:r w:rsidRPr="005268EA">
        <w:rPr>
          <w:rFonts w:cs="Times New Roman"/>
        </w:rPr>
        <w:t xml:space="preserve">—was calculated alongside every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5268EA">
        <w:rPr>
          <w:rFonts w:cs="Times New Roman"/>
        </w:rPr>
        <w:t xml:space="preserve"> test [24]:</w:t>
      </w:r>
    </w:p>
    <w:p w14:paraId="1CE2261E" w14:textId="77777777" w:rsidR="00240D29" w:rsidRPr="005268EA" w:rsidRDefault="00000000">
      <w:pPr>
        <w:spacing w:before="120"/>
        <w:jc w:val="center"/>
        <w:rPr>
          <w:rFonts w:cs="Times New Roman"/>
        </w:rPr>
      </w:pPr>
      <m:oMathPara>
        <m:oMath>
          <m:r>
            <w:rPr>
              <w:rFonts w:ascii="Cambria Math" w:hAnsi="Cambria Math" w:cs="Times New Roman"/>
            </w:rPr>
            <m:t>V=</m:t>
          </m:r>
          <m:rad>
            <m:radPr>
              <m:degHide m:val="1"/>
              <m:ctrlPr>
                <w:rPr>
                  <w:rFonts w:ascii="Cambria Math" w:hAnsi="Cambria Math" w:cs="Times New Roman"/>
                </w:rPr>
              </m:ctrlPr>
            </m:radPr>
            <m:deg/>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num>
                <m:den>
                  <m:r>
                    <w:rPr>
                      <w:rFonts w:ascii="Cambria Math" w:hAnsi="Cambria Math" w:cs="Times New Roman"/>
                    </w:rPr>
                    <m:t>Nmin(r-1,c-1)</m:t>
                  </m:r>
                </m:den>
              </m:f>
            </m:e>
          </m:rad>
        </m:oMath>
      </m:oMathPara>
    </w:p>
    <w:p w14:paraId="2ADD08FE" w14:textId="77777777" w:rsidR="00240D29" w:rsidRPr="005268EA" w:rsidRDefault="00000000">
      <w:pPr>
        <w:rPr>
          <w:rFonts w:cs="Times New Roman"/>
        </w:rPr>
      </w:pPr>
      <w:r w:rsidRPr="005268EA">
        <w:rPr>
          <w:rFonts w:cs="Times New Roman"/>
        </w:rPr>
        <w:t xml:space="preserve">or in McHugh notation for a table with </w:t>
      </w:r>
      <m:oMath>
        <m:r>
          <w:rPr>
            <w:rFonts w:ascii="Cambria Math" w:hAnsi="Cambria Math" w:cs="Times New Roman"/>
          </w:rPr>
          <m:t>k=min(r,c)</m:t>
        </m:r>
      </m:oMath>
      <w:r w:rsidRPr="005268EA">
        <w:rPr>
          <w:rFonts w:cs="Times New Roman"/>
        </w:rPr>
        <w:t xml:space="preserve"> categories:</w:t>
      </w:r>
    </w:p>
    <w:p w14:paraId="7CAEC5AC" w14:textId="77777777" w:rsidR="00240D29" w:rsidRPr="005268EA" w:rsidRDefault="00000000">
      <w:pPr>
        <w:spacing w:before="120"/>
        <w:jc w:val="center"/>
        <w:rPr>
          <w:rFonts w:cs="Times New Roman"/>
        </w:rPr>
      </w:pPr>
      <m:oMathPara>
        <m:oMath>
          <m:r>
            <w:rPr>
              <w:rFonts w:ascii="Cambria Math" w:hAnsi="Cambria Math" w:cs="Times New Roman"/>
            </w:rPr>
            <m:t>V=</m:t>
          </m:r>
          <m:rad>
            <m:radPr>
              <m:degHide m:val="1"/>
              <m:ctrlPr>
                <w:rPr>
                  <w:rFonts w:ascii="Cambria Math" w:hAnsi="Cambria Math" w:cs="Times New Roman"/>
                </w:rPr>
              </m:ctrlPr>
            </m:radPr>
            <m:deg/>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num>
                <m:den>
                  <m:r>
                    <w:rPr>
                      <w:rFonts w:ascii="Cambria Math" w:hAnsi="Cambria Math" w:cs="Times New Roman"/>
                    </w:rPr>
                    <m:t>N(k-1)</m:t>
                  </m:r>
                </m:den>
              </m:f>
            </m:e>
          </m:rad>
        </m:oMath>
      </m:oMathPara>
    </w:p>
    <w:p w14:paraId="57E249AD" w14:textId="77777777" w:rsidR="00240D29" w:rsidRPr="005268EA" w:rsidRDefault="00000000">
      <w:pPr>
        <w:rPr>
          <w:rFonts w:cs="Times New Roman"/>
        </w:rPr>
      </w:pPr>
      <w:r w:rsidRPr="005268EA">
        <w:rPr>
          <w:rFonts w:cs="Times New Roman"/>
        </w:rPr>
        <w:t xml:space="preserve">where </w:t>
      </w:r>
      <m:oMath>
        <m:r>
          <w:rPr>
            <w:rFonts w:ascii="Cambria Math" w:hAnsi="Cambria Math" w:cs="Times New Roman"/>
          </w:rPr>
          <m:t>min(r-1,c-1)=k-1</m:t>
        </m:r>
      </m:oMath>
      <w:r w:rsidRPr="005268EA">
        <w:rPr>
          <w:rFonts w:cs="Times New Roman"/>
        </w:rPr>
        <w:t xml:space="preserve"> denotes the smaller table dimension minus one [24].</w:t>
      </w:r>
    </w:p>
    <w:p w14:paraId="1F3144CC" w14:textId="77777777" w:rsidR="00240D29" w:rsidRPr="005268EA" w:rsidRDefault="00000000">
      <w:pPr>
        <w:rPr>
          <w:rFonts w:cs="Times New Roman"/>
        </w:rPr>
      </w:pPr>
      <w:r w:rsidRPr="005268EA">
        <w:rPr>
          <w:rFonts w:cs="Times New Roman"/>
        </w:rPr>
        <w:t xml:space="preserve">Cramér's </w:t>
      </w:r>
      <m:oMath>
        <m:r>
          <w:rPr>
            <w:rFonts w:ascii="Cambria Math" w:hAnsi="Cambria Math" w:cs="Times New Roman"/>
          </w:rPr>
          <m:t>V</m:t>
        </m:r>
      </m:oMath>
      <w:r w:rsidRPr="005268EA">
        <w:rPr>
          <w:rFonts w:cs="Times New Roman"/>
        </w:rPr>
        <w:t xml:space="preserve"> is interpreted symmetrically to standard correlation coefficients, where values near 0 denote negligible association, values around 0.10–0.20 indicate weak-to-moderate strength, values of 0.20–0.40 reflect moderate-to-strong association, and values exceeding 0.50 indicate very strong structural dependency [24]. In social science and public health survey research, relatively modest </w:t>
      </w:r>
      <m:oMath>
        <m:r>
          <w:rPr>
            <w:rFonts w:ascii="Cambria Math" w:hAnsi="Cambria Math" w:cs="Times New Roman"/>
          </w:rPr>
          <m:t>V</m:t>
        </m:r>
      </m:oMath>
      <w:r w:rsidRPr="005268EA">
        <w:rPr>
          <w:rFonts w:cs="Times New Roman"/>
        </w:rPr>
        <w:t xml:space="preserve"> values (</w:t>
      </w:r>
      <m:oMath>
        <m:r>
          <w:rPr>
            <w:rFonts w:ascii="Cambria Math" w:hAnsi="Cambria Math" w:cs="Times New Roman"/>
          </w:rPr>
          <m:t>0.15-0.30</m:t>
        </m:r>
      </m:oMath>
      <w:r w:rsidRPr="005268EA">
        <w:rPr>
          <w:rFonts w:cs="Times New Roman"/>
        </w:rPr>
        <w:t>) frequently represent highly impactful relationships due to low baseline rates or complex multi-factorial determination of living conditions [24].</w:t>
      </w:r>
    </w:p>
    <w:p w14:paraId="4028FC82" w14:textId="77777777" w:rsidR="00240D29" w:rsidRPr="005268EA" w:rsidRDefault="00000000">
      <w:pPr>
        <w:pStyle w:val="Heading3"/>
        <w:spacing w:after="80"/>
        <w:jc w:val="left"/>
        <w:rPr>
          <w:rFonts w:ascii="Times New Roman" w:hAnsi="Times New Roman" w:cs="Times New Roman"/>
        </w:rPr>
      </w:pPr>
      <w:bookmarkStart w:id="25" w:name="_Toc235831896"/>
      <w:r w:rsidRPr="005268EA">
        <w:rPr>
          <w:rFonts w:ascii="Times New Roman" w:hAnsi="Times New Roman" w:cs="Times New Roman"/>
          <w:color w:val="000000"/>
        </w:rPr>
        <w:t>3.1.5 Location Shift Tests for Continuous Predictors (Wilcoxon-Mann-Whitney)</w:t>
      </w:r>
      <w:bookmarkEnd w:id="25"/>
    </w:p>
    <w:p w14:paraId="476C7CCF" w14:textId="2AA63EC9" w:rsidR="00131629" w:rsidRPr="00131629" w:rsidRDefault="00000000" w:rsidP="00131629">
      <w:pPr>
        <w:rPr>
          <w:rFonts w:cs="Times New Roman"/>
        </w:rPr>
      </w:pPr>
      <w:r w:rsidRPr="005268EA">
        <w:rPr>
          <w:rFonts w:cs="Times New Roman"/>
        </w:rPr>
        <w:t xml:space="preserve">For continuous predictors (e.g., household monthly income, monthly energy expenditure, </w:t>
      </w:r>
      <w:r w:rsidR="00131629" w:rsidRPr="00131629">
        <w:rPr>
          <w:rFonts w:cs="Times New Roman"/>
        </w:rPr>
        <w:t xml:space="preserve">age of household head, earner count), severe non-normality and right-skewness precluded standard independent two-sample </w:t>
      </w:r>
      <m:oMath>
        <m:r>
          <w:rPr>
            <w:rFonts w:ascii="Cambria Math" w:hAnsi="Cambria Math" w:cs="Times New Roman"/>
          </w:rPr>
          <m:t>t</m:t>
        </m:r>
      </m:oMath>
      <w:r w:rsidR="00131629" w:rsidRPr="00131629">
        <w:rPr>
          <w:rFonts w:cs="Times New Roman"/>
        </w:rPr>
        <w:t>-tests. Distributional shifts between poor (</w:t>
      </w:r>
      <m:oMath>
        <m:r>
          <w:rPr>
            <w:rFonts w:ascii="Cambria Math" w:hAnsi="Cambria Math" w:cs="Times New Roman"/>
          </w:rPr>
          <m:t>Y=1</m:t>
        </m:r>
      </m:oMath>
      <w:r w:rsidR="00131629" w:rsidRPr="00131629">
        <w:rPr>
          <w:rFonts w:cs="Times New Roman"/>
        </w:rPr>
        <w:t>) and non-poor (</w:t>
      </w:r>
      <m:oMath>
        <m:r>
          <w:rPr>
            <w:rFonts w:ascii="Cambria Math" w:hAnsi="Cambria Math" w:cs="Times New Roman"/>
          </w:rPr>
          <m:t>Y=0</m:t>
        </m:r>
      </m:oMath>
      <w:r w:rsidR="00131629" w:rsidRPr="00131629">
        <w:rPr>
          <w:rFonts w:cs="Times New Roman"/>
        </w:rPr>
        <w:t>) groups were evaluated using the non-parametric Wilcoxon-Mann-</w:t>
      </w:r>
      <w:r w:rsidR="00131629" w:rsidRPr="00131629">
        <w:rPr>
          <w:rFonts w:cs="Times New Roman"/>
        </w:rPr>
        <w:lastRenderedPageBreak/>
        <w:t>Whitney rank-sum test [33, 34]. All observations from both groups were pooled and jointly ranked, and the test statistic was calculated as the rank-sum ordering across combined observations:</w:t>
      </w:r>
    </w:p>
    <w:p w14:paraId="27FCF4EE" w14:textId="39C8EDAC" w:rsidR="00131629" w:rsidRPr="00131629" w:rsidRDefault="00131629" w:rsidP="00131629">
      <w:pPr>
        <w:rPr>
          <w:rFonts w:cs="Times New Roman"/>
        </w:rPr>
      </w:pPr>
      <m:oMathPara>
        <m:oMath>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+1)</m:t>
              </m:r>
            </m:num>
            <m:den>
              <m:r>
                <w:rPr>
                  <w:rFonts w:ascii="Cambria Math" w:hAnsi="Cambria Math" w:cs="Times New Roman"/>
                </w:rPr>
                <m:t>2</m:t>
              </m:r>
            </m:den>
          </m:f>
          <m:r>
            <m:rPr>
              <m:sty m:val="p"/>
            </m:rPr>
            <w:rPr>
              <w:rFonts w:cs="Times New Roman"/>
            </w:rPr>
            <w:br/>
          </m:r>
        </m:oMath>
      </m:oMathPara>
    </w:p>
    <w:p w14:paraId="2E4D1F3C" w14:textId="288B1F95" w:rsidR="00131629" w:rsidRPr="00131629" w:rsidRDefault="00131629" w:rsidP="00131629">
      <w:pPr>
        <w:rPr>
          <w:rFonts w:cs="Times New Roman"/>
        </w:rPr>
      </w:pPr>
      <w:r w:rsidRPr="00131629">
        <w:rPr>
          <w:rFonts w:cs="Times New Roman"/>
        </w:rPr>
        <w:t xml:space="preserve">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oMath>
      <w:r w:rsidRPr="00131629">
        <w:rPr>
          <w:rFonts w:cs="Times New Roman"/>
        </w:rPr>
        <w:t>is the sum of ranks assigned to Group 1 (</w:t>
      </w:r>
      <m:oMath>
        <m:r>
          <w:rPr>
            <w:rFonts w:ascii="Cambria Math" w:hAnsi="Cambria Math" w:cs="Times New Roman"/>
          </w:rPr>
          <m:t>Y=1</m:t>
        </m:r>
      </m:oMath>
      <w:r w:rsidRPr="00131629">
        <w:rPr>
          <w:rFonts w:cs="Times New Roman"/>
        </w:rPr>
        <w:t xml:space="preserve">) after pooling,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oMath>
      <w:r w:rsidRPr="00131629">
        <w:rPr>
          <w:rFonts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oMath>
      <w:r w:rsidRPr="00131629">
        <w:rPr>
          <w:rFonts w:cs="Times New Roman"/>
        </w:rPr>
        <w:t>are the respective group sizes. For moderate to large samples, the standardized statistic</w:t>
      </w:r>
    </w:p>
    <w:p w14:paraId="5FB4134B" w14:textId="0323EFBA" w:rsidR="00131629" w:rsidRPr="00131629" w:rsidRDefault="00131629" w:rsidP="00131629">
      <w:pPr>
        <w:rPr>
          <w:rFonts w:cs="Times New Roman"/>
        </w:rPr>
      </w:pPr>
      <m:oMathPara>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U-</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num>
                <m:den>
                  <m:r>
                    <w:rPr>
                      <w:rFonts w:ascii="Cambria Math" w:hAnsi="Cambria Math" w:cs="Times New Roman"/>
                    </w:rPr>
                    <m:t>2</m:t>
                  </m:r>
                </m:den>
              </m:f>
            </m:num>
            <m:den>
              <m:rad>
                <m:radPr>
                  <m:degHide m:val="1"/>
                  <m:ctrlPr>
                    <w:rPr>
                      <w:rFonts w:ascii="Cambria Math" w:hAnsi="Cambria Math" w:cs="Times New Roman"/>
                    </w:rPr>
                  </m:ctrlPr>
                </m:radPr>
                <m:deg/>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+1)</m:t>
                      </m:r>
                    </m:num>
                    <m:den>
                      <m:r>
                        <w:rPr>
                          <w:rFonts w:ascii="Cambria Math" w:hAnsi="Cambria Math" w:cs="Times New Roman"/>
                        </w:rPr>
                        <m:t>12</m:t>
                      </m:r>
                    </m:den>
                  </m:f>
                </m:e>
              </m:rad>
            </m:den>
          </m:f>
          <m:r>
            <w:rPr>
              <w:rFonts w:ascii="Cambria Math" w:hAnsi="Cambria Math" w:cs="Times New Roman"/>
            </w:rPr>
            <m:t>∼N(0,1)</m:t>
          </m:r>
          <m:r>
            <m:rPr>
              <m:sty m:val="p"/>
            </m:rPr>
            <w:rPr>
              <w:rFonts w:cs="Times New Roman"/>
            </w:rPr>
            <w:br/>
          </m:r>
        </m:oMath>
      </m:oMathPara>
    </w:p>
    <w:p w14:paraId="7F6BDC1E" w14:textId="46C36216" w:rsidR="00240D29" w:rsidRPr="005268EA" w:rsidRDefault="00131629">
      <w:pPr>
        <w:rPr>
          <w:rFonts w:cs="Times New Roman"/>
        </w:rPr>
      </w:pPr>
      <w:r w:rsidRPr="00131629">
        <w:rPr>
          <w:rFonts w:cs="Times New Roman"/>
        </w:rPr>
        <w:t>was used to test the null hypothesis of no location shift between groups, offering a robust non-parametric test of location difference without parametric distributional assumptions.</w:t>
      </w:r>
    </w:p>
    <w:p w14:paraId="67E86362" w14:textId="77777777" w:rsidR="00240D29" w:rsidRPr="005268EA" w:rsidRDefault="00000000">
      <w:pPr>
        <w:pStyle w:val="Heading2"/>
        <w:spacing w:before="280" w:after="120"/>
        <w:jc w:val="left"/>
        <w:rPr>
          <w:rFonts w:ascii="Times New Roman" w:hAnsi="Times New Roman" w:cs="Times New Roman"/>
        </w:rPr>
      </w:pPr>
      <w:bookmarkStart w:id="26" w:name="_Toc235831897"/>
      <w:r w:rsidRPr="005268EA">
        <w:rPr>
          <w:rFonts w:ascii="Times New Roman" w:hAnsi="Times New Roman" w:cs="Times New Roman"/>
          <w:color w:val="000000"/>
          <w:sz w:val="28"/>
        </w:rPr>
        <w:t>3.2 Multilevel Logistic Regression and Parameter Estimation</w:t>
      </w:r>
      <w:bookmarkEnd w:id="26"/>
    </w:p>
    <w:p w14:paraId="59398370" w14:textId="77777777" w:rsidR="00240D29" w:rsidRPr="005268EA" w:rsidRDefault="00000000">
      <w:pPr>
        <w:pStyle w:val="Heading3"/>
        <w:spacing w:after="80"/>
        <w:jc w:val="left"/>
        <w:rPr>
          <w:rFonts w:ascii="Times New Roman" w:hAnsi="Times New Roman" w:cs="Times New Roman"/>
        </w:rPr>
      </w:pPr>
      <w:bookmarkStart w:id="27" w:name="_Toc235831898"/>
      <w:r w:rsidRPr="005268EA">
        <w:rPr>
          <w:rFonts w:ascii="Times New Roman" w:hAnsi="Times New Roman" w:cs="Times New Roman"/>
          <w:color w:val="000000"/>
        </w:rPr>
        <w:t>3.2.1 Model Specification</w:t>
      </w:r>
      <w:bookmarkEnd w:id="27"/>
    </w:p>
    <w:p w14:paraId="0E743B8E" w14:textId="0ECB2EB5" w:rsidR="00240D29" w:rsidRPr="005268EA" w:rsidRDefault="00000000">
      <w:pPr>
        <w:rPr>
          <w:rFonts w:cs="Times New Roman"/>
        </w:rPr>
      </w:pPr>
      <w:r w:rsidRPr="005268EA">
        <w:rPr>
          <w:rFonts w:cs="Times New Roman"/>
        </w:rPr>
        <w:t xml:space="preserve">Because household survey data from multi-stage cluster sampling exhibit spatial clustering, single-level logistic regressions violate independent and identically distributed </w:t>
      </w:r>
      <w:r w:rsidRPr="007B75CD">
        <w:rPr>
          <w:rFonts w:cs="Times New Roman"/>
          <w:i/>
          <w:iCs/>
        </w:rPr>
        <w:t>(i.i.d.)</w:t>
      </w:r>
      <w:r w:rsidRPr="005268EA">
        <w:rPr>
          <w:rFonts w:cs="Times New Roman"/>
        </w:rPr>
        <w:t xml:space="preserve"> error assumptions [20, 30]. To capture administrative hierarchy, nested Multilevel Logistic Models (MLM) [20, 21] were fit with random intercepts specified at Division (</w:t>
      </w:r>
      <m:oMath>
        <m:r>
          <w:rPr>
            <w:rFonts w:ascii="Cambria Math" w:hAnsi="Cambria Math" w:cs="Times New Roman"/>
          </w:rPr>
          <m:t>k</m:t>
        </m:r>
      </m:oMath>
      <w:r w:rsidRPr="005268EA">
        <w:rPr>
          <w:rFonts w:cs="Times New Roman"/>
        </w:rPr>
        <w:t>)</w:t>
      </w:r>
      <w:r w:rsidRPr="005268EA">
        <w:rPr>
          <w:rFonts w:cs="Times New Roman"/>
          <w:b/>
        </w:rPr>
        <w:t xml:space="preserve">, </w:t>
      </w:r>
      <w:r w:rsidRPr="005268EA">
        <w:rPr>
          <w:rFonts w:cs="Times New Roman"/>
        </w:rPr>
        <w:t>District (</w:t>
      </w:r>
      <m:oMath>
        <m:r>
          <w:rPr>
            <w:rFonts w:ascii="Cambria Math" w:hAnsi="Cambria Math" w:cs="Times New Roman"/>
          </w:rPr>
          <m:t>j</m:t>
        </m:r>
      </m:oMath>
      <w:r w:rsidRPr="005268EA">
        <w:rPr>
          <w:rFonts w:cs="Times New Roman"/>
        </w:rPr>
        <w:t>)</w:t>
      </w:r>
      <w:r w:rsidRPr="005268EA">
        <w:rPr>
          <w:rFonts w:cs="Times New Roman"/>
          <w:b/>
        </w:rPr>
        <w:t xml:space="preserve">, </w:t>
      </w:r>
      <w:r w:rsidRPr="007D77F2">
        <w:rPr>
          <w:rFonts w:cs="Times New Roman"/>
          <w:bCs/>
        </w:rPr>
        <w:t>and</w:t>
      </w:r>
      <w:r w:rsidRPr="005268EA">
        <w:rPr>
          <w:rFonts w:cs="Times New Roman"/>
          <w:b/>
        </w:rPr>
        <w:t xml:space="preserve"> </w:t>
      </w:r>
      <w:r w:rsidRPr="005268EA">
        <w:rPr>
          <w:rFonts w:cs="Times New Roman"/>
        </w:rPr>
        <w:t>Primary Sampling Unit / PSU (</w:t>
      </w:r>
      <m:oMath>
        <m:r>
          <w:rPr>
            <w:rFonts w:ascii="Cambria Math" w:hAnsi="Cambria Math" w:cs="Times New Roman"/>
          </w:rPr>
          <m:t>m</m:t>
        </m:r>
      </m:oMath>
      <w:r w:rsidRPr="005268EA">
        <w:rPr>
          <w:rFonts w:cs="Times New Roman"/>
        </w:rPr>
        <w:t>) levels.</w:t>
      </w:r>
    </w:p>
    <w:p w14:paraId="1C1D5E3A" w14:textId="77777777" w:rsidR="00240D29" w:rsidRPr="005268EA" w:rsidRDefault="00000000">
      <w:pPr>
        <w:rPr>
          <w:rFonts w:cs="Times New Roman"/>
        </w:rPr>
      </w:pPr>
      <w:r w:rsidRPr="005268EA">
        <w:rPr>
          <w:rFonts w:cs="Times New Roman"/>
        </w:rPr>
        <w:t xml:space="preserve">For household </w:t>
      </w:r>
      <m:oMath>
        <m:r>
          <w:rPr>
            <w:rFonts w:ascii="Cambria Math" w:hAnsi="Cambria Math" w:cs="Times New Roman"/>
          </w:rPr>
          <m:t>i</m:t>
        </m:r>
      </m:oMath>
      <w:r w:rsidRPr="005268EA">
        <w:rPr>
          <w:rFonts w:cs="Times New Roman"/>
        </w:rPr>
        <w:t xml:space="preserve"> (</w:t>
      </w:r>
      <m:oMath>
        <m:r>
          <w:rPr>
            <w:rFonts w:ascii="Cambria Math" w:hAnsi="Cambria Math" w:cs="Times New Roman"/>
          </w:rPr>
          <m:t>i=1,…,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mjk</m:t>
            </m:r>
          </m:sub>
        </m:sSub>
      </m:oMath>
      <w:r w:rsidRPr="005268EA">
        <w:rPr>
          <w:rFonts w:cs="Times New Roman"/>
        </w:rPr>
        <w:t xml:space="preserve">) residing within Primary Sampling Unit </w:t>
      </w:r>
      <m:oMath>
        <m:r>
          <w:rPr>
            <w:rFonts w:ascii="Cambria Math" w:hAnsi="Cambria Math" w:cs="Times New Roman"/>
          </w:rPr>
          <m:t>m</m:t>
        </m:r>
      </m:oMath>
      <w:r w:rsidRPr="005268EA">
        <w:rPr>
          <w:rFonts w:cs="Times New Roman"/>
        </w:rPr>
        <w:t xml:space="preserve"> (</w:t>
      </w:r>
      <m:oMath>
        <m:r>
          <w:rPr>
            <w:rFonts w:ascii="Cambria Math" w:hAnsi="Cambria Math" w:cs="Times New Roman"/>
          </w:rPr>
          <m:t>m=1,…,</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jk</m:t>
            </m:r>
          </m:sub>
        </m:sSub>
      </m:oMath>
      <w:r w:rsidRPr="005268EA">
        <w:rPr>
          <w:rFonts w:cs="Times New Roman"/>
        </w:rPr>
        <w:t xml:space="preserve">), within District </w:t>
      </w:r>
      <m:oMath>
        <m:r>
          <w:rPr>
            <w:rFonts w:ascii="Cambria Math" w:hAnsi="Cambria Math" w:cs="Times New Roman"/>
          </w:rPr>
          <m:t>j</m:t>
        </m:r>
      </m:oMath>
      <w:r w:rsidRPr="005268EA">
        <w:rPr>
          <w:rFonts w:cs="Times New Roman"/>
        </w:rPr>
        <w:t xml:space="preserve"> (</w:t>
      </w:r>
      <m:oMath>
        <m:r>
          <w:rPr>
            <w:rFonts w:ascii="Cambria Math" w:hAnsi="Cambria Math" w:cs="Times New Roman"/>
          </w:rPr>
          <m:t>j=1,…,</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k</m:t>
            </m:r>
          </m:sub>
        </m:sSub>
      </m:oMath>
      <w:r w:rsidRPr="005268EA">
        <w:rPr>
          <w:rFonts w:cs="Times New Roman"/>
        </w:rPr>
        <w:t xml:space="preserve">), and Division </w:t>
      </w:r>
      <m:oMath>
        <m:r>
          <w:rPr>
            <w:rFonts w:ascii="Cambria Math" w:hAnsi="Cambria Math" w:cs="Times New Roman"/>
          </w:rPr>
          <m:t>k</m:t>
        </m:r>
      </m:oMath>
      <w:r w:rsidRPr="005268EA">
        <w:rPr>
          <w:rFonts w:cs="Times New Roman"/>
        </w:rPr>
        <w:t xml:space="preserve"> (</w:t>
      </w:r>
      <m:oMath>
        <m:r>
          <w:rPr>
            <w:rFonts w:ascii="Cambria Math" w:hAnsi="Cambria Math" w:cs="Times New Roman"/>
          </w:rPr>
          <m:t>k=1,…,K</m:t>
        </m:r>
      </m:oMath>
      <w:r w:rsidRPr="005268EA">
        <w:rPr>
          <w:rFonts w:cs="Times New Roman"/>
        </w:rPr>
        <w:t>), the full three-level nested random-intercept model is expressed as:</w:t>
      </w:r>
    </w:p>
    <w:p w14:paraId="2DB48DEB" w14:textId="77777777" w:rsidR="00240D29" w:rsidRPr="005268EA" w:rsidRDefault="00000000">
      <w:pPr>
        <w:spacing w:before="120"/>
        <w:jc w:val="center"/>
        <w:rPr>
          <w:rFonts w:cs="Times New Roman"/>
        </w:rPr>
      </w:pPr>
      <m:oMathPara>
        <m:oMath>
          <m:r>
            <m:rPr>
              <m:sty m:val="p"/>
            </m:rPr>
            <w:rPr>
              <w:rFonts w:ascii="Cambria Math" w:hAnsi="Cambria Math" w:cs="Times New Roman"/>
            </w:rPr>
            <m:t>logit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imjk</m:t>
              </m:r>
            </m:sub>
          </m:sSub>
          <m:r>
            <w:rPr>
              <w:rFonts w:ascii="Cambria Math" w:hAnsi="Cambria Math" w:cs="Times New Roman"/>
            </w:rPr>
            <m:t>)=</m:t>
          </m:r>
          <m:r>
            <m:rPr>
              <m:sty m:val="p"/>
            </m:rPr>
            <w:rPr>
              <w:rFonts w:ascii="Cambria Math" w:hAnsi="Cambria Math" w:cs="Times New Roman"/>
            </w:rPr>
            <m:t>ln</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imjk</m:t>
                      </m:r>
                    </m:sub>
                  </m:sSub>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imjk</m:t>
                      </m:r>
                    </m:sub>
                  </m:sSub>
                </m:den>
              </m:f>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p=1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p,imjk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0jk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0mjk</m:t>
              </m:r>
            </m:sub>
          </m:sSub>
        </m:oMath>
      </m:oMathPara>
    </w:p>
    <w:p w14:paraId="4280BD98" w14:textId="77777777" w:rsidR="00131629" w:rsidRDefault="00131629">
      <w:pPr>
        <w:rPr>
          <w:rFonts w:cs="Times New Roman"/>
        </w:rPr>
      </w:pPr>
    </w:p>
    <w:p w14:paraId="0636569E" w14:textId="77777777" w:rsidR="00131629" w:rsidRDefault="00131629">
      <w:pPr>
        <w:rPr>
          <w:rFonts w:cs="Times New Roman"/>
        </w:rPr>
      </w:pPr>
    </w:p>
    <w:p w14:paraId="02B548B7" w14:textId="5FF64808" w:rsidR="00240D29" w:rsidRPr="005268EA" w:rsidRDefault="00000000">
      <w:pPr>
        <w:rPr>
          <w:rFonts w:cs="Times New Roman"/>
        </w:rPr>
      </w:pPr>
      <w:r w:rsidRPr="005268EA">
        <w:rPr>
          <w:rFonts w:cs="Times New Roman"/>
        </w:rPr>
        <w:lastRenderedPageBreak/>
        <w:t>where:</w:t>
      </w:r>
    </w:p>
    <w:p w14:paraId="7FB34DDF" w14:textId="77777777" w:rsidR="00240D29" w:rsidRPr="005268EA" w:rsidRDefault="00000000">
      <w:pPr>
        <w:pStyle w:val="ListBullet"/>
        <w:rPr>
          <w:rFonts w:cs="Times New Roman"/>
        </w:rPr>
      </w:pP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p=1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p,imjk</m:t>
            </m:r>
          </m:sub>
        </m:sSub>
      </m:oMath>
      <w:r w:rsidRPr="005268EA">
        <w:rPr>
          <w:rFonts w:cs="Times New Roman"/>
        </w:rPr>
        <w:t xml:space="preserve"> represents the fixed-effects linear predictor across household covariates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p,imjk</m:t>
            </m:r>
          </m:sub>
        </m:sSub>
      </m:oMath>
      <w:r w:rsidRPr="005268EA">
        <w:rPr>
          <w:rFonts w:cs="Times New Roman"/>
        </w:rPr>
        <w:t>.</w:t>
      </w:r>
    </w:p>
    <w:p w14:paraId="1CBF6977" w14:textId="77777777" w:rsidR="00240D29" w:rsidRPr="005268EA" w:rsidRDefault="00000000">
      <w:pPr>
        <w:pStyle w:val="ListBullet"/>
        <w:rPr>
          <w:rFonts w:cs="Times New Roman"/>
        </w:rPr>
      </w:p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0k</m:t>
            </m:r>
          </m:sub>
        </m:sSub>
        <m:r>
          <w:rPr>
            <w:rFonts w:ascii="Cambria Math" w:hAnsi="Cambria Math" w:cs="Times New Roman"/>
          </w:rPr>
          <m:t>~N(0,</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oMath>
      <w:r w:rsidRPr="005268EA">
        <w:rPr>
          <w:rFonts w:cs="Times New Roman"/>
        </w:rPr>
        <w:t xml:space="preserve"> is the random intercept for Division </w:t>
      </w:r>
      <m:oMath>
        <m:r>
          <w:rPr>
            <w:rFonts w:ascii="Cambria Math" w:hAnsi="Cambria Math" w:cs="Times New Roman"/>
          </w:rPr>
          <m:t>k</m:t>
        </m:r>
      </m:oMath>
      <w:r w:rsidRPr="005268EA">
        <w:rPr>
          <w:rFonts w:cs="Times New Roman"/>
        </w:rPr>
        <w:t>.</w:t>
      </w:r>
    </w:p>
    <w:p w14:paraId="763DB199" w14:textId="77777777" w:rsidR="00240D29" w:rsidRPr="005268EA" w:rsidRDefault="00000000">
      <w:pPr>
        <w:pStyle w:val="ListBullet"/>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0jk</m:t>
            </m:r>
          </m:sub>
        </m:sSub>
        <m:r>
          <w:rPr>
            <w:rFonts w:ascii="Cambria Math" w:hAnsi="Cambria Math" w:cs="Times New Roman"/>
          </w:rPr>
          <m:t>~N(0,</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r>
          <w:rPr>
            <w:rFonts w:ascii="Cambria Math" w:hAnsi="Cambria Math" w:cs="Times New Roman"/>
          </w:rPr>
          <m:t>)</m:t>
        </m:r>
      </m:oMath>
      <w:r w:rsidRPr="005268EA">
        <w:rPr>
          <w:rFonts w:cs="Times New Roman"/>
        </w:rPr>
        <w:t xml:space="preserve"> is the nested random intercept for District </w:t>
      </w:r>
      <m:oMath>
        <m:r>
          <w:rPr>
            <w:rFonts w:ascii="Cambria Math" w:hAnsi="Cambria Math" w:cs="Times New Roman"/>
          </w:rPr>
          <m:t>j</m:t>
        </m:r>
      </m:oMath>
      <w:r w:rsidRPr="005268EA">
        <w:rPr>
          <w:rFonts w:cs="Times New Roman"/>
        </w:rPr>
        <w:t xml:space="preserve"> within Division </w:t>
      </w:r>
      <m:oMath>
        <m:r>
          <w:rPr>
            <w:rFonts w:ascii="Cambria Math" w:hAnsi="Cambria Math" w:cs="Times New Roman"/>
          </w:rPr>
          <m:t>k</m:t>
        </m:r>
      </m:oMath>
      <w:r w:rsidRPr="005268EA">
        <w:rPr>
          <w:rFonts w:cs="Times New Roman"/>
        </w:rPr>
        <w:t>.</w:t>
      </w:r>
    </w:p>
    <w:p w14:paraId="37D343B4" w14:textId="77777777" w:rsidR="00240D29" w:rsidRPr="005268EA" w:rsidRDefault="00000000">
      <w:pPr>
        <w:pStyle w:val="ListBullet"/>
        <w:rPr>
          <w:rFonts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0mjk</m:t>
            </m:r>
          </m:sub>
        </m:sSub>
        <m:r>
          <w:rPr>
            <w:rFonts w:ascii="Cambria Math" w:hAnsi="Cambria Math" w:cs="Times New Roman"/>
          </w:rPr>
          <m:t>~N(0,</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r>
          <w:rPr>
            <w:rFonts w:ascii="Cambria Math" w:hAnsi="Cambria Math" w:cs="Times New Roman"/>
          </w:rPr>
          <m:t>)</m:t>
        </m:r>
      </m:oMath>
      <w:r w:rsidRPr="005268EA">
        <w:rPr>
          <w:rFonts w:cs="Times New Roman"/>
        </w:rPr>
        <w:t xml:space="preserve"> is the nested random intercept for Primary Sampling Unit (PSU) </w:t>
      </w:r>
      <m:oMath>
        <m:r>
          <w:rPr>
            <w:rFonts w:ascii="Cambria Math" w:hAnsi="Cambria Math" w:cs="Times New Roman"/>
          </w:rPr>
          <m:t>m</m:t>
        </m:r>
      </m:oMath>
      <w:r w:rsidRPr="005268EA">
        <w:rPr>
          <w:rFonts w:cs="Times New Roman"/>
        </w:rPr>
        <w:t xml:space="preserve"> within District </w:t>
      </w:r>
      <m:oMath>
        <m:r>
          <w:rPr>
            <w:rFonts w:ascii="Cambria Math" w:hAnsi="Cambria Math" w:cs="Times New Roman"/>
          </w:rPr>
          <m:t>j</m:t>
        </m:r>
      </m:oMath>
      <w:r w:rsidRPr="005268EA">
        <w:rPr>
          <w:rFonts w:cs="Times New Roman"/>
        </w:rPr>
        <w:t xml:space="preserve"> and Division </w:t>
      </w:r>
      <m:oMath>
        <m:r>
          <w:rPr>
            <w:rFonts w:ascii="Cambria Math" w:hAnsi="Cambria Math" w:cs="Times New Roman"/>
          </w:rPr>
          <m:t>k</m:t>
        </m:r>
      </m:oMath>
      <w:r w:rsidRPr="005268EA">
        <w:rPr>
          <w:rFonts w:cs="Times New Roman"/>
        </w:rPr>
        <w:t>.</w:t>
      </w:r>
    </w:p>
    <w:p w14:paraId="3ED91374" w14:textId="77777777" w:rsidR="00240D29" w:rsidRPr="005268EA" w:rsidRDefault="00000000">
      <w:pPr>
        <w:rPr>
          <w:rFonts w:cs="Times New Roman"/>
        </w:rPr>
      </w:pPr>
      <w:r w:rsidRPr="005268EA">
        <w:rPr>
          <w:rFonts w:cs="Times New Roman"/>
        </w:rPr>
        <w:t xml:space="preserve">The unobserved random effects </w:t>
      </w:r>
      <m:oMath>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0k</m:t>
                </m:r>
              </m:sub>
            </m:sSub>
          </m:e>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0jk</m:t>
                </m:r>
              </m:sub>
            </m:sSub>
          </m:e>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0mjk</m:t>
                </m:r>
              </m:sub>
            </m:sSub>
          </m:e>
        </m:d>
      </m:oMath>
      <w:r w:rsidRPr="005268EA">
        <w:rPr>
          <w:rFonts w:cs="Times New Roman"/>
        </w:rPr>
        <w:t xml:space="preserve"> are assumed to be mutually independent and normally distributed with zero means and variance components </w:t>
      </w:r>
      <m:oMath>
        <m:d>
          <m:dPr>
            <m:sep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e>
          <m:e>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e>
          <m:e>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e>
        </m:d>
      </m:oMath>
      <w:r w:rsidRPr="005268EA">
        <w:rPr>
          <w:rFonts w:cs="Times New Roman"/>
        </w:rPr>
        <w:t>.</w:t>
      </w:r>
    </w:p>
    <w:p w14:paraId="28CC126C" w14:textId="77777777" w:rsidR="00240D29" w:rsidRPr="005268EA" w:rsidRDefault="00000000">
      <w:pPr>
        <w:rPr>
          <w:rFonts w:cs="Times New Roman"/>
        </w:rPr>
      </w:pPr>
      <w:r w:rsidRPr="005268EA">
        <w:rPr>
          <w:rFonts w:cs="Times New Roman"/>
        </w:rPr>
        <w:t xml:space="preserve">Spatial clustering magnitude was quantified via the Intraclass Correlation Coefficient (ICC) using the latent variable approach [20], assuming standard logistic residual variance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e</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num>
          <m:den>
            <m:r>
              <w:rPr>
                <w:rFonts w:ascii="Cambria Math" w:hAnsi="Cambria Math" w:cs="Times New Roman"/>
              </w:rPr>
              <m:t>3</m:t>
            </m:r>
          </m:den>
        </m:f>
        <m:r>
          <w:rPr>
            <w:rFonts w:ascii="Cambria Math" w:hAnsi="Cambria Math" w:cs="Times New Roman"/>
          </w:rPr>
          <m:t>≈3.29</m:t>
        </m:r>
      </m:oMath>
      <w:r w:rsidRPr="005268EA">
        <w:rPr>
          <w:rFonts w:cs="Times New Roman"/>
        </w:rPr>
        <w:t>:</w:t>
      </w:r>
    </w:p>
    <w:p w14:paraId="37EB8570"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ICC</m:t>
              </m:r>
            </m:e>
            <m:sub>
              <m:r>
                <m:rPr>
                  <m:sty m:val="p"/>
                </m:rPr>
                <w:rPr>
                  <w:rFonts w:ascii="Cambria Math" w:hAnsi="Cambria Math" w:cs="Times New Roman"/>
                </w:rPr>
                <m:t>PSU</m:t>
              </m:r>
            </m:sub>
          </m:sSub>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num>
                <m:den>
                  <m:r>
                    <w:rPr>
                      <w:rFonts w:ascii="Cambria Math" w:hAnsi="Cambria Math" w:cs="Times New Roman"/>
                    </w:rPr>
                    <m:t>3</m:t>
                  </m:r>
                </m:den>
              </m:f>
            </m:den>
          </m:f>
        </m:oMath>
      </m:oMathPara>
    </w:p>
    <w:p w14:paraId="616AE91C"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ICC</m:t>
              </m:r>
            </m:e>
            <m:sub>
              <m:r>
                <m:rPr>
                  <m:sty m:val="p"/>
                </m:rPr>
                <w:rPr>
                  <w:rFonts w:ascii="Cambria Math" w:hAnsi="Cambria Math" w:cs="Times New Roman"/>
                </w:rPr>
                <m:t>District</m:t>
              </m:r>
            </m:sub>
          </m:sSub>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num>
                <m:den>
                  <m:r>
                    <w:rPr>
                      <w:rFonts w:ascii="Cambria Math" w:hAnsi="Cambria Math" w:cs="Times New Roman"/>
                    </w:rPr>
                    <m:t>3</m:t>
                  </m:r>
                </m:den>
              </m:f>
            </m:den>
          </m:f>
        </m:oMath>
      </m:oMathPara>
    </w:p>
    <w:p w14:paraId="5D7DC5B1"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ICC</m:t>
              </m:r>
            </m:e>
            <m:sub>
              <m:r>
                <m:rPr>
                  <m:sty m:val="p"/>
                </m:rPr>
                <w:rPr>
                  <w:rFonts w:ascii="Cambria Math" w:hAnsi="Cambria Math" w:cs="Times New Roman"/>
                </w:rPr>
                <m:t>Division</m:t>
              </m:r>
            </m:sub>
          </m:sSub>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num>
                <m:den>
                  <m:r>
                    <w:rPr>
                      <w:rFonts w:ascii="Cambria Math" w:hAnsi="Cambria Math" w:cs="Times New Roman"/>
                    </w:rPr>
                    <m:t>3</m:t>
                  </m:r>
                </m:den>
              </m:f>
            </m:den>
          </m:f>
        </m:oMath>
      </m:oMathPara>
    </w:p>
    <w:p w14:paraId="3D15EE11" w14:textId="77777777" w:rsidR="00240D29" w:rsidRPr="005268EA" w:rsidRDefault="00000000">
      <w:pPr>
        <w:pStyle w:val="Heading3"/>
        <w:spacing w:after="80"/>
        <w:jc w:val="left"/>
        <w:rPr>
          <w:rFonts w:ascii="Times New Roman" w:hAnsi="Times New Roman" w:cs="Times New Roman"/>
        </w:rPr>
      </w:pPr>
      <w:bookmarkStart w:id="28" w:name="_Toc235831899"/>
      <w:r w:rsidRPr="005268EA">
        <w:rPr>
          <w:rFonts w:ascii="Times New Roman" w:hAnsi="Times New Roman" w:cs="Times New Roman"/>
          <w:color w:val="000000"/>
        </w:rPr>
        <w:t>3.2.2 Parameter Estimation Procedure</w:t>
      </w:r>
      <w:bookmarkEnd w:id="28"/>
    </w:p>
    <w:p w14:paraId="0D5AE90E" w14:textId="77777777" w:rsidR="00240D29" w:rsidRPr="005268EA" w:rsidRDefault="00000000">
      <w:pPr>
        <w:rPr>
          <w:rFonts w:cs="Times New Roman"/>
        </w:rPr>
      </w:pPr>
      <w:r w:rsidRPr="005268EA">
        <w:rPr>
          <w:rFonts w:cs="Times New Roman"/>
        </w:rPr>
        <w:t xml:space="preserve">Estimating parameters in multilevel logistic models is computationally challenging because unobserved random effects </w:t>
      </w:r>
      <m:oMath>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0k</m:t>
                </m:r>
              </m:sub>
            </m:sSub>
          </m:e>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0jk</m:t>
                </m:r>
              </m:sub>
            </m:sSub>
          </m:e>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0mjk</m:t>
                </m:r>
              </m:sub>
            </m:sSub>
          </m:e>
        </m:d>
      </m:oMath>
      <w:r w:rsidRPr="005268EA">
        <w:rPr>
          <w:rFonts w:cs="Times New Roman"/>
        </w:rPr>
        <w:t xml:space="preserve"> enter non-linearly through the logit link function. Consequently, the marginal likelihood cannot be integrated analytically in closed form.</w:t>
      </w:r>
    </w:p>
    <w:p w14:paraId="73AB809F" w14:textId="77777777" w:rsidR="00240D29" w:rsidRPr="005268EA" w:rsidRDefault="00000000">
      <w:pPr>
        <w:rPr>
          <w:rFonts w:cs="Times New Roman"/>
        </w:rPr>
      </w:pPr>
      <w:r w:rsidRPr="005268EA">
        <w:rPr>
          <w:rFonts w:cs="Times New Roman"/>
        </w:rPr>
        <w:lastRenderedPageBreak/>
        <w:t xml:space="preserve">The marginal log-likelihood </w:t>
      </w:r>
      <m:oMath>
        <m:r>
          <w:rPr>
            <w:rFonts w:ascii="Cambria Math" w:hAnsi="Cambria Math" w:cs="Times New Roman"/>
          </w:rPr>
          <m:t>L(</m:t>
        </m:r>
        <m:r>
          <m:rPr>
            <m:sty m:val="b"/>
          </m:rPr>
          <w:rPr>
            <w:rFonts w:ascii="Cambria Math" w:hAnsi="Cambria Math" w:cs="Times New Roman"/>
          </w:rPr>
          <m:t>β</m:t>
        </m:r>
        <m:r>
          <w:rPr>
            <w:rFonts w:ascii="Cambria Math" w:hAnsi="Cambria Math" w:cs="Times New Roman"/>
          </w:rPr>
          <m:t>,</m:t>
        </m:r>
        <m:r>
          <m:rPr>
            <m:sty m:val="b"/>
          </m:rPr>
          <w:rPr>
            <w:rFonts w:ascii="Cambria Math" w:hAnsi="Cambria Math" w:cs="Times New Roman"/>
          </w:rPr>
          <m:t>θ</m:t>
        </m:r>
        <m:r>
          <w:rPr>
            <w:rFonts w:ascii="Cambria Math" w:hAnsi="Cambria Math" w:cs="Times New Roman"/>
          </w:rPr>
          <m:t>∣</m:t>
        </m:r>
        <m:r>
          <m:rPr>
            <m:sty m:val="bi"/>
          </m:rPr>
          <w:rPr>
            <w:rFonts w:ascii="Cambria Math" w:hAnsi="Cambria Math" w:cs="Times New Roman"/>
          </w:rPr>
          <m:t>y</m:t>
        </m:r>
        <m:r>
          <w:rPr>
            <w:rFonts w:ascii="Cambria Math" w:hAnsi="Cambria Math" w:cs="Times New Roman"/>
          </w:rPr>
          <m:t>)</m:t>
        </m:r>
      </m:oMath>
      <w:r w:rsidRPr="005268EA">
        <w:rPr>
          <w:rFonts w:cs="Times New Roman"/>
        </w:rPr>
        <w:t xml:space="preserve"> over fixed-effects parameters </w:t>
      </w:r>
      <m:oMath>
        <m:r>
          <m:rPr>
            <m:sty m:val="b"/>
          </m:rPr>
          <w:rPr>
            <w:rFonts w:ascii="Cambria Math" w:hAnsi="Cambria Math" w:cs="Times New Roman"/>
          </w:rPr>
          <m:t>β</m:t>
        </m:r>
      </m:oMath>
      <w:r w:rsidRPr="005268EA">
        <w:rPr>
          <w:rFonts w:cs="Times New Roman"/>
        </w:rPr>
        <w:t xml:space="preserve"> and variance-component parameters </w:t>
      </w:r>
      <m:oMath>
        <m:r>
          <m:rPr>
            <m:sty m:val="b"/>
          </m:rPr>
          <w:rPr>
            <w:rFonts w:ascii="Cambria Math" w:hAnsi="Cambria Math" w:cs="Times New Roman"/>
          </w:rPr>
          <m:t>θ</m:t>
        </m:r>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Division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District</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m:rPr>
                <m:sty m:val="p"/>
              </m:rPr>
              <w:rPr>
                <w:rFonts w:ascii="Cambria Math" w:hAnsi="Cambria Math" w:cs="Times New Roman"/>
              </w:rPr>
              <m:t>PSU</m:t>
            </m:r>
          </m:sub>
          <m:sup>
            <m:r>
              <w:rPr>
                <w:rFonts w:ascii="Cambria Math" w:hAnsi="Cambria Math" w:cs="Times New Roman"/>
              </w:rPr>
              <m:t>2</m:t>
            </m:r>
          </m:sup>
        </m:sSub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T</m:t>
            </m:r>
          </m:sup>
        </m:sSup>
      </m:oMath>
      <w:r w:rsidRPr="005268EA">
        <w:rPr>
          <w:rFonts w:cs="Times New Roman"/>
        </w:rPr>
        <w:t xml:space="preserve"> requires integrating out random effects </w:t>
      </w:r>
      <m:oMath>
        <m:r>
          <m:rPr>
            <m:sty m:val="bi"/>
          </m:rPr>
          <w:rPr>
            <w:rFonts w:ascii="Cambria Math" w:hAnsi="Cambria Math" w:cs="Times New Roman"/>
          </w:rPr>
          <m:t>u</m:t>
        </m:r>
      </m:oMath>
      <w:r w:rsidRPr="005268EA">
        <w:rPr>
          <w:rFonts w:cs="Times New Roman"/>
        </w:rPr>
        <w:t xml:space="preserve"> over their multivariate normal distribution </w:t>
      </w:r>
      <m:oMath>
        <m:r>
          <w:rPr>
            <w:rFonts w:ascii="Cambria Math" w:hAnsi="Cambria Math" w:cs="Times New Roman"/>
          </w:rPr>
          <m:t>g(</m:t>
        </m:r>
        <m:r>
          <m:rPr>
            <m:sty m:val="bi"/>
          </m:rPr>
          <w:rPr>
            <w:rFonts w:ascii="Cambria Math" w:hAnsi="Cambria Math" w:cs="Times New Roman"/>
          </w:rPr>
          <m:t>u</m:t>
        </m:r>
        <m:r>
          <w:rPr>
            <w:rFonts w:ascii="Cambria Math" w:hAnsi="Cambria Math" w:cs="Times New Roman"/>
          </w:rPr>
          <m:t>∣</m:t>
        </m:r>
        <m:r>
          <m:rPr>
            <m:sty m:val="b"/>
          </m:rPr>
          <w:rPr>
            <w:rFonts w:ascii="Cambria Math" w:hAnsi="Cambria Math" w:cs="Times New Roman"/>
          </w:rPr>
          <m:t>θ</m:t>
        </m:r>
        <m:r>
          <w:rPr>
            <w:rFonts w:ascii="Cambria Math" w:hAnsi="Cambria Math" w:cs="Times New Roman"/>
          </w:rPr>
          <m:t>)</m:t>
        </m:r>
      </m:oMath>
      <w:r w:rsidRPr="005268EA">
        <w:rPr>
          <w:rFonts w:cs="Times New Roman"/>
        </w:rPr>
        <w:t>:</w:t>
      </w:r>
    </w:p>
    <w:p w14:paraId="157238FE" w14:textId="77777777" w:rsidR="00240D29" w:rsidRPr="005268EA" w:rsidRDefault="00000000">
      <w:pPr>
        <w:spacing w:before="120"/>
        <w:jc w:val="center"/>
        <w:rPr>
          <w:rFonts w:cs="Times New Roman"/>
        </w:rPr>
      </w:pPr>
      <m:oMathPara>
        <m:oMath>
          <m:r>
            <w:rPr>
              <w:rFonts w:ascii="Cambria Math" w:hAnsi="Cambria Math" w:cs="Times New Roman"/>
            </w:rPr>
            <m:t>L(</m:t>
          </m:r>
          <m:r>
            <m:rPr>
              <m:sty m:val="b"/>
            </m:rPr>
            <w:rPr>
              <w:rFonts w:ascii="Cambria Math" w:hAnsi="Cambria Math" w:cs="Times New Roman"/>
            </w:rPr>
            <m:t>β</m:t>
          </m:r>
          <m:r>
            <w:rPr>
              <w:rFonts w:ascii="Cambria Math" w:hAnsi="Cambria Math" w:cs="Times New Roman"/>
            </w:rPr>
            <m:t>,</m:t>
          </m:r>
          <m:r>
            <m:rPr>
              <m:sty m:val="b"/>
            </m:rPr>
            <w:rPr>
              <w:rFonts w:ascii="Cambria Math" w:hAnsi="Cambria Math" w:cs="Times New Roman"/>
            </w:rPr>
            <m:t>θ</m:t>
          </m:r>
          <m:r>
            <w:rPr>
              <w:rFonts w:ascii="Cambria Math" w:hAnsi="Cambria Math" w:cs="Times New Roman"/>
            </w:rPr>
            <m:t>∣</m:t>
          </m:r>
          <m:r>
            <m:rPr>
              <m:sty m:val="bi"/>
            </m:rPr>
            <w:rPr>
              <w:rFonts w:ascii="Cambria Math" w:hAnsi="Cambria Math" w:cs="Times New Roman"/>
            </w:rPr>
            <m:t>y</m:t>
          </m:r>
          <m:r>
            <w:rPr>
              <w:rFonts w:ascii="Cambria Math" w:hAnsi="Cambria Math" w:cs="Times New Roman"/>
            </w:rPr>
            <m:t>)=∫</m:t>
          </m:r>
          <m:d>
            <m:dPr>
              <m:begChr m:val="["/>
              <m:endChr m:val="]"/>
              <m:ctrlPr>
                <w:rPr>
                  <w:rFonts w:ascii="Cambria Math" w:hAnsi="Cambria Math" w:cs="Times New Roman"/>
                </w:rPr>
              </m:ctrlPr>
            </m:dPr>
            <m:e>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e>
              </m:nary>
              <m:r>
                <w:rPr>
                  <w:rFonts w:ascii="Cambria Math" w:hAnsi="Cambria Math" w:cs="Times New Roman"/>
                </w:rPr>
                <m:t>(</m:t>
              </m:r>
              <m:r>
                <m:rPr>
                  <m:sty m:val="bi"/>
                </m:rP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m:t>
                  </m:r>
                </m:e>
                <m:sup>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up>
              </m:sSup>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r>
                <m:rPr>
                  <m:sty m:val="bi"/>
                </m:rPr>
                <w:rPr>
                  <w:rFonts w:ascii="Cambria Math" w:hAnsi="Cambria Math" w:cs="Times New Roman"/>
                </w:rPr>
                <m:t>u</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up>
              </m:sSup>
            </m:e>
          </m:d>
          <m:r>
            <w:rPr>
              <w:rFonts w:ascii="Cambria Math" w:hAnsi="Cambria Math" w:cs="Times New Roman"/>
            </w:rPr>
            <m:t>g(</m:t>
          </m:r>
          <m:r>
            <m:rPr>
              <m:sty m:val="bi"/>
            </m:rPr>
            <w:rPr>
              <w:rFonts w:ascii="Cambria Math" w:hAnsi="Cambria Math" w:cs="Times New Roman"/>
            </w:rPr>
            <m:t>u</m:t>
          </m:r>
          <m:r>
            <w:rPr>
              <w:rFonts w:ascii="Cambria Math" w:hAnsi="Cambria Math" w:cs="Times New Roman"/>
            </w:rPr>
            <m:t>∣</m:t>
          </m:r>
          <m:r>
            <m:rPr>
              <m:sty m:val="b"/>
            </m:rPr>
            <w:rPr>
              <w:rFonts w:ascii="Cambria Math" w:hAnsi="Cambria Math" w:cs="Times New Roman"/>
            </w:rPr>
            <m:t>θ</m:t>
          </m:r>
          <m:r>
            <w:rPr>
              <w:rFonts w:ascii="Cambria Math" w:hAnsi="Cambria Math" w:cs="Times New Roman"/>
            </w:rPr>
            <m:t>)d</m:t>
          </m:r>
          <m:r>
            <m:rPr>
              <m:sty m:val="bi"/>
            </m:rPr>
            <w:rPr>
              <w:rFonts w:ascii="Cambria Math" w:hAnsi="Cambria Math" w:cs="Times New Roman"/>
            </w:rPr>
            <m:t>u</m:t>
          </m:r>
        </m:oMath>
      </m:oMathPara>
    </w:p>
    <w:p w14:paraId="5A012B09" w14:textId="77777777" w:rsidR="00240D29" w:rsidRPr="005268EA" w:rsidRDefault="00000000">
      <w:pPr>
        <w:rPr>
          <w:rFonts w:cs="Times New Roman"/>
        </w:rPr>
      </w:pPr>
      <w:r w:rsidRPr="005268EA">
        <w:rPr>
          <w:rFonts w:cs="Times New Roman"/>
        </w:rPr>
        <w:t xml:space="preserve">In this thesis, parameter estimation was executed using </w:t>
      </w:r>
      <w:r w:rsidRPr="005268EA">
        <w:rPr>
          <w:rFonts w:cs="Times New Roman"/>
          <w:b/>
        </w:rPr>
        <w:t>Maximum Likelihood via Laplace Approximation</w:t>
      </w:r>
      <w:r w:rsidRPr="005268EA">
        <w:rPr>
          <w:rFonts w:cs="Times New Roman"/>
        </w:rPr>
        <w:t xml:space="preserve"> (specifically specified with `nAGQ = 0` / `nAGQ = 1` using the BOBYQA numerical optimizer in `lme4::glmer`) [21].</w:t>
      </w:r>
    </w:p>
    <w:p w14:paraId="79DCCC09" w14:textId="77777777" w:rsidR="00240D29" w:rsidRPr="005268EA" w:rsidRDefault="00000000">
      <w:pPr>
        <w:rPr>
          <w:rFonts w:cs="Times New Roman"/>
        </w:rPr>
      </w:pPr>
      <w:r w:rsidRPr="005268EA">
        <w:rPr>
          <w:rFonts w:cs="Times New Roman"/>
        </w:rPr>
        <w:t xml:space="preserve">Adaptive Gauss-Hermite Quadrature (AGHQ with `nAGQ &gt; 1`) was </w:t>
      </w:r>
      <w:r w:rsidRPr="005268EA">
        <w:rPr>
          <w:rFonts w:cs="Times New Roman"/>
          <w:b/>
        </w:rPr>
        <w:t>not</w:t>
      </w:r>
      <w:r w:rsidRPr="005268EA">
        <w:rPr>
          <w:rFonts w:cs="Times New Roman"/>
        </w:rPr>
        <w:t xml:space="preserve"> employed because AGHQ evaluates integrands over a multi-dimensional grid of quadrature points, which scales exponentially (</w:t>
      </w:r>
      <m:oMath>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q</m:t>
            </m:r>
          </m:sup>
        </m:sSup>
      </m:oMath>
      <w:r w:rsidRPr="005268EA">
        <w:rPr>
          <w:rFonts w:cs="Times New Roman"/>
        </w:rPr>
        <w:t xml:space="preserve">) with the dimension </w:t>
      </w:r>
      <m:oMath>
        <m:r>
          <w:rPr>
            <w:rFonts w:ascii="Cambria Math" w:hAnsi="Cambria Math" w:cs="Times New Roman"/>
          </w:rPr>
          <m:t>q</m:t>
        </m:r>
      </m:oMath>
      <w:r w:rsidRPr="005268EA">
        <w:rPr>
          <w:rFonts w:cs="Times New Roman"/>
        </w:rPr>
        <w:t xml:space="preserve"> of the random effects vector. For complex, multi-level nested groupings (such as households nested within Districts and Divisions), AGHQ becomes computationally intractable and is not supported by standard mixed-model software (`lme4`) for multi-level nested random effects.</w:t>
      </w:r>
    </w:p>
    <w:p w14:paraId="268C7852" w14:textId="77777777" w:rsidR="00240D29" w:rsidRPr="005268EA" w:rsidRDefault="00000000">
      <w:pPr>
        <w:rPr>
          <w:rFonts w:cs="Times New Roman"/>
        </w:rPr>
      </w:pPr>
      <w:r w:rsidRPr="005268EA">
        <w:rPr>
          <w:rFonts w:cs="Times New Roman"/>
        </w:rPr>
        <w:t xml:space="preserve">Under the </w:t>
      </w:r>
      <w:r w:rsidRPr="005268EA">
        <w:rPr>
          <w:rFonts w:cs="Times New Roman"/>
          <w:b/>
        </w:rPr>
        <w:t>Laplace Approximation</w:t>
      </w:r>
      <w:r w:rsidRPr="005268EA">
        <w:rPr>
          <w:rFonts w:cs="Times New Roman"/>
        </w:rPr>
        <w:t xml:space="preserve">, the log-integrand </w:t>
      </w:r>
      <m:oMath>
        <m:r>
          <w:rPr>
            <w:rFonts w:ascii="Cambria Math" w:hAnsi="Cambria Math" w:cs="Times New Roman"/>
          </w:rPr>
          <m:t>h(</m:t>
        </m:r>
        <m:r>
          <m:rPr>
            <m:sty m:val="bi"/>
          </m:rPr>
          <w:rPr>
            <w:rFonts w:ascii="Cambria Math" w:hAnsi="Cambria Math" w:cs="Times New Roman"/>
          </w:rPr>
          <m:t>u</m:t>
        </m:r>
        <m:r>
          <w:rPr>
            <w:rFonts w:ascii="Cambria Math" w:hAnsi="Cambria Math" w:cs="Times New Roman"/>
          </w:rPr>
          <m:t>)=</m:t>
        </m:r>
        <m:r>
          <m:rPr>
            <m:sty m:val="p"/>
          </m:rPr>
          <w:rPr>
            <w:rFonts w:ascii="Cambria Math" w:hAnsi="Cambria Math" w:cs="Times New Roman"/>
          </w:rPr>
          <m:t>ln</m:t>
        </m:r>
        <m:r>
          <w:rPr>
            <w:rFonts w:ascii="Cambria Math" w:hAnsi="Cambria Math" w:cs="Times New Roman"/>
          </w:rPr>
          <m:t>f(</m:t>
        </m:r>
        <m:r>
          <m:rPr>
            <m:sty m:val="bi"/>
          </m:rPr>
          <w:rPr>
            <w:rFonts w:ascii="Cambria Math" w:hAnsi="Cambria Math" w:cs="Times New Roman"/>
          </w:rPr>
          <m:t>y</m:t>
        </m:r>
        <m:r>
          <w:rPr>
            <w:rFonts w:ascii="Cambria Math" w:hAnsi="Cambria Math" w:cs="Times New Roman"/>
          </w:rPr>
          <m:t>∣</m:t>
        </m:r>
        <m:r>
          <m:rPr>
            <m:sty m:val="bi"/>
          </m:rPr>
          <w:rPr>
            <w:rFonts w:ascii="Cambria Math" w:hAnsi="Cambria Math" w:cs="Times New Roman"/>
          </w:rPr>
          <m:t>u</m:t>
        </m:r>
        <m:r>
          <w:rPr>
            <w:rFonts w:ascii="Cambria Math" w:hAnsi="Cambria Math" w:cs="Times New Roman"/>
          </w:rPr>
          <m:t>,</m:t>
        </m:r>
        <m:r>
          <m:rPr>
            <m:sty m:val="b"/>
          </m:rPr>
          <w:rPr>
            <w:rFonts w:ascii="Cambria Math" w:hAnsi="Cambria Math" w:cs="Times New Roman"/>
          </w:rPr>
          <m:t>β</m:t>
        </m:r>
        <m:r>
          <w:rPr>
            <w:rFonts w:ascii="Cambria Math" w:hAnsi="Cambria Math" w:cs="Times New Roman"/>
          </w:rPr>
          <m:t>)+</m:t>
        </m:r>
        <m:r>
          <m:rPr>
            <m:sty m:val="p"/>
          </m:rPr>
          <w:rPr>
            <w:rFonts w:ascii="Cambria Math" w:hAnsi="Cambria Math" w:cs="Times New Roman"/>
          </w:rPr>
          <m:t>ln</m:t>
        </m:r>
        <m:r>
          <w:rPr>
            <w:rFonts w:ascii="Cambria Math" w:hAnsi="Cambria Math" w:cs="Times New Roman"/>
          </w:rPr>
          <m:t>g(</m:t>
        </m:r>
        <m:r>
          <m:rPr>
            <m:sty m:val="bi"/>
          </m:rPr>
          <w:rPr>
            <w:rFonts w:ascii="Cambria Math" w:hAnsi="Cambria Math" w:cs="Times New Roman"/>
          </w:rPr>
          <m:t>u</m:t>
        </m:r>
        <m:r>
          <w:rPr>
            <w:rFonts w:ascii="Cambria Math" w:hAnsi="Cambria Math" w:cs="Times New Roman"/>
          </w:rPr>
          <m:t>∣</m:t>
        </m:r>
        <m:r>
          <m:rPr>
            <m:sty m:val="b"/>
          </m:rPr>
          <w:rPr>
            <w:rFonts w:ascii="Cambria Math" w:hAnsi="Cambria Math" w:cs="Times New Roman"/>
          </w:rPr>
          <m:t>θ</m:t>
        </m:r>
        <m:r>
          <w:rPr>
            <w:rFonts w:ascii="Cambria Math" w:hAnsi="Cambria Math" w:cs="Times New Roman"/>
          </w:rPr>
          <m:t>)</m:t>
        </m:r>
      </m:oMath>
      <w:r w:rsidRPr="005268EA">
        <w:rPr>
          <w:rFonts w:cs="Times New Roman"/>
        </w:rPr>
        <w:t xml:space="preserve"> is approximated via a second-order Taylor series expansion centered at its conditional mode </w:t>
      </w:r>
      <m:oMath>
        <m:acc>
          <m:accPr>
            <m:ctrlPr>
              <w:rPr>
                <w:rFonts w:ascii="Cambria Math" w:hAnsi="Cambria Math" w:cs="Times New Roman"/>
              </w:rPr>
            </m:ctrlPr>
          </m:accPr>
          <m:e>
            <m:r>
              <m:rPr>
                <m:sty m:val="bi"/>
              </m:rPr>
              <w:rPr>
                <w:rFonts w:ascii="Cambria Math" w:hAnsi="Cambria Math" w:cs="Times New Roman"/>
              </w:rPr>
              <m:t>u</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max</m:t>
            </m:r>
          </m:e>
          <m:sub>
            <m:r>
              <m:rPr>
                <m:sty m:val="bi"/>
              </m:rPr>
              <w:rPr>
                <w:rFonts w:ascii="Cambria Math" w:hAnsi="Cambria Math" w:cs="Times New Roman"/>
              </w:rPr>
              <m:t>u</m:t>
            </m:r>
          </m:sub>
        </m:sSub>
        <m:r>
          <w:rPr>
            <w:rFonts w:ascii="Cambria Math" w:hAnsi="Cambria Math" w:cs="Times New Roman"/>
          </w:rPr>
          <m:t>h(</m:t>
        </m:r>
        <m:r>
          <m:rPr>
            <m:sty m:val="bi"/>
          </m:rPr>
          <w:rPr>
            <w:rFonts w:ascii="Cambria Math" w:hAnsi="Cambria Math" w:cs="Times New Roman"/>
          </w:rPr>
          <m:t>u</m:t>
        </m:r>
        <m:r>
          <w:rPr>
            <w:rFonts w:ascii="Cambria Math" w:hAnsi="Cambria Math" w:cs="Times New Roman"/>
          </w:rPr>
          <m:t>)</m:t>
        </m:r>
      </m:oMath>
      <w:r w:rsidRPr="005268EA">
        <w:rPr>
          <w:rFonts w:cs="Times New Roman"/>
        </w:rPr>
        <w:t>:</w:t>
      </w:r>
    </w:p>
    <w:p w14:paraId="75F0AFC9" w14:textId="77777777" w:rsidR="00240D29" w:rsidRPr="005268EA" w:rsidRDefault="00000000">
      <w:pPr>
        <w:spacing w:before="120"/>
        <w:jc w:val="center"/>
        <w:rPr>
          <w:rFonts w:cs="Times New Roman"/>
        </w:rPr>
      </w:pPr>
      <m:oMathPara>
        <m:oMath>
          <m:r>
            <w:rPr>
              <w:rFonts w:ascii="Cambria Math" w:hAnsi="Cambria Math" w:cs="Times New Roman"/>
            </w:rPr>
            <m:t>L(</m:t>
          </m:r>
          <m:r>
            <m:rPr>
              <m:sty m:val="b"/>
            </m:rPr>
            <w:rPr>
              <w:rFonts w:ascii="Cambria Math" w:hAnsi="Cambria Math" w:cs="Times New Roman"/>
            </w:rPr>
            <m:t>β</m:t>
          </m:r>
          <m:r>
            <w:rPr>
              <w:rFonts w:ascii="Cambria Math" w:hAnsi="Cambria Math" w:cs="Times New Roman"/>
            </w:rPr>
            <m:t>,</m:t>
          </m:r>
          <m:r>
            <m:rPr>
              <m:sty m:val="b"/>
            </m:rPr>
            <w:rPr>
              <w:rFonts w:ascii="Cambria Math" w:hAnsi="Cambria Math" w:cs="Times New Roman"/>
            </w:rPr>
            <m:t>θ</m:t>
          </m:r>
          <m:r>
            <w:rPr>
              <w:rFonts w:ascii="Cambria Math" w:hAnsi="Cambria Math" w:cs="Times New Roman"/>
            </w:rPr>
            <m:t>∣</m:t>
          </m:r>
          <m:r>
            <m:rPr>
              <m:sty m:val="bi"/>
            </m:rPr>
            <w:rPr>
              <w:rFonts w:ascii="Cambria Math" w:hAnsi="Cambria Math" w:cs="Times New Roman"/>
            </w:rPr>
            <m:t>y</m:t>
          </m:r>
          <m:r>
            <w:rPr>
              <w:rFonts w:ascii="Cambria Math" w:hAnsi="Cambria Math" w:cs="Times New Roman"/>
            </w:rPr>
            <m:t>)≈(2π</m:t>
          </m:r>
          <m:sSup>
            <m:sSupPr>
              <m:ctrlPr>
                <w:rPr>
                  <w:rFonts w:ascii="Cambria Math" w:hAnsi="Cambria Math" w:cs="Times New Roman"/>
                </w:rPr>
              </m:ctrlPr>
            </m:sSupPr>
            <m:e>
              <m:r>
                <w:rPr>
                  <w:rFonts w:ascii="Cambria Math" w:hAnsi="Cambria Math" w:cs="Times New Roman"/>
                </w:rPr>
                <m:t>)</m:t>
              </m:r>
            </m:e>
            <m:sup>
              <m:f>
                <m:fPr>
                  <m:type m:val="lin"/>
                  <m:ctrlPr>
                    <w:rPr>
                      <w:rFonts w:ascii="Cambria Math" w:hAnsi="Cambria Math" w:cs="Times New Roman"/>
                    </w:rPr>
                  </m:ctrlPr>
                </m:fPr>
                <m:num>
                  <m:r>
                    <w:rPr>
                      <w:rFonts w:ascii="Cambria Math" w:hAnsi="Cambria Math" w:cs="Times New Roman"/>
                    </w:rPr>
                    <m:t>q</m:t>
                  </m:r>
                </m:num>
                <m:den>
                  <m:r>
                    <w:rPr>
                      <w:rFonts w:ascii="Cambria Math" w:hAnsi="Cambria Math" w:cs="Times New Roman"/>
                    </w:rPr>
                    <m:t>2</m:t>
                  </m:r>
                </m:den>
              </m:f>
            </m:sup>
          </m:sSup>
          <m:r>
            <w:rPr>
              <w:rFonts w:ascii="Cambria Math" w:hAnsi="Cambria Math" w:cs="Times New Roman"/>
            </w:rPr>
            <m:t>|</m:t>
          </m:r>
          <m:r>
            <m:rPr>
              <m:sty m:val="bi"/>
            </m:rPr>
            <w:rPr>
              <w:rFonts w:ascii="Cambria Math" w:hAnsi="Cambria Math" w:cs="Times New Roman"/>
            </w:rPr>
            <m:t>H</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-1/2</m:t>
              </m:r>
            </m:sup>
          </m:sSup>
          <m:r>
            <m:rPr>
              <m:sty m:val="p"/>
            </m:rPr>
            <w:rPr>
              <w:rFonts w:ascii="Cambria Math" w:hAnsi="Cambria Math" w:cs="Times New Roman"/>
            </w:rPr>
            <m:t>exp</m:t>
          </m:r>
          <m:d>
            <m:dPr>
              <m:ctrlPr>
                <w:rPr>
                  <w:rFonts w:ascii="Cambria Math" w:hAnsi="Cambria Math" w:cs="Times New Roman"/>
                </w:rPr>
              </m:ctrlPr>
            </m:dPr>
            <m:e>
              <m:r>
                <w:rPr>
                  <w:rFonts w:ascii="Cambria Math" w:hAnsi="Cambria Math" w:cs="Times New Roman"/>
                </w:rPr>
                <m:t>h(</m:t>
              </m:r>
              <m:acc>
                <m:accPr>
                  <m:ctrlPr>
                    <w:rPr>
                      <w:rFonts w:ascii="Cambria Math" w:hAnsi="Cambria Math" w:cs="Times New Roman"/>
                    </w:rPr>
                  </m:ctrlPr>
                </m:accPr>
                <m:e>
                  <m:r>
                    <m:rPr>
                      <m:sty m:val="bi"/>
                    </m:rPr>
                    <w:rPr>
                      <w:rFonts w:ascii="Cambria Math" w:hAnsi="Cambria Math" w:cs="Times New Roman"/>
                    </w:rPr>
                    <m:t>u</m:t>
                  </m:r>
                </m:e>
              </m:acc>
              <m:r>
                <w:rPr>
                  <w:rFonts w:ascii="Cambria Math" w:hAnsi="Cambria Math" w:cs="Times New Roman"/>
                </w:rPr>
                <m:t>)</m:t>
              </m:r>
            </m:e>
          </m:d>
        </m:oMath>
      </m:oMathPara>
    </w:p>
    <w:p w14:paraId="2D94B598" w14:textId="77777777" w:rsidR="00240D29" w:rsidRPr="005268EA" w:rsidRDefault="00000000">
      <w:pPr>
        <w:rPr>
          <w:rFonts w:cs="Times New Roman"/>
        </w:rPr>
      </w:pPr>
      <w:r w:rsidRPr="005268EA">
        <w:rPr>
          <w:rFonts w:cs="Times New Roman"/>
        </w:rPr>
        <w:t xml:space="preserve">where </w:t>
      </w:r>
      <m:oMath>
        <m:r>
          <m:rPr>
            <m:sty m:val="bi"/>
          </m:rPr>
          <w:rPr>
            <w:rFonts w:ascii="Cambria Math" w:hAnsi="Cambria Math" w:cs="Times New Roman"/>
          </w:rPr>
          <m:t>H</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h(</m:t>
        </m:r>
        <m:acc>
          <m:accPr>
            <m:ctrlPr>
              <w:rPr>
                <w:rFonts w:ascii="Cambria Math" w:hAnsi="Cambria Math" w:cs="Times New Roman"/>
              </w:rPr>
            </m:ctrlPr>
          </m:accPr>
          <m:e>
            <m:r>
              <m:rPr>
                <m:sty m:val="bi"/>
              </m:rPr>
              <w:rPr>
                <w:rFonts w:ascii="Cambria Math" w:hAnsi="Cambria Math" w:cs="Times New Roman"/>
              </w:rPr>
              <m:t>u</m:t>
            </m:r>
          </m:e>
        </m:acc>
        <m:r>
          <w:rPr>
            <w:rFonts w:ascii="Cambria Math" w:hAnsi="Cambria Math" w:cs="Times New Roman"/>
          </w:rPr>
          <m:t>)</m:t>
        </m:r>
      </m:oMath>
      <w:r w:rsidRPr="005268EA">
        <w:rPr>
          <w:rFonts w:cs="Times New Roman"/>
        </w:rPr>
        <w:t xml:space="preserve"> is the </w:t>
      </w:r>
      <m:oMath>
        <m:r>
          <w:rPr>
            <w:rFonts w:ascii="Cambria Math" w:hAnsi="Cambria Math" w:cs="Times New Roman"/>
          </w:rPr>
          <m:t>q×q</m:t>
        </m:r>
      </m:oMath>
      <w:r w:rsidRPr="005268EA">
        <w:rPr>
          <w:rFonts w:cs="Times New Roman"/>
        </w:rPr>
        <w:t xml:space="preserve"> Hessian matrix of negative second derivatives evaluated at the conditional mode </w:t>
      </w:r>
      <m:oMath>
        <m:acc>
          <m:accPr>
            <m:ctrlPr>
              <w:rPr>
                <w:rFonts w:ascii="Cambria Math" w:hAnsi="Cambria Math" w:cs="Times New Roman"/>
              </w:rPr>
            </m:ctrlPr>
          </m:accPr>
          <m:e>
            <m:r>
              <m:rPr>
                <m:sty m:val="bi"/>
              </m:rPr>
              <w:rPr>
                <w:rFonts w:ascii="Cambria Math" w:hAnsi="Cambria Math" w:cs="Times New Roman"/>
              </w:rPr>
              <m:t>u</m:t>
            </m:r>
          </m:e>
        </m:acc>
      </m:oMath>
      <w:r w:rsidRPr="005268EA">
        <w:rPr>
          <w:rFonts w:cs="Times New Roman"/>
        </w:rPr>
        <w:t xml:space="preserve"> [21].</w:t>
      </w:r>
    </w:p>
    <w:p w14:paraId="3D07608F" w14:textId="77777777" w:rsidR="00240D29" w:rsidRPr="005268EA" w:rsidRDefault="00000000">
      <w:pPr>
        <w:rPr>
          <w:rFonts w:cs="Times New Roman"/>
        </w:rPr>
      </w:pPr>
      <w:r w:rsidRPr="005268EA">
        <w:rPr>
          <w:rFonts w:cs="Times New Roman"/>
        </w:rPr>
        <w:t>The optimization routine proceeds in two alternating loops:</w:t>
      </w:r>
    </w:p>
    <w:p w14:paraId="5F102DB5" w14:textId="77777777" w:rsidR="00240D29" w:rsidRPr="005268EA" w:rsidRDefault="00000000">
      <w:pPr>
        <w:rPr>
          <w:rFonts w:cs="Times New Roman"/>
        </w:rPr>
      </w:pPr>
      <w:r w:rsidRPr="005268EA">
        <w:rPr>
          <w:rFonts w:cs="Times New Roman"/>
        </w:rPr>
        <w:t xml:space="preserve">1. </w:t>
      </w:r>
      <w:r w:rsidRPr="005268EA">
        <w:rPr>
          <w:rFonts w:cs="Times New Roman"/>
          <w:b/>
        </w:rPr>
        <w:t>Inner Loop (Penalized Iteratively Reweighted Least Squares / PIRLS)</w:t>
      </w:r>
      <w:r w:rsidRPr="005268EA">
        <w:rPr>
          <w:rFonts w:cs="Times New Roman"/>
        </w:rPr>
        <w:t xml:space="preserve">: For a given set of variance components </w:t>
      </w:r>
      <m:oMath>
        <m:r>
          <m:rPr>
            <m:sty m:val="b"/>
          </m:rPr>
          <w:rPr>
            <w:rFonts w:ascii="Cambria Math" w:hAnsi="Cambria Math" w:cs="Times New Roman"/>
          </w:rPr>
          <m:t>θ</m:t>
        </m:r>
      </m:oMath>
      <w:r w:rsidRPr="005268EA">
        <w:rPr>
          <w:rFonts w:cs="Times New Roman"/>
        </w:rPr>
        <w:t xml:space="preserve">, PIRLS determines the conditional modes </w:t>
      </w:r>
      <m:oMath>
        <m:acc>
          <m:accPr>
            <m:ctrlPr>
              <w:rPr>
                <w:rFonts w:ascii="Cambria Math" w:hAnsi="Cambria Math" w:cs="Times New Roman"/>
              </w:rPr>
            </m:ctrlPr>
          </m:accPr>
          <m:e>
            <m:r>
              <m:rPr>
                <m:sty m:val="bi"/>
              </m:rPr>
              <w:rPr>
                <w:rFonts w:ascii="Cambria Math" w:hAnsi="Cambria Math" w:cs="Times New Roman"/>
              </w:rPr>
              <m:t>u</m:t>
            </m:r>
          </m:e>
        </m:acc>
      </m:oMath>
      <w:r w:rsidRPr="005268EA">
        <w:rPr>
          <w:rFonts w:cs="Times New Roman"/>
        </w:rPr>
        <w:t xml:space="preserve"> and updates the fixed-effects linear predictor </w:t>
      </w:r>
      <m:oMath>
        <m:r>
          <m:rPr>
            <m:sty m:val="b"/>
          </m:rPr>
          <w:rPr>
            <w:rFonts w:ascii="Cambria Math" w:hAnsi="Cambria Math" w:cs="Times New Roman"/>
          </w:rPr>
          <m:t>β</m:t>
        </m:r>
      </m:oMath>
      <w:r w:rsidRPr="005268EA">
        <w:rPr>
          <w:rFonts w:cs="Times New Roman"/>
        </w:rPr>
        <w:t>.</w:t>
      </w:r>
    </w:p>
    <w:p w14:paraId="0AB657D7" w14:textId="77777777" w:rsidR="00240D29" w:rsidRPr="005268EA" w:rsidRDefault="00000000">
      <w:pPr>
        <w:rPr>
          <w:rFonts w:cs="Times New Roman"/>
        </w:rPr>
      </w:pPr>
      <w:r w:rsidRPr="005268EA">
        <w:rPr>
          <w:rFonts w:cs="Times New Roman"/>
        </w:rPr>
        <w:t xml:space="preserve">2. </w:t>
      </w:r>
      <w:r w:rsidRPr="005268EA">
        <w:rPr>
          <w:rFonts w:cs="Times New Roman"/>
          <w:b/>
        </w:rPr>
        <w:t>Outer Loop (Numerical Optimization)</w:t>
      </w:r>
      <w:r w:rsidRPr="005268EA">
        <w:rPr>
          <w:rFonts w:cs="Times New Roman"/>
        </w:rPr>
        <w:t xml:space="preserve">: The marginal log-likelihood profile is maximized over variance parameters </w:t>
      </w:r>
      <m:oMath>
        <m:r>
          <m:rPr>
            <m:sty m:val="b"/>
          </m:rPr>
          <w:rPr>
            <w:rFonts w:ascii="Cambria Math" w:hAnsi="Cambria Math" w:cs="Times New Roman"/>
          </w:rPr>
          <m:t>θ</m:t>
        </m:r>
      </m:oMath>
      <w:r w:rsidRPr="005268EA">
        <w:rPr>
          <w:rFonts w:cs="Times New Roman"/>
        </w:rPr>
        <w:t xml:space="preserve"> using derivative-free bound optimization (BOBYQA optimizer with function evaluation limits set to </w:t>
      </w:r>
      <m:oMath>
        <m:r>
          <m:rPr>
            <m:sty m:val="p"/>
          </m:rPr>
          <w:rPr>
            <w:rFonts w:ascii="Cambria Math" w:hAnsi="Cambria Math" w:cs="Times New Roman"/>
          </w:rPr>
          <m:t>maxfun</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5</m:t>
            </m:r>
          </m:sup>
        </m:sSup>
      </m:oMath>
      <w:r w:rsidRPr="005268EA">
        <w:rPr>
          <w:rFonts w:cs="Times New Roman"/>
        </w:rPr>
        <w:t>).</w:t>
      </w:r>
    </w:p>
    <w:p w14:paraId="105499D7" w14:textId="77777777" w:rsidR="00240D29" w:rsidRPr="005268EA" w:rsidRDefault="00000000">
      <w:pPr>
        <w:rPr>
          <w:rFonts w:cs="Times New Roman"/>
        </w:rPr>
      </w:pPr>
      <w:r w:rsidRPr="005268EA">
        <w:rPr>
          <w:rFonts w:cs="Times New Roman"/>
        </w:rPr>
        <w:lastRenderedPageBreak/>
        <w:t xml:space="preserve">Parameter significance for fixed-effects coefficients is evaluated using Wald </w:t>
      </w:r>
      <m:oMath>
        <m:r>
          <w:rPr>
            <w:rFonts w:ascii="Cambria Math" w:hAnsi="Cambria Math" w:cs="Times New Roman"/>
          </w:rPr>
          <m:t>z</m:t>
        </m:r>
      </m:oMath>
      <w:r w:rsidRPr="005268EA">
        <w:rPr>
          <w:rFonts w:cs="Times New Roman"/>
        </w:rPr>
        <w:t>-tests (</w:t>
      </w:r>
      <m:oMath>
        <m:r>
          <w:rPr>
            <w:rFonts w:ascii="Cambria Math" w:hAnsi="Cambria Math" w:cs="Times New Roman"/>
          </w:rPr>
          <m:t>z=</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SE</m:t>
        </m:r>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r>
          <w:rPr>
            <w:rFonts w:ascii="Cambria Math" w:hAnsi="Cambria Math" w:cs="Times New Roman"/>
          </w:rPr>
          <m:t>)</m:t>
        </m:r>
      </m:oMath>
      <w:r w:rsidRPr="005268EA">
        <w:rPr>
          <w:rFonts w:cs="Times New Roman"/>
        </w:rPr>
        <w:t xml:space="preserve">) and reported as exponentiated odds ratios </w:t>
      </w:r>
      <m:oMath>
        <m:sSub>
          <m:sSubPr>
            <m:ctrlPr>
              <w:rPr>
                <w:rFonts w:ascii="Cambria Math" w:hAnsi="Cambria Math" w:cs="Times New Roman"/>
              </w:rPr>
            </m:ctrlPr>
          </m:sSubPr>
          <m:e>
            <m:r>
              <m:rPr>
                <m:sty m:val="p"/>
              </m:rPr>
              <w:rPr>
                <w:rFonts w:ascii="Cambria Math" w:hAnsi="Cambria Math" w:cs="Times New Roman"/>
              </w:rPr>
              <m:t>OR</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j</m:t>
            </m:r>
          </m:sub>
        </m:sSub>
        <m:r>
          <w:rPr>
            <w:rFonts w:ascii="Cambria Math" w:hAnsi="Cambria Math" w:cs="Times New Roman"/>
          </w:rPr>
          <m:t>)</m:t>
        </m:r>
      </m:oMath>
      <w:r w:rsidRPr="005268EA">
        <w:rPr>
          <w:rFonts w:cs="Times New Roman"/>
        </w:rPr>
        <w:t xml:space="preserve"> with corresponding 95% profile confidence intervals.</w:t>
      </w:r>
    </w:p>
    <w:p w14:paraId="189E9291" w14:textId="77777777" w:rsidR="00240D29" w:rsidRPr="005268EA" w:rsidRDefault="00000000">
      <w:pPr>
        <w:pStyle w:val="Heading2"/>
        <w:spacing w:before="280" w:after="120"/>
        <w:jc w:val="left"/>
        <w:rPr>
          <w:rFonts w:ascii="Times New Roman" w:hAnsi="Times New Roman" w:cs="Times New Roman"/>
        </w:rPr>
      </w:pPr>
      <w:bookmarkStart w:id="29" w:name="_Toc235831900"/>
      <w:r w:rsidRPr="005268EA">
        <w:rPr>
          <w:rFonts w:ascii="Times New Roman" w:hAnsi="Times New Roman" w:cs="Times New Roman"/>
          <w:color w:val="000000"/>
          <w:sz w:val="28"/>
        </w:rPr>
        <w:t>3.3 Machine Learning Architectures</w:t>
      </w:r>
      <w:bookmarkEnd w:id="29"/>
    </w:p>
    <w:p w14:paraId="166986C4" w14:textId="77777777" w:rsidR="00240D29" w:rsidRPr="005268EA" w:rsidRDefault="00000000">
      <w:pPr>
        <w:pStyle w:val="Heading3"/>
        <w:spacing w:after="80"/>
        <w:jc w:val="left"/>
        <w:rPr>
          <w:rFonts w:ascii="Times New Roman" w:hAnsi="Times New Roman" w:cs="Times New Roman"/>
        </w:rPr>
      </w:pPr>
      <w:bookmarkStart w:id="30" w:name="_Toc235831901"/>
      <w:r w:rsidRPr="005268EA">
        <w:rPr>
          <w:rFonts w:ascii="Times New Roman" w:hAnsi="Times New Roman" w:cs="Times New Roman"/>
          <w:color w:val="000000"/>
        </w:rPr>
        <w:t>3.3.1 Random Forest (RF)</w:t>
      </w:r>
      <w:bookmarkEnd w:id="30"/>
    </w:p>
    <w:p w14:paraId="6963C89E" w14:textId="79BEEBAC" w:rsidR="00240D29" w:rsidRPr="005268EA" w:rsidRDefault="00000000">
      <w:pPr>
        <w:rPr>
          <w:rFonts w:cs="Times New Roman"/>
        </w:rPr>
      </w:pPr>
      <w:r w:rsidRPr="005268EA">
        <w:rPr>
          <w:rFonts w:cs="Times New Roman"/>
        </w:rPr>
        <w:t>Random Forest [22] is a non-parametric ensemble learning method based on decision trees. The algorithm combines bootstrap sampling (bagging) and random feature selection to build a collection of uncorrelated decision trees, reducing variance without increasing bias.</w:t>
      </w:r>
    </w:p>
    <w:p w14:paraId="3414572D" w14:textId="77777777" w:rsidR="00240D29" w:rsidRPr="005268EA" w:rsidRDefault="00000000">
      <w:pPr>
        <w:rPr>
          <w:rFonts w:cs="Times New Roman"/>
        </w:rPr>
      </w:pPr>
      <w:r w:rsidRPr="005268EA">
        <w:rPr>
          <w:rFonts w:cs="Times New Roman"/>
        </w:rPr>
        <w:t>The Random Forest architecture operates as follows:</w:t>
      </w:r>
    </w:p>
    <w:p w14:paraId="0B6123E8" w14:textId="77777777" w:rsidR="00240D29" w:rsidRPr="005268EA" w:rsidRDefault="00000000">
      <w:pPr>
        <w:rPr>
          <w:rFonts w:cs="Times New Roman"/>
        </w:rPr>
      </w:pPr>
      <w:r w:rsidRPr="005268EA">
        <w:rPr>
          <w:rFonts w:cs="Times New Roman"/>
        </w:rPr>
        <w:t xml:space="preserve">1. </w:t>
      </w:r>
      <w:r w:rsidRPr="005268EA">
        <w:rPr>
          <w:rFonts w:cs="Times New Roman"/>
          <w:b/>
        </w:rPr>
        <w:t>Bootstrap Sampling</w:t>
      </w:r>
      <w:r w:rsidRPr="005268EA">
        <w:rPr>
          <w:rFonts w:cs="Times New Roman"/>
        </w:rPr>
        <w:t xml:space="preserve">: Given a dataset with </w:t>
      </w:r>
      <m:oMath>
        <m:r>
          <w:rPr>
            <w:rFonts w:ascii="Cambria Math" w:hAnsi="Cambria Math" w:cs="Times New Roman"/>
          </w:rPr>
          <m:t>N</m:t>
        </m:r>
      </m:oMath>
      <w:r w:rsidRPr="005268EA">
        <w:rPr>
          <w:rFonts w:cs="Times New Roman"/>
        </w:rPr>
        <w:t xml:space="preserve"> observations and </w:t>
      </w:r>
      <m:oMath>
        <m:r>
          <w:rPr>
            <w:rFonts w:ascii="Cambria Math" w:hAnsi="Cambria Math" w:cs="Times New Roman"/>
          </w:rPr>
          <m:t>P</m:t>
        </m:r>
      </m:oMath>
      <w:r w:rsidRPr="005268EA">
        <w:rPr>
          <w:rFonts w:cs="Times New Roman"/>
        </w:rPr>
        <w:t xml:space="preserve"> features, the algorithm draws </w:t>
      </w:r>
      <m:oMath>
        <m:r>
          <w:rPr>
            <w:rFonts w:ascii="Cambria Math" w:hAnsi="Cambria Math" w:cs="Times New Roman"/>
          </w:rPr>
          <m:t>B</m:t>
        </m:r>
      </m:oMath>
      <w:r w:rsidRPr="005268EA">
        <w:rPr>
          <w:rFonts w:cs="Times New Roman"/>
        </w:rPr>
        <w:t xml:space="preserve"> bootstrap samples </w:t>
      </w:r>
      <m:oMath>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B</m:t>
            </m:r>
          </m:sub>
        </m:sSub>
      </m:oMath>
      <w:r w:rsidRPr="005268EA">
        <w:rPr>
          <w:rFonts w:cs="Times New Roman"/>
        </w:rPr>
        <w:t xml:space="preserve"> of size </w:t>
      </w:r>
      <m:oMath>
        <m:r>
          <w:rPr>
            <w:rFonts w:ascii="Cambria Math" w:hAnsi="Cambria Math" w:cs="Times New Roman"/>
          </w:rPr>
          <m:t>N</m:t>
        </m:r>
      </m:oMath>
      <w:r w:rsidRPr="005268EA">
        <w:rPr>
          <w:rFonts w:cs="Times New Roman"/>
        </w:rPr>
        <w:t xml:space="preserve"> with replacement.</w:t>
      </w:r>
    </w:p>
    <w:p w14:paraId="28AB247E" w14:textId="77777777" w:rsidR="00240D29" w:rsidRPr="005268EA" w:rsidRDefault="00000000">
      <w:pPr>
        <w:rPr>
          <w:rFonts w:cs="Times New Roman"/>
        </w:rPr>
      </w:pPr>
      <w:r w:rsidRPr="005268EA">
        <w:rPr>
          <w:rFonts w:cs="Times New Roman"/>
        </w:rPr>
        <w:t xml:space="preserve">2. </w:t>
      </w:r>
      <w:r w:rsidRPr="005268EA">
        <w:rPr>
          <w:rFonts w:cs="Times New Roman"/>
          <w:b/>
        </w:rPr>
        <w:t>Tree Building &amp; Feature Subsampling</w:t>
      </w:r>
      <w:r w:rsidRPr="005268EA">
        <w:rPr>
          <w:rFonts w:cs="Times New Roman"/>
        </w:rPr>
        <w:t xml:space="preserve">: For each bootstrap sample </w:t>
      </w:r>
      <m:oMath>
        <m:sSub>
          <m:sSubPr>
            <m:ctrlPr>
              <w:rPr>
                <w:rFonts w:ascii="Cambria Math" w:hAnsi="Cambria Math" w:cs="Times New Roman"/>
              </w:rPr>
            </m:ctrlPr>
          </m:sSubPr>
          <m:e>
            <m:r>
              <m:rPr>
                <m:scr m:val="script"/>
              </m:rPr>
              <w:rPr>
                <w:rFonts w:ascii="Cambria Math" w:hAnsi="Cambria Math" w:cs="Times New Roman"/>
              </w:rPr>
              <m:t>D</m:t>
            </m:r>
          </m:e>
          <m:sub>
            <m:r>
              <w:rPr>
                <w:rFonts w:ascii="Cambria Math" w:hAnsi="Cambria Math" w:cs="Times New Roman"/>
              </w:rPr>
              <m:t>b</m:t>
            </m:r>
          </m:sub>
        </m:sSub>
      </m:oMath>
      <w:r w:rsidRPr="005268EA">
        <w:rPr>
          <w:rFonts w:cs="Times New Roman"/>
        </w:rPr>
        <w:t xml:space="preserve">, a decision tree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oMath>
      <w:r w:rsidRPr="005268EA">
        <w:rPr>
          <w:rFonts w:cs="Times New Roman"/>
        </w:rPr>
        <w:t xml:space="preserve"> is grown. At each node split, instead of searching over all </w:t>
      </w:r>
      <m:oMath>
        <m:r>
          <w:rPr>
            <w:rFonts w:ascii="Cambria Math" w:hAnsi="Cambria Math" w:cs="Times New Roman"/>
          </w:rPr>
          <m:t>P</m:t>
        </m:r>
      </m:oMath>
      <w:r w:rsidRPr="005268EA">
        <w:rPr>
          <w:rFonts w:cs="Times New Roman"/>
        </w:rPr>
        <w:t xml:space="preserve"> features, a random subset of </w:t>
      </w:r>
      <m:oMath>
        <m:r>
          <w:rPr>
            <w:rFonts w:ascii="Cambria Math" w:hAnsi="Cambria Math" w:cs="Times New Roman"/>
          </w:rPr>
          <m:t>m=|</m:t>
        </m:r>
        <m:rad>
          <m:radPr>
            <m:degHide m:val="1"/>
            <m:ctrlPr>
              <w:rPr>
                <w:rFonts w:ascii="Cambria Math" w:hAnsi="Cambria Math" w:cs="Times New Roman"/>
              </w:rPr>
            </m:ctrlPr>
          </m:radPr>
          <m:deg/>
          <m:e>
            <m:r>
              <w:rPr>
                <w:rFonts w:ascii="Cambria Math" w:hAnsi="Cambria Math" w:cs="Times New Roman"/>
              </w:rPr>
              <m:t>P</m:t>
            </m:r>
          </m:e>
        </m:rad>
        <m:r>
          <w:rPr>
            <w:rFonts w:ascii="Cambria Math" w:hAnsi="Cambria Math" w:cs="Times New Roman"/>
          </w:rPr>
          <m:t>|</m:t>
        </m:r>
      </m:oMath>
      <w:r w:rsidRPr="005268EA">
        <w:rPr>
          <w:rFonts w:cs="Times New Roman"/>
        </w:rPr>
        <w:t xml:space="preserve"> features is chosen. The node split is selected by maximizing Gini Impurity reduction:</w:t>
      </w:r>
    </w:p>
    <w:p w14:paraId="48A3CBDE" w14:textId="77777777" w:rsidR="00240D29" w:rsidRPr="005268EA" w:rsidRDefault="00000000">
      <w:pPr>
        <w:spacing w:before="120"/>
        <w:jc w:val="center"/>
        <w:rPr>
          <w:rFonts w:cs="Times New Roman"/>
        </w:rPr>
      </w:pPr>
      <m:oMathPara>
        <m:oMath>
          <m:r>
            <w:rPr>
              <w:rFonts w:ascii="Cambria Math" w:hAnsi="Cambria Math" w:cs="Times New Roman"/>
            </w:rPr>
            <m:t>ΔG=</m:t>
          </m:r>
          <m:sSub>
            <m:sSubPr>
              <m:ctrlPr>
                <w:rPr>
                  <w:rFonts w:ascii="Cambria Math" w:hAnsi="Cambria Math" w:cs="Times New Roman"/>
                </w:rPr>
              </m:ctrlPr>
            </m:sSubPr>
            <m:e>
              <m:r>
                <w:rPr>
                  <w:rFonts w:ascii="Cambria Math" w:hAnsi="Cambria Math" w:cs="Times New Roman"/>
                </w:rPr>
                <m:t>G</m:t>
              </m:r>
            </m:e>
            <m:sub>
              <m:r>
                <m:rPr>
                  <m:sty m:val="p"/>
                </m:rPr>
                <w:rPr>
                  <w:rFonts w:ascii="Cambria Math" w:hAnsi="Cambria Math" w:cs="Times New Roman"/>
                </w:rPr>
                <m:t>parent</m:t>
              </m:r>
            </m:sub>
          </m:sSub>
          <m:r>
            <w:rPr>
              <w:rFonts w:ascii="Cambria Math" w:hAnsi="Cambria Math" w:cs="Times New Roman"/>
            </w:rPr>
            <m:t>-</m:t>
          </m:r>
          <m:d>
            <m:dPr>
              <m:sep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m:t>
                      </m:r>
                    </m:sub>
                  </m:sSub>
                </m:num>
                <m:den>
                  <m:r>
                    <w:rPr>
                      <w:rFonts w:ascii="Cambria Math" w:hAnsi="Cambria Math" w:cs="Times New Roman"/>
                    </w:rPr>
                    <m:t>N</m:t>
                  </m:r>
                </m:den>
              </m:f>
              <m:sSub>
                <m:sSubPr>
                  <m:ctrlPr>
                    <w:rPr>
                      <w:rFonts w:ascii="Cambria Math" w:hAnsi="Cambria Math" w:cs="Times New Roman"/>
                    </w:rPr>
                  </m:ctrlPr>
                </m:sSubPr>
                <m:e>
                  <m:r>
                    <w:rPr>
                      <w:rFonts w:ascii="Cambria Math" w:hAnsi="Cambria Math" w:cs="Times New Roman"/>
                    </w:rPr>
                    <m:t>G</m:t>
                  </m:r>
                </m:e>
                <m:sub>
                  <m:r>
                    <m:rPr>
                      <m:sty m:val="p"/>
                    </m:rPr>
                    <w:rPr>
                      <w:rFonts w:ascii="Cambria Math" w:hAnsi="Cambria Math" w:cs="Times New Roman"/>
                    </w:rPr>
                    <m:t>left</m:t>
                  </m:r>
                </m:sub>
              </m:sSub>
            </m:e>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num>
                <m:den>
                  <m:r>
                    <w:rPr>
                      <w:rFonts w:ascii="Cambria Math" w:hAnsi="Cambria Math" w:cs="Times New Roman"/>
                    </w:rPr>
                    <m:t>N</m:t>
                  </m:r>
                </m:den>
              </m:f>
              <m:sSub>
                <m:sSubPr>
                  <m:ctrlPr>
                    <w:rPr>
                      <w:rFonts w:ascii="Cambria Math" w:hAnsi="Cambria Math" w:cs="Times New Roman"/>
                    </w:rPr>
                  </m:ctrlPr>
                </m:sSubPr>
                <m:e>
                  <m:r>
                    <w:rPr>
                      <w:rFonts w:ascii="Cambria Math" w:hAnsi="Cambria Math" w:cs="Times New Roman"/>
                    </w:rPr>
                    <m:t>G</m:t>
                  </m:r>
                </m:e>
                <m:sub>
                  <m:r>
                    <m:rPr>
                      <m:sty m:val="p"/>
                    </m:rPr>
                    <w:rPr>
                      <w:rFonts w:ascii="Cambria Math" w:hAnsi="Cambria Math" w:cs="Times New Roman"/>
                    </w:rPr>
                    <m:t>right</m:t>
                  </m:r>
                </m:sub>
              </m:sSub>
            </m:e>
          </m:d>
        </m:oMath>
      </m:oMathPara>
    </w:p>
    <w:p w14:paraId="4ED0D22C" w14:textId="77777777" w:rsidR="00240D29" w:rsidRPr="005268EA" w:rsidRDefault="00000000">
      <w:pPr>
        <w:rPr>
          <w:rFonts w:cs="Times New Roman"/>
        </w:rPr>
      </w:pPr>
      <w:r w:rsidRPr="005268EA">
        <w:rPr>
          <w:rFonts w:cs="Times New Roman"/>
        </w:rPr>
        <w:t xml:space="preserve">where Gini impurity </w:t>
      </w:r>
      <m:oMath>
        <m:r>
          <w:rPr>
            <w:rFonts w:ascii="Cambria Math" w:hAnsi="Cambria Math" w:cs="Times New Roman"/>
          </w:rPr>
          <m:t>G</m:t>
        </m:r>
      </m:oMath>
      <w:r w:rsidRPr="005268EA">
        <w:rPr>
          <w:rFonts w:cs="Times New Roman"/>
        </w:rPr>
        <w:t xml:space="preserve"> for binary class proportions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oMath>
      <w:r w:rsidRPr="005268EA">
        <w:rPr>
          <w:rFonts w:cs="Times New Roman"/>
        </w:rPr>
        <w:t xml:space="preserve"> is defined as </w:t>
      </w:r>
      <m:oMath>
        <m:r>
          <w:rPr>
            <w:rFonts w:ascii="Cambria Math" w:hAnsi="Cambria Math" w:cs="Times New Roman"/>
          </w:rPr>
          <m:t>G=1-(</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0</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oMath>
      <w:r w:rsidRPr="005268EA">
        <w:rPr>
          <w:rFonts w:cs="Times New Roman"/>
        </w:rPr>
        <w:t>.</w:t>
      </w:r>
    </w:p>
    <w:p w14:paraId="3C1BC99C" w14:textId="77777777" w:rsidR="00240D29" w:rsidRPr="005268EA" w:rsidRDefault="00000000">
      <w:pPr>
        <w:rPr>
          <w:rFonts w:cs="Times New Roman"/>
        </w:rPr>
      </w:pPr>
      <w:r w:rsidRPr="005268EA">
        <w:rPr>
          <w:rFonts w:cs="Times New Roman"/>
        </w:rPr>
        <w:t xml:space="preserve">3. </w:t>
      </w:r>
      <w:r w:rsidRPr="005268EA">
        <w:rPr>
          <w:rFonts w:cs="Times New Roman"/>
          <w:b/>
        </w:rPr>
        <w:t>Aggregation &amp; Out-of-Bag (OOB) Prediction</w:t>
      </w:r>
      <w:r w:rsidRPr="005268EA">
        <w:rPr>
          <w:rFonts w:cs="Times New Roman"/>
        </w:rPr>
        <w:t xml:space="preserve">: The final ensemble probability prediction for household </w:t>
      </w:r>
      <m:oMath>
        <m:r>
          <m:rPr>
            <m:sty m:val="bi"/>
          </m:rPr>
          <w:rPr>
            <w:rFonts w:ascii="Cambria Math" w:hAnsi="Cambria Math" w:cs="Times New Roman"/>
          </w:rPr>
          <m:t>x</m:t>
        </m:r>
      </m:oMath>
      <w:r w:rsidRPr="005268EA">
        <w:rPr>
          <w:rFonts w:cs="Times New Roman"/>
        </w:rPr>
        <w:t xml:space="preserve"> is computed by averaging predictions across all </w:t>
      </w:r>
      <m:oMath>
        <m:r>
          <w:rPr>
            <w:rFonts w:ascii="Cambria Math" w:hAnsi="Cambria Math" w:cs="Times New Roman"/>
          </w:rPr>
          <m:t>B=300</m:t>
        </m:r>
      </m:oMath>
      <w:r w:rsidRPr="005268EA">
        <w:rPr>
          <w:rFonts w:cs="Times New Roman"/>
        </w:rPr>
        <w:t xml:space="preserve"> trees:</w:t>
      </w:r>
    </w:p>
    <w:p w14:paraId="11124788" w14:textId="77777777" w:rsidR="00240D29" w:rsidRPr="005268EA" w:rsidRDefault="00000000">
      <w:pPr>
        <w:spacing w:before="120"/>
        <w:jc w:val="center"/>
        <w:rPr>
          <w:rFonts w:cs="Times New Roman"/>
        </w:rPr>
      </w:pPr>
      <m:oMathPara>
        <m:oMath>
          <m:acc>
            <m:accPr>
              <m:ctrlPr>
                <w:rPr>
                  <w:rFonts w:ascii="Cambria Math" w:hAnsi="Cambria Math" w:cs="Times New Roman"/>
                </w:rPr>
              </m:ctrlPr>
            </m:accPr>
            <m:e>
              <m:r>
                <w:rPr>
                  <w:rFonts w:ascii="Cambria Math" w:hAnsi="Cambria Math" w:cs="Times New Roman"/>
                </w:rPr>
                <m:t>p</m:t>
              </m:r>
            </m:e>
          </m:acc>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B</m:t>
              </m:r>
            </m:den>
          </m:f>
          <m:nary>
            <m:naryPr>
              <m:chr m:val="∑"/>
              <m:limLoc m:val="subSup"/>
              <m:grow m:val="1"/>
              <m:ctrlPr>
                <w:rPr>
                  <w:rFonts w:ascii="Cambria Math" w:hAnsi="Cambria Math" w:cs="Times New Roman"/>
                </w:rPr>
              </m:ctrlPr>
            </m:naryPr>
            <m:sub>
              <m:r>
                <w:rPr>
                  <w:rFonts w:ascii="Cambria Math" w:hAnsi="Cambria Math" w:cs="Times New Roman"/>
                </w:rPr>
                <m:t>b=1</m:t>
              </m:r>
            </m:sub>
            <m:sup>
              <m:r>
                <w:rPr>
                  <w:rFonts w:ascii="Cambria Math" w:hAnsi="Cambria Math" w:cs="Times New Roman"/>
                </w:rPr>
                <m:t>B</m:t>
              </m:r>
            </m:sup>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e>
          </m:nary>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m:oMathPara>
    </w:p>
    <w:p w14:paraId="054EE86D" w14:textId="77777777" w:rsidR="00240D29" w:rsidRPr="005268EA" w:rsidRDefault="00000000">
      <w:pPr>
        <w:pStyle w:val="Heading3"/>
        <w:spacing w:after="80"/>
        <w:jc w:val="left"/>
        <w:rPr>
          <w:rFonts w:ascii="Times New Roman" w:hAnsi="Times New Roman" w:cs="Times New Roman"/>
        </w:rPr>
      </w:pPr>
      <w:bookmarkStart w:id="31" w:name="_Toc235831902"/>
      <w:r w:rsidRPr="005268EA">
        <w:rPr>
          <w:rFonts w:ascii="Times New Roman" w:hAnsi="Times New Roman" w:cs="Times New Roman"/>
          <w:color w:val="000000"/>
        </w:rPr>
        <w:t>3.3.2 Extreme Gradient Boosting (XGBoost)</w:t>
      </w:r>
      <w:bookmarkEnd w:id="31"/>
    </w:p>
    <w:p w14:paraId="3F376408" w14:textId="77777777" w:rsidR="00240D29" w:rsidRPr="005268EA" w:rsidRDefault="00000000">
      <w:pPr>
        <w:rPr>
          <w:rFonts w:cs="Times New Roman"/>
        </w:rPr>
      </w:pPr>
      <w:r w:rsidRPr="005268EA">
        <w:rPr>
          <w:rFonts w:cs="Times New Roman"/>
        </w:rPr>
        <w:t>Extreme Gradient Boosting [23, 32] is an advanced implementation of gradient-boosted decision trees that builds an ensemble sequentially in a greedy additive framework.</w:t>
      </w:r>
    </w:p>
    <w:p w14:paraId="4B0556DB" w14:textId="77777777" w:rsidR="00240D29" w:rsidRPr="005268EA" w:rsidRDefault="00000000">
      <w:pPr>
        <w:rPr>
          <w:rFonts w:cs="Times New Roman"/>
        </w:rPr>
      </w:pPr>
      <w:r w:rsidRPr="005268EA">
        <w:rPr>
          <w:rFonts w:cs="Times New Roman"/>
        </w:rPr>
        <w:lastRenderedPageBreak/>
        <w:t xml:space="preserve">At iteration </w:t>
      </w:r>
      <m:oMath>
        <m:r>
          <w:rPr>
            <w:rFonts w:ascii="Cambria Math" w:hAnsi="Cambria Math" w:cs="Times New Roman"/>
          </w:rPr>
          <m:t>t</m:t>
        </m:r>
      </m:oMath>
      <w:r w:rsidRPr="005268EA">
        <w:rPr>
          <w:rFonts w:cs="Times New Roman"/>
        </w:rPr>
        <w:t xml:space="preserve">, decision tree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sidRPr="005268EA">
        <w:rPr>
          <w:rFonts w:cs="Times New Roman"/>
        </w:rPr>
        <w:t xml:space="preserve"> is added to minimize a regularized objective function combining loss function </w:t>
      </w:r>
      <m:oMath>
        <m:r>
          <w:rPr>
            <w:rFonts w:ascii="Cambria Math" w:hAnsi="Cambria Math" w:cs="Times New Roman"/>
          </w:rPr>
          <m:t>L</m:t>
        </m:r>
      </m:oMath>
      <w:r w:rsidRPr="005268EA">
        <w:rPr>
          <w:rFonts w:cs="Times New Roman"/>
        </w:rPr>
        <w:t xml:space="preserve"> and tree complexity penalization </w:t>
      </w:r>
      <m:oMath>
        <m:r>
          <w:rPr>
            <w:rFonts w:ascii="Cambria Math" w:hAnsi="Cambria Math" w:cs="Times New Roman"/>
          </w:rPr>
          <m:t>Ω</m:t>
        </m:r>
      </m:oMath>
      <w:r w:rsidRPr="005268EA">
        <w:rPr>
          <w:rFonts w:cs="Times New Roman"/>
        </w:rPr>
        <w:t>:</w:t>
      </w:r>
    </w:p>
    <w:p w14:paraId="26E1E222" w14:textId="77777777" w:rsidR="00240D29" w:rsidRPr="005268EA" w:rsidRDefault="00000000">
      <w:pPr>
        <w:spacing w:before="120"/>
        <w:jc w:val="center"/>
        <w:rPr>
          <w:rFonts w:cs="Times New Roman"/>
        </w:rPr>
      </w:pPr>
      <m:oMathPara>
        <m:oMath>
          <m:sSup>
            <m:sSupPr>
              <m:ctrlPr>
                <w:rPr>
                  <w:rFonts w:ascii="Cambria Math" w:hAnsi="Cambria Math" w:cs="Times New Roman"/>
                </w:rPr>
              </m:ctrlPr>
            </m:sSupPr>
            <m:e>
              <m:r>
                <w:rPr>
                  <w:rFonts w:ascii="Cambria Math" w:hAnsi="Cambria Math" w:cs="Times New Roman"/>
                </w:rPr>
                <m:t>L</m:t>
              </m:r>
            </m:e>
            <m:sup>
              <m:d>
                <m:dPr>
                  <m:ctrlPr>
                    <w:rPr>
                      <w:rFonts w:ascii="Cambria Math" w:hAnsi="Cambria Math" w:cs="Times New Roman"/>
                    </w:rPr>
                  </m:ctrlPr>
                </m:dPr>
                <m:e>
                  <m:r>
                    <w:rPr>
                      <w:rFonts w:ascii="Cambria Math" w:hAnsi="Cambria Math" w:cs="Times New Roman"/>
                    </w:rPr>
                    <m:t>t</m:t>
                  </m:r>
                </m:e>
              </m:d>
            </m:sup>
          </m:sSup>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L</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e>
          </m:d>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oMath>
      </m:oMathPara>
    </w:p>
    <w:p w14:paraId="42ACEC45" w14:textId="77777777" w:rsidR="00240D29" w:rsidRPr="005268EA" w:rsidRDefault="00000000">
      <w:pPr>
        <w:rPr>
          <w:rFonts w:cs="Times New Roman"/>
        </w:rPr>
      </w:pPr>
      <w:r w:rsidRPr="005268EA">
        <w:rPr>
          <w:rFonts w:cs="Times New Roman"/>
        </w:rPr>
        <w:t xml:space="preserve">where regularization term </w:t>
      </w:r>
      <m:oMath>
        <m:r>
          <w:rPr>
            <w:rFonts w:ascii="Cambria Math" w:hAnsi="Cambria Math" w:cs="Times New Roman"/>
          </w:rPr>
          <m:t>Ω(f)</m:t>
        </m:r>
      </m:oMath>
      <w:r w:rsidRPr="005268EA">
        <w:rPr>
          <w:rFonts w:cs="Times New Roman"/>
        </w:rPr>
        <w:t xml:space="preserve"> penalizes leaf count </w:t>
      </w:r>
      <m:oMath>
        <m:r>
          <w:rPr>
            <w:rFonts w:ascii="Cambria Math" w:hAnsi="Cambria Math" w:cs="Times New Roman"/>
          </w:rPr>
          <m:t>T</m:t>
        </m:r>
      </m:oMath>
      <w:r w:rsidRPr="005268EA">
        <w:rPr>
          <w:rFonts w:cs="Times New Roman"/>
        </w:rPr>
        <w:t xml:space="preserve"> and leaf weights </w:t>
      </w:r>
      <m:oMath>
        <m:r>
          <w:rPr>
            <w:rFonts w:ascii="Cambria Math" w:hAnsi="Cambria Math" w:cs="Times New Roman"/>
          </w:rPr>
          <m:t>w</m:t>
        </m:r>
      </m:oMath>
      <w:r w:rsidRPr="005268EA">
        <w:rPr>
          <w:rFonts w:cs="Times New Roman"/>
        </w:rPr>
        <w:t>:</w:t>
      </w:r>
    </w:p>
    <w:p w14:paraId="7EF0FC90" w14:textId="77777777" w:rsidR="00240D29" w:rsidRPr="005268EA" w:rsidRDefault="00000000">
      <w:pPr>
        <w:spacing w:before="120"/>
        <w:jc w:val="center"/>
        <w:rPr>
          <w:rFonts w:cs="Times New Roman"/>
        </w:rPr>
      </w:pPr>
      <m:oMathPara>
        <m:oMath>
          <m:r>
            <w:rPr>
              <w:rFonts w:ascii="Cambria Math" w:hAnsi="Cambria Math" w:cs="Times New Roman"/>
            </w:rPr>
            <m:t>Ω(f)=γT+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λ</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T</m:t>
              </m:r>
            </m:sup>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2</m:t>
                  </m:r>
                </m:sup>
              </m:sSubSup>
            </m:e>
          </m:nary>
        </m:oMath>
      </m:oMathPara>
    </w:p>
    <w:p w14:paraId="7E1616EC" w14:textId="77777777" w:rsidR="00240D29" w:rsidRPr="005268EA" w:rsidRDefault="00000000">
      <w:pPr>
        <w:rPr>
          <w:rFonts w:cs="Times New Roman"/>
        </w:rPr>
      </w:pPr>
      <w:r w:rsidRPr="005268EA">
        <w:rPr>
          <w:rFonts w:cs="Times New Roman"/>
        </w:rPr>
        <w:t xml:space="preserve">Using a second-order Taylor expansion around previous prediction </w:t>
      </w: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bSup>
      </m:oMath>
      <w:r w:rsidRPr="005268EA">
        <w:rPr>
          <w:rFonts w:cs="Times New Roman"/>
        </w:rPr>
        <w:t>, the objective simplifies to:</w:t>
      </w:r>
    </w:p>
    <w:p w14:paraId="307A4A41" w14:textId="77777777" w:rsidR="00240D29" w:rsidRPr="005268EA" w:rsidRDefault="00000000">
      <w:pPr>
        <w:spacing w:before="120"/>
        <w:jc w:val="center"/>
        <w:rPr>
          <w:rFonts w:cs="Times New Roman"/>
        </w:rPr>
      </w:pPr>
      <m:oMathPara>
        <m:oMath>
          <m:sSup>
            <m:sSupPr>
              <m:ctrlPr>
                <w:rPr>
                  <w:rFonts w:ascii="Cambria Math" w:hAnsi="Cambria Math" w:cs="Times New Roman"/>
                </w:rPr>
              </m:ctrlPr>
            </m:sSupPr>
            <m:e>
              <m:limUpp>
                <m:limUppPr>
                  <m:ctrlPr>
                    <w:rPr>
                      <w:rFonts w:ascii="Cambria Math" w:hAnsi="Cambria Math" w:cs="Times New Roman"/>
                    </w:rPr>
                  </m:ctrlPr>
                </m:limUppPr>
                <m:e>
                  <m:r>
                    <w:rPr>
                      <w:rFonts w:ascii="Cambria Math" w:hAnsi="Cambria Math" w:cs="Times New Roman"/>
                    </w:rPr>
                    <m:t>L</m:t>
                  </m:r>
                </m:e>
                <m:lim>
                  <m:r>
                    <w:rPr>
                      <w:rFonts w:ascii="Cambria Math" w:hAnsi="Cambria Math" w:cs="Times New Roman"/>
                    </w:rPr>
                    <m:t>~</m:t>
                  </m:r>
                </m:lim>
              </m:limUpp>
            </m:e>
            <m:sup>
              <m:d>
                <m:dPr>
                  <m:ctrlPr>
                    <w:rPr>
                      <w:rFonts w:ascii="Cambria Math" w:hAnsi="Cambria Math" w:cs="Times New Roman"/>
                    </w:rPr>
                  </m:ctrlPr>
                </m:dPr>
                <m:e>
                  <m:r>
                    <w:rPr>
                      <w:rFonts w:ascii="Cambria Math" w:hAnsi="Cambria Math" w:cs="Times New Roman"/>
                    </w:rPr>
                    <m:t>t</m:t>
                  </m:r>
                </m:e>
              </m:d>
            </m:sup>
          </m:sSup>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t</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e>
              </m:d>
            </m:e>
          </m:nary>
          <m:r>
            <w:rPr>
              <w:rFonts w:ascii="Cambria Math" w:hAnsi="Cambria Math" w:cs="Times New Roman"/>
            </w:rPr>
            <m:t>+γT+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λ</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T</m:t>
              </m:r>
            </m:sup>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2</m:t>
                  </m:r>
                </m:sup>
              </m:sSubSup>
            </m:e>
          </m:nary>
        </m:oMath>
      </m:oMathPara>
    </w:p>
    <w:p w14:paraId="5E7F7674" w14:textId="77777777" w:rsidR="00240D29" w:rsidRPr="005268EA" w:rsidRDefault="00000000">
      <w:pPr>
        <w:rPr>
          <w:rFonts w:cs="Times New Roman"/>
        </w:rPr>
      </w:pPr>
      <w:r w:rsidRPr="005268EA">
        <w:rPr>
          <w:rFonts w:cs="Times New Roman"/>
        </w:rPr>
        <w:t xml:space="preserve">where first-order gradient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oMath>
      <w:r w:rsidRPr="005268EA">
        <w:rPr>
          <w:rFonts w:cs="Times New Roman"/>
        </w:rPr>
        <w:t xml:space="preserve"> and second-order gradient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Pr="005268EA">
        <w:rPr>
          <w:rFonts w:cs="Times New Roman"/>
        </w:rPr>
        <w:t xml:space="preserve"> are given by:</w:t>
      </w:r>
    </w:p>
    <w:p w14:paraId="5AF02DFC"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y</m:t>
                      </m:r>
                    </m:e>
                  </m:acc>
                </m:e>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p>
              <m:r>
                <w:rPr>
                  <w:rFonts w:ascii="Cambria Math" w:hAnsi="Cambria Math" w:cs="Times New Roman"/>
                </w:rPr>
                <m:t>)</m:t>
              </m:r>
            </m:num>
            <m:den>
              <m: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y</m:t>
                      </m:r>
                    </m:e>
                  </m:acc>
                </m:e>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p>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y</m:t>
                      </m:r>
                    </m:e>
                  </m:acc>
                </m:e>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p>
              <m:r>
                <w:rPr>
                  <w:rFonts w:ascii="Cambria Math" w:hAnsi="Cambria Math" w:cs="Times New Roman"/>
                </w:rPr>
                <m:t>)</m:t>
              </m:r>
            </m:num>
            <m:den>
              <m: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y</m:t>
                      </m:r>
                    </m:e>
                  </m:acc>
                </m:e>
                <m:sup>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1</m:t>
                      </m:r>
                    </m:e>
                  </m:d>
                </m:sup>
              </m:s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oMath>
      </m:oMathPara>
    </w:p>
    <w:p w14:paraId="4B210153" w14:textId="77777777" w:rsidR="00240D29" w:rsidRPr="005268EA" w:rsidRDefault="00000000">
      <w:pPr>
        <w:rPr>
          <w:rFonts w:cs="Times New Roman"/>
        </w:rPr>
      </w:pPr>
      <w:r w:rsidRPr="005268EA">
        <w:rPr>
          <w:rFonts w:cs="Times New Roman"/>
        </w:rPr>
        <w:t xml:space="preserve">For a fixed tree structure, the optimal weight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m:t>
            </m:r>
          </m:sup>
        </m:sSubSup>
      </m:oMath>
      <w:r w:rsidRPr="005268EA">
        <w:rPr>
          <w:rFonts w:cs="Times New Roman"/>
        </w:rPr>
        <w:t xml:space="preserve"> for leaf node </w:t>
      </w:r>
      <m:oMath>
        <m:r>
          <w:rPr>
            <w:rFonts w:ascii="Cambria Math" w:hAnsi="Cambria Math" w:cs="Times New Roman"/>
          </w:rPr>
          <m:t>j</m:t>
        </m:r>
      </m:oMath>
      <w:r w:rsidRPr="005268EA">
        <w:rPr>
          <w:rFonts w:cs="Times New Roman"/>
        </w:rPr>
        <w:t xml:space="preserve"> and the corresponding minimal objective are:</w:t>
      </w:r>
    </w:p>
    <w:p w14:paraId="4C3CB2C1" w14:textId="77777777" w:rsidR="00240D29" w:rsidRPr="005268EA" w:rsidRDefault="00000000">
      <w:pPr>
        <w:spacing w:before="120"/>
        <w:jc w:val="center"/>
        <w:rPr>
          <w:rFonts w:cs="Times New Roman"/>
        </w:rPr>
      </w:pPr>
      <m:oMathPara>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rPr>
              </m:ctrlPr>
            </m:fPr>
            <m:num>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e>
              </m:nary>
            </m:num>
            <m:den>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sub>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e>
              </m:nary>
              <m:r>
                <w:rPr>
                  <w:rFonts w:ascii="Cambria Math" w:hAnsi="Cambria Math" w:cs="Times New Roman"/>
                </w:rPr>
                <m:t>+λ</m:t>
              </m:r>
            </m:den>
          </m:f>
          <m:r>
            <w:rPr>
              <w:rFonts w:ascii="Cambria Math" w:hAnsi="Cambria Math" w:cs="Times New Roman"/>
            </w:rPr>
            <m:t>,</m:t>
          </m:r>
          <m:sSup>
            <m:sSupPr>
              <m:ctrlPr>
                <w:rPr>
                  <w:rFonts w:ascii="Cambria Math" w:hAnsi="Cambria Math" w:cs="Times New Roman"/>
                </w:rPr>
              </m:ctrlPr>
            </m:sSupPr>
            <m:e>
              <m:limUpp>
                <m:limUppPr>
                  <m:ctrlPr>
                    <w:rPr>
                      <w:rFonts w:ascii="Cambria Math" w:hAnsi="Cambria Math" w:cs="Times New Roman"/>
                    </w:rPr>
                  </m:ctrlPr>
                </m:limUppPr>
                <m:e>
                  <m:r>
                    <w:rPr>
                      <w:rFonts w:ascii="Cambria Math" w:hAnsi="Cambria Math" w:cs="Times New Roman"/>
                    </w:rPr>
                    <m:t>L</m:t>
                  </m:r>
                </m:e>
                <m:lim>
                  <m:r>
                    <w:rPr>
                      <w:rFonts w:ascii="Cambria Math" w:hAnsi="Cambria Math" w:cs="Times New Roman"/>
                    </w:rPr>
                    <m:t>~</m:t>
                  </m:r>
                </m:lim>
              </m:limUpp>
            </m:e>
            <m:sup>
              <m:r>
                <w:rPr>
                  <w:rFonts w:ascii="Cambria Math" w:hAnsi="Cambria Math" w:cs="Times New Roman"/>
                </w:rPr>
                <m:t>(t)*</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T</m:t>
              </m:r>
            </m:sup>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e>
                          </m:nary>
                        </m:e>
                      </m:d>
                    </m:e>
                    <m:sup>
                      <m:r>
                        <w:rPr>
                          <w:rFonts w:ascii="Cambria Math" w:hAnsi="Cambria Math" w:cs="Times New Roman"/>
                        </w:rPr>
                        <m:t>2</m:t>
                      </m:r>
                    </m:sup>
                  </m:sSup>
                </m:num>
                <m:den>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j</m:t>
                          </m:r>
                        </m:sub>
                      </m:sSub>
                    </m:sub>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e>
                  </m:nary>
                  <m:r>
                    <w:rPr>
                      <w:rFonts w:ascii="Cambria Math" w:hAnsi="Cambria Math" w:cs="Times New Roman"/>
                    </w:rPr>
                    <m:t>+λ</m:t>
                  </m:r>
                </m:den>
              </m:f>
            </m:e>
          </m:nary>
          <m:r>
            <w:rPr>
              <w:rFonts w:ascii="Cambria Math" w:hAnsi="Cambria Math" w:cs="Times New Roman"/>
            </w:rPr>
            <m:t>+γT</m:t>
          </m:r>
        </m:oMath>
      </m:oMathPara>
    </w:p>
    <w:p w14:paraId="4FA27BA4" w14:textId="77777777" w:rsidR="00240D29" w:rsidRPr="005268EA" w:rsidRDefault="00000000">
      <w:pPr>
        <w:rPr>
          <w:rFonts w:cs="Times New Roman"/>
        </w:rPr>
      </w:pPr>
      <w:r w:rsidRPr="005268EA">
        <w:rPr>
          <w:rFonts w:cs="Times New Roman"/>
        </w:rPr>
        <w:t>The split gain score evaluated during node construction is:</w:t>
      </w:r>
    </w:p>
    <w:p w14:paraId="276E2124" w14:textId="77777777" w:rsidR="00240D29" w:rsidRPr="005268EA" w:rsidRDefault="00000000">
      <w:pPr>
        <w:spacing w:before="120"/>
        <w:jc w:val="center"/>
        <w:rPr>
          <w:rFonts w:cs="Times New Roman"/>
        </w:rPr>
      </w:pPr>
      <m:oMathPara>
        <m:oMath>
          <m:r>
            <m:rPr>
              <m:sty m:val="p"/>
            </m:rPr>
            <w:rPr>
              <w:rFonts w:ascii="Cambria Math" w:hAnsi="Cambria Math" w:cs="Times New Roman"/>
            </w:rPr>
            <m:t>Gain</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d>
            <m:dPr>
              <m:begChr m:val="["/>
              <m:endChr m:val="]"/>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m:t>
                                  </m:r>
                                </m:sub>
                              </m:sSub>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e>
                          </m:nary>
                        </m:e>
                      </m:d>
                    </m:e>
                    <m:sup>
                      <m:r>
                        <w:rPr>
                          <w:rFonts w:ascii="Cambria Math" w:hAnsi="Cambria Math" w:cs="Times New Roman"/>
                        </w:rPr>
                        <m:t>2</m:t>
                      </m:r>
                    </m:sup>
                  </m:sSup>
                </m:num>
                <m:den>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m:t>
                          </m:r>
                        </m:sub>
                      </m:sSub>
                    </m:sub>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e>
                  </m:nary>
                  <m:r>
                    <w:rPr>
                      <w:rFonts w:ascii="Cambria Math" w:hAnsi="Cambria Math" w:cs="Times New Roman"/>
                    </w:rPr>
                    <m:t>+λ</m:t>
                  </m:r>
                </m:den>
              </m:f>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t>
                                  </m:r>
                                </m:sub>
                              </m:sSub>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e>
                          </m:nary>
                        </m:e>
                      </m:d>
                    </m:e>
                    <m:sup>
                      <m:r>
                        <w:rPr>
                          <w:rFonts w:ascii="Cambria Math" w:hAnsi="Cambria Math" w:cs="Times New Roman"/>
                        </w:rPr>
                        <m:t>2</m:t>
                      </m:r>
                    </m:sup>
                  </m:sSup>
                </m:num>
                <m:den>
                  <m:nary>
                    <m:naryPr>
                      <m:chr m:val="∑"/>
                      <m:limLoc m:val="subSup"/>
                      <m:grow m:val="1"/>
                      <m:supHide m:val="1"/>
                      <m:ctrlPr>
                        <w:rPr>
                          <w:rFonts w:ascii="Cambria Math" w:hAnsi="Cambria Math" w:cs="Times New Roman"/>
                        </w:rPr>
                      </m:ctrlPr>
                    </m:naryPr>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m:t>
                          </m:r>
                        </m:sub>
                      </m:sSub>
                    </m:sub>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e>
                  </m:nary>
                  <m:r>
                    <w:rPr>
                      <w:rFonts w:ascii="Cambria Math" w:hAnsi="Cambria Math" w:cs="Times New Roman"/>
                    </w:rPr>
                    <m:t>+λ</m:t>
                  </m:r>
                </m:den>
              </m:f>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nary>
                            <m:naryPr>
                              <m:chr m:val="∑"/>
                              <m:limLoc m:val="subSup"/>
                              <m:grow m:val="1"/>
                              <m:supHide m:val="1"/>
                              <m:ctrlPr>
                                <w:rPr>
                                  <w:rFonts w:ascii="Cambria Math" w:hAnsi="Cambria Math" w:cs="Times New Roman"/>
                                </w:rPr>
                              </m:ctrlPr>
                            </m:naryPr>
                            <m:sub>
                              <m:r>
                                <w:rPr>
                                  <w:rFonts w:ascii="Cambria Math" w:hAnsi="Cambria Math" w:cs="Times New Roman"/>
                                </w:rPr>
                                <m:t>i∈I</m:t>
                              </m:r>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e>
                          </m:nary>
                        </m:e>
                      </m:d>
                    </m:e>
                    <m:sup>
                      <m:r>
                        <w:rPr>
                          <w:rFonts w:ascii="Cambria Math" w:hAnsi="Cambria Math" w:cs="Times New Roman"/>
                        </w:rPr>
                        <m:t>2</m:t>
                      </m:r>
                    </m:sup>
                  </m:sSup>
                </m:num>
                <m:den>
                  <m:nary>
                    <m:naryPr>
                      <m:chr m:val="∑"/>
                      <m:limLoc m:val="subSup"/>
                      <m:grow m:val="1"/>
                      <m:supHide m:val="1"/>
                      <m:ctrlPr>
                        <w:rPr>
                          <w:rFonts w:ascii="Cambria Math" w:hAnsi="Cambria Math" w:cs="Times New Roman"/>
                        </w:rPr>
                      </m:ctrlPr>
                    </m:naryPr>
                    <m:sub>
                      <m:r>
                        <w:rPr>
                          <w:rFonts w:ascii="Cambria Math" w:hAnsi="Cambria Math" w:cs="Times New Roman"/>
                        </w:rPr>
                        <m:t>i∈I</m:t>
                      </m:r>
                    </m:sub>
                    <m:sup/>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e>
                  </m:nary>
                  <m:r>
                    <w:rPr>
                      <w:rFonts w:ascii="Cambria Math" w:hAnsi="Cambria Math" w:cs="Times New Roman"/>
                    </w:rPr>
                    <m:t>+λ</m:t>
                  </m:r>
                </m:den>
              </m:f>
            </m:e>
          </m:d>
          <m:r>
            <w:rPr>
              <w:rFonts w:ascii="Cambria Math" w:hAnsi="Cambria Math" w:cs="Times New Roman"/>
            </w:rPr>
            <m:t>-γ</m:t>
          </m:r>
        </m:oMath>
      </m:oMathPara>
    </w:p>
    <w:p w14:paraId="46FA1E65" w14:textId="77777777" w:rsidR="00240D29" w:rsidRPr="005268EA" w:rsidRDefault="00000000">
      <w:pPr>
        <w:rPr>
          <w:rFonts w:cs="Times New Roman"/>
        </w:rPr>
      </w:pPr>
      <w:r w:rsidRPr="005268EA">
        <w:rPr>
          <w:rFonts w:cs="Times New Roman"/>
        </w:rPr>
        <w:t xml:space="preserve">Models were fit using learning rate </w:t>
      </w:r>
      <m:oMath>
        <m:r>
          <w:rPr>
            <w:rFonts w:ascii="Cambria Math" w:hAnsi="Cambria Math" w:cs="Times New Roman"/>
          </w:rPr>
          <m:t>η=0.05</m:t>
        </m:r>
      </m:oMath>
      <w:r w:rsidRPr="005268EA">
        <w:rPr>
          <w:rFonts w:cs="Times New Roman"/>
        </w:rPr>
        <w:t xml:space="preserve">, max tree depth </w:t>
      </w:r>
      <m:oMath>
        <m:r>
          <w:rPr>
            <w:rFonts w:ascii="Cambria Math" w:hAnsi="Cambria Math" w:cs="Times New Roman"/>
          </w:rPr>
          <m:t>d=6</m:t>
        </m:r>
      </m:oMath>
      <w:r w:rsidRPr="005268EA">
        <w:rPr>
          <w:rFonts w:cs="Times New Roman"/>
        </w:rPr>
        <w:t xml:space="preserve">, subsample ratio </w:t>
      </w:r>
      <m:oMath>
        <m:r>
          <w:rPr>
            <w:rFonts w:ascii="Cambria Math" w:hAnsi="Cambria Math" w:cs="Times New Roman"/>
          </w:rPr>
          <m:t>0.8</m:t>
        </m:r>
      </m:oMath>
      <w:r w:rsidRPr="005268EA">
        <w:rPr>
          <w:rFonts w:cs="Times New Roman"/>
        </w:rPr>
        <w:t>, and 300 boosting iterations.</w:t>
      </w:r>
    </w:p>
    <w:p w14:paraId="046CEB00" w14:textId="77777777" w:rsidR="00240D29" w:rsidRPr="005268EA" w:rsidRDefault="00000000">
      <w:pPr>
        <w:pStyle w:val="Heading3"/>
        <w:spacing w:after="80"/>
        <w:jc w:val="left"/>
        <w:rPr>
          <w:rFonts w:ascii="Times New Roman" w:hAnsi="Times New Roman" w:cs="Times New Roman"/>
        </w:rPr>
      </w:pPr>
      <w:bookmarkStart w:id="32" w:name="_Toc235831903"/>
      <w:r w:rsidRPr="005268EA">
        <w:rPr>
          <w:rFonts w:ascii="Times New Roman" w:hAnsi="Times New Roman" w:cs="Times New Roman"/>
          <w:color w:val="000000"/>
        </w:rPr>
        <w:lastRenderedPageBreak/>
        <w:t>3.3.3 Tabular Multilayer Perceptron (MLP) with Entity Embeddings</w:t>
      </w:r>
      <w:bookmarkEnd w:id="32"/>
    </w:p>
    <w:p w14:paraId="61801E76" w14:textId="2E61C580" w:rsidR="00240D29" w:rsidRPr="005268EA" w:rsidRDefault="00000000">
      <w:pPr>
        <w:rPr>
          <w:rFonts w:cs="Times New Roman"/>
        </w:rPr>
      </w:pPr>
      <w:r w:rsidRPr="005268EA">
        <w:rPr>
          <w:rFonts w:cs="Times New Roman"/>
        </w:rPr>
        <w:t xml:space="preserve">To extend neural network architectures to tabular survey data, a PyTorch deep neural network (`TabularMLP_EE`) was developed incorporating </w:t>
      </w:r>
      <w:r w:rsidRPr="005268EA">
        <w:rPr>
          <w:rFonts w:cs="Times New Roman"/>
          <w:b/>
        </w:rPr>
        <w:t>Artificial Neural Network (ANN)</w:t>
      </w:r>
      <w:r w:rsidRPr="005268EA">
        <w:rPr>
          <w:rFonts w:cs="Times New Roman"/>
        </w:rPr>
        <w:t xml:space="preserve"> principles and </w:t>
      </w:r>
      <w:r w:rsidRPr="005268EA">
        <w:rPr>
          <w:rFonts w:cs="Times New Roman"/>
          <w:b/>
        </w:rPr>
        <w:t>Entity Embeddings</w:t>
      </w:r>
      <w:r w:rsidRPr="005268EA">
        <w:rPr>
          <w:rFonts w:cs="Times New Roman"/>
        </w:rPr>
        <w:t xml:space="preserve"> [</w:t>
      </w:r>
      <w:r w:rsidR="00C024AF">
        <w:rPr>
          <w:rFonts w:cs="Times New Roman"/>
        </w:rPr>
        <w:t>40</w:t>
      </w:r>
      <w:r w:rsidRPr="005268EA">
        <w:rPr>
          <w:rFonts w:cs="Times New Roman"/>
        </w:rPr>
        <w:t>, 4</w:t>
      </w:r>
      <w:r w:rsidR="00C024AF">
        <w:rPr>
          <w:rFonts w:cs="Times New Roman"/>
        </w:rPr>
        <w:t>1</w:t>
      </w:r>
      <w:r w:rsidRPr="005268EA">
        <w:rPr>
          <w:rFonts w:cs="Times New Roman"/>
        </w:rPr>
        <w:t>].</w:t>
      </w:r>
    </w:p>
    <w:p w14:paraId="0B1D8F4E" w14:textId="3054A92A" w:rsidR="00240D29" w:rsidRPr="005268EA" w:rsidRDefault="007B75CD">
      <w:pPr>
        <w:spacing w:before="160" w:after="80"/>
        <w:jc w:val="center"/>
        <w:rPr>
          <w:rFonts w:cs="Times New Roman"/>
        </w:rPr>
      </w:pPr>
      <w:r>
        <w:rPr>
          <w:rFonts w:cs="Times New Roman"/>
          <w:noProof/>
        </w:rPr>
        <w:drawing>
          <wp:inline distT="0" distB="0" distL="0" distR="0" wp14:anchorId="3AEA7F3C" wp14:editId="3CE98BCC">
            <wp:extent cx="4945380" cy="4524292"/>
            <wp:effectExtent l="0" t="0" r="7620" b="0"/>
            <wp:docPr id="17275777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77784" name="Graphic 1727577784"/>
                    <pic:cNvPicPr/>
                  </pic:nvPicPr>
                  <pic:blipFill>
                    <a:blip r:embed="rId8">
                      <a:extLst>
                        <a:ext uri="{96DAC541-7B7A-43D3-8B79-37D633B846F1}">
                          <asvg:svgBlip xmlns:asvg="http://schemas.microsoft.com/office/drawing/2016/SVG/main" r:embed="rId9"/>
                        </a:ext>
                      </a:extLst>
                    </a:blip>
                    <a:stretch>
                      <a:fillRect/>
                    </a:stretch>
                  </pic:blipFill>
                  <pic:spPr>
                    <a:xfrm>
                      <a:off x="0" y="0"/>
                      <a:ext cx="4954748" cy="4532862"/>
                    </a:xfrm>
                    <a:prstGeom prst="rect">
                      <a:avLst/>
                    </a:prstGeom>
                  </pic:spPr>
                </pic:pic>
              </a:graphicData>
            </a:graphic>
          </wp:inline>
        </w:drawing>
      </w:r>
    </w:p>
    <w:p w14:paraId="080F4F2C" w14:textId="77777777" w:rsidR="00240D29" w:rsidRPr="005268EA" w:rsidRDefault="00000000">
      <w:pPr>
        <w:spacing w:before="40" w:after="200"/>
        <w:jc w:val="center"/>
        <w:rPr>
          <w:rFonts w:cs="Times New Roman"/>
        </w:rPr>
      </w:pPr>
      <w:r w:rsidRPr="005268EA">
        <w:rPr>
          <w:rFonts w:cs="Times New Roman"/>
          <w:i/>
          <w:color w:val="333333"/>
          <w:sz w:val="21"/>
        </w:rPr>
        <w:t>Figure 3.1: Architecture of the Tabular Multilayer Perceptron with Entity Embeddings.</w:t>
      </w:r>
    </w:p>
    <w:p w14:paraId="4E5D086D" w14:textId="77777777" w:rsidR="00240D29" w:rsidRPr="005268EA" w:rsidRDefault="00000000">
      <w:pPr>
        <w:pStyle w:val="Heading4"/>
        <w:spacing w:before="160" w:after="80"/>
        <w:jc w:val="left"/>
        <w:rPr>
          <w:rFonts w:ascii="Times New Roman" w:hAnsi="Times New Roman" w:cs="Times New Roman"/>
        </w:rPr>
      </w:pPr>
      <w:r w:rsidRPr="005268EA">
        <w:rPr>
          <w:rFonts w:ascii="Times New Roman" w:hAnsi="Times New Roman" w:cs="Times New Roman"/>
          <w:i w:val="0"/>
          <w:color w:val="000000"/>
        </w:rPr>
        <w:t>A. Artificial Neural Network (ANN) Fundamentals</w:t>
      </w:r>
    </w:p>
    <w:p w14:paraId="62191556" w14:textId="77777777" w:rsidR="00240D29" w:rsidRPr="005268EA" w:rsidRDefault="00000000">
      <w:pPr>
        <w:rPr>
          <w:rFonts w:cs="Times New Roman"/>
        </w:rPr>
      </w:pPr>
      <w:r w:rsidRPr="005268EA">
        <w:rPr>
          <w:rFonts w:cs="Times New Roman"/>
        </w:rPr>
        <w:t xml:space="preserve">An ANN processes input vectors through layers of artificial neurons (nodes). For hidden layer </w:t>
      </w:r>
      <m:oMath>
        <m:r>
          <w:rPr>
            <w:rFonts w:ascii="Cambria Math" w:hAnsi="Cambria Math" w:cs="Times New Roman"/>
          </w:rPr>
          <m:t>l</m:t>
        </m:r>
      </m:oMath>
      <w:r w:rsidRPr="005268EA">
        <w:rPr>
          <w:rFonts w:cs="Times New Roman"/>
        </w:rPr>
        <w:t xml:space="preserve">, node </w:t>
      </w:r>
      <m:oMath>
        <m:r>
          <w:rPr>
            <w:rFonts w:ascii="Cambria Math" w:hAnsi="Cambria Math" w:cs="Times New Roman"/>
          </w:rPr>
          <m:t>j</m:t>
        </m:r>
      </m:oMath>
      <w:r w:rsidRPr="005268EA">
        <w:rPr>
          <w:rFonts w:cs="Times New Roman"/>
        </w:rPr>
        <w:t xml:space="preserve"> computes a linear combination of inputs from the preceding layer followed by a non-linear activation function:</w:t>
      </w:r>
    </w:p>
    <w:p w14:paraId="775478FA" w14:textId="77777777" w:rsidR="00240D29" w:rsidRPr="005268EA" w:rsidRDefault="00000000">
      <w:pPr>
        <w:spacing w:before="120"/>
        <w:jc w:val="center"/>
        <w:rPr>
          <w:rFonts w:cs="Times New Roman"/>
        </w:rPr>
      </w:pPr>
      <m:oMathPara>
        <m:oMath>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j</m:t>
              </m:r>
            </m:sub>
            <m:sup>
              <m:d>
                <m:dPr>
                  <m:ctrlPr>
                    <w:rPr>
                      <w:rFonts w:ascii="Cambria Math" w:hAnsi="Cambria Math" w:cs="Times New Roman"/>
                    </w:rPr>
                  </m:ctrlPr>
                </m:dPr>
                <m:e>
                  <m:r>
                    <w:rPr>
                      <w:rFonts w:ascii="Cambria Math" w:hAnsi="Cambria Math" w:cs="Times New Roman"/>
                    </w:rPr>
                    <m:t>l</m:t>
                  </m:r>
                </m:e>
              </m:d>
            </m:sup>
          </m:sSubSup>
          <m:r>
            <w:rPr>
              <w:rFonts w:ascii="Cambria Math" w:hAnsi="Cambria Math" w:cs="Times New Roman"/>
            </w:rPr>
            <m:t>=f</m:t>
          </m:r>
          <m:d>
            <m:dPr>
              <m:sepChr m:val="+"/>
              <m:ctrlPr>
                <w:rPr>
                  <w:rFonts w:ascii="Cambria Math" w:hAnsi="Cambria Math" w:cs="Times New Roman"/>
                </w:rPr>
              </m:ctrlPr>
            </m:dPr>
            <m:e>
              <m:nary>
                <m:naryPr>
                  <m:chr m:val="∑"/>
                  <m:limLoc m:val="subSup"/>
                  <m:grow m:val="1"/>
                  <m:supHide m:val="1"/>
                  <m:ctrlPr>
                    <w:rPr>
                      <w:rFonts w:ascii="Cambria Math" w:hAnsi="Cambria Math" w:cs="Times New Roman"/>
                    </w:rPr>
                  </m:ctrlPr>
                </m:naryPr>
                <m:sub>
                  <m:r>
                    <w:rPr>
                      <w:rFonts w:ascii="Cambria Math" w:hAnsi="Cambria Math" w:cs="Times New Roman"/>
                    </w:rPr>
                    <m:t>i</m:t>
                  </m:r>
                </m:sub>
                <m:sup/>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rPr>
                          </m:ctrlPr>
                        </m:dPr>
                        <m:e>
                          <m:r>
                            <w:rPr>
                              <w:rFonts w:ascii="Cambria Math" w:hAnsi="Cambria Math" w:cs="Times New Roman"/>
                            </w:rPr>
                            <m:t>l</m:t>
                          </m:r>
                        </m:e>
                      </m:d>
                    </m:sup>
                  </m:sSubSup>
                </m:e>
              </m:nary>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sub>
                <m:sup>
                  <m:d>
                    <m:dPr>
                      <m:sepChr m:val="−"/>
                      <m:ctrlPr>
                        <w:rPr>
                          <w:rFonts w:ascii="Cambria Math" w:hAnsi="Cambria Math" w:cs="Times New Roman"/>
                        </w:rPr>
                      </m:ctrlPr>
                    </m:dPr>
                    <m:e>
                      <m:r>
                        <w:rPr>
                          <w:rFonts w:ascii="Cambria Math" w:hAnsi="Cambria Math" w:cs="Times New Roman"/>
                        </w:rPr>
                        <m:t>l</m:t>
                      </m:r>
                    </m:e>
                    <m:e>
                      <m:r>
                        <w:rPr>
                          <w:rFonts w:ascii="Cambria Math" w:hAnsi="Cambria Math" w:cs="Times New Roman"/>
                        </w:rPr>
                        <m:t>1</m:t>
                      </m:r>
                    </m:e>
                  </m:d>
                </m:sup>
              </m:sSubSup>
            </m:e>
            <m:e>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j</m:t>
                  </m:r>
                </m:sub>
                <m:sup>
                  <m:d>
                    <m:dPr>
                      <m:ctrlPr>
                        <w:rPr>
                          <w:rFonts w:ascii="Cambria Math" w:hAnsi="Cambria Math" w:cs="Times New Roman"/>
                        </w:rPr>
                      </m:ctrlPr>
                    </m:dPr>
                    <m:e>
                      <m:r>
                        <w:rPr>
                          <w:rFonts w:ascii="Cambria Math" w:hAnsi="Cambria Math" w:cs="Times New Roman"/>
                        </w:rPr>
                        <m:t>l</m:t>
                      </m:r>
                    </m:e>
                  </m:d>
                </m:sup>
              </m:sSubSup>
            </m:e>
          </m:d>
        </m:oMath>
      </m:oMathPara>
    </w:p>
    <w:p w14:paraId="7EB20EDF" w14:textId="6C4321FF" w:rsidR="00240D29" w:rsidRPr="005268EA" w:rsidRDefault="00000000">
      <w:pPr>
        <w:rPr>
          <w:rFonts w:cs="Times New Roman"/>
        </w:rPr>
      </w:pPr>
      <w:r w:rsidRPr="005268EA">
        <w:rPr>
          <w:rFonts w:cs="Times New Roman"/>
        </w:rPr>
        <w:lastRenderedPageBreak/>
        <w:t xml:space="preserve">where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ji</m:t>
            </m:r>
          </m:sub>
          <m:sup>
            <m:d>
              <m:dPr>
                <m:ctrlPr>
                  <w:rPr>
                    <w:rFonts w:ascii="Cambria Math" w:hAnsi="Cambria Math" w:cs="Times New Roman"/>
                  </w:rPr>
                </m:ctrlPr>
              </m:dPr>
              <m:e>
                <m:r>
                  <w:rPr>
                    <w:rFonts w:ascii="Cambria Math" w:hAnsi="Cambria Math" w:cs="Times New Roman"/>
                  </w:rPr>
                  <m:t>l</m:t>
                </m:r>
              </m:e>
            </m:d>
          </m:sup>
        </m:sSubSup>
      </m:oMath>
      <w:r w:rsidRPr="005268EA">
        <w:rPr>
          <w:rFonts w:cs="Times New Roman"/>
        </w:rPr>
        <w:t xml:space="preserve"> represents synaptic weight, </w:t>
      </w:r>
      <m:oMath>
        <m:sSubSup>
          <m:sSubSupPr>
            <m:ctrlPr>
              <w:rPr>
                <w:rFonts w:ascii="Cambria Math" w:hAnsi="Cambria Math" w:cs="Times New Roman"/>
              </w:rPr>
            </m:ctrlPr>
          </m:sSubSupPr>
          <m:e>
            <m:r>
              <w:rPr>
                <w:rFonts w:ascii="Cambria Math" w:hAnsi="Cambria Math" w:cs="Times New Roman"/>
              </w:rPr>
              <m:t>b</m:t>
            </m:r>
          </m:e>
          <m:sub>
            <m:r>
              <w:rPr>
                <w:rFonts w:ascii="Cambria Math" w:hAnsi="Cambria Math" w:cs="Times New Roman"/>
              </w:rPr>
              <m:t>j</m:t>
            </m:r>
          </m:sub>
          <m:sup>
            <m:d>
              <m:dPr>
                <m:ctrlPr>
                  <w:rPr>
                    <w:rFonts w:ascii="Cambria Math" w:hAnsi="Cambria Math" w:cs="Times New Roman"/>
                  </w:rPr>
                </m:ctrlPr>
              </m:dPr>
              <m:e>
                <m:r>
                  <w:rPr>
                    <w:rFonts w:ascii="Cambria Math" w:hAnsi="Cambria Math" w:cs="Times New Roman"/>
                  </w:rPr>
                  <m:t>l</m:t>
                </m:r>
              </m:e>
            </m:d>
          </m:sup>
        </m:sSubSup>
      </m:oMath>
      <w:r w:rsidRPr="005268EA">
        <w:rPr>
          <w:rFonts w:cs="Times New Roman"/>
        </w:rPr>
        <w:t xml:space="preserve"> is bias, and </w:t>
      </w:r>
      <m:oMath>
        <m:r>
          <w:rPr>
            <w:rFonts w:ascii="Cambria Math" w:hAnsi="Cambria Math" w:cs="Times New Roman"/>
          </w:rPr>
          <m:t>f(·)</m:t>
        </m:r>
      </m:oMath>
      <w:r w:rsidRPr="005268EA">
        <w:rPr>
          <w:rFonts w:cs="Times New Roman"/>
        </w:rPr>
        <w:t xml:space="preserve"> is Rectified Linear Unit (</w:t>
      </w:r>
      <m:oMath>
        <m:r>
          <m:rPr>
            <m:sty m:val="p"/>
          </m:rPr>
          <w:rPr>
            <w:rFonts w:ascii="Cambria Math" w:hAnsi="Cambria Math" w:cs="Times New Roman"/>
          </w:rPr>
          <m:t>ReLU</m:t>
        </m:r>
        <m:r>
          <w:rPr>
            <w:rFonts w:ascii="Cambria Math" w:hAnsi="Cambria Math" w:cs="Times New Roman"/>
          </w:rPr>
          <m:t>(z)=max(0,z)</m:t>
        </m:r>
      </m:oMath>
      <w:r w:rsidRPr="005268EA">
        <w:rPr>
          <w:rFonts w:cs="Times New Roman"/>
        </w:rPr>
        <w:t xml:space="preserve">). The final output node uses a sigmoidal activation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=σ(</m:t>
        </m:r>
        <m:sSup>
          <m:sSupPr>
            <m:ctrlPr>
              <w:rPr>
                <w:rFonts w:ascii="Cambria Math" w:hAnsi="Cambria Math" w:cs="Times New Roman"/>
              </w:rPr>
            </m:ctrlPr>
          </m:sSupPr>
          <m:e>
            <m: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L</m:t>
                </m:r>
              </m:e>
            </m:d>
          </m:sup>
        </m:sSup>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L</m:t>
                    </m:r>
                  </m:e>
                </m:d>
              </m:sup>
            </m:sSup>
          </m:sup>
        </m:s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5268EA">
        <w:rPr>
          <w:rFonts w:cs="Times New Roman"/>
        </w:rPr>
        <w:t xml:space="preserve"> to generate predicted energy poverty probabilities. Network parameters are updated via backpropagation [</w:t>
      </w:r>
      <w:r w:rsidR="00C024AF">
        <w:rPr>
          <w:rFonts w:cs="Times New Roman"/>
        </w:rPr>
        <w:t>40</w:t>
      </w:r>
      <w:r w:rsidRPr="005268EA">
        <w:rPr>
          <w:rFonts w:cs="Times New Roman"/>
        </w:rPr>
        <w:t>] using AdamW optimizer [</w:t>
      </w:r>
      <w:r w:rsidR="00C024AF">
        <w:rPr>
          <w:rFonts w:cs="Times New Roman"/>
        </w:rPr>
        <w:t>42</w:t>
      </w:r>
      <w:r w:rsidRPr="005268EA">
        <w:rPr>
          <w:rFonts w:cs="Times New Roman"/>
        </w:rPr>
        <w:t xml:space="preserve">, </w:t>
      </w:r>
      <w:r w:rsidR="00C024AF">
        <w:rPr>
          <w:rFonts w:cs="Times New Roman"/>
        </w:rPr>
        <w:t>4</w:t>
      </w:r>
      <w:r w:rsidRPr="005268EA">
        <w:rPr>
          <w:rFonts w:cs="Times New Roman"/>
        </w:rPr>
        <w:t>3] to minimize binary cross-entropy loss:</w:t>
      </w:r>
    </w:p>
    <w:p w14:paraId="0FF16B30"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BCE</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ln</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ln</m:t>
                  </m:r>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e>
              </m:d>
            </m:e>
          </m:nary>
        </m:oMath>
      </m:oMathPara>
    </w:p>
    <w:p w14:paraId="3BA9D2C0" w14:textId="77777777" w:rsidR="00240D29" w:rsidRPr="005268EA" w:rsidRDefault="00000000">
      <w:pPr>
        <w:pStyle w:val="Heading4"/>
        <w:spacing w:before="160" w:after="80"/>
        <w:jc w:val="left"/>
        <w:rPr>
          <w:rFonts w:ascii="Times New Roman" w:hAnsi="Times New Roman" w:cs="Times New Roman"/>
        </w:rPr>
      </w:pPr>
      <w:r w:rsidRPr="005268EA">
        <w:rPr>
          <w:rFonts w:ascii="Times New Roman" w:hAnsi="Times New Roman" w:cs="Times New Roman"/>
          <w:i w:val="0"/>
          <w:color w:val="000000"/>
        </w:rPr>
        <w:t>B. Entity Embedding Mechanism</w:t>
      </w:r>
    </w:p>
    <w:p w14:paraId="7D06E012" w14:textId="4B43EEBA" w:rsidR="00240D29" w:rsidRPr="005268EA" w:rsidRDefault="00000000">
      <w:pPr>
        <w:rPr>
          <w:rFonts w:cs="Times New Roman"/>
        </w:rPr>
      </w:pPr>
      <w:r w:rsidRPr="005268EA">
        <w:rPr>
          <w:rFonts w:cs="Times New Roman"/>
        </w:rPr>
        <w:t xml:space="preserve">High-cardinality categorical variables (e.g., District, Division, Wall Material, Education) present severe challenges for standard neural networks when one-hot encoded, causing extreme sparsity and dimensionality explosion. To resolve this, categorical features were mapped to continuous vector spaces via </w:t>
      </w:r>
      <w:r w:rsidRPr="005268EA">
        <w:rPr>
          <w:rFonts w:cs="Times New Roman"/>
          <w:b/>
        </w:rPr>
        <w:t>Entity Embeddings</w:t>
      </w:r>
      <w:r w:rsidRPr="005268EA">
        <w:rPr>
          <w:rFonts w:cs="Times New Roman"/>
        </w:rPr>
        <w:t xml:space="preserve"> [4</w:t>
      </w:r>
      <w:r w:rsidR="00C024AF">
        <w:rPr>
          <w:rFonts w:cs="Times New Roman"/>
        </w:rPr>
        <w:t>1</w:t>
      </w:r>
      <w:r w:rsidRPr="005268EA">
        <w:rPr>
          <w:rFonts w:cs="Times New Roman"/>
        </w:rPr>
        <w:t>].</w:t>
      </w:r>
    </w:p>
    <w:p w14:paraId="0BCF07F5" w14:textId="77777777" w:rsidR="00240D29" w:rsidRPr="005268EA" w:rsidRDefault="00000000">
      <w:pPr>
        <w:rPr>
          <w:rFonts w:cs="Times New Roman"/>
        </w:rPr>
      </w:pPr>
      <w:r w:rsidRPr="005268EA">
        <w:rPr>
          <w:rFonts w:cs="Times New Roman"/>
        </w:rPr>
        <w:t xml:space="preserve">For categorical variable </w:t>
      </w:r>
      <m:oMath>
        <m:r>
          <w:rPr>
            <w:rFonts w:ascii="Cambria Math" w:hAnsi="Cambria Math" w:cs="Times New Roman"/>
          </w:rPr>
          <m:t>m</m:t>
        </m:r>
      </m:oMath>
      <w:r w:rsidRPr="005268EA">
        <w:rPr>
          <w:rFonts w:cs="Times New Roman"/>
        </w:rPr>
        <w:t xml:space="preserve"> with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oMath>
      <w:r w:rsidRPr="005268EA">
        <w:rPr>
          <w:rFonts w:cs="Times New Roman"/>
        </w:rPr>
        <w:t xml:space="preserve"> distinct categories, an embedding lookup matrix </w:t>
      </w:r>
      <m:oMath>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m</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sup>
        </m:sSup>
      </m:oMath>
      <w:r w:rsidRPr="005268EA">
        <w:rPr>
          <w:rFonts w:cs="Times New Roman"/>
        </w:rPr>
        <w:t xml:space="preserve"> is instantiated, where embedding dimension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oMath>
      <w:r w:rsidRPr="005268EA">
        <w:rPr>
          <w:rFonts w:cs="Times New Roman"/>
        </w:rPr>
        <w:t xml:space="preserve"> follows rule-of-thumb:</w:t>
      </w:r>
    </w:p>
    <w:p w14:paraId="2070E765"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r>
            <w:rPr>
              <w:rFonts w:ascii="Cambria Math" w:hAnsi="Cambria Math" w:cs="Times New Roman"/>
            </w:rPr>
            <m:t>=min</m:t>
          </m:r>
          <m:d>
            <m:dPr>
              <m:sepChr m:val=","/>
              <m:ctrlPr>
                <w:rPr>
                  <w:rFonts w:ascii="Cambria Math" w:hAnsi="Cambria Math" w:cs="Times New Roman"/>
                </w:rPr>
              </m:ctrlPr>
            </m:dPr>
            <m:e>
              <m:r>
                <w:rPr>
                  <w:rFonts w:ascii="Cambria Math" w:hAnsi="Cambria Math" w:cs="Times New Roman"/>
                </w:rPr>
                <m:t>50</m:t>
              </m:r>
            </m:e>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+1</m:t>
                      </m:r>
                    </m:num>
                    <m:den>
                      <m:r>
                        <w:rPr>
                          <w:rFonts w:ascii="Cambria Math" w:hAnsi="Cambria Math" w:cs="Times New Roman"/>
                        </w:rPr>
                        <m:t>2</m:t>
                      </m:r>
                    </m:den>
                  </m:f>
                </m:e>
              </m:d>
            </m:e>
          </m:d>
        </m:oMath>
      </m:oMathPara>
    </w:p>
    <w:p w14:paraId="2669D9AC" w14:textId="77777777" w:rsidR="00240D29" w:rsidRPr="005268EA" w:rsidRDefault="00000000">
      <w:pPr>
        <w:rPr>
          <w:rFonts w:cs="Times New Roman"/>
        </w:rPr>
      </w:pPr>
      <w:r w:rsidRPr="005268EA">
        <w:rPr>
          <w:rFonts w:cs="Times New Roman"/>
        </w:rPr>
        <w:t xml:space="preserve">When categorical index </w:t>
      </w:r>
      <m:oMath>
        <m:r>
          <w:rPr>
            <w:rFonts w:ascii="Cambria Math" w:hAnsi="Cambria Math" w:cs="Times New Roman"/>
          </w:rPr>
          <m:t>k∈{1,…,</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r>
          <w:rPr>
            <w:rFonts w:ascii="Cambria Math" w:hAnsi="Cambria Math" w:cs="Times New Roman"/>
          </w:rPr>
          <m:t>}</m:t>
        </m:r>
      </m:oMath>
      <w:r w:rsidRPr="005268EA">
        <w:rPr>
          <w:rFonts w:cs="Times New Roman"/>
        </w:rPr>
        <w:t xml:space="preserve"> is fed to the network, embedding layer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m:t>
            </m:r>
          </m:sub>
        </m:sSub>
        <m:r>
          <w:rPr>
            <w:rFonts w:ascii="Cambria Math" w:hAnsi="Cambria Math" w:cs="Times New Roman"/>
          </w:rPr>
          <m:t>(k)</m:t>
        </m:r>
      </m:oMath>
      <w:r w:rsidRPr="005268EA">
        <w:rPr>
          <w:rFonts w:cs="Times New Roman"/>
        </w:rPr>
        <w:t xml:space="preserve"> extracts the corresponding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oMath>
      <w:r w:rsidRPr="005268EA">
        <w:rPr>
          <w:rFonts w:cs="Times New Roman"/>
        </w:rPr>
        <w:t xml:space="preserve">-dimensional dense vector </w:t>
      </w:r>
      <m:oMath>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m,k,:</m:t>
            </m:r>
          </m:sub>
        </m:sSub>
      </m:oMath>
      <w:r w:rsidRPr="005268EA">
        <w:rPr>
          <w:rFonts w:cs="Times New Roman"/>
        </w:rPr>
        <w:t xml:space="preserve">. Dense embedding vectors across all </w:t>
      </w:r>
      <m:oMath>
        <m:r>
          <w:rPr>
            <w:rFonts w:ascii="Cambria Math" w:hAnsi="Cambria Math" w:cs="Times New Roman"/>
          </w:rPr>
          <m:t>M</m:t>
        </m:r>
      </m:oMath>
      <w:r w:rsidRPr="005268EA">
        <w:rPr>
          <w:rFonts w:cs="Times New Roman"/>
        </w:rPr>
        <w:t xml:space="preserve"> categorical features are concatenated with scaled continuous variables </w:t>
      </w:r>
      <m:oMath>
        <m:sSub>
          <m:sSubPr>
            <m:ctrlPr>
              <w:rPr>
                <w:rFonts w:ascii="Cambria Math" w:hAnsi="Cambria Math" w:cs="Times New Roman"/>
              </w:rPr>
            </m:ctrlPr>
          </m:sSubPr>
          <m:e>
            <m:r>
              <m:rPr>
                <m:sty m:val="bi"/>
              </m:rPr>
              <w:rPr>
                <w:rFonts w:ascii="Cambria Math" w:hAnsi="Cambria Math" w:cs="Times New Roman"/>
              </w:rPr>
              <m:t>x</m:t>
            </m:r>
          </m:e>
          <m:sub>
            <m:r>
              <m:rPr>
                <m:sty m:val="p"/>
              </m:rPr>
              <w:rPr>
                <w:rFonts w:ascii="Cambria Math" w:hAnsi="Cambria Math" w:cs="Times New Roman"/>
              </w:rPr>
              <m:t>num</m:t>
            </m:r>
          </m:sub>
        </m:sSub>
      </m:oMath>
      <w:r w:rsidRPr="005268EA">
        <w:rPr>
          <w:rFonts w:cs="Times New Roman"/>
        </w:rPr>
        <w:t xml:space="preserve"> to form the unified input vector:</w:t>
      </w:r>
    </w:p>
    <w:p w14:paraId="45D05601"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m:rPr>
                  <m:sty m:val="bi"/>
                </m:rPr>
                <w:rPr>
                  <w:rFonts w:ascii="Cambria Math" w:hAnsi="Cambria Math" w:cs="Times New Roman"/>
                </w:rPr>
                <m:t>z</m:t>
              </m:r>
            </m:e>
            <m:sub>
              <m:r>
                <w:rPr>
                  <w:rFonts w:ascii="Cambria Math" w:hAnsi="Cambria Math" w:cs="Times New Roman"/>
                </w:rPr>
                <m:t>0</m:t>
              </m:r>
            </m:sub>
          </m:sSub>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m:rPr>
                      <m:sty m:val="bi"/>
                    </m:rPr>
                    <w:rPr>
                      <w:rFonts w:ascii="Cambria Math" w:hAnsi="Cambria Math" w:cs="Times New Roman"/>
                    </w:rPr>
                    <m:t>x</m:t>
                  </m:r>
                </m:e>
                <m:sub>
                  <m:r>
                    <m:rPr>
                      <m:sty m:val="p"/>
                    </m:rPr>
                    <w:rPr>
                      <w:rFonts w:ascii="Cambria Math" w:hAnsi="Cambria Math" w:cs="Times New Roman"/>
                    </w:rPr>
                    <m:t>num</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M</m:t>
                  </m:r>
                </m:sub>
              </m:sSub>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num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m</m:t>
                  </m:r>
                </m:sub>
              </m:sSub>
            </m:sup>
          </m:sSup>
        </m:oMath>
      </m:oMathPara>
    </w:p>
    <w:p w14:paraId="648038E1" w14:textId="6E856C44" w:rsidR="00240D29" w:rsidRPr="005268EA" w:rsidRDefault="00000000">
      <w:pPr>
        <w:rPr>
          <w:rFonts w:cs="Times New Roman"/>
        </w:rPr>
      </w:pPr>
      <w:r w:rsidRPr="005268EA">
        <w:rPr>
          <w:rFonts w:cs="Times New Roman"/>
        </w:rPr>
        <w:t>Dense embeddings were concatenated with scaled continuous features (</w:t>
      </w:r>
      <m:oMath>
        <m:sSub>
          <m:sSubPr>
            <m:ctrlPr>
              <w:rPr>
                <w:rFonts w:ascii="Cambria Math" w:hAnsi="Cambria Math" w:cs="Times New Roman"/>
              </w:rPr>
            </m:ctrlPr>
          </m:sSubPr>
          <m:e>
            <m:r>
              <m:rPr>
                <m:sty m:val="bi"/>
              </m:rPr>
              <w:rPr>
                <w:rFonts w:ascii="Cambria Math" w:hAnsi="Cambria Math" w:cs="Times New Roman"/>
              </w:rPr>
              <m:t>z</m:t>
            </m:r>
          </m:e>
          <m:sub>
            <m:r>
              <w:rPr>
                <w:rFonts w:ascii="Cambria Math" w:hAnsi="Cambria Math" w:cs="Times New Roman"/>
              </w:rPr>
              <m:t>0</m:t>
            </m:r>
          </m:sub>
        </m:sSub>
      </m:oMath>
      <w:r w:rsidRPr="005268EA">
        <w:rPr>
          <w:rFonts w:cs="Times New Roman"/>
        </w:rPr>
        <w:t>) and passed through two hidden dense layers of 128 and 64 units (`layers = c(128, 64)`). Each hidden layer incorporated Rectified Linear Unit (</w:t>
      </w:r>
      <m:oMath>
        <m:r>
          <m:rPr>
            <m:sty m:val="p"/>
          </m:rPr>
          <w:rPr>
            <w:rFonts w:ascii="Cambria Math" w:hAnsi="Cambria Math" w:cs="Times New Roman"/>
          </w:rPr>
          <m:t>ReLU</m:t>
        </m:r>
      </m:oMath>
      <w:r w:rsidRPr="005268EA">
        <w:rPr>
          <w:rFonts w:cs="Times New Roman"/>
        </w:rPr>
        <w:t>) activations, 1D Batch Normalization (`nn</w:t>
      </w:r>
      <w:r w:rsidRPr="005268EA">
        <w:rPr>
          <w:rFonts w:cs="Times New Roman"/>
          <w:i/>
        </w:rPr>
        <w:t>batch</w:t>
      </w:r>
      <w:r w:rsidRPr="005268EA">
        <w:rPr>
          <w:rFonts w:cs="Times New Roman"/>
        </w:rPr>
        <w:t xml:space="preserve">norm1d`), and a Dropout rate of </w:t>
      </w:r>
      <m:oMath>
        <m:r>
          <w:rPr>
            <w:rFonts w:ascii="Cambria Math" w:hAnsi="Cambria Math" w:cs="Times New Roman"/>
          </w:rPr>
          <m:t>p=0.25</m:t>
        </m:r>
      </m:oMath>
      <w:r w:rsidRPr="005268EA">
        <w:rPr>
          <w:rFonts w:cs="Times New Roman"/>
        </w:rPr>
        <w:t xml:space="preserve"> (`nn_dropout(0.25)`) to prevent overfitting. The network was trained using the AdamW optimizer [</w:t>
      </w:r>
      <w:r w:rsidR="00C024AF">
        <w:rPr>
          <w:rFonts w:cs="Times New Roman"/>
        </w:rPr>
        <w:t>42</w:t>
      </w:r>
      <w:r w:rsidRPr="005268EA">
        <w:rPr>
          <w:rFonts w:cs="Times New Roman"/>
        </w:rPr>
        <w:t xml:space="preserve">, </w:t>
      </w:r>
      <w:r w:rsidR="00C024AF">
        <w:rPr>
          <w:rFonts w:cs="Times New Roman"/>
        </w:rPr>
        <w:t>4</w:t>
      </w:r>
      <w:r w:rsidRPr="005268EA">
        <w:rPr>
          <w:rFonts w:cs="Times New Roman"/>
        </w:rPr>
        <w:t xml:space="preserve">3] with a learning rate of </w:t>
      </w:r>
      <m:oMath>
        <m:r>
          <w:rPr>
            <w:rFonts w:ascii="Cambria Math" w:hAnsi="Cambria Math" w:cs="Times New Roman"/>
          </w:rPr>
          <m:t>η=0.005</m:t>
        </m:r>
      </m:oMath>
      <w:r w:rsidRPr="005268EA">
        <w:rPr>
          <w:rFonts w:cs="Times New Roman"/>
        </w:rPr>
        <w:t xml:space="preserve">, weight decay of </w:t>
      </w:r>
      <m:oMath>
        <m:r>
          <w:rPr>
            <w:rFonts w:ascii="Cambria Math" w:hAnsi="Cambria Math" w:cs="Times New Roman"/>
          </w:rPr>
          <m:t>0.01</m:t>
        </m:r>
      </m:oMath>
      <w:r w:rsidRPr="005268EA">
        <w:rPr>
          <w:rFonts w:cs="Times New Roman"/>
        </w:rPr>
        <w:t>, a mini-batch size of 128 (`training</w:t>
      </w:r>
      <w:r w:rsidRPr="005268EA">
        <w:rPr>
          <w:rFonts w:cs="Times New Roman"/>
          <w:i/>
        </w:rPr>
        <w:t>batch</w:t>
      </w:r>
      <w:r w:rsidRPr="005268EA">
        <w:rPr>
          <w:rFonts w:cs="Times New Roman"/>
        </w:rPr>
        <w:t xml:space="preserve">size = 128`), and 40 training epochs (`training_epochs = 40`) minimizing binary cross-entropy loss. Unlike static encodings (like dummy variables or PCA), embedding weights </w:t>
      </w:r>
      <m:oMath>
        <m:sSub>
          <m:sSubPr>
            <m:ctrlPr>
              <w:rPr>
                <w:rFonts w:ascii="Cambria Math" w:hAnsi="Cambria Math" w:cs="Times New Roman"/>
              </w:rPr>
            </m:ctrlPr>
          </m:sSubPr>
          <m:e>
            <m:r>
              <m:rPr>
                <m:sty m:val="bi"/>
              </m:rPr>
              <w:rPr>
                <w:rFonts w:ascii="Cambria Math" w:hAnsi="Cambria Math" w:cs="Times New Roman"/>
              </w:rPr>
              <m:t>E</m:t>
            </m:r>
          </m:e>
          <m:sub>
            <m:r>
              <w:rPr>
                <w:rFonts w:ascii="Cambria Math" w:hAnsi="Cambria Math" w:cs="Times New Roman"/>
              </w:rPr>
              <m:t>m</m:t>
            </m:r>
          </m:sub>
        </m:sSub>
      </m:oMath>
      <w:r w:rsidRPr="005268EA">
        <w:rPr>
          <w:rFonts w:cs="Times New Roman"/>
        </w:rPr>
        <w:t xml:space="preserve"> are </w:t>
      </w:r>
      <w:r w:rsidRPr="005268EA">
        <w:rPr>
          <w:rFonts w:cs="Times New Roman"/>
        </w:rPr>
        <w:lastRenderedPageBreak/>
        <w:t>parameters trained jointly with neural weights via backpropagation, organizing categories into low-dimensional continuous space where semantically similar factor levels cluster together naturally.</w:t>
      </w:r>
    </w:p>
    <w:p w14:paraId="26130BBF" w14:textId="77777777" w:rsidR="00240D29" w:rsidRPr="005268EA" w:rsidRDefault="00240D29">
      <w:pPr>
        <w:spacing w:before="120"/>
        <w:rPr>
          <w:rFonts w:cs="Times New Roman"/>
        </w:rPr>
      </w:pPr>
    </w:p>
    <w:p w14:paraId="43B66977" w14:textId="77777777" w:rsidR="00240D29" w:rsidRPr="005268EA" w:rsidRDefault="00000000">
      <w:pPr>
        <w:pStyle w:val="Heading2"/>
        <w:spacing w:before="280" w:after="120"/>
        <w:jc w:val="left"/>
        <w:rPr>
          <w:rFonts w:ascii="Times New Roman" w:hAnsi="Times New Roman" w:cs="Times New Roman"/>
        </w:rPr>
      </w:pPr>
      <w:bookmarkStart w:id="33" w:name="_Toc235831904"/>
      <w:r w:rsidRPr="005268EA">
        <w:rPr>
          <w:rFonts w:ascii="Times New Roman" w:hAnsi="Times New Roman" w:cs="Times New Roman"/>
          <w:color w:val="000000"/>
          <w:sz w:val="28"/>
        </w:rPr>
        <w:t>3.4 Model Evaluation and Explainability Framework</w:t>
      </w:r>
      <w:bookmarkEnd w:id="33"/>
    </w:p>
    <w:p w14:paraId="47F8D438" w14:textId="77777777" w:rsidR="00240D29" w:rsidRPr="005268EA" w:rsidRDefault="00000000">
      <w:pPr>
        <w:pStyle w:val="Heading3"/>
        <w:spacing w:after="80"/>
        <w:jc w:val="left"/>
        <w:rPr>
          <w:rFonts w:ascii="Times New Roman" w:hAnsi="Times New Roman" w:cs="Times New Roman"/>
        </w:rPr>
      </w:pPr>
      <w:bookmarkStart w:id="34" w:name="_Toc235831905"/>
      <w:r w:rsidRPr="005268EA">
        <w:rPr>
          <w:rFonts w:ascii="Times New Roman" w:hAnsi="Times New Roman" w:cs="Times New Roman"/>
          <w:color w:val="000000"/>
        </w:rPr>
        <w:t>3.4.1 Evaluation Diagnostics (Minimal Summary)</w:t>
      </w:r>
      <w:bookmarkEnd w:id="34"/>
    </w:p>
    <w:p w14:paraId="2FF247F4" w14:textId="77777777" w:rsidR="00240D29" w:rsidRPr="005268EA" w:rsidRDefault="00000000">
      <w:pPr>
        <w:rPr>
          <w:rFonts w:cs="Times New Roman"/>
        </w:rPr>
      </w:pPr>
      <w:r w:rsidRPr="005268EA">
        <w:rPr>
          <w:rFonts w:cs="Times New Roman"/>
        </w:rPr>
        <w:t>Out-of-sample model performance was evaluated using:</w:t>
      </w:r>
    </w:p>
    <w:p w14:paraId="7CBF2CC9" w14:textId="25480932" w:rsidR="00240D29" w:rsidRPr="005268EA" w:rsidRDefault="00000000">
      <w:pPr>
        <w:pStyle w:val="ListBullet"/>
        <w:rPr>
          <w:rFonts w:cs="Times New Roman"/>
        </w:rPr>
      </w:pPr>
      <w:r w:rsidRPr="005268EA">
        <w:rPr>
          <w:rFonts w:cs="Times New Roman"/>
          <w:b/>
        </w:rPr>
        <w:t>Discrimination</w:t>
      </w:r>
      <w:r w:rsidRPr="005268EA">
        <w:rPr>
          <w:rFonts w:cs="Times New Roman"/>
        </w:rPr>
        <w:t xml:space="preserve">: AUC-ROC and one-sided </w:t>
      </w:r>
      <w:r w:rsidRPr="005268EA">
        <w:rPr>
          <w:rFonts w:cs="Times New Roman"/>
          <w:b/>
        </w:rPr>
        <w:t>DeLong significance tests</w:t>
      </w:r>
      <w:r w:rsidRPr="005268EA">
        <w:rPr>
          <w:rFonts w:cs="Times New Roman"/>
        </w:rPr>
        <w:t xml:space="preserve"> [</w:t>
      </w:r>
      <w:r w:rsidR="00C024AF">
        <w:rPr>
          <w:rFonts w:cs="Times New Roman"/>
        </w:rPr>
        <w:t>44</w:t>
      </w:r>
      <w:r w:rsidRPr="005268EA">
        <w:rPr>
          <w:rFonts w:cs="Times New Roman"/>
        </w:rPr>
        <w:t>].</w:t>
      </w:r>
    </w:p>
    <w:p w14:paraId="4D26105B" w14:textId="52F10108" w:rsidR="00240D29" w:rsidRPr="005268EA" w:rsidRDefault="00000000">
      <w:pPr>
        <w:pStyle w:val="ListBullet"/>
        <w:rPr>
          <w:rFonts w:cs="Times New Roman"/>
        </w:rPr>
      </w:pPr>
      <w:r w:rsidRPr="005268EA">
        <w:rPr>
          <w:rFonts w:cs="Times New Roman"/>
          <w:b/>
        </w:rPr>
        <w:t>Calibration</w:t>
      </w:r>
      <w:r w:rsidRPr="005268EA">
        <w:rPr>
          <w:rFonts w:cs="Times New Roman"/>
        </w:rPr>
        <w:t>: Brier Score [</w:t>
      </w:r>
      <w:r w:rsidR="00C024AF">
        <w:rPr>
          <w:rFonts w:cs="Times New Roman"/>
        </w:rPr>
        <w:t>45</w:t>
      </w:r>
      <w:r w:rsidRPr="005268EA">
        <w:rPr>
          <w:rFonts w:cs="Times New Roman"/>
        </w:rPr>
        <w:t>]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r w:rsidRPr="005268EA">
        <w:rPr>
          <w:rFonts w:cs="Times New Roman"/>
        </w:rPr>
        <w:t>) and Expected Calibration Error (ECE) [</w:t>
      </w:r>
      <w:r w:rsidR="00C024AF">
        <w:rPr>
          <w:rFonts w:cs="Times New Roman"/>
        </w:rPr>
        <w:t>46</w:t>
      </w:r>
      <w:r w:rsidRPr="005268EA">
        <w:rPr>
          <w:rFonts w:cs="Times New Roman"/>
        </w:rPr>
        <w:t>].</w:t>
      </w:r>
    </w:p>
    <w:p w14:paraId="484E5E48" w14:textId="77777777" w:rsidR="00240D29" w:rsidRPr="005268EA" w:rsidRDefault="00000000">
      <w:pPr>
        <w:pStyle w:val="ListBullet"/>
        <w:rPr>
          <w:rFonts w:cs="Times New Roman"/>
        </w:rPr>
      </w:pPr>
      <w:r w:rsidRPr="005268EA">
        <w:rPr>
          <w:rFonts w:cs="Times New Roman"/>
          <w:b/>
        </w:rPr>
        <w:t>Policy Utility</w:t>
      </w:r>
      <w:r w:rsidRPr="005268EA">
        <w:rPr>
          <w:rFonts w:cs="Times New Roman"/>
        </w:rPr>
        <w:t>: Decision Curve Analysis (DCA) [40] calculating net benefit across risk thresholds.</w:t>
      </w:r>
    </w:p>
    <w:p w14:paraId="0183C73A" w14:textId="77777777" w:rsidR="00240D29" w:rsidRPr="005268EA" w:rsidRDefault="00000000">
      <w:pPr>
        <w:pStyle w:val="ListBullet"/>
        <w:rPr>
          <w:rFonts w:cs="Times New Roman"/>
        </w:rPr>
      </w:pPr>
      <w:r w:rsidRPr="005268EA">
        <w:rPr>
          <w:rFonts w:cs="Times New Roman"/>
          <w:b/>
        </w:rPr>
        <w:t>Validation</w:t>
      </w:r>
      <w:r w:rsidRPr="005268EA">
        <w:rPr>
          <w:rFonts w:cs="Times New Roman"/>
        </w:rPr>
        <w:t>: Stratified 5-Fold Cross-Validation [41] stratified by Division.</w:t>
      </w:r>
    </w:p>
    <w:p w14:paraId="377EB218" w14:textId="77777777" w:rsidR="00240D29" w:rsidRPr="005268EA" w:rsidRDefault="00000000">
      <w:pPr>
        <w:pStyle w:val="Heading3"/>
        <w:spacing w:after="80"/>
        <w:jc w:val="left"/>
        <w:rPr>
          <w:rFonts w:ascii="Times New Roman" w:hAnsi="Times New Roman" w:cs="Times New Roman"/>
        </w:rPr>
      </w:pPr>
      <w:bookmarkStart w:id="35" w:name="_Toc235831906"/>
      <w:r w:rsidRPr="005268EA">
        <w:rPr>
          <w:rFonts w:ascii="Times New Roman" w:hAnsi="Times New Roman" w:cs="Times New Roman"/>
          <w:color w:val="000000"/>
        </w:rPr>
        <w:t>3.4.2 TreeSHAP Explainability and Interaction Tensors</w:t>
      </w:r>
      <w:bookmarkEnd w:id="35"/>
    </w:p>
    <w:p w14:paraId="12831B23" w14:textId="493CE1C0" w:rsidR="00240D29" w:rsidRPr="005268EA" w:rsidRDefault="00000000">
      <w:pPr>
        <w:rPr>
          <w:rFonts w:cs="Times New Roman"/>
        </w:rPr>
      </w:pPr>
      <w:r w:rsidRPr="005268EA">
        <w:rPr>
          <w:rFonts w:cs="Times New Roman"/>
        </w:rPr>
        <w:t>While non-parametric decision tree ensembles (Random Forest and XGBoost) deliver superior predictive accuracy, their nested tree structures operate as non-linear black boxes, masking the exact marginal contribution of individual predictors. To restore full interpretability without sacrificing model complexity, Cooperative Game Theory Shapley additive explanations (SHAP) [</w:t>
      </w:r>
      <w:r w:rsidR="00C024AF">
        <w:rPr>
          <w:rFonts w:cs="Times New Roman"/>
        </w:rPr>
        <w:t>8</w:t>
      </w:r>
      <w:r w:rsidRPr="005268EA">
        <w:rPr>
          <w:rFonts w:cs="Times New Roman"/>
        </w:rPr>
        <w:t>] and TreeSHAP [8, 9] were applied.</w:t>
      </w:r>
    </w:p>
    <w:p w14:paraId="4AB4D98B" w14:textId="77777777" w:rsidR="00240D29" w:rsidRPr="005268EA" w:rsidRDefault="00000000">
      <w:pPr>
        <w:pStyle w:val="Heading4"/>
        <w:spacing w:before="160" w:after="80"/>
        <w:jc w:val="left"/>
        <w:rPr>
          <w:rFonts w:ascii="Times New Roman" w:hAnsi="Times New Roman" w:cs="Times New Roman"/>
        </w:rPr>
      </w:pPr>
      <w:r w:rsidRPr="005268EA">
        <w:rPr>
          <w:rFonts w:ascii="Times New Roman" w:hAnsi="Times New Roman" w:cs="Times New Roman"/>
          <w:i w:val="0"/>
          <w:color w:val="000000"/>
        </w:rPr>
        <w:t>A. Foundations of Shapley Additive Explanations</w:t>
      </w:r>
    </w:p>
    <w:p w14:paraId="170A7C72" w14:textId="77777777" w:rsidR="00240D29" w:rsidRPr="005268EA" w:rsidRDefault="00000000">
      <w:pPr>
        <w:rPr>
          <w:rFonts w:cs="Times New Roman"/>
        </w:rPr>
      </w:pPr>
      <w:r w:rsidRPr="005268EA">
        <w:rPr>
          <w:rFonts w:cs="Times New Roman"/>
        </w:rPr>
        <w:t xml:space="preserve">For a model prediction </w:t>
      </w:r>
      <m:oMath>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sidRPr="005268EA">
        <w:rPr>
          <w:rFonts w:cs="Times New Roman"/>
        </w:rPr>
        <w:t xml:space="preserve"> on household </w:t>
      </w:r>
      <m:oMath>
        <m:r>
          <m:rPr>
            <m:sty m:val="bi"/>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m:t>
        </m:r>
      </m:oMath>
      <w:r w:rsidRPr="005268EA">
        <w:rPr>
          <w:rFonts w:cs="Times New Roman"/>
        </w:rPr>
        <w:t xml:space="preserve">, Shapley values calculate the unique additive attribution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sidRPr="005268EA">
        <w:rPr>
          <w:rFonts w:cs="Times New Roman"/>
        </w:rPr>
        <w:t xml:space="preserve"> of each feature </w:t>
      </w:r>
      <m:oMath>
        <m:r>
          <w:rPr>
            <w:rFonts w:ascii="Cambria Math" w:hAnsi="Cambria Math" w:cs="Times New Roman"/>
          </w:rPr>
          <m:t>j∈F={1,2,…,P}</m:t>
        </m:r>
      </m:oMath>
      <w:r w:rsidRPr="005268EA">
        <w:rPr>
          <w:rFonts w:cs="Times New Roman"/>
        </w:rPr>
        <w:t xml:space="preserve"> toward the deviation of the prediction from the expected baseline outcome </w:t>
      </w:r>
      <m:oMath>
        <m:r>
          <m:rPr>
            <m:scr m:val="double-struck"/>
          </m:rPr>
          <w:rPr>
            <w:rFonts w:ascii="Cambria Math" w:hAnsi="Cambria Math" w:cs="Times New Roman"/>
          </w:rPr>
          <m:t>E[</m:t>
        </m:r>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(X)]</m:t>
        </m:r>
      </m:oMath>
      <w:r w:rsidRPr="005268EA">
        <w:rPr>
          <w:rFonts w:cs="Times New Roman"/>
        </w:rPr>
        <w:t>:</w:t>
      </w:r>
    </w:p>
    <w:p w14:paraId="0854D7D1" w14:textId="77777777" w:rsidR="00240D29" w:rsidRPr="005268EA" w:rsidRDefault="00000000">
      <w:pPr>
        <w:spacing w:before="120"/>
        <w:jc w:val="center"/>
        <w:rPr>
          <w:rFonts w:cs="Times New Roman"/>
        </w:rPr>
      </w:pPr>
      <m:oMathPara>
        <m:oMath>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0</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e>
          </m:nary>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m:oMathPara>
    </w:p>
    <w:p w14:paraId="39E81B75" w14:textId="77777777" w:rsidR="00240D29" w:rsidRPr="005268EA" w:rsidRDefault="00000000">
      <w:pPr>
        <w:rPr>
          <w:rFonts w:cs="Times New Roman"/>
        </w:rPr>
      </w:pPr>
      <w:r w:rsidRPr="005268EA">
        <w:rPr>
          <w:rFonts w:cs="Times New Roman"/>
        </w:rPr>
        <w:lastRenderedPageBreak/>
        <w:t xml:space="preserve">where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0</m:t>
            </m:r>
          </m:sub>
        </m:sSub>
        <m:r>
          <m:rPr>
            <m:scr m:val="double-struck"/>
          </m:rPr>
          <w:rPr>
            <w:rFonts w:ascii="Cambria Math" w:hAnsi="Cambria Math" w:cs="Times New Roman"/>
          </w:rPr>
          <m:t>=E[</m:t>
        </m:r>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(X)]</m:t>
        </m:r>
      </m:oMath>
      <w:r w:rsidRPr="005268EA">
        <w:rPr>
          <w:rFonts w:cs="Times New Roman"/>
        </w:rPr>
        <w:t xml:space="preserve"> is the expected baseline log-odds across the population. The local feature attribution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sidRPr="005268EA">
        <w:rPr>
          <w:rFonts w:cs="Times New Roman"/>
        </w:rPr>
        <w:t xml:space="preserve"> for feature </w:t>
      </w:r>
      <m:oMath>
        <m:r>
          <w:rPr>
            <w:rFonts w:ascii="Cambria Math" w:hAnsi="Cambria Math" w:cs="Times New Roman"/>
          </w:rPr>
          <m:t>j</m:t>
        </m:r>
      </m:oMath>
      <w:r w:rsidRPr="005268EA">
        <w:rPr>
          <w:rFonts w:cs="Times New Roman"/>
        </w:rPr>
        <w:t xml:space="preserve"> is uniquely determined by the weighted marginal contribution of feature </w:t>
      </w:r>
      <m:oMath>
        <m:r>
          <w:rPr>
            <w:rFonts w:ascii="Cambria Math" w:hAnsi="Cambria Math" w:cs="Times New Roman"/>
          </w:rPr>
          <m:t>j</m:t>
        </m:r>
      </m:oMath>
      <w:r w:rsidRPr="005268EA">
        <w:rPr>
          <w:rFonts w:cs="Times New Roman"/>
        </w:rPr>
        <w:t xml:space="preserve"> across all possible feature sub-coalitions </w:t>
      </w:r>
      <m:oMath>
        <m:r>
          <w:rPr>
            <w:rFonts w:ascii="Cambria Math" w:hAnsi="Cambria Math" w:cs="Times New Roman"/>
          </w:rPr>
          <m:t>S⊆F⧵{j}</m:t>
        </m:r>
      </m:oMath>
      <w:r w:rsidRPr="005268EA">
        <w:rPr>
          <w:rFonts w:cs="Times New Roman"/>
        </w:rPr>
        <w:t>:</w:t>
      </w:r>
    </w:p>
    <w:p w14:paraId="187229A1"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S⊆F⧵{j}</m:t>
              </m:r>
            </m:sub>
            <m:sup/>
            <m:e>
              <m:f>
                <m:fPr>
                  <m:ctrlPr>
                    <w:rPr>
                      <w:rFonts w:ascii="Cambria Math" w:hAnsi="Cambria Math" w:cs="Times New Roman"/>
                    </w:rPr>
                  </m:ctrlPr>
                </m:fPr>
                <m:num>
                  <m:r>
                    <w:rPr>
                      <w:rFonts w:ascii="Cambria Math" w:hAnsi="Cambria Math" w:cs="Times New Roman"/>
                    </w:rPr>
                    <m:t>|S|!(|F|-|S|-1)!</m:t>
                  </m:r>
                </m:num>
                <m:den>
                  <m:r>
                    <w:rPr>
                      <w:rFonts w:ascii="Cambria Math" w:hAnsi="Cambria Math" w:cs="Times New Roman"/>
                    </w:rPr>
                    <m:t>|F|!</m:t>
                  </m:r>
                </m:den>
              </m:f>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m:t>
              </m:r>
            </m:e>
          </m:d>
        </m:oMath>
      </m:oMathPara>
    </w:p>
    <w:p w14:paraId="6EB3BBF5" w14:textId="77777777" w:rsidR="00240D29" w:rsidRPr="005268EA" w:rsidRDefault="00000000">
      <w:pPr>
        <w:rPr>
          <w:rFonts w:cs="Times New Roman"/>
        </w:rPr>
      </w:pPr>
      <w:r w:rsidRPr="005268EA">
        <w:rPr>
          <w:rFonts w:cs="Times New Roman"/>
        </w:rPr>
        <w:t xml:space="preserve">where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m:t>
        </m:r>
        <m:r>
          <m:rPr>
            <m:scr m:val="double-struck"/>
          </m:rPr>
          <w:rPr>
            <w:rFonts w:ascii="Cambria Math" w:hAnsi="Cambria Math" w:cs="Times New Roman"/>
          </w:rPr>
          <m:t>E[</m:t>
        </m:r>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S</m:t>
            </m:r>
          </m:sub>
        </m:sSub>
        <m:r>
          <w:rPr>
            <w:rFonts w:ascii="Cambria Math" w:hAnsi="Cambria Math" w:cs="Times New Roman"/>
          </w:rPr>
          <m:t>]</m:t>
        </m:r>
      </m:oMath>
      <w:r w:rsidRPr="005268EA">
        <w:rPr>
          <w:rFonts w:cs="Times New Roman"/>
        </w:rPr>
        <w:t xml:space="preserve"> represents the conditional expectation of the prediction given feature subset </w:t>
      </w:r>
      <m:oMath>
        <m:r>
          <w:rPr>
            <w:rFonts w:ascii="Cambria Math" w:hAnsi="Cambria Math" w:cs="Times New Roman"/>
          </w:rPr>
          <m:t>S</m:t>
        </m:r>
      </m:oMath>
      <w:r w:rsidRPr="005268EA">
        <w:rPr>
          <w:rFonts w:cs="Times New Roman"/>
        </w:rPr>
        <w:t xml:space="preserve">. Shapley values are the </w:t>
      </w:r>
      <w:r w:rsidRPr="005268EA">
        <w:rPr>
          <w:rFonts w:cs="Times New Roman"/>
          <w:i/>
        </w:rPr>
        <w:t>only</w:t>
      </w:r>
      <w:r w:rsidRPr="005268EA">
        <w:rPr>
          <w:rFonts w:cs="Times New Roman"/>
        </w:rPr>
        <w:t xml:space="preserve"> additive attribution method that simultaneously satisfies four fundamental theoretical axioms:</w:t>
      </w:r>
    </w:p>
    <w:p w14:paraId="003EA83C" w14:textId="77777777" w:rsidR="00240D29" w:rsidRPr="005268EA" w:rsidRDefault="00000000">
      <w:pPr>
        <w:rPr>
          <w:rFonts w:cs="Times New Roman"/>
        </w:rPr>
      </w:pPr>
      <w:r w:rsidRPr="005268EA">
        <w:rPr>
          <w:rFonts w:cs="Times New Roman"/>
        </w:rPr>
        <w:t xml:space="preserve">1. </w:t>
      </w:r>
      <w:r w:rsidRPr="005268EA">
        <w:rPr>
          <w:rFonts w:cs="Times New Roman"/>
          <w:b/>
        </w:rPr>
        <w:t>Efficiency</w:t>
      </w:r>
      <w:r w:rsidRPr="005268EA">
        <w:rPr>
          <w:rFonts w:cs="Times New Roman"/>
        </w:rPr>
        <w:t xml:space="preserve">: </w:t>
      </w:r>
      <m:oMath>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e>
        </m:nary>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m:t>
        </m:r>
        <m:r>
          <m:rPr>
            <m:sty m:val="bi"/>
          </m:rPr>
          <w:rPr>
            <w:rFonts w:ascii="Cambria Math" w:hAnsi="Cambria Math" w:cs="Times New Roman"/>
          </w:rPr>
          <m:t>x</m:t>
        </m:r>
        <m:r>
          <m:rPr>
            <m:scr m:val="double-struck"/>
          </m:rPr>
          <w:rPr>
            <w:rFonts w:ascii="Cambria Math" w:hAnsi="Cambria Math" w:cs="Times New Roman"/>
          </w:rPr>
          <m:t>)-E[</m:t>
        </m:r>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(X)]</m:t>
        </m:r>
      </m:oMath>
      <w:r w:rsidRPr="005268EA">
        <w:rPr>
          <w:rFonts w:cs="Times New Roman"/>
        </w:rPr>
        <w:t xml:space="preserve"> (attributions sum exactly to the prediction difference from baseline).</w:t>
      </w:r>
    </w:p>
    <w:p w14:paraId="7EC8AD95" w14:textId="77777777" w:rsidR="00240D29" w:rsidRPr="005268EA" w:rsidRDefault="00000000">
      <w:pPr>
        <w:rPr>
          <w:rFonts w:cs="Times New Roman"/>
        </w:rPr>
      </w:pPr>
      <w:r w:rsidRPr="005268EA">
        <w:rPr>
          <w:rFonts w:cs="Times New Roman"/>
        </w:rPr>
        <w:t xml:space="preserve">2. </w:t>
      </w:r>
      <w:r w:rsidRPr="005268EA">
        <w:rPr>
          <w:rFonts w:cs="Times New Roman"/>
          <w:b/>
        </w:rPr>
        <w:t>Symmetry</w:t>
      </w:r>
      <w:r w:rsidRPr="005268EA">
        <w:rPr>
          <w:rFonts w:cs="Times New Roman"/>
        </w:rPr>
        <w:t xml:space="preserve">: If two features </w:t>
      </w:r>
      <m:oMath>
        <m:r>
          <w:rPr>
            <w:rFonts w:ascii="Cambria Math" w:hAnsi="Cambria Math" w:cs="Times New Roman"/>
          </w:rPr>
          <m:t>j</m:t>
        </m:r>
      </m:oMath>
      <w:r w:rsidRPr="005268EA">
        <w:rPr>
          <w:rFonts w:cs="Times New Roman"/>
        </w:rPr>
        <w:t xml:space="preserve"> and </w:t>
      </w:r>
      <m:oMath>
        <m:r>
          <w:rPr>
            <w:rFonts w:ascii="Cambria Math" w:hAnsi="Cambria Math" w:cs="Times New Roman"/>
          </w:rPr>
          <m:t>k</m:t>
        </m:r>
      </m:oMath>
      <w:r w:rsidRPr="005268EA">
        <w:rPr>
          <w:rFonts w:cs="Times New Roman"/>
        </w:rPr>
        <w:t xml:space="preserve"> contribute identically to all coalitions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(S∪{k})</m:t>
        </m:r>
      </m:oMath>
      <w:r w:rsidRPr="005268EA">
        <w:rPr>
          <w:rFonts w:cs="Times New Roman"/>
        </w:rPr>
        <w:t xml:space="preserve"> for all </w:t>
      </w:r>
      <m:oMath>
        <m:r>
          <w:rPr>
            <w:rFonts w:ascii="Cambria Math" w:hAnsi="Cambria Math" w:cs="Times New Roman"/>
          </w:rPr>
          <m:t>S</m:t>
        </m:r>
      </m:oMath>
      <w:r w:rsidRPr="005268EA">
        <w:rPr>
          <w:rFonts w:cs="Times New Roman"/>
        </w:rPr>
        <w:t xml:space="preserve">), then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k</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sidRPr="005268EA">
        <w:rPr>
          <w:rFonts w:cs="Times New Roman"/>
        </w:rPr>
        <w:t>.</w:t>
      </w:r>
    </w:p>
    <w:p w14:paraId="73B81846" w14:textId="77777777" w:rsidR="00240D29" w:rsidRPr="005268EA" w:rsidRDefault="00000000">
      <w:pPr>
        <w:rPr>
          <w:rFonts w:cs="Times New Roman"/>
        </w:rPr>
      </w:pPr>
      <w:r w:rsidRPr="005268EA">
        <w:rPr>
          <w:rFonts w:cs="Times New Roman"/>
        </w:rPr>
        <w:t xml:space="preserve">3. </w:t>
      </w:r>
      <w:r w:rsidRPr="005268EA">
        <w:rPr>
          <w:rFonts w:cs="Times New Roman"/>
          <w:b/>
        </w:rPr>
        <w:t>Dummy Player</w:t>
      </w:r>
      <w:r w:rsidRPr="005268EA">
        <w:rPr>
          <w:rFonts w:cs="Times New Roman"/>
        </w:rPr>
        <w:t xml:space="preserve">: If feature </w:t>
      </w:r>
      <m:oMath>
        <m:r>
          <w:rPr>
            <w:rFonts w:ascii="Cambria Math" w:hAnsi="Cambria Math" w:cs="Times New Roman"/>
          </w:rPr>
          <m:t>j</m:t>
        </m:r>
      </m:oMath>
      <w:r w:rsidRPr="005268EA">
        <w:rPr>
          <w:rFonts w:cs="Times New Roman"/>
        </w:rPr>
        <w:t xml:space="preserve"> adds no marginal value to any coalition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m:t>
        </m:r>
      </m:oMath>
      <w:r w:rsidRPr="005268EA">
        <w:rPr>
          <w:rFonts w:cs="Times New Roman"/>
        </w:rPr>
        <w:t xml:space="preserve"> for all </w:t>
      </w:r>
      <m:oMath>
        <m:r>
          <w:rPr>
            <w:rFonts w:ascii="Cambria Math" w:hAnsi="Cambria Math" w:cs="Times New Roman"/>
          </w:rPr>
          <m:t>S</m:t>
        </m:r>
      </m:oMath>
      <w:r w:rsidRPr="005268EA">
        <w:rPr>
          <w:rFonts w:cs="Times New Roman"/>
        </w:rPr>
        <w:t xml:space="preserve">), then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)=0</m:t>
        </m:r>
      </m:oMath>
      <w:r w:rsidRPr="005268EA">
        <w:rPr>
          <w:rFonts w:cs="Times New Roman"/>
        </w:rPr>
        <w:t>.</w:t>
      </w:r>
    </w:p>
    <w:p w14:paraId="78883A46" w14:textId="77777777" w:rsidR="00240D29" w:rsidRPr="005268EA" w:rsidRDefault="00000000">
      <w:pPr>
        <w:rPr>
          <w:rFonts w:cs="Times New Roman"/>
        </w:rPr>
      </w:pPr>
      <w:r w:rsidRPr="005268EA">
        <w:rPr>
          <w:rFonts w:cs="Times New Roman"/>
        </w:rPr>
        <w:t xml:space="preserve">4. </w:t>
      </w:r>
      <w:r w:rsidRPr="005268EA">
        <w:rPr>
          <w:rFonts w:cs="Times New Roman"/>
          <w:b/>
        </w:rPr>
        <w:t>Additivity</w:t>
      </w:r>
      <w:r w:rsidRPr="005268EA">
        <w:rPr>
          <w:rFonts w:cs="Times New Roman"/>
        </w:rPr>
        <w:t xml:space="preserve">: For an ensemble model </w:t>
      </w:r>
      <m:oMath>
        <m:r>
          <w:rPr>
            <w:rFonts w:ascii="Cambria Math" w:hAnsi="Cambria Math" w:cs="Times New Roman"/>
          </w:rPr>
          <m:t>f(</m:t>
        </m:r>
        <m:r>
          <m:rPr>
            <m:sty m:val="bi"/>
          </m:rPr>
          <w:rPr>
            <w:rFonts w:ascii="Cambria Math" w:hAnsi="Cambria Math" w:cs="Times New Roman"/>
          </w:rPr>
          <m:t>x</m:t>
        </m:r>
        <m:r>
          <w:rPr>
            <w:rFonts w:ascii="Cambria Math" w:hAnsi="Cambria Math" w:cs="Times New Roman"/>
          </w:rPr>
          <m:t>)=g(</m:t>
        </m:r>
        <m:r>
          <m:rPr>
            <m:sty m:val="bi"/>
          </m:rPr>
          <w:rPr>
            <w:rFonts w:ascii="Cambria Math" w:hAnsi="Cambria Math" w:cs="Times New Roman"/>
          </w:rPr>
          <m:t>x</m:t>
        </m:r>
        <m:r>
          <w:rPr>
            <w:rFonts w:ascii="Cambria Math" w:hAnsi="Cambria Math" w:cs="Times New Roman"/>
          </w:rPr>
          <m:t>)+h(</m:t>
        </m:r>
        <m:r>
          <m:rPr>
            <m:sty m:val="bi"/>
          </m:rPr>
          <w:rPr>
            <w:rFonts w:ascii="Cambria Math" w:hAnsi="Cambria Math" w:cs="Times New Roman"/>
          </w:rPr>
          <m:t>x</m:t>
        </m:r>
        <m:r>
          <w:rPr>
            <w:rFonts w:ascii="Cambria Math" w:hAnsi="Cambria Math" w:cs="Times New Roman"/>
          </w:rPr>
          <m:t>)</m:t>
        </m:r>
      </m:oMath>
      <w:r w:rsidRPr="005268EA">
        <w:rPr>
          <w:rFonts w:cs="Times New Roman"/>
        </w:rPr>
        <w:t xml:space="preserve">, attributions add linearly: </w:t>
      </w:r>
      <m:oMath>
        <m:sSubSup>
          <m:sSubSupPr>
            <m:ctrlPr>
              <w:rPr>
                <w:rFonts w:ascii="Cambria Math" w:hAnsi="Cambria Math" w:cs="Times New Roman"/>
              </w:rPr>
            </m:ctrlPr>
          </m:sSubSupPr>
          <m:e>
            <m:r>
              <w:rPr>
                <w:rFonts w:ascii="Cambria Math" w:hAnsi="Cambria Math" w:cs="Times New Roman"/>
              </w:rPr>
              <m:t>ϕ</m:t>
            </m:r>
          </m:e>
          <m:sub>
            <m:r>
              <w:rPr>
                <w:rFonts w:ascii="Cambria Math" w:hAnsi="Cambria Math" w:cs="Times New Roman"/>
              </w:rPr>
              <m:t>j</m:t>
            </m:r>
          </m:sub>
          <m:sup>
            <m:r>
              <w:rPr>
                <w:rFonts w:ascii="Cambria Math" w:hAnsi="Cambria Math" w:cs="Times New Roman"/>
              </w:rPr>
              <m:t>f</m:t>
            </m:r>
          </m:sup>
        </m:sSubSup>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ϕ</m:t>
            </m:r>
          </m:e>
          <m:sub>
            <m:r>
              <w:rPr>
                <w:rFonts w:ascii="Cambria Math" w:hAnsi="Cambria Math" w:cs="Times New Roman"/>
              </w:rPr>
              <m:t>j</m:t>
            </m:r>
          </m:sub>
          <m:sup>
            <m:r>
              <w:rPr>
                <w:rFonts w:ascii="Cambria Math" w:hAnsi="Cambria Math" w:cs="Times New Roman"/>
              </w:rPr>
              <m:t>g</m:t>
            </m:r>
          </m:sup>
        </m:sSubSup>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ϕ</m:t>
            </m:r>
          </m:e>
          <m:sub>
            <m:r>
              <w:rPr>
                <w:rFonts w:ascii="Cambria Math" w:hAnsi="Cambria Math" w:cs="Times New Roman"/>
              </w:rPr>
              <m:t>j</m:t>
            </m:r>
          </m:sub>
          <m:sup>
            <m:r>
              <w:rPr>
                <w:rFonts w:ascii="Cambria Math" w:hAnsi="Cambria Math" w:cs="Times New Roman"/>
              </w:rPr>
              <m:t>h</m:t>
            </m:r>
          </m:sup>
        </m:sSubSup>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sidRPr="005268EA">
        <w:rPr>
          <w:rFonts w:cs="Times New Roman"/>
        </w:rPr>
        <w:t>.</w:t>
      </w:r>
    </w:p>
    <w:p w14:paraId="1D309195" w14:textId="77777777" w:rsidR="00240D29" w:rsidRPr="005268EA" w:rsidRDefault="00000000">
      <w:pPr>
        <w:pStyle w:val="Heading4"/>
        <w:spacing w:before="160" w:after="80"/>
        <w:jc w:val="left"/>
        <w:rPr>
          <w:rFonts w:ascii="Times New Roman" w:hAnsi="Times New Roman" w:cs="Times New Roman"/>
        </w:rPr>
      </w:pPr>
      <w:r w:rsidRPr="005268EA">
        <w:rPr>
          <w:rFonts w:ascii="Times New Roman" w:hAnsi="Times New Roman" w:cs="Times New Roman"/>
          <w:i w:val="0"/>
          <w:color w:val="000000"/>
        </w:rPr>
        <w:t>B. TreeSHAP Computation &amp; Polynomial Efficiency</w:t>
      </w:r>
    </w:p>
    <w:p w14:paraId="6B4DC83C" w14:textId="77777777" w:rsidR="00240D29" w:rsidRPr="005268EA" w:rsidRDefault="00000000">
      <w:pPr>
        <w:rPr>
          <w:rFonts w:cs="Times New Roman"/>
        </w:rPr>
      </w:pPr>
      <w:r w:rsidRPr="005268EA">
        <w:rPr>
          <w:rFonts w:cs="Times New Roman"/>
        </w:rPr>
        <w:t xml:space="preserve">While computing exact Shapley values across arbitrary model classes requires exponential time </w:t>
      </w:r>
      <m:oMath>
        <m:r>
          <m:rPr>
            <m:scr m:val="script"/>
          </m:rP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P</m:t>
            </m:r>
          </m:sup>
        </m:sSup>
        <m:r>
          <w:rPr>
            <w:rFonts w:ascii="Cambria Math" w:hAnsi="Cambria Math" w:cs="Times New Roman"/>
          </w:rPr>
          <m:t>)</m:t>
        </m:r>
      </m:oMath>
      <w:r w:rsidRPr="005268EA">
        <w:rPr>
          <w:rFonts w:cs="Times New Roman"/>
        </w:rPr>
        <w:t xml:space="preserve">, TreeSHAP [8, 9] exploits the conditional split geometry of decision trees to recursively compute exact feature attributions in low polynomial time </w:t>
      </w:r>
      <m:oMath>
        <m:r>
          <m:rPr>
            <m:scr m:val="script"/>
          </m:rPr>
          <w:rPr>
            <w:rFonts w:ascii="Cambria Math" w:hAnsi="Cambria Math" w:cs="Times New Roman"/>
          </w:rPr>
          <m:t>O(</m:t>
        </m:r>
        <m:r>
          <w:rPr>
            <w:rFonts w:ascii="Cambria Math" w:hAnsi="Cambria Math" w:cs="Times New Roman"/>
          </w:rPr>
          <m:t>TL</m:t>
        </m:r>
        <m:sSup>
          <m:sSupPr>
            <m:ctrlPr>
              <w:rPr>
                <w:rFonts w:ascii="Cambria Math" w:hAnsi="Cambria Math" w:cs="Times New Roman"/>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m:t>
        </m:r>
      </m:oMath>
      <w:r w:rsidRPr="005268EA">
        <w:rPr>
          <w:rFonts w:cs="Times New Roman"/>
        </w:rPr>
        <w:t xml:space="preserve">, where </w:t>
      </w:r>
      <m:oMath>
        <m:r>
          <w:rPr>
            <w:rFonts w:ascii="Cambria Math" w:hAnsi="Cambria Math" w:cs="Times New Roman"/>
          </w:rPr>
          <m:t>T</m:t>
        </m:r>
      </m:oMath>
      <w:r w:rsidRPr="005268EA">
        <w:rPr>
          <w:rFonts w:cs="Times New Roman"/>
        </w:rPr>
        <w:t xml:space="preserve"> is the number of trees, </w:t>
      </w:r>
      <m:oMath>
        <m:r>
          <w:rPr>
            <w:rFonts w:ascii="Cambria Math" w:hAnsi="Cambria Math" w:cs="Times New Roman"/>
          </w:rPr>
          <m:t>L</m:t>
        </m:r>
      </m:oMath>
      <w:r w:rsidRPr="005268EA">
        <w:rPr>
          <w:rFonts w:cs="Times New Roman"/>
        </w:rPr>
        <w:t xml:space="preserve"> is max leaves, and </w:t>
      </w:r>
      <m:oMath>
        <m:r>
          <w:rPr>
            <w:rFonts w:ascii="Cambria Math" w:hAnsi="Cambria Math" w:cs="Times New Roman"/>
          </w:rPr>
          <m:t>D</m:t>
        </m:r>
      </m:oMath>
      <w:r w:rsidRPr="005268EA">
        <w:rPr>
          <w:rFonts w:cs="Times New Roman"/>
        </w:rPr>
        <w:t xml:space="preserve"> is max depth.</w:t>
      </w:r>
    </w:p>
    <w:p w14:paraId="22078E19" w14:textId="77777777" w:rsidR="00240D29" w:rsidRPr="005268EA" w:rsidRDefault="00000000">
      <w:pPr>
        <w:pStyle w:val="Heading4"/>
        <w:spacing w:before="160" w:after="80"/>
        <w:jc w:val="left"/>
        <w:rPr>
          <w:rFonts w:ascii="Times New Roman" w:hAnsi="Times New Roman" w:cs="Times New Roman"/>
        </w:rPr>
      </w:pPr>
      <w:r w:rsidRPr="005268EA">
        <w:rPr>
          <w:rFonts w:ascii="Times New Roman" w:hAnsi="Times New Roman" w:cs="Times New Roman"/>
          <w:i w:val="0"/>
          <w:color w:val="000000"/>
        </w:rPr>
        <w:t>C. TreeSHAP Interaction Values: Mathematical Formulation</w:t>
      </w:r>
    </w:p>
    <w:p w14:paraId="16E328EE" w14:textId="77777777" w:rsidR="00240D29" w:rsidRPr="005268EA" w:rsidRDefault="00000000">
      <w:pPr>
        <w:rPr>
          <w:rFonts w:cs="Times New Roman"/>
        </w:rPr>
      </w:pPr>
      <w:r w:rsidRPr="005268EA">
        <w:rPr>
          <w:rFonts w:cs="Times New Roman"/>
        </w:rPr>
        <w:t xml:space="preserve">Standard main-effect Shapley values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sidRPr="005268EA">
        <w:rPr>
          <w:rFonts w:cs="Times New Roman"/>
        </w:rPr>
        <w:t xml:space="preserve"> combine both the independent main effect of feature </w:t>
      </w:r>
      <m:oMath>
        <m:r>
          <w:rPr>
            <w:rFonts w:ascii="Cambria Math" w:hAnsi="Cambria Math" w:cs="Times New Roman"/>
          </w:rPr>
          <m:t>j</m:t>
        </m:r>
      </m:oMath>
      <w:r w:rsidRPr="005268EA">
        <w:rPr>
          <w:rFonts w:cs="Times New Roman"/>
        </w:rPr>
        <w:t xml:space="preserve"> and its higher-order interaction effects with other features. To isolate pure multi-variable interactions, Lundberg et al. [9] extended TreeSHAP to compute pairwise </w:t>
      </w:r>
      <w:r w:rsidRPr="005268EA">
        <w:rPr>
          <w:rFonts w:cs="Times New Roman"/>
          <w:b/>
        </w:rPr>
        <w:t>Shapley Interaction Values</w:t>
      </w:r>
      <w:r w:rsidRPr="005268EA">
        <w:rPr>
          <w:rFonts w:cs="Times New Roman"/>
        </w:rPr>
        <w:t xml:space="preserve"> based on Fujimoto’s game-theoretic interaction index.</w:t>
      </w:r>
    </w:p>
    <w:p w14:paraId="23A5EFC1" w14:textId="77777777" w:rsidR="00240D29" w:rsidRPr="005268EA" w:rsidRDefault="00000000">
      <w:pPr>
        <w:rPr>
          <w:rFonts w:cs="Times New Roman"/>
        </w:rPr>
      </w:pPr>
      <w:r w:rsidRPr="005268EA">
        <w:rPr>
          <w:rFonts w:cs="Times New Roman"/>
        </w:rPr>
        <w:lastRenderedPageBreak/>
        <w:t xml:space="preserve">The 3D TreeSHAP interaction tensor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sidRPr="005268EA">
        <w:rPr>
          <w:rFonts w:cs="Times New Roman"/>
        </w:rPr>
        <w:t xml:space="preserve"> decomposes the prediction </w:t>
      </w:r>
      <m:oMath>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sidRPr="005268EA">
        <w:rPr>
          <w:rFonts w:cs="Times New Roman"/>
        </w:rPr>
        <w:t xml:space="preserve"> into main effects and pure joint interaction effects for every feature pair </w:t>
      </w:r>
      <m:oMath>
        <m:d>
          <m:dPr>
            <m:sepChr m:val=","/>
            <m:ctrlPr>
              <w:rPr>
                <w:rFonts w:ascii="Cambria Math" w:hAnsi="Cambria Math" w:cs="Times New Roman"/>
              </w:rPr>
            </m:ctrlPr>
          </m:dPr>
          <m:e>
            <m:r>
              <w:rPr>
                <w:rFonts w:ascii="Cambria Math" w:hAnsi="Cambria Math" w:cs="Times New Roman"/>
              </w:rPr>
              <m:t>i</m:t>
            </m:r>
          </m:e>
          <m:e>
            <m:r>
              <w:rPr>
                <w:rFonts w:ascii="Cambria Math" w:hAnsi="Cambria Math" w:cs="Times New Roman"/>
              </w:rPr>
              <m:t>j</m:t>
            </m:r>
          </m:e>
        </m:d>
      </m:oMath>
      <w:r w:rsidRPr="005268EA">
        <w:rPr>
          <w:rFonts w:cs="Times New Roman"/>
        </w:rPr>
        <w:t>:</w:t>
      </w:r>
    </w:p>
    <w:p w14:paraId="2FEB88EB" w14:textId="77777777" w:rsidR="00240D29" w:rsidRPr="005268EA" w:rsidRDefault="00000000">
      <w:pPr>
        <w:spacing w:before="120"/>
        <w:jc w:val="center"/>
        <w:rPr>
          <w:rFonts w:cs="Times New Roman"/>
        </w:rPr>
      </w:pPr>
      <m:oMathPara>
        <m:oMath>
          <m:acc>
            <m:accPr>
              <m:ctrlPr>
                <w:rPr>
                  <w:rFonts w:ascii="Cambria Math" w:hAnsi="Cambria Math" w:cs="Times New Roman"/>
                </w:rPr>
              </m:ctrlPr>
            </m:accPr>
            <m:e>
              <m:r>
                <w:rPr>
                  <w:rFonts w:ascii="Cambria Math" w:hAnsi="Cambria Math" w:cs="Times New Roman"/>
                </w:rPr>
                <m:t>f</m:t>
              </m:r>
            </m:e>
          </m:acc>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0</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ii</m:t>
                  </m:r>
                </m:sub>
              </m:sSub>
            </m:e>
          </m:nary>
          <m:r>
            <w:rPr>
              <w:rFonts w:ascii="Cambria Math" w:hAnsi="Cambria Math" w:cs="Times New Roman"/>
            </w:rPr>
            <m:t>(</m:t>
          </m:r>
          <m:r>
            <m:rPr>
              <m:sty m:val="bi"/>
            </m:rPr>
            <w:rPr>
              <w:rFonts w:ascii="Cambria Math" w:hAnsi="Cambria Math" w:cs="Times New Roman"/>
            </w:rPr>
            <m:t>x</m:t>
          </m:r>
          <m:r>
            <w:rPr>
              <w:rFonts w:ascii="Cambria Math" w:hAnsi="Cambria Math" w:cs="Times New Roman"/>
            </w:rPr>
            <m:t>)+2</m:t>
          </m:r>
          <m:nary>
            <m:naryPr>
              <m:chr m:val="∑"/>
              <m:limLoc m:val="subSup"/>
              <m:grow m:val="1"/>
              <m:supHide m:val="1"/>
              <m:ctrlPr>
                <w:rPr>
                  <w:rFonts w:ascii="Cambria Math" w:hAnsi="Cambria Math" w:cs="Times New Roman"/>
                </w:rPr>
              </m:ctrlPr>
            </m:naryPr>
            <m:sub>
              <m:r>
                <w:rPr>
                  <w:rFonts w:ascii="Cambria Math" w:hAnsi="Cambria Math" w:cs="Times New Roman"/>
                </w:rPr>
                <m:t>1≤i&lt;j≤P</m:t>
              </m:r>
            </m:sub>
            <m:sup/>
            <m:e>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e>
          </m:nary>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m:oMathPara>
    </w:p>
    <w:p w14:paraId="79F075FC" w14:textId="77777777" w:rsidR="00240D29" w:rsidRPr="005268EA" w:rsidRDefault="00000000">
      <w:pPr>
        <w:rPr>
          <w:rFonts w:cs="Times New Roman"/>
        </w:rPr>
      </w:pPr>
      <w:r w:rsidRPr="005268EA">
        <w:rPr>
          <w:rFonts w:cs="Times New Roman"/>
        </w:rPr>
        <w:t xml:space="preserve">When </w:t>
      </w:r>
      <m:oMath>
        <m:r>
          <w:rPr>
            <w:rFonts w:ascii="Cambria Math" w:hAnsi="Cambria Math" w:cs="Times New Roman"/>
          </w:rPr>
          <m:t>i=j</m:t>
        </m:r>
      </m:oMath>
      <w:r w:rsidRPr="005268EA">
        <w:rPr>
          <w:rFonts w:cs="Times New Roman"/>
        </w:rPr>
        <w:t xml:space="preserve">,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ii</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sidRPr="005268EA">
        <w:rPr>
          <w:rFonts w:cs="Times New Roman"/>
        </w:rPr>
        <w:t xml:space="preserve"> represents the </w:t>
      </w:r>
      <w:r w:rsidRPr="005268EA">
        <w:rPr>
          <w:rFonts w:cs="Times New Roman"/>
          <w:b/>
        </w:rPr>
        <w:t>pure main effect</w:t>
      </w:r>
      <w:r w:rsidRPr="005268EA">
        <w:rPr>
          <w:rFonts w:cs="Times New Roman"/>
        </w:rPr>
        <w:t xml:space="preserve"> of feature </w:t>
      </w:r>
      <m:oMath>
        <m:r>
          <w:rPr>
            <w:rFonts w:ascii="Cambria Math" w:hAnsi="Cambria Math" w:cs="Times New Roman"/>
          </w:rPr>
          <m:t>i</m:t>
        </m:r>
      </m:oMath>
      <w:r w:rsidRPr="005268EA">
        <w:rPr>
          <w:rFonts w:cs="Times New Roman"/>
        </w:rPr>
        <w:t xml:space="preserve"> after removing all joint interactions with other features:</w:t>
      </w:r>
    </w:p>
    <w:p w14:paraId="18EB43DA"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ii</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j≠i</m:t>
              </m:r>
            </m:sub>
            <m:sup/>
            <m:e>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e>
          </m:nary>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m:oMathPara>
    </w:p>
    <w:p w14:paraId="1496CD0D" w14:textId="77777777" w:rsidR="00240D29" w:rsidRPr="005268EA" w:rsidRDefault="00000000">
      <w:pPr>
        <w:rPr>
          <w:rFonts w:cs="Times New Roman"/>
        </w:rPr>
      </w:pPr>
      <w:r w:rsidRPr="005268EA">
        <w:rPr>
          <w:rFonts w:cs="Times New Roman"/>
        </w:rPr>
        <w:t xml:space="preserve">When </w:t>
      </w:r>
      <m:oMath>
        <m:r>
          <w:rPr>
            <w:rFonts w:ascii="Cambria Math" w:hAnsi="Cambria Math" w:cs="Times New Roman"/>
          </w:rPr>
          <m:t>i≠j</m:t>
        </m:r>
      </m:oMath>
      <w:r w:rsidRPr="005268EA">
        <w:rPr>
          <w:rFonts w:cs="Times New Roman"/>
        </w:rPr>
        <w:t xml:space="preserve">,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oMath>
      <w:r w:rsidRPr="005268EA">
        <w:rPr>
          <w:rFonts w:cs="Times New Roman"/>
        </w:rPr>
        <w:t xml:space="preserve"> represents the </w:t>
      </w:r>
      <w:r w:rsidRPr="005268EA">
        <w:rPr>
          <w:rFonts w:cs="Times New Roman"/>
          <w:b/>
        </w:rPr>
        <w:t>pure joint interaction effect</w:t>
      </w:r>
      <w:r w:rsidRPr="005268EA">
        <w:rPr>
          <w:rFonts w:cs="Times New Roman"/>
        </w:rPr>
        <w:t xml:space="preserve"> between feature </w:t>
      </w:r>
      <m:oMath>
        <m:r>
          <w:rPr>
            <w:rFonts w:ascii="Cambria Math" w:hAnsi="Cambria Math" w:cs="Times New Roman"/>
          </w:rPr>
          <m:t>i</m:t>
        </m:r>
      </m:oMath>
      <w:r w:rsidRPr="005268EA">
        <w:rPr>
          <w:rFonts w:cs="Times New Roman"/>
        </w:rPr>
        <w:t xml:space="preserve"> and feature </w:t>
      </w:r>
      <m:oMath>
        <m:r>
          <w:rPr>
            <w:rFonts w:ascii="Cambria Math" w:hAnsi="Cambria Math" w:cs="Times New Roman"/>
          </w:rPr>
          <m:t>j</m:t>
        </m:r>
      </m:oMath>
      <w:r w:rsidRPr="005268EA">
        <w:rPr>
          <w:rFonts w:cs="Times New Roman"/>
        </w:rPr>
        <w:t>, defined mathematically as:</w:t>
      </w:r>
    </w:p>
    <w:p w14:paraId="784530CE"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S⊆F⧵{i,j}</m:t>
              </m:r>
            </m:sub>
            <m:sup/>
            <m:e>
              <m:f>
                <m:fPr>
                  <m:ctrlPr>
                    <w:rPr>
                      <w:rFonts w:ascii="Cambria Math" w:hAnsi="Cambria Math" w:cs="Times New Roman"/>
                    </w:rPr>
                  </m:ctrlPr>
                </m:fPr>
                <m:num>
                  <m:r>
                    <w:rPr>
                      <w:rFonts w:ascii="Cambria Math" w:hAnsi="Cambria Math" w:cs="Times New Roman"/>
                    </w:rPr>
                    <m:t>|S|!(|F|-|S|-2)!</m:t>
                  </m:r>
                </m:num>
                <m:den>
                  <m:r>
                    <w:rPr>
                      <w:rFonts w:ascii="Cambria Math" w:hAnsi="Cambria Math" w:cs="Times New Roman"/>
                    </w:rPr>
                    <m:t>2(|F|-1)!</m:t>
                  </m:r>
                </m:den>
              </m:f>
            </m:e>
          </m:nary>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(S∪{i,j})-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(S∪{i})-</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m:t>
              </m:r>
            </m:e>
          </m:d>
        </m:oMath>
      </m:oMathPara>
    </w:p>
    <w:p w14:paraId="116E3AD0" w14:textId="77777777" w:rsidR="00240D29" w:rsidRPr="005268EA" w:rsidRDefault="00000000">
      <w:pPr>
        <w:rPr>
          <w:rFonts w:cs="Times New Roman"/>
        </w:rPr>
      </w:pPr>
      <w:r w:rsidRPr="005268EA">
        <w:rPr>
          <w:rFonts w:cs="Times New Roman"/>
        </w:rPr>
        <w:t xml:space="preserve">The bracketed term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ij</m:t>
            </m:r>
          </m:sub>
        </m:sSub>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(S∪{i,j})-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(S∪{i})-</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(S∪{j})+</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(S)</m:t>
        </m:r>
      </m:oMath>
      <w:r w:rsidRPr="005268EA">
        <w:rPr>
          <w:rFonts w:cs="Times New Roman"/>
        </w:rPr>
        <w:t xml:space="preserve"> isolates the difference in predictive impact when features </w:t>
      </w:r>
      <m:oMath>
        <m:r>
          <w:rPr>
            <w:rFonts w:ascii="Cambria Math" w:hAnsi="Cambria Math" w:cs="Times New Roman"/>
          </w:rPr>
          <m:t>i</m:t>
        </m:r>
      </m:oMath>
      <w:r w:rsidRPr="005268EA">
        <w:rPr>
          <w:rFonts w:cs="Times New Roman"/>
        </w:rPr>
        <w:t xml:space="preserve"> and </w:t>
      </w:r>
      <m:oMath>
        <m:r>
          <w:rPr>
            <w:rFonts w:ascii="Cambria Math" w:hAnsi="Cambria Math" w:cs="Times New Roman"/>
          </w:rPr>
          <m:t>j</m:t>
        </m:r>
      </m:oMath>
      <w:r w:rsidRPr="005268EA">
        <w:rPr>
          <w:rFonts w:cs="Times New Roman"/>
        </w:rPr>
        <w:t xml:space="preserve"> are observed together versus when their individual marginal effects are evaluated independently. If features </w:t>
      </w:r>
      <m:oMath>
        <m:r>
          <w:rPr>
            <w:rFonts w:ascii="Cambria Math" w:hAnsi="Cambria Math" w:cs="Times New Roman"/>
          </w:rPr>
          <m:t>i</m:t>
        </m:r>
      </m:oMath>
      <w:r w:rsidRPr="005268EA">
        <w:rPr>
          <w:rFonts w:cs="Times New Roman"/>
        </w:rPr>
        <w:t xml:space="preserve"> and </w:t>
      </w:r>
      <m:oMath>
        <m:r>
          <w:rPr>
            <w:rFonts w:ascii="Cambria Math" w:hAnsi="Cambria Math" w:cs="Times New Roman"/>
          </w:rPr>
          <m:t>j</m:t>
        </m:r>
      </m:oMath>
      <w:r w:rsidRPr="005268EA">
        <w:rPr>
          <w:rFonts w:cs="Times New Roman"/>
        </w:rPr>
        <w:t xml:space="preserve"> act independently without synergistic or dampening effects,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ij</m:t>
            </m:r>
          </m:sub>
        </m:sSub>
        <m:r>
          <w:rPr>
            <w:rFonts w:ascii="Cambria Math" w:hAnsi="Cambria Math" w:cs="Times New Roman"/>
          </w:rPr>
          <m:t>(S)=0</m:t>
        </m:r>
      </m:oMath>
      <w:r w:rsidRPr="005268EA">
        <w:rPr>
          <w:rFonts w:cs="Times New Roman"/>
        </w:rPr>
        <w:t xml:space="preserve"> and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r>
          <w:rPr>
            <w:rFonts w:ascii="Cambria Math" w:hAnsi="Cambria Math" w:cs="Times New Roman"/>
          </w:rPr>
          <m:t>(</m:t>
        </m:r>
        <m:r>
          <m:rPr>
            <m:sty m:val="bi"/>
          </m:rPr>
          <w:rPr>
            <w:rFonts w:ascii="Cambria Math" w:hAnsi="Cambria Math" w:cs="Times New Roman"/>
          </w:rPr>
          <m:t>x</m:t>
        </m:r>
        <m:r>
          <w:rPr>
            <w:rFonts w:ascii="Cambria Math" w:hAnsi="Cambria Math" w:cs="Times New Roman"/>
          </w:rPr>
          <m:t>)=0</m:t>
        </m:r>
      </m:oMath>
      <w:r w:rsidRPr="005268EA">
        <w:rPr>
          <w:rFonts w:cs="Times New Roman"/>
        </w:rPr>
        <w:t>.</w:t>
      </w:r>
    </w:p>
    <w:p w14:paraId="4CD2E74C" w14:textId="77777777" w:rsidR="00240D29" w:rsidRPr="005268EA" w:rsidRDefault="00000000">
      <w:pPr>
        <w:pStyle w:val="Heading4"/>
        <w:spacing w:before="160" w:after="80"/>
        <w:jc w:val="left"/>
        <w:rPr>
          <w:rFonts w:ascii="Times New Roman" w:hAnsi="Times New Roman" w:cs="Times New Roman"/>
        </w:rPr>
      </w:pPr>
      <w:r w:rsidRPr="005268EA">
        <w:rPr>
          <w:rFonts w:ascii="Times New Roman" w:hAnsi="Times New Roman" w:cs="Times New Roman"/>
          <w:i w:val="0"/>
          <w:color w:val="000000"/>
        </w:rPr>
        <w:t>D. How TreeSHAP Interaction Values Interpret the Model</w:t>
      </w:r>
    </w:p>
    <w:p w14:paraId="52002F1E" w14:textId="77777777" w:rsidR="00240D29" w:rsidRPr="005268EA" w:rsidRDefault="00000000">
      <w:pPr>
        <w:rPr>
          <w:rFonts w:cs="Times New Roman"/>
        </w:rPr>
      </w:pPr>
      <w:r w:rsidRPr="005268EA">
        <w:rPr>
          <w:rFonts w:cs="Times New Roman"/>
        </w:rPr>
        <w:t>TreeSHAP interaction values provide three hierarchical levels of model interpretation:</w:t>
      </w:r>
    </w:p>
    <w:p w14:paraId="6C1C69F0" w14:textId="77777777" w:rsidR="00240D29" w:rsidRPr="005268EA" w:rsidRDefault="00000000">
      <w:pPr>
        <w:rPr>
          <w:rFonts w:cs="Times New Roman"/>
        </w:rPr>
      </w:pPr>
      <w:r w:rsidRPr="005268EA">
        <w:rPr>
          <w:rFonts w:cs="Times New Roman"/>
        </w:rPr>
        <w:t xml:space="preserve">1. </w:t>
      </w:r>
      <w:r w:rsidRPr="005268EA">
        <w:rPr>
          <w:rFonts w:cs="Times New Roman"/>
          <w:b/>
        </w:rPr>
        <w:t>Local Household-Level Interaction Analysis</w:t>
      </w:r>
      <w:r w:rsidRPr="005268EA">
        <w:rPr>
          <w:rFonts w:cs="Times New Roman"/>
        </w:rPr>
        <w:t>:</w:t>
      </w:r>
    </w:p>
    <w:p w14:paraId="19190670" w14:textId="77777777" w:rsidR="00240D29" w:rsidRPr="005268EA" w:rsidRDefault="00000000">
      <w:pPr>
        <w:rPr>
          <w:rFonts w:cs="Times New Roman"/>
        </w:rPr>
      </w:pPr>
      <w:r w:rsidRPr="005268EA">
        <w:rPr>
          <w:rFonts w:cs="Times New Roman"/>
        </w:rPr>
        <w:t xml:space="preserve">For any individual household </w:t>
      </w:r>
      <m:oMath>
        <m:r>
          <w:rPr>
            <w:rFonts w:ascii="Cambria Math" w:hAnsi="Cambria Math" w:cs="Times New Roman"/>
          </w:rPr>
          <m:t>k</m:t>
        </m:r>
      </m:oMath>
      <w:r w:rsidRPr="005268EA">
        <w:rPr>
          <w:rFonts w:cs="Times New Roman"/>
        </w:rPr>
        <w:t xml:space="preserve">,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k</m:t>
            </m:r>
          </m:sub>
        </m:sSub>
        <m:r>
          <w:rPr>
            <w:rFonts w:ascii="Cambria Math" w:hAnsi="Cambria Math" w:cs="Times New Roman"/>
          </w:rPr>
          <m:t>)</m:t>
        </m:r>
      </m:oMath>
      <w:r w:rsidRPr="005268EA">
        <w:rPr>
          <w:rFonts w:cs="Times New Roman"/>
        </w:rPr>
        <w:t xml:space="preserve"> reveals whether the joint presence of two socioeconomic attributes (e.g., residing in a </w:t>
      </w:r>
      <w:r w:rsidRPr="005268EA">
        <w:rPr>
          <w:rFonts w:cs="Times New Roman"/>
          <w:i/>
        </w:rPr>
        <w:t>Rural</w:t>
      </w:r>
      <w:r w:rsidRPr="005268EA">
        <w:rPr>
          <w:rFonts w:cs="Times New Roman"/>
        </w:rPr>
        <w:t xml:space="preserve"> area combined with </w:t>
      </w:r>
      <w:r w:rsidRPr="005268EA">
        <w:rPr>
          <w:rFonts w:cs="Times New Roman"/>
          <w:i/>
        </w:rPr>
        <w:t>Low Monthly Income</w:t>
      </w:r>
      <w:r w:rsidRPr="005268EA">
        <w:rPr>
          <w:rFonts w:cs="Times New Roman"/>
        </w:rPr>
        <w:t>) creates a non-additive penalty that pushes the predicted poverty probability higher than the sum of their individual risks.</w:t>
      </w:r>
    </w:p>
    <w:p w14:paraId="7018C00A" w14:textId="77777777" w:rsidR="00240D29" w:rsidRPr="005268EA" w:rsidRDefault="00000000">
      <w:pPr>
        <w:rPr>
          <w:rFonts w:cs="Times New Roman"/>
        </w:rPr>
      </w:pPr>
      <w:r w:rsidRPr="005268EA">
        <w:rPr>
          <w:rFonts w:cs="Times New Roman"/>
        </w:rPr>
        <w:t xml:space="preserve">2. </w:t>
      </w:r>
      <w:r w:rsidRPr="005268EA">
        <w:rPr>
          <w:rFonts w:cs="Times New Roman"/>
          <w:b/>
        </w:rPr>
        <w:t>Global Interaction Ranking Across the Population</w:t>
      </w:r>
      <w:r w:rsidRPr="005268EA">
        <w:rPr>
          <w:rFonts w:cs="Times New Roman"/>
        </w:rPr>
        <w:t>:</w:t>
      </w:r>
    </w:p>
    <w:p w14:paraId="008C392C" w14:textId="77777777" w:rsidR="00240D29" w:rsidRPr="005268EA" w:rsidRDefault="00000000">
      <w:pPr>
        <w:rPr>
          <w:rFonts w:cs="Times New Roman"/>
        </w:rPr>
      </w:pPr>
      <w:r w:rsidRPr="005268EA">
        <w:rPr>
          <w:rFonts w:cs="Times New Roman"/>
        </w:rPr>
        <w:t xml:space="preserve">By taking the mean absolute interaction value across all </w:t>
      </w:r>
      <m:oMath>
        <m:r>
          <w:rPr>
            <w:rFonts w:ascii="Cambria Math" w:hAnsi="Cambria Math" w:cs="Times New Roman"/>
          </w:rPr>
          <m:t>N</m:t>
        </m:r>
      </m:oMath>
      <w:r w:rsidRPr="005268EA">
        <w:rPr>
          <w:rFonts w:cs="Times New Roman"/>
        </w:rPr>
        <w:t xml:space="preserve"> households, the global interaction strength </w:t>
      </w:r>
      <m:oMath>
        <m:r>
          <w:rPr>
            <w:rFonts w:ascii="Cambria Math" w:hAnsi="Cambria Math" w:cs="Times New Roman"/>
          </w:rPr>
          <m:t>I(i,j)</m:t>
        </m:r>
      </m:oMath>
      <w:r w:rsidRPr="005268EA">
        <w:rPr>
          <w:rFonts w:cs="Times New Roman"/>
        </w:rPr>
        <w:t xml:space="preserve"> between feature </w:t>
      </w:r>
      <m:oMath>
        <m:r>
          <w:rPr>
            <w:rFonts w:ascii="Cambria Math" w:hAnsi="Cambria Math" w:cs="Times New Roman"/>
          </w:rPr>
          <m:t>i</m:t>
        </m:r>
      </m:oMath>
      <w:r w:rsidRPr="005268EA">
        <w:rPr>
          <w:rFonts w:cs="Times New Roman"/>
        </w:rPr>
        <w:t xml:space="preserve"> and feature </w:t>
      </w:r>
      <m:oMath>
        <m:r>
          <w:rPr>
            <w:rFonts w:ascii="Cambria Math" w:hAnsi="Cambria Math" w:cs="Times New Roman"/>
          </w:rPr>
          <m:t>j</m:t>
        </m:r>
      </m:oMath>
      <w:r w:rsidRPr="005268EA">
        <w:rPr>
          <w:rFonts w:cs="Times New Roman"/>
        </w:rPr>
        <w:t xml:space="preserve"> is calculated:</w:t>
      </w:r>
    </w:p>
    <w:p w14:paraId="1E79F214" w14:textId="77777777" w:rsidR="00240D29" w:rsidRPr="005268EA" w:rsidRDefault="00000000">
      <w:pPr>
        <w:spacing w:before="120"/>
        <w:jc w:val="center"/>
        <w:rPr>
          <w:rFonts w:cs="Times New Roman"/>
        </w:rPr>
      </w:pPr>
      <m:oMathPara>
        <m:oMath>
          <m:r>
            <w:rPr>
              <w:rFonts w:ascii="Cambria Math" w:hAnsi="Cambria Math" w:cs="Times New Roman"/>
            </w:rPr>
            <w:lastRenderedPageBreak/>
            <m:t>I(i,j)=</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k=1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k</m:t>
              </m:r>
            </m:sub>
          </m:sSub>
          <m:r>
            <w:rPr>
              <w:rFonts w:ascii="Cambria Math" w:hAnsi="Cambria Math" w:cs="Times New Roman"/>
            </w:rPr>
            <m:t>)|</m:t>
          </m:r>
        </m:oMath>
      </m:oMathPara>
    </w:p>
    <w:p w14:paraId="4748995F" w14:textId="77777777" w:rsidR="00240D29" w:rsidRPr="005268EA" w:rsidRDefault="00000000">
      <w:pPr>
        <w:rPr>
          <w:rFonts w:cs="Times New Roman"/>
        </w:rPr>
      </w:pPr>
      <w:r w:rsidRPr="005268EA">
        <w:rPr>
          <w:rFonts w:cs="Times New Roman"/>
        </w:rPr>
        <w:t>This produces a rigorous, non-parametric ranking of which feature pairs exert the strongest interactive influence on model predictions nationwide.</w:t>
      </w:r>
    </w:p>
    <w:p w14:paraId="4730A804" w14:textId="77777777" w:rsidR="00240D29" w:rsidRPr="005268EA" w:rsidRDefault="00000000">
      <w:pPr>
        <w:rPr>
          <w:rFonts w:cs="Times New Roman"/>
        </w:rPr>
      </w:pPr>
      <w:r w:rsidRPr="005268EA">
        <w:rPr>
          <w:rFonts w:cs="Times New Roman"/>
        </w:rPr>
        <w:t xml:space="preserve">3. </w:t>
      </w:r>
      <w:r w:rsidRPr="005268EA">
        <w:rPr>
          <w:rFonts w:cs="Times New Roman"/>
          <w:b/>
        </w:rPr>
        <w:t>Parent-Variable Dummy Aggregation for Econometric Integration</w:t>
      </w:r>
      <w:r w:rsidRPr="005268EA">
        <w:rPr>
          <w:rFonts w:cs="Times New Roman"/>
        </w:rPr>
        <w:t>:</w:t>
      </w:r>
    </w:p>
    <w:p w14:paraId="30AA8329" w14:textId="77777777" w:rsidR="00240D29" w:rsidRPr="005268EA" w:rsidRDefault="00000000">
      <w:pPr>
        <w:rPr>
          <w:rFonts w:cs="Times New Roman"/>
        </w:rPr>
      </w:pPr>
      <w:r w:rsidRPr="005268EA">
        <w:rPr>
          <w:rFonts w:cs="Times New Roman"/>
        </w:rPr>
        <w:t>Because categorical features are one-hot encoded during machine learning training (e.g., `Wall</w:t>
      </w:r>
      <w:r w:rsidRPr="005268EA">
        <w:rPr>
          <w:rFonts w:cs="Times New Roman"/>
          <w:i/>
        </w:rPr>
        <w:t>Material</w:t>
      </w:r>
      <w:r w:rsidRPr="005268EA">
        <w:rPr>
          <w:rFonts w:cs="Times New Roman"/>
        </w:rPr>
        <w:t>Cat</w:t>
      </w:r>
      <w:r w:rsidRPr="005268EA">
        <w:rPr>
          <w:rFonts w:cs="Times New Roman"/>
          <w:i/>
        </w:rPr>
        <w:t>Flimsy`, `Wall</w:t>
      </w:r>
      <w:r w:rsidRPr="005268EA">
        <w:rPr>
          <w:rFonts w:cs="Times New Roman"/>
        </w:rPr>
        <w:t>Material</w:t>
      </w:r>
      <w:r w:rsidRPr="005268EA">
        <w:rPr>
          <w:rFonts w:cs="Times New Roman"/>
          <w:i/>
        </w:rPr>
        <w:t>Cat</w:t>
      </w:r>
      <w:r w:rsidRPr="005268EA">
        <w:rPr>
          <w:rFonts w:cs="Times New Roman"/>
        </w:rPr>
        <w:t xml:space="preserve">SemiPermanent`), individual dummy interaction values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m,n</m:t>
            </m:r>
          </m:sub>
        </m:sSub>
      </m:oMath>
      <w:r w:rsidRPr="005268EA">
        <w:rPr>
          <w:rFonts w:cs="Times New Roman"/>
        </w:rPr>
        <w:t xml:space="preserve"> are aggregated back to parent feature categories </w:t>
      </w:r>
      <m:oMath>
        <m:r>
          <w:rPr>
            <w:rFonts w:ascii="Cambria Math" w:hAnsi="Cambria Math" w:cs="Times New Roman"/>
          </w:rPr>
          <m:t>A</m:t>
        </m:r>
      </m:oMath>
      <w:r w:rsidRPr="005268EA">
        <w:rPr>
          <w:rFonts w:cs="Times New Roman"/>
        </w:rPr>
        <w:t xml:space="preserve"> and </w:t>
      </w:r>
      <m:oMath>
        <m:r>
          <w:rPr>
            <w:rFonts w:ascii="Cambria Math" w:hAnsi="Cambria Math" w:cs="Times New Roman"/>
          </w:rPr>
          <m:t>B</m:t>
        </m:r>
      </m:oMath>
      <w:r w:rsidRPr="005268EA">
        <w:rPr>
          <w:rFonts w:cs="Times New Roman"/>
        </w:rPr>
        <w:t>:</w:t>
      </w:r>
    </w:p>
    <w:p w14:paraId="18769057"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I</m:t>
              </m:r>
            </m:e>
            <m:sub>
              <m:r>
                <m:rPr>
                  <m:sty m:val="p"/>
                </m:rPr>
                <w:rPr>
                  <w:rFonts w:ascii="Cambria Math" w:hAnsi="Cambria Math" w:cs="Times New Roman"/>
                </w:rPr>
                <m:t>Parent</m:t>
              </m:r>
            </m:sub>
          </m:sSub>
          <m:r>
            <w:rPr>
              <w:rFonts w:ascii="Cambria Math" w:hAnsi="Cambria Math" w:cs="Times New Roman"/>
            </w:rPr>
            <m:t>(A,B)=</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sub</m:t>
                  </m:r>
                </m:sub>
              </m:sSub>
            </m:den>
          </m:f>
          <m:nary>
            <m:naryPr>
              <m:chr m:val="∑"/>
              <m:limLoc m:val="subSup"/>
              <m:grow m:val="1"/>
              <m:ctrlPr>
                <w:rPr>
                  <w:rFonts w:ascii="Cambria Math" w:hAnsi="Cambria Math" w:cs="Times New Roman"/>
                </w:rPr>
              </m:ctrlPr>
            </m:naryPr>
            <m:sub>
              <m:r>
                <w:rPr>
                  <w:rFonts w:ascii="Cambria Math" w:hAnsi="Cambria Math" w:cs="Times New Roman"/>
                </w:rPr>
                <m:t>k=1</m:t>
              </m:r>
            </m:sub>
            <m:sup>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sub</m:t>
                  </m:r>
                </m:sub>
              </m:sSub>
            </m:sup>
            <m:e>
              <m:nary>
                <m:naryPr>
                  <m:chr m:val="∑"/>
                  <m:limLoc m:val="subSup"/>
                  <m:grow m:val="1"/>
                  <m:supHide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levels</m:t>
                  </m:r>
                  <m:r>
                    <w:rPr>
                      <w:rFonts w:ascii="Cambria Math" w:hAnsi="Cambria Math" w:cs="Times New Roman"/>
                    </w:rPr>
                    <m:t>(A)</m:t>
                  </m:r>
                </m:sub>
                <m:sup/>
                <m:e>
                  <m:nary>
                    <m:naryPr>
                      <m:chr m:val="∑"/>
                      <m:limLoc m:val="subSup"/>
                      <m:grow m:val="1"/>
                      <m:supHide m:val="1"/>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levels</m:t>
                      </m:r>
                      <m:r>
                        <w:rPr>
                          <w:rFonts w:ascii="Cambria Math" w:hAnsi="Cambria Math" w:cs="Times New Roman"/>
                        </w:rPr>
                        <m:t>(B)</m:t>
                      </m:r>
                    </m:sub>
                    <m:sup/>
                    <m:e>
                      <m:r>
                        <w:rPr>
                          <w:rFonts w:ascii="Cambria Math" w:hAnsi="Cambria Math" w:cs="Times New Roman"/>
                        </w:rPr>
                        <m:t>|</m:t>
                      </m:r>
                    </m:e>
                  </m:nary>
                </m:e>
              </m:nary>
            </m:e>
          </m:nary>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m,n</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x</m:t>
              </m:r>
            </m:e>
            <m:sub>
              <m:r>
                <w:rPr>
                  <w:rFonts w:ascii="Cambria Math" w:hAnsi="Cambria Math" w:cs="Times New Roman"/>
                </w:rPr>
                <m:t>k</m:t>
              </m:r>
            </m:sub>
          </m:sSub>
          <m:r>
            <w:rPr>
              <w:rFonts w:ascii="Cambria Math" w:hAnsi="Cambria Math" w:cs="Times New Roman"/>
            </w:rPr>
            <m:t>)|</m:t>
          </m:r>
        </m:oMath>
      </m:oMathPara>
    </w:p>
    <w:p w14:paraId="178C2848" w14:textId="77777777" w:rsidR="00240D29" w:rsidRPr="005268EA" w:rsidRDefault="00000000">
      <w:pPr>
        <w:rPr>
          <w:rFonts w:cs="Times New Roman"/>
        </w:rPr>
      </w:pPr>
      <w:r w:rsidRPr="005268EA">
        <w:rPr>
          <w:rFonts w:cs="Times New Roman"/>
        </w:rPr>
        <w:t xml:space="preserve">This parent-level aggregation directly feeds into Step 3 of the </w:t>
      </w:r>
      <w:r w:rsidRPr="005268EA">
        <w:rPr>
          <w:rFonts w:cs="Times New Roman"/>
          <w:b/>
        </w:rPr>
        <w:t>ML-Guided Discovery-and-Refit Procedure</w:t>
      </w:r>
      <w:r w:rsidRPr="005268EA">
        <w:rPr>
          <w:rFonts w:cs="Times New Roman"/>
        </w:rPr>
        <w:t xml:space="preserve"> (Section 3.6), identifying candidate parent interaction terms (e.g., `Wall</w:t>
      </w:r>
      <w:r w:rsidRPr="005268EA">
        <w:rPr>
          <w:rFonts w:cs="Times New Roman"/>
          <w:i/>
        </w:rPr>
        <w:t>Material</w:t>
      </w:r>
      <w:r w:rsidRPr="005268EA">
        <w:rPr>
          <w:rFonts w:cs="Times New Roman"/>
        </w:rPr>
        <w:t xml:space="preserve">Cat` </w:t>
      </w:r>
      <m:oMath>
        <m:r>
          <w:rPr>
            <w:rFonts w:ascii="Cambria Math" w:hAnsi="Cambria Math" w:cs="Times New Roman"/>
          </w:rPr>
          <m:t>×</m:t>
        </m:r>
      </m:oMath>
      <w:r w:rsidRPr="005268EA">
        <w:rPr>
          <w:rFonts w:cs="Times New Roman"/>
        </w:rPr>
        <w:t xml:space="preserve"> `log</w:t>
      </w:r>
      <w:r w:rsidRPr="005268EA">
        <w:rPr>
          <w:rFonts w:cs="Times New Roman"/>
          <w:i/>
        </w:rPr>
        <w:t>income</w:t>
      </w:r>
      <w:r w:rsidRPr="005268EA">
        <w:rPr>
          <w:rFonts w:cs="Times New Roman"/>
        </w:rPr>
        <w:t>sc`) to be tested and gated inside the parametric Multilevel Logistic Model (MLM).</w:t>
      </w:r>
    </w:p>
    <w:p w14:paraId="76F2215A" w14:textId="77777777" w:rsidR="00240D29" w:rsidRPr="005268EA" w:rsidRDefault="00240D29">
      <w:pPr>
        <w:spacing w:before="120"/>
        <w:rPr>
          <w:rFonts w:cs="Times New Roman"/>
        </w:rPr>
      </w:pPr>
    </w:p>
    <w:p w14:paraId="41F679AC" w14:textId="77777777" w:rsidR="00240D29" w:rsidRPr="005268EA" w:rsidRDefault="00000000">
      <w:pPr>
        <w:pStyle w:val="Heading2"/>
        <w:spacing w:before="280" w:after="120"/>
        <w:jc w:val="left"/>
        <w:rPr>
          <w:rFonts w:ascii="Times New Roman" w:hAnsi="Times New Roman" w:cs="Times New Roman"/>
        </w:rPr>
      </w:pPr>
      <w:bookmarkStart w:id="36" w:name="_Toc235831907"/>
      <w:r w:rsidRPr="005268EA">
        <w:rPr>
          <w:rFonts w:ascii="Times New Roman" w:hAnsi="Times New Roman" w:cs="Times New Roman"/>
          <w:color w:val="000000"/>
          <w:sz w:val="28"/>
        </w:rPr>
        <w:t>3.5 Household Archetype Discovery and Spatial Autocorrelation</w:t>
      </w:r>
      <w:bookmarkEnd w:id="36"/>
    </w:p>
    <w:p w14:paraId="27A69E9E" w14:textId="77777777" w:rsidR="00240D29" w:rsidRPr="005268EA" w:rsidRDefault="00000000">
      <w:pPr>
        <w:rPr>
          <w:rFonts w:cs="Times New Roman"/>
        </w:rPr>
      </w:pPr>
      <w:r w:rsidRPr="005268EA">
        <w:rPr>
          <w:rFonts w:cs="Times New Roman"/>
        </w:rPr>
        <w:t xml:space="preserve">To discover socioeconomic sub-populations without manual pre-classification, K-Means clustering [43] was performed directly on the </w:t>
      </w:r>
      <m:oMath>
        <m:r>
          <w:rPr>
            <w:rFonts w:ascii="Cambria Math" w:hAnsi="Cambria Math" w:cs="Times New Roman"/>
          </w:rPr>
          <m:t>N×P</m:t>
        </m:r>
      </m:oMath>
      <w:r w:rsidRPr="005268EA">
        <w:rPr>
          <w:rFonts w:cs="Times New Roman"/>
        </w:rPr>
        <w:t xml:space="preserve"> matrix of household-level SHAP values </w:t>
      </w:r>
      <m:oMath>
        <m:r>
          <m:rPr>
            <m:sty m:val="b"/>
          </m:rPr>
          <w:rPr>
            <w:rFonts w:ascii="Cambria Math" w:hAnsi="Cambria Math" w:cs="Times New Roman"/>
          </w:rPr>
          <m:t>Φ</m:t>
        </m:r>
      </m:oMath>
      <w:r w:rsidRPr="005268EA">
        <w:rPr>
          <w:rFonts w:cs="Times New Roman"/>
        </w:rPr>
        <w:t xml:space="preserve">. Cluster validity across solutions </w:t>
      </w:r>
      <m:oMath>
        <m:r>
          <w:rPr>
            <w:rFonts w:ascii="Cambria Math" w:hAnsi="Cambria Math" w:cs="Times New Roman"/>
          </w:rPr>
          <m:t>k∈{2,3,4,5}</m:t>
        </m:r>
      </m:oMath>
      <w:r w:rsidRPr="005268EA">
        <w:rPr>
          <w:rFonts w:cs="Times New Roman"/>
        </w:rPr>
        <w:t xml:space="preserve"> was confirmed using the mean Silhouette Coefficient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b(i)-a(i)</m:t>
            </m:r>
          </m:num>
          <m:den>
            <m:r>
              <w:rPr>
                <w:rFonts w:ascii="Cambria Math" w:hAnsi="Cambria Math" w:cs="Times New Roman"/>
              </w:rPr>
              <m:t>max(a(i),b(i))</m:t>
            </m:r>
          </m:den>
        </m:f>
      </m:oMath>
      <w:r w:rsidRPr="005268EA">
        <w:rPr>
          <w:rFonts w:cs="Times New Roman"/>
        </w:rPr>
        <w:t xml:space="preserve"> [44] and Adjusted Rand Index (ARI) [45]. Model residual spatial independence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oMath>
      <w:r w:rsidRPr="005268EA">
        <w:rPr>
          <w:rFonts w:cs="Times New Roman"/>
        </w:rPr>
        <w:t xml:space="preserve"> was audited at the District level using Global Moran’s </w:t>
      </w:r>
      <m:oMath>
        <m:r>
          <w:rPr>
            <w:rFonts w:ascii="Cambria Math" w:hAnsi="Cambria Math" w:cs="Times New Roman"/>
          </w:rPr>
          <m:t>I</m:t>
        </m:r>
      </m:oMath>
      <w:r w:rsidRPr="005268EA">
        <w:rPr>
          <w:rFonts w:cs="Times New Roman"/>
        </w:rPr>
        <w:t xml:space="preserve"> [46] (</w:t>
      </w:r>
      <m:oMath>
        <m:r>
          <w:rPr>
            <w:rFonts w:ascii="Cambria Math" w:hAnsi="Cambria Math" w:cs="Times New Roman"/>
          </w:rPr>
          <m:t>I=</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e</m:t>
                </m:r>
              </m:e>
            </m:ba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j</m:t>
                </m:r>
              </m:sub>
            </m:sSub>
            <m: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e</m:t>
                </m:r>
              </m:e>
            </m:bar>
            <m:r>
              <w:rPr>
                <w:rFonts w:ascii="Cambria Math" w:hAnsi="Cambria Math" w:cs="Times New Roman"/>
              </w:rPr>
              <m:t>)</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e</m:t>
                </m:r>
              </m:e>
            </m:ba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oMath>
      <w:r w:rsidRPr="005268EA">
        <w:rPr>
          <w:rFonts w:cs="Times New Roman"/>
        </w:rPr>
        <w:t>).</w:t>
      </w:r>
    </w:p>
    <w:p w14:paraId="3E1FD2CA" w14:textId="77777777" w:rsidR="00240D29" w:rsidRPr="005268EA" w:rsidRDefault="00240D29">
      <w:pPr>
        <w:spacing w:before="120"/>
        <w:rPr>
          <w:rFonts w:cs="Times New Roman"/>
        </w:rPr>
      </w:pPr>
    </w:p>
    <w:p w14:paraId="65E65C7B" w14:textId="77777777" w:rsidR="00240D29" w:rsidRPr="005268EA" w:rsidRDefault="00000000">
      <w:pPr>
        <w:pStyle w:val="Heading2"/>
        <w:spacing w:before="280" w:after="120"/>
        <w:jc w:val="left"/>
        <w:rPr>
          <w:rFonts w:ascii="Times New Roman" w:hAnsi="Times New Roman" w:cs="Times New Roman"/>
        </w:rPr>
      </w:pPr>
      <w:bookmarkStart w:id="37" w:name="_Toc235831908"/>
      <w:r w:rsidRPr="005268EA">
        <w:rPr>
          <w:rFonts w:ascii="Times New Roman" w:hAnsi="Times New Roman" w:cs="Times New Roman"/>
          <w:color w:val="000000"/>
          <w:sz w:val="28"/>
        </w:rPr>
        <w:lastRenderedPageBreak/>
        <w:t>3.6 The ML-Guided Discovery-and-Refit Procedure</w:t>
      </w:r>
      <w:bookmarkEnd w:id="37"/>
    </w:p>
    <w:p w14:paraId="5176D75D" w14:textId="77777777" w:rsidR="00240D29" w:rsidRPr="005268EA" w:rsidRDefault="00000000">
      <w:pPr>
        <w:rPr>
          <w:rFonts w:cs="Times New Roman"/>
        </w:rPr>
      </w:pPr>
      <w:r w:rsidRPr="005268EA">
        <w:rPr>
          <w:rFonts w:cs="Times New Roman"/>
        </w:rPr>
        <w:t>The central methodological contribution of this thesis is an automated, two-stage framework designed to bridge machine learning pattern discovery with statistical parameter inference. The procedure uses TreeSHAP as a non-parametric screening tool to identify continuous non-linearities and candidate feature interactions on training data, which are subsequently refit and statistically gated inside a parametric Multilevel Logistic Model (MLM).</w:t>
      </w:r>
    </w:p>
    <w:p w14:paraId="5730EE37" w14:textId="77777777" w:rsidR="00240D29" w:rsidRPr="005268EA" w:rsidRDefault="00000000">
      <w:pPr>
        <w:spacing w:before="160" w:after="80"/>
        <w:jc w:val="center"/>
        <w:rPr>
          <w:rFonts w:cs="Times New Roman"/>
        </w:rPr>
      </w:pPr>
      <w:r w:rsidRPr="005268EA">
        <w:rPr>
          <w:rFonts w:cs="Times New Roman"/>
          <w:noProof/>
        </w:rPr>
        <w:lastRenderedPageBreak/>
        <w:drawing>
          <wp:inline distT="0" distB="0" distL="0" distR="0" wp14:anchorId="399798F9" wp14:editId="07D46A51">
            <wp:extent cx="4389120" cy="66192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ml_guided_pipeline_flowchart.png"/>
                    <pic:cNvPicPr/>
                  </pic:nvPicPr>
                  <pic:blipFill>
                    <a:blip r:embed="rId10"/>
                    <a:stretch>
                      <a:fillRect/>
                    </a:stretch>
                  </pic:blipFill>
                  <pic:spPr>
                    <a:xfrm>
                      <a:off x="0" y="0"/>
                      <a:ext cx="4389120" cy="6619233"/>
                    </a:xfrm>
                    <a:prstGeom prst="rect">
                      <a:avLst/>
                    </a:prstGeom>
                  </pic:spPr>
                </pic:pic>
              </a:graphicData>
            </a:graphic>
          </wp:inline>
        </w:drawing>
      </w:r>
    </w:p>
    <w:p w14:paraId="0B2F8F3F" w14:textId="77777777" w:rsidR="00240D29" w:rsidRPr="005268EA" w:rsidRDefault="00000000">
      <w:pPr>
        <w:spacing w:before="40" w:after="200"/>
        <w:jc w:val="center"/>
        <w:rPr>
          <w:rFonts w:cs="Times New Roman"/>
        </w:rPr>
      </w:pPr>
      <w:r w:rsidRPr="005268EA">
        <w:rPr>
          <w:rFonts w:cs="Times New Roman"/>
          <w:i/>
          <w:color w:val="333333"/>
          <w:sz w:val="21"/>
        </w:rPr>
        <w:t>Figure 3.2: Flowchart of the two-stage ML-Guided Discovery-and-Refit Procedure.</w:t>
      </w:r>
    </w:p>
    <w:p w14:paraId="3A972081" w14:textId="77777777" w:rsidR="00240D29" w:rsidRPr="005268EA" w:rsidRDefault="00000000">
      <w:pPr>
        <w:pStyle w:val="Heading3"/>
        <w:spacing w:after="80"/>
        <w:jc w:val="left"/>
        <w:rPr>
          <w:rFonts w:ascii="Times New Roman" w:hAnsi="Times New Roman" w:cs="Times New Roman"/>
        </w:rPr>
      </w:pPr>
      <w:bookmarkStart w:id="38" w:name="_Toc235831909"/>
      <w:r w:rsidRPr="005268EA">
        <w:rPr>
          <w:rFonts w:ascii="Times New Roman" w:hAnsi="Times New Roman" w:cs="Times New Roman"/>
          <w:color w:val="000000"/>
        </w:rPr>
        <w:t>Step 1: Leakage-Free Data Partitioning</w:t>
      </w:r>
      <w:bookmarkEnd w:id="38"/>
    </w:p>
    <w:p w14:paraId="52C6CCAE" w14:textId="77777777" w:rsidR="00240D29" w:rsidRPr="005268EA" w:rsidRDefault="00000000">
      <w:pPr>
        <w:rPr>
          <w:rFonts w:cs="Times New Roman"/>
        </w:rPr>
      </w:pPr>
      <w:r w:rsidRPr="005268EA">
        <w:rPr>
          <w:rFonts w:cs="Times New Roman"/>
        </w:rPr>
        <w:t>To prevent data leakage into architecture selection, the discovery procedure runs exclusively on the 80% training partition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train</m:t>
            </m:r>
          </m:sub>
        </m:sSub>
        <m:r>
          <w:rPr>
            <w:rFonts w:ascii="Cambria Math" w:hAnsi="Cambria Math" w:cs="Times New Roman"/>
          </w:rPr>
          <m:t>=10,207</m:t>
        </m:r>
      </m:oMath>
      <w:r w:rsidRPr="005268EA">
        <w:rPr>
          <w:rFonts w:cs="Times New Roman"/>
        </w:rPr>
        <w:t>).</w:t>
      </w:r>
    </w:p>
    <w:p w14:paraId="2FA7048E" w14:textId="77777777" w:rsidR="00240D29" w:rsidRPr="005268EA" w:rsidRDefault="00000000">
      <w:pPr>
        <w:pStyle w:val="Heading3"/>
        <w:spacing w:after="80"/>
        <w:jc w:val="left"/>
        <w:rPr>
          <w:rFonts w:ascii="Times New Roman" w:hAnsi="Times New Roman" w:cs="Times New Roman"/>
        </w:rPr>
      </w:pPr>
      <w:bookmarkStart w:id="39" w:name="_Toc235831910"/>
      <w:r w:rsidRPr="005268EA">
        <w:rPr>
          <w:rFonts w:ascii="Times New Roman" w:hAnsi="Times New Roman" w:cs="Times New Roman"/>
          <w:color w:val="000000"/>
        </w:rPr>
        <w:lastRenderedPageBreak/>
        <w:t>Step 2: Non-Linearity Screening via Spline Regression</w:t>
      </w:r>
      <w:bookmarkEnd w:id="39"/>
    </w:p>
    <w:p w14:paraId="35669128" w14:textId="77777777" w:rsidR="00240D29" w:rsidRPr="005268EA" w:rsidRDefault="00000000">
      <w:pPr>
        <w:rPr>
          <w:rFonts w:cs="Times New Roman"/>
        </w:rPr>
      </w:pPr>
      <w:r w:rsidRPr="005268EA">
        <w:rPr>
          <w:rFonts w:cs="Times New Roman"/>
        </w:rPr>
        <w:t xml:space="preserve">For each continuous covariate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m:t>
            </m:r>
          </m:sub>
        </m:sSub>
      </m:oMath>
      <w:r w:rsidRPr="005268EA">
        <w:rPr>
          <w:rFonts w:cs="Times New Roman"/>
        </w:rPr>
        <w:t xml:space="preserve"> (e.g., log income, log energy expenditure, age, earners), two regression models are fit to predict the feature's main-effect TreeSHAP values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i,c</m:t>
            </m:r>
          </m:sub>
        </m:sSub>
      </m:oMath>
      <w:r w:rsidRPr="005268EA">
        <w:rPr>
          <w:rFonts w:cs="Times New Roman"/>
        </w:rPr>
        <w:t>:</w:t>
      </w:r>
    </w:p>
    <w:p w14:paraId="3ADB6FA4" w14:textId="77777777" w:rsidR="00240D29" w:rsidRPr="005268EA" w:rsidRDefault="00000000">
      <w:pPr>
        <w:spacing w:before="120"/>
        <w:jc w:val="center"/>
        <w:rPr>
          <w:rFonts w:cs="Times New Roman"/>
        </w:rPr>
      </w:pPr>
      <m:oMathPara>
        <m:oMath>
          <m:r>
            <m:rPr>
              <m:sty m:val="p"/>
            </m:rPr>
            <w:rPr>
              <w:rFonts w:ascii="Cambria Math" w:hAnsi="Cambria Math" w:cs="Times New Roman"/>
            </w:rPr>
            <m:t>LinearModel:</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m:t>
              </m:r>
            </m:sub>
          </m:sSub>
        </m:oMath>
      </m:oMathPara>
    </w:p>
    <w:p w14:paraId="0F56C4B1" w14:textId="77777777" w:rsidR="00240D29" w:rsidRPr="005268EA" w:rsidRDefault="00000000">
      <w:pPr>
        <w:spacing w:before="120"/>
        <w:jc w:val="center"/>
        <w:rPr>
          <w:rFonts w:cs="Times New Roman"/>
        </w:rPr>
      </w:pPr>
      <m:oMathPara>
        <m:oMath>
          <m:r>
            <m:rPr>
              <m:sty m:val="p"/>
            </m:rPr>
            <w:rPr>
              <w:rFonts w:ascii="Cambria Math" w:hAnsi="Cambria Math" w:cs="Times New Roman"/>
            </w:rPr>
            <m:t>SplineModel:</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0</m:t>
              </m:r>
            </m:sub>
          </m:sSub>
          <m:r>
            <w:rPr>
              <w:rFonts w:ascii="Cambria Math" w:hAnsi="Cambria Math" w:cs="Times New Roman"/>
            </w:rPr>
            <m:t>+</m:t>
          </m:r>
          <m:r>
            <m:rPr>
              <m:sty m:val="p"/>
            </m:rPr>
            <w:rPr>
              <w:rFonts w:ascii="Cambria Math" w:hAnsi="Cambria Math" w:cs="Times New Roman"/>
            </w:rPr>
            <m:t>ns</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c,i</m:t>
              </m:r>
            </m:sub>
          </m:sSub>
          <m:r>
            <w:rPr>
              <w:rFonts w:ascii="Cambria Math" w:hAnsi="Cambria Math" w:cs="Times New Roman"/>
            </w:rPr>
            <m:t>,</m:t>
          </m:r>
          <m:r>
            <m:rPr>
              <m:sty m:val="p"/>
            </m:rPr>
            <w:rPr>
              <w:rFonts w:ascii="Cambria Math" w:hAnsi="Cambria Math" w:cs="Times New Roman"/>
            </w:rPr>
            <m:t>df</m:t>
          </m:r>
          <m:r>
            <w:rPr>
              <w:rFonts w:ascii="Cambria Math" w:hAnsi="Cambria Math" w:cs="Times New Roman"/>
            </w:rPr>
            <m:t>=3)</m:t>
          </m:r>
          <m:r>
            <m:rPr>
              <m:sty m:val="b"/>
            </m:rPr>
            <w:rPr>
              <w:rFonts w:ascii="Cambria Math" w:hAnsi="Cambria Math" w:cs="Times New Roman"/>
            </w:rPr>
            <m:t>α</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m:t>
              </m:r>
            </m:sub>
          </m:sSub>
        </m:oMath>
      </m:oMathPara>
    </w:p>
    <w:p w14:paraId="0EC4732D" w14:textId="77777777" w:rsidR="00240D29" w:rsidRPr="005268EA" w:rsidRDefault="00000000">
      <w:pPr>
        <w:rPr>
          <w:rFonts w:cs="Times New Roman"/>
        </w:rPr>
      </w:pPr>
      <w:r w:rsidRPr="005268EA">
        <w:rPr>
          <w:rFonts w:cs="Times New Roman"/>
        </w:rPr>
        <w:t xml:space="preserve">where </w:t>
      </w:r>
      <m:oMath>
        <m:r>
          <m:rPr>
            <m:sty m:val="p"/>
          </m:rPr>
          <w:rPr>
            <w:rFonts w:ascii="Cambria Math" w:hAnsi="Cambria Math" w:cs="Times New Roman"/>
          </w:rPr>
          <m:t>ns</m:t>
        </m:r>
        <m:r>
          <w:rPr>
            <w:rFonts w:ascii="Cambria Math" w:hAnsi="Cambria Math" w:cs="Times New Roman"/>
          </w:rPr>
          <m:t>(X,</m:t>
        </m:r>
        <m:r>
          <m:rPr>
            <m:sty m:val="p"/>
          </m:rPr>
          <w:rPr>
            <w:rFonts w:ascii="Cambria Math" w:hAnsi="Cambria Math" w:cs="Times New Roman"/>
          </w:rPr>
          <m:t>df</m:t>
        </m:r>
        <m:r>
          <w:rPr>
            <w:rFonts w:ascii="Cambria Math" w:hAnsi="Cambria Math" w:cs="Times New Roman"/>
          </w:rPr>
          <m:t>=3)</m:t>
        </m:r>
      </m:oMath>
      <w:r w:rsidRPr="005268EA">
        <w:rPr>
          <w:rFonts w:cs="Times New Roman"/>
        </w:rPr>
        <w:t xml:space="preserve"> denotes a natural cubic spline basis with 3 degrees of freedom. A feature is flagged for non-linear spline transformation in the MLM if the variance explained gain satisfies:</w:t>
      </w:r>
    </w:p>
    <w:p w14:paraId="218333A8" w14:textId="77777777" w:rsidR="00240D29" w:rsidRPr="005268EA" w:rsidRDefault="00000000">
      <w:pPr>
        <w:spacing w:before="120"/>
        <w:jc w:val="center"/>
        <w:rPr>
          <w:rFonts w:cs="Times New Roman"/>
        </w:rPr>
      </w:pPr>
      <m:oMathPara>
        <m:oMath>
          <m:r>
            <w:rPr>
              <w:rFonts w:ascii="Cambria Math" w:hAnsi="Cambria Math" w:cs="Times New Roman"/>
            </w:rPr>
            <m:t>Δ</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m:rPr>
                  <m:sty m:val="p"/>
                </m:rPr>
                <w:rPr>
                  <w:rFonts w:ascii="Cambria Math" w:hAnsi="Cambria Math" w:cs="Times New Roman"/>
                </w:rPr>
                <m:t>Spline</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m:rPr>
                  <m:sty m:val="p"/>
                </m:rPr>
                <w:rPr>
                  <w:rFonts w:ascii="Cambria Math" w:hAnsi="Cambria Math" w:cs="Times New Roman"/>
                </w:rPr>
                <m:t>Linear</m:t>
              </m:r>
            </m:sub>
            <m:sup>
              <m:r>
                <w:rPr>
                  <w:rFonts w:ascii="Cambria Math" w:hAnsi="Cambria Math" w:cs="Times New Roman"/>
                </w:rPr>
                <m:t>2</m:t>
              </m:r>
            </m:sup>
          </m:sSubSup>
          <m:r>
            <w:rPr>
              <w:rFonts w:ascii="Cambria Math" w:hAnsi="Cambria Math" w:cs="Times New Roman"/>
            </w:rPr>
            <m:t>&gt;0.05</m:t>
          </m:r>
        </m:oMath>
      </m:oMathPara>
    </w:p>
    <w:p w14:paraId="4161713F" w14:textId="77777777" w:rsidR="00240D29" w:rsidRPr="005268EA" w:rsidRDefault="00000000">
      <w:pPr>
        <w:pStyle w:val="Heading3"/>
        <w:spacing w:after="80"/>
        <w:jc w:val="left"/>
        <w:rPr>
          <w:rFonts w:ascii="Times New Roman" w:hAnsi="Times New Roman" w:cs="Times New Roman"/>
        </w:rPr>
      </w:pPr>
      <w:bookmarkStart w:id="40" w:name="_Toc235831911"/>
      <w:r w:rsidRPr="005268EA">
        <w:rPr>
          <w:rFonts w:ascii="Times New Roman" w:hAnsi="Times New Roman" w:cs="Times New Roman"/>
          <w:color w:val="000000"/>
        </w:rPr>
        <w:t>Step 3: Interaction Candidate Discovery &amp; Parent Aggregation</w:t>
      </w:r>
      <w:bookmarkEnd w:id="40"/>
    </w:p>
    <w:p w14:paraId="52426716" w14:textId="77777777" w:rsidR="00240D29" w:rsidRPr="005268EA" w:rsidRDefault="00000000">
      <w:pPr>
        <w:rPr>
          <w:rFonts w:cs="Times New Roman"/>
        </w:rPr>
      </w:pPr>
      <w:r w:rsidRPr="005268EA">
        <w:rPr>
          <w:rFonts w:cs="Times New Roman"/>
        </w:rPr>
        <w:t xml:space="preserve">The 3D TreeSHAP interaction tensor </w:t>
      </w: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i,j,k</m:t>
            </m:r>
          </m:sub>
        </m:sSub>
      </m:oMath>
      <w:r w:rsidRPr="005268EA">
        <w:rPr>
          <w:rFonts w:cs="Times New Roman"/>
        </w:rPr>
        <w:t xml:space="preserve"> is computed across training observations. For one-hot encoded dummy columns belonging to categorical parent variables </w:t>
      </w:r>
      <m:oMath>
        <m:r>
          <w:rPr>
            <w:rFonts w:ascii="Cambria Math" w:hAnsi="Cambria Math" w:cs="Times New Roman"/>
          </w:rPr>
          <m:t>A</m:t>
        </m:r>
      </m:oMath>
      <w:r w:rsidRPr="005268EA">
        <w:rPr>
          <w:rFonts w:cs="Times New Roman"/>
        </w:rPr>
        <w:t xml:space="preserve"> and </w:t>
      </w:r>
      <m:oMath>
        <m:r>
          <w:rPr>
            <w:rFonts w:ascii="Cambria Math" w:hAnsi="Cambria Math" w:cs="Times New Roman"/>
          </w:rPr>
          <m:t>B</m:t>
        </m:r>
      </m:oMath>
      <w:r w:rsidRPr="005268EA">
        <w:rPr>
          <w:rFonts w:cs="Times New Roman"/>
        </w:rPr>
        <w:t>, individual interaction SHAP values are aggregated back to parent feature pairs:</w:t>
      </w:r>
    </w:p>
    <w:p w14:paraId="587991BB" w14:textId="77777777" w:rsidR="00240D29" w:rsidRPr="005268EA" w:rsidRDefault="00000000">
      <w:pPr>
        <w:spacing w:before="120"/>
        <w:jc w:val="center"/>
        <w:rPr>
          <w:rFonts w:cs="Times New Roman"/>
        </w:rPr>
      </w:pPr>
      <m:oMathPara>
        <m:oMath>
          <m:sSub>
            <m:sSubPr>
              <m:ctrlPr>
                <w:rPr>
                  <w:rFonts w:ascii="Cambria Math" w:hAnsi="Cambria Math" w:cs="Times New Roman"/>
                </w:rPr>
              </m:ctrlPr>
            </m:sSubPr>
            <m:e>
              <m:r>
                <w:rPr>
                  <w:rFonts w:ascii="Cambria Math" w:hAnsi="Cambria Math" w:cs="Times New Roman"/>
                </w:rPr>
                <m:t>I</m:t>
              </m:r>
            </m:e>
            <m:sub>
              <m:r>
                <m:rPr>
                  <m:sty m:val="p"/>
                </m:rPr>
                <w:rPr>
                  <w:rFonts w:ascii="Cambria Math" w:hAnsi="Cambria Math" w:cs="Times New Roman"/>
                </w:rPr>
                <m:t>Parent</m:t>
              </m:r>
            </m:sub>
          </m:sSub>
          <m:r>
            <w:rPr>
              <w:rFonts w:ascii="Cambria Math" w:hAnsi="Cambria Math" w:cs="Times New Roman"/>
            </w:rPr>
            <m:t>(A,B)=</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sub</m:t>
                  </m:r>
                </m:sub>
              </m:sSub>
            </m:den>
          </m:f>
          <m:nary>
            <m:naryPr>
              <m:chr m:val="∑"/>
              <m:limLoc m:val="subSup"/>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sub</m:t>
                  </m:r>
                </m:sub>
              </m:sSub>
            </m:sup>
            <m:e>
              <m:nary>
                <m:naryPr>
                  <m:chr m:val="∑"/>
                  <m:limLoc m:val="subSup"/>
                  <m:grow m:val="1"/>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levels</m:t>
                  </m:r>
                  <m:r>
                    <w:rPr>
                      <w:rFonts w:ascii="Cambria Math" w:hAnsi="Cambria Math" w:cs="Times New Roman"/>
                    </w:rPr>
                    <m:t>(A)</m:t>
                  </m:r>
                </m:sub>
                <m:sup/>
                <m:e>
                  <m:nary>
                    <m:naryPr>
                      <m:chr m:val="∑"/>
                      <m:limLoc m:val="subSup"/>
                      <m:grow m:val="1"/>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levels</m:t>
                      </m:r>
                      <m:r>
                        <w:rPr>
                          <w:rFonts w:ascii="Cambria Math" w:hAnsi="Cambria Math" w:cs="Times New Roman"/>
                        </w:rPr>
                        <m:t>(B)</m:t>
                      </m:r>
                    </m:sub>
                    <m:sup/>
                    <m:e>
                      <m:r>
                        <w:rPr>
                          <w:rFonts w:ascii="Cambria Math" w:hAnsi="Cambria Math" w:cs="Times New Roman"/>
                        </w:rPr>
                        <m:t>|</m:t>
                      </m:r>
                    </m:e>
                  </m:nary>
                </m:e>
              </m:nary>
            </m:e>
          </m:nary>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i,j,k</m:t>
              </m:r>
            </m:sub>
          </m:sSub>
          <m:r>
            <w:rPr>
              <w:rFonts w:ascii="Cambria Math" w:hAnsi="Cambria Math" w:cs="Times New Roman"/>
            </w:rPr>
            <m:t>|</m:t>
          </m:r>
        </m:oMath>
      </m:oMathPara>
    </w:p>
    <w:p w14:paraId="4AD88B80" w14:textId="77777777" w:rsidR="00240D29" w:rsidRPr="005268EA" w:rsidRDefault="00000000">
      <w:pPr>
        <w:rPr>
          <w:rFonts w:cs="Times New Roman"/>
        </w:rPr>
      </w:pPr>
      <w:r w:rsidRPr="005268EA">
        <w:rPr>
          <w:rFonts w:cs="Times New Roman"/>
        </w:rPr>
        <w:t xml:space="preserve">Candidate interaction pairs are ranked by </w:t>
      </w:r>
      <m:oMath>
        <m:sSub>
          <m:sSubPr>
            <m:ctrlPr>
              <w:rPr>
                <w:rFonts w:ascii="Cambria Math" w:hAnsi="Cambria Math" w:cs="Times New Roman"/>
              </w:rPr>
            </m:ctrlPr>
          </m:sSubPr>
          <m:e>
            <m:r>
              <w:rPr>
                <w:rFonts w:ascii="Cambria Math" w:hAnsi="Cambria Math" w:cs="Times New Roman"/>
              </w:rPr>
              <m:t>I</m:t>
            </m:r>
          </m:e>
          <m:sub>
            <m:r>
              <m:rPr>
                <m:sty m:val="p"/>
              </m:rPr>
              <w:rPr>
                <w:rFonts w:ascii="Cambria Math" w:hAnsi="Cambria Math" w:cs="Times New Roman"/>
              </w:rPr>
              <m:t>Parent</m:t>
            </m:r>
          </m:sub>
        </m:sSub>
        <m:r>
          <w:rPr>
            <w:rFonts w:ascii="Cambria Math" w:hAnsi="Cambria Math" w:cs="Times New Roman"/>
          </w:rPr>
          <m:t>(A,B)</m:t>
        </m:r>
      </m:oMath>
      <w:r w:rsidRPr="005268EA">
        <w:rPr>
          <w:rFonts w:cs="Times New Roman"/>
        </w:rPr>
        <w:t xml:space="preserve"> to isolate the top multi-variable interactions.</w:t>
      </w:r>
    </w:p>
    <w:p w14:paraId="706C7BCC" w14:textId="77777777" w:rsidR="00240D29" w:rsidRPr="005268EA" w:rsidRDefault="00000000">
      <w:pPr>
        <w:pStyle w:val="Heading3"/>
        <w:spacing w:after="80"/>
        <w:jc w:val="left"/>
        <w:rPr>
          <w:rFonts w:ascii="Times New Roman" w:hAnsi="Times New Roman" w:cs="Times New Roman"/>
        </w:rPr>
      </w:pPr>
      <w:bookmarkStart w:id="41" w:name="_Toc235831912"/>
      <w:r w:rsidRPr="005268EA">
        <w:rPr>
          <w:rFonts w:ascii="Times New Roman" w:hAnsi="Times New Roman" w:cs="Times New Roman"/>
          <w:color w:val="000000"/>
        </w:rPr>
        <w:t>Step 4: Parametric MLM Augmentation &amp; Likelihood Ratio Test (LRT) Safety Net</w:t>
      </w:r>
      <w:bookmarkEnd w:id="41"/>
    </w:p>
    <w:p w14:paraId="0CD63A32" w14:textId="77777777" w:rsidR="00240D29" w:rsidRPr="005268EA" w:rsidRDefault="00000000">
      <w:pPr>
        <w:rPr>
          <w:rFonts w:cs="Times New Roman"/>
        </w:rPr>
      </w:pPr>
      <w:r w:rsidRPr="005268EA">
        <w:rPr>
          <w:rFonts w:cs="Times New Roman"/>
        </w:rPr>
        <w:t>The baseline nested Multilevel Logistic Model is augmented with the flagged spline transformations and top-ranked interaction pairs. To prevent overfitting and false-positive inclusions, candidate terms must pass a statistical safety net:</w:t>
      </w:r>
    </w:p>
    <w:p w14:paraId="11835806" w14:textId="77777777" w:rsidR="00240D29" w:rsidRPr="005268EA" w:rsidRDefault="00000000">
      <w:pPr>
        <w:rPr>
          <w:rFonts w:cs="Times New Roman"/>
        </w:rPr>
      </w:pPr>
      <w:r w:rsidRPr="005268EA">
        <w:rPr>
          <w:rFonts w:cs="Times New Roman"/>
        </w:rPr>
        <w:t xml:space="preserve">1. **Wald </w:t>
      </w:r>
      <m:oMath>
        <m:r>
          <w:rPr>
            <w:rFonts w:ascii="Cambria Math" w:hAnsi="Cambria Math" w:cs="Times New Roman"/>
          </w:rPr>
          <m:t>z</m:t>
        </m:r>
      </m:oMath>
      <w:r w:rsidRPr="005268EA">
        <w:rPr>
          <w:rFonts w:cs="Times New Roman"/>
        </w:rPr>
        <w:t>-tests** (</w:t>
      </w:r>
      <m:oMath>
        <m:r>
          <w:rPr>
            <w:rFonts w:ascii="Cambria Math" w:hAnsi="Cambria Math" w:cs="Times New Roman"/>
          </w:rPr>
          <m:t>p&lt;0.05</m:t>
        </m:r>
      </m:oMath>
      <w:r w:rsidRPr="005268EA">
        <w:rPr>
          <w:rFonts w:cs="Times New Roman"/>
        </w:rPr>
        <w:t>) for individual interaction coefficients.</w:t>
      </w:r>
    </w:p>
    <w:p w14:paraId="76D49912" w14:textId="77777777" w:rsidR="00240D29" w:rsidRPr="005268EA" w:rsidRDefault="00000000">
      <w:pPr>
        <w:rPr>
          <w:rFonts w:cs="Times New Roman"/>
        </w:rPr>
      </w:pPr>
      <w:r w:rsidRPr="005268EA">
        <w:rPr>
          <w:rFonts w:cs="Times New Roman"/>
        </w:rPr>
        <w:t xml:space="preserve">2. </w:t>
      </w:r>
      <w:r w:rsidRPr="005268EA">
        <w:rPr>
          <w:rFonts w:cs="Times New Roman"/>
          <w:b/>
        </w:rPr>
        <w:t>Likelihood Ratio Tests (LRT)</w:t>
      </w:r>
      <w:r w:rsidRPr="005268EA">
        <w:rPr>
          <w:rFonts w:cs="Times New Roman"/>
        </w:rPr>
        <w:t xml:space="preserve"> comparing the augmented model against the baseline model:</w:t>
      </w:r>
    </w:p>
    <w:p w14:paraId="55013EE6" w14:textId="77777777" w:rsidR="00240D29" w:rsidRPr="005268EA" w:rsidRDefault="00000000">
      <w:pPr>
        <w:spacing w:before="120"/>
        <w:jc w:val="center"/>
        <w:rPr>
          <w:rFonts w:cs="Times New Roman"/>
        </w:rPr>
      </w:pPr>
      <m:oMathPara>
        <m:oMath>
          <m:r>
            <w:rPr>
              <w:rFonts w:ascii="Cambria Math" w:hAnsi="Cambria Math" w:cs="Times New Roman"/>
            </w:rPr>
            <m:t>D=-2</m:t>
          </m:r>
          <m:d>
            <m:dPr>
              <m:sepChr m:val="−"/>
              <m:ctrlPr>
                <w:rPr>
                  <w:rFonts w:ascii="Cambria Math" w:hAnsi="Cambria Math" w:cs="Times New Roman"/>
                </w:rPr>
              </m:ctrlPr>
            </m:dPr>
            <m:e>
              <m:sSub>
                <m:sSubPr>
                  <m:ctrlPr>
                    <w:rPr>
                      <w:rFonts w:ascii="Cambria Math" w:hAnsi="Cambria Math" w:cs="Times New Roman"/>
                    </w:rPr>
                  </m:ctrlPr>
                </m:sSubPr>
                <m:e>
                  <m:r>
                    <m:rPr>
                      <m:scr m:val="script"/>
                    </m:rPr>
                    <w:rPr>
                      <w:rFonts w:ascii="Cambria Math" w:hAnsi="Cambria Math" w:cs="Times New Roman"/>
                    </w:rPr>
                    <m:t>l</m:t>
                  </m:r>
                </m:e>
                <m:sub>
                  <m:r>
                    <m:rPr>
                      <m:sty m:val="p"/>
                    </m:rPr>
                    <w:rPr>
                      <w:rFonts w:ascii="Cambria Math" w:hAnsi="Cambria Math" w:cs="Times New Roman"/>
                    </w:rPr>
                    <m:t>Baseline</m:t>
                  </m:r>
                </m:sub>
              </m:sSub>
            </m:e>
            <m:e>
              <m:sSub>
                <m:sSubPr>
                  <m:ctrlPr>
                    <w:rPr>
                      <w:rFonts w:ascii="Cambria Math" w:hAnsi="Cambria Math" w:cs="Times New Roman"/>
                    </w:rPr>
                  </m:ctrlPr>
                </m:sSubPr>
                <m:e>
                  <m:r>
                    <m:rPr>
                      <m:scr m:val="script"/>
                    </m:rPr>
                    <w:rPr>
                      <w:rFonts w:ascii="Cambria Math" w:hAnsi="Cambria Math" w:cs="Times New Roman"/>
                    </w:rPr>
                    <m:t>l</m:t>
                  </m:r>
                </m:e>
                <m:sub>
                  <m:r>
                    <m:rPr>
                      <m:sty m:val="p"/>
                    </m:rPr>
                    <w:rPr>
                      <w:rFonts w:ascii="Cambria Math" w:hAnsi="Cambria Math" w:cs="Times New Roman"/>
                    </w:rPr>
                    <m:t>Augmented</m:t>
                  </m:r>
                </m:sub>
              </m:sSub>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(Δk)</m:t>
          </m:r>
        </m:oMath>
      </m:oMathPara>
    </w:p>
    <w:p w14:paraId="2BD6E508" w14:textId="77777777" w:rsidR="00240D29" w:rsidRPr="005268EA" w:rsidRDefault="00000000">
      <w:pPr>
        <w:rPr>
          <w:rFonts w:cs="Times New Roman"/>
        </w:rPr>
      </w:pPr>
      <w:r w:rsidRPr="005268EA">
        <w:rPr>
          <w:rFonts w:cs="Times New Roman"/>
        </w:rPr>
        <w:lastRenderedPageBreak/>
        <w:t>Only candidate terms that yield a statistically significant reduction in deviance (</w:t>
      </w:r>
      <m:oMath>
        <m:r>
          <w:rPr>
            <w:rFonts w:ascii="Cambria Math" w:hAnsi="Cambria Math" w:cs="Times New Roman"/>
          </w:rPr>
          <m:t>p&lt;0.05</m:t>
        </m:r>
      </m:oMath>
      <w:r w:rsidRPr="005268EA">
        <w:rPr>
          <w:rFonts w:cs="Times New Roman"/>
        </w:rPr>
        <w:t>) are retained in the final ML-guided MLM specification:</w:t>
      </w:r>
    </w:p>
    <w:p w14:paraId="6E1D37D3" w14:textId="77777777" w:rsidR="00240D29" w:rsidRPr="005268EA" w:rsidRDefault="00000000">
      <w:pPr>
        <w:spacing w:before="120"/>
        <w:jc w:val="center"/>
        <w:rPr>
          <w:rFonts w:cs="Times New Roman"/>
        </w:rPr>
      </w:pPr>
      <m:oMathPara>
        <m:oMath>
          <m:r>
            <m:rPr>
              <m:sty m:val="p"/>
            </m:rPr>
            <w:rPr>
              <w:rFonts w:ascii="Cambria Math" w:hAnsi="Cambria Math" w:cs="Times New Roman"/>
            </w:rPr>
            <m:t>logit</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imjk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p</m:t>
              </m:r>
            </m:sub>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p,imjk</m:t>
              </m:r>
            </m:sub>
          </m:sSub>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c∈</m:t>
              </m:r>
              <m:r>
                <m:rPr>
                  <m:sty m:val="p"/>
                </m:rPr>
                <w:rPr>
                  <w:rFonts w:ascii="Cambria Math" w:hAnsi="Cambria Math" w:cs="Times New Roman"/>
                </w:rPr>
                <m:t>Flagged</m:t>
              </m:r>
            </m:sub>
            <m:sup/>
            <m:e>
              <m:r>
                <m:rPr>
                  <m:sty m:val="p"/>
                </m:rPr>
                <w:rPr>
                  <w:rFonts w:ascii="Cambria Math" w:hAnsi="Cambria Math" w:cs="Times New Roman"/>
                </w:rPr>
                <m:t>ns</m:t>
              </m:r>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c,imjk</m:t>
              </m:r>
            </m:sub>
          </m:sSub>
          <m:r>
            <w:rPr>
              <w:rFonts w:ascii="Cambria Math" w:hAnsi="Cambria Math" w:cs="Times New Roman"/>
            </w:rPr>
            <m:t>,3)</m:t>
          </m:r>
          <m:sSub>
            <m:sSubPr>
              <m:ctrlPr>
                <w:rPr>
                  <w:rFonts w:ascii="Cambria Math" w:hAnsi="Cambria Math" w:cs="Times New Roman"/>
                </w:rPr>
              </m:ctrlPr>
            </m:sSubPr>
            <m:e>
              <m:r>
                <m:rPr>
                  <m:sty m:val="b"/>
                </m:rPr>
                <w:rPr>
                  <w:rFonts w:ascii="Cambria Math" w:hAnsi="Cambria Math" w:cs="Times New Roman"/>
                </w:rPr>
                <m:t>θ</m:t>
              </m:r>
            </m:e>
            <m:sub>
              <m:r>
                <w:rPr>
                  <w:rFonts w:ascii="Cambria Math" w:hAnsi="Cambria Math" w:cs="Times New Roman"/>
                </w:rPr>
                <m:t>c</m:t>
              </m:r>
            </m:sub>
          </m:sSub>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(A,B)∈</m:t>
              </m:r>
              <m:r>
                <m:rPr>
                  <m:sty m:val="p"/>
                </m:rPr>
                <w:rPr>
                  <w:rFonts w:ascii="Cambria Math" w:hAnsi="Cambria Math" w:cs="Times New Roman"/>
                </w:rPr>
                <m:t>Passed</m:t>
              </m:r>
            </m:sub>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A,imjk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B,imjk</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γ</m:t>
              </m:r>
            </m:e>
            <m:sub>
              <m:r>
                <w:rPr>
                  <w:rFonts w:ascii="Cambria Math" w:hAnsi="Cambria Math" w:cs="Times New Roman"/>
                </w:rPr>
                <m:t>AB</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0jk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0mjk</m:t>
              </m:r>
            </m:sub>
          </m:sSub>
        </m:oMath>
      </m:oMathPara>
    </w:p>
    <w:p w14:paraId="71F38446" w14:textId="77777777" w:rsidR="00240D29" w:rsidRPr="005268EA" w:rsidRDefault="00000000">
      <w:pPr>
        <w:rPr>
          <w:rFonts w:cs="Times New Roman"/>
        </w:rPr>
      </w:pPr>
      <w:r w:rsidRPr="005268EA">
        <w:rPr>
          <w:rFonts w:cs="Times New Roman"/>
        </w:rPr>
        <w:t>This two-stage strategy ensures that machine learning patterns responsibly inform—rather than replace—interpretable econometric models.</w:t>
      </w:r>
    </w:p>
    <w:p w14:paraId="26265D8E" w14:textId="77777777" w:rsidR="00240D29" w:rsidRPr="005268EA" w:rsidRDefault="00240D29">
      <w:pPr>
        <w:spacing w:before="120"/>
        <w:rPr>
          <w:rFonts w:cs="Times New Roman"/>
        </w:rPr>
      </w:pPr>
    </w:p>
    <w:p w14:paraId="28DFC842" w14:textId="77777777" w:rsidR="00240D29" w:rsidRPr="005268EA" w:rsidRDefault="00000000">
      <w:pPr>
        <w:pStyle w:val="Heading1"/>
        <w:pageBreakBefore/>
        <w:spacing w:before="320" w:after="160"/>
        <w:jc w:val="left"/>
        <w:rPr>
          <w:rFonts w:ascii="Times New Roman" w:hAnsi="Times New Roman" w:cs="Times New Roman"/>
        </w:rPr>
      </w:pPr>
      <w:bookmarkStart w:id="42" w:name="_Toc235831913"/>
      <w:r w:rsidRPr="005268EA">
        <w:rPr>
          <w:rFonts w:ascii="Times New Roman" w:hAnsi="Times New Roman" w:cs="Times New Roman"/>
          <w:color w:val="000000"/>
          <w:sz w:val="32"/>
        </w:rPr>
        <w:lastRenderedPageBreak/>
        <w:t>Chapter 4. Result and Discussion</w:t>
      </w:r>
      <w:bookmarkEnd w:id="42"/>
    </w:p>
    <w:p w14:paraId="2C12643E" w14:textId="77777777" w:rsidR="00240D29" w:rsidRPr="005268EA" w:rsidRDefault="00000000">
      <w:pPr>
        <w:pStyle w:val="Heading2"/>
        <w:spacing w:before="280" w:after="120"/>
        <w:jc w:val="left"/>
        <w:rPr>
          <w:rFonts w:ascii="Times New Roman" w:hAnsi="Times New Roman" w:cs="Times New Roman"/>
        </w:rPr>
      </w:pPr>
      <w:bookmarkStart w:id="43" w:name="_Toc235831914"/>
      <w:r w:rsidRPr="005268EA">
        <w:rPr>
          <w:rFonts w:ascii="Times New Roman" w:hAnsi="Times New Roman" w:cs="Times New Roman"/>
          <w:color w:val="000000"/>
          <w:sz w:val="28"/>
        </w:rPr>
        <w:t>4.1 Univariate Descriptive Statistics</w:t>
      </w:r>
      <w:bookmarkEnd w:id="43"/>
    </w:p>
    <w:p w14:paraId="589C7750" w14:textId="77777777" w:rsidR="00240D29" w:rsidRPr="005268EA" w:rsidRDefault="00000000">
      <w:pPr>
        <w:rPr>
          <w:rFonts w:cs="Times New Roman"/>
        </w:rPr>
      </w:pPr>
      <w:r w:rsidRPr="005268EA">
        <w:rPr>
          <w:rFonts w:cs="Times New Roman"/>
        </w:rPr>
        <w:t>This section presents the univariate descriptive statistics for the final cleaned sample drawn from the Bangladesh Household Income and Expenditure Survey (HIES) 2022. After cleaning, the analytical sample consists of 12,759 households with complete data across all indicators used in the study.</w:t>
      </w:r>
    </w:p>
    <w:p w14:paraId="059A1B45" w14:textId="77777777" w:rsidR="00240D29" w:rsidRPr="005268EA" w:rsidRDefault="00000000">
      <w:pPr>
        <w:rPr>
          <w:rFonts w:cs="Times New Roman"/>
        </w:rPr>
      </w:pPr>
      <w:r w:rsidRPr="005268EA">
        <w:rPr>
          <w:rFonts w:cs="Times New Roman"/>
        </w:rPr>
        <w:t>Household Head Characteristics</w:t>
      </w:r>
    </w:p>
    <w:p w14:paraId="0414EC6E" w14:textId="77777777" w:rsidR="00240D29" w:rsidRPr="005268EA" w:rsidRDefault="00000000">
      <w:pPr>
        <w:rPr>
          <w:rFonts w:cs="Times New Roman"/>
        </w:rPr>
      </w:pPr>
      <w:r w:rsidRPr="005268EA">
        <w:rPr>
          <w:rFonts w:cs="Times New Roman"/>
        </w:rPr>
        <w:t>The household heads in the sample show the gender and marital patterns typically seen in Bangladesh. The large majority of households are male-headed (92.53%, n = 11,806), with female-headed households making up a much smaller share (7.47%, n = 953). Similarly, most household heads are married (92.30%, n = 11,776), while the remaining 7.70% (n = 983) are unmarried, a category that includes single, widowed, divorced, or separated individuals.</w:t>
      </w:r>
    </w:p>
    <w:p w14:paraId="31BEDA94" w14:textId="77777777" w:rsidR="00240D29" w:rsidRPr="005268EA" w:rsidRDefault="00000000">
      <w:pPr>
        <w:rPr>
          <w:rFonts w:cs="Times New Roman"/>
        </w:rPr>
      </w:pPr>
      <w:r w:rsidRPr="005268EA">
        <w:rPr>
          <w:rFonts w:cs="Times New Roman"/>
        </w:rPr>
        <w:t>The average age of a household head is 46.70 years (SD = 13.20, median = 45), with ages ranging widely from 14 to 99 years. Education levels are fairly spread out across the sample: 30.27% (n = 3,862) of household heads have no formal education, 24.98% (n = 3,187) completed primary school, 27.69% (n = 3,533) reached secondary level, and only 17.06% (n = 2,177) went on to higher secondary or university education.</w:t>
      </w:r>
    </w:p>
    <w:p w14:paraId="01D43676" w14:textId="77777777" w:rsidR="00240D29" w:rsidRPr="005268EA" w:rsidRDefault="00000000">
      <w:pPr>
        <w:rPr>
          <w:rFonts w:cs="Times New Roman"/>
        </w:rPr>
      </w:pPr>
      <w:r w:rsidRPr="005268EA">
        <w:rPr>
          <w:rFonts w:cs="Times New Roman"/>
        </w:rPr>
        <w:t>Household Size and Earners</w:t>
      </w:r>
    </w:p>
    <w:p w14:paraId="453A066A" w14:textId="77777777" w:rsidR="00240D29" w:rsidRPr="005268EA" w:rsidRDefault="00000000">
      <w:pPr>
        <w:rPr>
          <w:rFonts w:cs="Times New Roman"/>
        </w:rPr>
      </w:pPr>
      <w:r w:rsidRPr="005268EA">
        <w:rPr>
          <w:rFonts w:cs="Times New Roman"/>
        </w:rPr>
        <w:t>Households average 4.45 members (SD = 1.74, median = 4), ranging from single-person households up to large, multi-generational homes with as many as 18 members. When grouped by size, 71.30% (n = 9,097) of households qualify as "large" (more than 3 members), while 28.70% (n = 3,662) are "small" (3 or fewer members).</w:t>
      </w:r>
    </w:p>
    <w:p w14:paraId="5E14D72B" w14:textId="77777777" w:rsidR="00240D29" w:rsidRPr="005268EA" w:rsidRDefault="00000000">
      <w:pPr>
        <w:rPr>
          <w:rFonts w:cs="Times New Roman"/>
        </w:rPr>
      </w:pPr>
      <w:r w:rsidRPr="005268EA">
        <w:rPr>
          <w:rFonts w:cs="Times New Roman"/>
        </w:rPr>
        <w:t>On average, households have 1.48 active earners (SD = 0.74, median = 1). The fact that the median household relies on just a single earner points to a fairly high dependency burden across the sample, even though some households report as many as 8 earners.</w:t>
      </w:r>
    </w:p>
    <w:p w14:paraId="608F621D" w14:textId="77777777" w:rsidR="00240D29" w:rsidRPr="005268EA" w:rsidRDefault="00000000">
      <w:pPr>
        <w:rPr>
          <w:rFonts w:cs="Times New Roman"/>
        </w:rPr>
      </w:pPr>
      <w:r w:rsidRPr="005268EA">
        <w:rPr>
          <w:rFonts w:cs="Times New Roman"/>
        </w:rPr>
        <w:t>Geographic Distribution</w:t>
      </w:r>
    </w:p>
    <w:p w14:paraId="77B3D609" w14:textId="77777777" w:rsidR="00240D29" w:rsidRPr="005268EA" w:rsidRDefault="00000000">
      <w:pPr>
        <w:rPr>
          <w:rFonts w:cs="Times New Roman"/>
        </w:rPr>
      </w:pPr>
      <w:r w:rsidRPr="005268EA">
        <w:rPr>
          <w:rFonts w:cs="Times New Roman"/>
        </w:rPr>
        <w:lastRenderedPageBreak/>
        <w:t>The sample is split almost perfectly evenly between rural (50.00%, n = 6,380) and urban (50.00%, n = 6,379) areas. Coverage across Bangladesh's eight administrative divisions is also fairly balanced, ranging from Rajshahi at the higher end (13.29%, n = 1,696) down to Chattogram at the lower end (11.40%, n = 1,455), with the remaining divisions falling in between.</w:t>
      </w:r>
    </w:p>
    <w:p w14:paraId="49271FDD" w14:textId="77777777" w:rsidR="00240D29" w:rsidRPr="005268EA" w:rsidRDefault="00000000">
      <w:pPr>
        <w:spacing w:before="160" w:after="80"/>
        <w:jc w:val="center"/>
        <w:rPr>
          <w:rFonts w:cs="Times New Roman"/>
        </w:rPr>
      </w:pPr>
      <w:r w:rsidRPr="005268EA">
        <w:rPr>
          <w:rFonts w:cs="Times New Roman"/>
          <w:noProof/>
        </w:rPr>
        <w:drawing>
          <wp:inline distT="0" distB="0" distL="0" distR="0" wp14:anchorId="7AFF6171" wp14:editId="324A18D9">
            <wp:extent cx="5303520" cy="62126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1_district_poverty_map.png"/>
                    <pic:cNvPicPr/>
                  </pic:nvPicPr>
                  <pic:blipFill>
                    <a:blip r:embed="rId11"/>
                    <a:stretch>
                      <a:fillRect/>
                    </a:stretch>
                  </pic:blipFill>
                  <pic:spPr>
                    <a:xfrm>
                      <a:off x="0" y="0"/>
                      <a:ext cx="5303520" cy="6212695"/>
                    </a:xfrm>
                    <a:prstGeom prst="rect">
                      <a:avLst/>
                    </a:prstGeom>
                  </pic:spPr>
                </pic:pic>
              </a:graphicData>
            </a:graphic>
          </wp:inline>
        </w:drawing>
      </w:r>
    </w:p>
    <w:p w14:paraId="7CFE4037" w14:textId="77777777" w:rsidR="00240D29" w:rsidRPr="005268EA" w:rsidRDefault="00000000">
      <w:pPr>
        <w:spacing w:before="40" w:after="200"/>
        <w:jc w:val="center"/>
        <w:rPr>
          <w:rFonts w:cs="Times New Roman"/>
        </w:rPr>
      </w:pPr>
      <w:r w:rsidRPr="005268EA">
        <w:rPr>
          <w:rFonts w:cs="Times New Roman"/>
          <w:i/>
          <w:color w:val="333333"/>
          <w:sz w:val="21"/>
        </w:rPr>
        <w:t>Figure 4.1: Distribution of Energy Poverty Percentage District-wise.</w:t>
      </w:r>
    </w:p>
    <w:p w14:paraId="40F28381" w14:textId="77777777" w:rsidR="00240D29" w:rsidRPr="005268EA" w:rsidRDefault="00000000">
      <w:pPr>
        <w:rPr>
          <w:rFonts w:cs="Times New Roman"/>
        </w:rPr>
      </w:pPr>
      <w:r w:rsidRPr="005268EA">
        <w:rPr>
          <w:rFonts w:cs="Times New Roman"/>
        </w:rPr>
        <w:lastRenderedPageBreak/>
        <w:t>Economic and Financial Indicators</w:t>
      </w:r>
    </w:p>
    <w:p w14:paraId="32ABB9B7" w14:textId="77777777" w:rsidR="00240D29" w:rsidRPr="005268EA" w:rsidRDefault="00000000">
      <w:pPr>
        <w:rPr>
          <w:rFonts w:cs="Times New Roman"/>
        </w:rPr>
      </w:pPr>
      <w:r w:rsidRPr="005268EA">
        <w:rPr>
          <w:rFonts w:cs="Times New Roman"/>
        </w:rPr>
        <w:t>The mean monthly income proxy is BDT 27,726.72, but this figure is misleading on its own, since the distribution is heavily right-skewed (SD = BDT 66,429.81, median = BDT 16,950). The maximum recorded value, BDT 4,077,525, reflects a handful of extreme outliers pulling the mean well above the median. This skew is the reason a log transformation, log (Income + 1), was used for this variable in the regression models rather than the raw value.</w:t>
      </w:r>
    </w:p>
    <w:p w14:paraId="010070C2" w14:textId="77777777" w:rsidR="00240D29" w:rsidRPr="005268EA" w:rsidRDefault="00000000">
      <w:pPr>
        <w:spacing w:before="160" w:after="80"/>
        <w:jc w:val="center"/>
        <w:rPr>
          <w:rFonts w:cs="Times New Roman"/>
        </w:rPr>
      </w:pPr>
      <w:r w:rsidRPr="005268EA">
        <w:rPr>
          <w:rFonts w:cs="Times New Roman"/>
          <w:noProof/>
        </w:rPr>
        <w:drawing>
          <wp:inline distT="0" distB="0" distL="0" distR="0" wp14:anchorId="5FA80CC7" wp14:editId="4CFF273A">
            <wp:extent cx="5486400" cy="23639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income_raw_and_log_dist.png"/>
                    <pic:cNvPicPr/>
                  </pic:nvPicPr>
                  <pic:blipFill>
                    <a:blip r:embed="rId12"/>
                    <a:stretch>
                      <a:fillRect/>
                    </a:stretch>
                  </pic:blipFill>
                  <pic:spPr>
                    <a:xfrm>
                      <a:off x="0" y="0"/>
                      <a:ext cx="5486400" cy="2363903"/>
                    </a:xfrm>
                    <a:prstGeom prst="rect">
                      <a:avLst/>
                    </a:prstGeom>
                  </pic:spPr>
                </pic:pic>
              </a:graphicData>
            </a:graphic>
          </wp:inline>
        </w:drawing>
      </w:r>
    </w:p>
    <w:p w14:paraId="08F27CB3" w14:textId="77777777" w:rsidR="00240D29" w:rsidRPr="005268EA" w:rsidRDefault="00000000">
      <w:pPr>
        <w:spacing w:before="40" w:after="200"/>
        <w:jc w:val="center"/>
        <w:rPr>
          <w:rFonts w:cs="Times New Roman"/>
        </w:rPr>
      </w:pPr>
      <w:r w:rsidRPr="005268EA">
        <w:rPr>
          <w:rFonts w:cs="Times New Roman"/>
          <w:i/>
          <w:color w:val="333333"/>
          <w:sz w:val="21"/>
        </w:rPr>
        <w:t>Figure 4.2: Distribution of Raw Monthly Income and Log-Transformed Monthly Income.</w:t>
      </w:r>
    </w:p>
    <w:p w14:paraId="59A697AC" w14:textId="77777777" w:rsidR="00240D29" w:rsidRPr="005268EA" w:rsidRDefault="00000000">
      <w:pPr>
        <w:rPr>
          <w:rFonts w:cs="Times New Roman"/>
        </w:rPr>
      </w:pPr>
      <w:r w:rsidRPr="005268EA">
        <w:rPr>
          <w:rFonts w:cs="Times New Roman"/>
        </w:rPr>
        <w:t>Households spend an average of BDT 1,498.23 per month on energy, covering gas, electricity, and solid fuels (SD = BDT 985.39, median = BDT 1,310). In terms of financial inclusion, 59.50% (n = 7,591) of households have at least one member with a bank account or mobile financial service, while 40.50% (n = 5,168) have no formal financial connection at all. Chronic illness is notably widespread in the sample, with 72.34% (n = 9,230) of households reporting that at least one member suffers from a chronic condition.</w:t>
      </w:r>
    </w:p>
    <w:p w14:paraId="6715931C" w14:textId="77777777" w:rsidR="00240D29" w:rsidRPr="005268EA" w:rsidRDefault="00000000">
      <w:pPr>
        <w:rPr>
          <w:rFonts w:cs="Times New Roman"/>
        </w:rPr>
      </w:pPr>
      <w:r w:rsidRPr="005268EA">
        <w:rPr>
          <w:rFonts w:cs="Times New Roman"/>
        </w:rPr>
        <w:t>Housing Quality and Land Assets</w:t>
      </w:r>
    </w:p>
    <w:p w14:paraId="41B997CD" w14:textId="77777777" w:rsidR="00240D29" w:rsidRPr="005268EA" w:rsidRDefault="00000000">
      <w:pPr>
        <w:rPr>
          <w:rFonts w:cs="Times New Roman"/>
        </w:rPr>
      </w:pPr>
      <w:r w:rsidRPr="005268EA">
        <w:rPr>
          <w:rFonts w:cs="Times New Roman"/>
        </w:rPr>
        <w:t xml:space="preserve">Looking at housing infrastructure, wall materials are roughly split between permanent construction such as brick or concrete (51.16%, n = 6,528) and semi-permanent materials like tin sheets or wood (46.20%, n = 5,895), with flimsy walls made of mud, thatch, or bamboo making up a small remainder (2.41%, n = 308). Roofing tells a different story: semi-permanent roofing, mostly corrugated tin, dominates the sample at 77.69% (n = </w:t>
      </w:r>
      <w:r w:rsidRPr="005268EA">
        <w:rPr>
          <w:rFonts w:cs="Times New Roman"/>
        </w:rPr>
        <w:lastRenderedPageBreak/>
        <w:t>9,913), while permanent concrete-slab roofs account for 21.73% (n = 2,773), and flimsy roofing is rare (0.51%, n = 65).</w:t>
      </w:r>
    </w:p>
    <w:p w14:paraId="08016C44" w14:textId="77777777" w:rsidR="00240D29" w:rsidRPr="005268EA" w:rsidRDefault="00000000">
      <w:pPr>
        <w:rPr>
          <w:rFonts w:cs="Times New Roman"/>
        </w:rPr>
      </w:pPr>
      <w:r w:rsidRPr="005268EA">
        <w:rPr>
          <w:rFonts w:cs="Times New Roman"/>
        </w:rPr>
        <w:t>For land assets, the average operating land area is 0.62 acres (SD = 6.31, median = 0.09 acres), though this again is skewed by a few very large holdings reaching up to 630.17 acres. Using BBS's agricultural land classification, most households fall into the small landholder category of 0.05–2.50 acres (62.95%, n = 8,032), followed by marginal or landless households with less than 0.05 acres (33.26%, n = 4,244). Medium landholders (2.50–7.50 acres) and large landholders (7.50 acres or more) make up much smaller shares of the sample, at 3.17% (n = 405) and 0.61% (n = 78) respectively.</w:t>
      </w:r>
    </w:p>
    <w:p w14:paraId="39A3298C" w14:textId="77777777" w:rsidR="00240D29" w:rsidRPr="005268EA" w:rsidRDefault="00000000">
      <w:pPr>
        <w:rPr>
          <w:rFonts w:cs="Times New Roman"/>
        </w:rPr>
      </w:pPr>
      <w:r w:rsidRPr="005268EA">
        <w:rPr>
          <w:rFonts w:cs="Times New Roman"/>
        </w:rPr>
        <w:t>Dependent Variable: Multidimensional Energy Poverty Index (MEPI)</w:t>
      </w:r>
    </w:p>
    <w:p w14:paraId="437DA638" w14:textId="77777777" w:rsidR="00240D29" w:rsidRPr="005268EA" w:rsidRDefault="00000000">
      <w:pPr>
        <w:rPr>
          <w:rFonts w:cs="Times New Roman"/>
        </w:rPr>
      </w:pPr>
      <w:r w:rsidRPr="005268EA">
        <w:rPr>
          <w:rFonts w:cs="Times New Roman"/>
        </w:rPr>
        <w:t>The outcome variable of interest, energy poverty status, was constructed using Alkire-Foster weights with a deprivation cutoff of k ≥ 0.35. Under this measure, 53.04% (n = 6,768) of households are classified as energy poor, while 46.96% (n = 5,991) are not. In other words, just over half of the sampled households in Bangladesh experience multidimensional energy poverty according to HIES 2022 data, underscoring the scale of the issue this thesis is built around.</w:t>
      </w:r>
    </w:p>
    <w:p w14:paraId="465E7B53" w14:textId="77777777" w:rsidR="00240D29" w:rsidRPr="005268EA" w:rsidRDefault="00000000">
      <w:pPr>
        <w:rPr>
          <w:rFonts w:cs="Times New Roman"/>
        </w:rPr>
      </w:pPr>
      <w:r w:rsidRPr="005268EA">
        <w:rPr>
          <w:rFonts w:cs="Times New Roman"/>
        </w:rPr>
        <w:t>Table 4.1. Descriptive Statistics of Categorical Variables (N = 12,759)</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880"/>
        <w:gridCol w:w="2880"/>
        <w:gridCol w:w="2880"/>
      </w:tblGrid>
      <w:tr w:rsidR="00240D29" w:rsidRPr="005268EA" w14:paraId="4FEE601F" w14:textId="77777777">
        <w:trPr>
          <w:jc w:val="center"/>
        </w:trPr>
        <w:tc>
          <w:tcPr>
            <w:tcW w:w="2880" w:type="dxa"/>
            <w:shd w:val="clear" w:color="auto" w:fill="F2F4F7"/>
          </w:tcPr>
          <w:p w14:paraId="31ADF5D8" w14:textId="77777777" w:rsidR="00240D29" w:rsidRPr="005268EA" w:rsidRDefault="00000000">
            <w:pPr>
              <w:spacing w:before="60" w:after="60" w:line="276" w:lineRule="auto"/>
              <w:jc w:val="left"/>
              <w:rPr>
                <w:rFonts w:cs="Times New Roman"/>
              </w:rPr>
            </w:pPr>
            <w:r w:rsidRPr="005268EA">
              <w:rPr>
                <w:rFonts w:cs="Times New Roman"/>
                <w:b/>
                <w:sz w:val="20"/>
              </w:rPr>
              <w:t>Variable / Category</w:t>
            </w:r>
          </w:p>
        </w:tc>
        <w:tc>
          <w:tcPr>
            <w:tcW w:w="2880" w:type="dxa"/>
            <w:shd w:val="clear" w:color="auto" w:fill="F2F4F7"/>
          </w:tcPr>
          <w:p w14:paraId="79BD3F60" w14:textId="77777777" w:rsidR="00240D29" w:rsidRPr="005268EA" w:rsidRDefault="00000000">
            <w:pPr>
              <w:spacing w:before="60" w:after="60" w:line="276" w:lineRule="auto"/>
              <w:jc w:val="left"/>
              <w:rPr>
                <w:rFonts w:cs="Times New Roman"/>
              </w:rPr>
            </w:pPr>
            <w:r w:rsidRPr="005268EA">
              <w:rPr>
                <w:rFonts w:cs="Times New Roman"/>
                <w:b/>
                <w:sz w:val="20"/>
              </w:rPr>
              <w:t>Frequency (n)</w:t>
            </w:r>
          </w:p>
        </w:tc>
        <w:tc>
          <w:tcPr>
            <w:tcW w:w="2880" w:type="dxa"/>
            <w:shd w:val="clear" w:color="auto" w:fill="F2F4F7"/>
          </w:tcPr>
          <w:p w14:paraId="6C3532E5" w14:textId="77777777" w:rsidR="00240D29" w:rsidRPr="005268EA" w:rsidRDefault="00000000">
            <w:pPr>
              <w:spacing w:before="60" w:after="60" w:line="276" w:lineRule="auto"/>
              <w:jc w:val="left"/>
              <w:rPr>
                <w:rFonts w:cs="Times New Roman"/>
              </w:rPr>
            </w:pPr>
            <w:r w:rsidRPr="005268EA">
              <w:rPr>
                <w:rFonts w:cs="Times New Roman"/>
                <w:b/>
                <w:sz w:val="20"/>
              </w:rPr>
              <w:t>Percentage (%)</w:t>
            </w:r>
          </w:p>
        </w:tc>
      </w:tr>
      <w:tr w:rsidR="00240D29" w:rsidRPr="005268EA" w14:paraId="0366C50C" w14:textId="77777777">
        <w:trPr>
          <w:jc w:val="center"/>
        </w:trPr>
        <w:tc>
          <w:tcPr>
            <w:tcW w:w="2880" w:type="dxa"/>
          </w:tcPr>
          <w:p w14:paraId="06EA5284" w14:textId="77777777" w:rsidR="00240D29" w:rsidRPr="005268EA" w:rsidRDefault="00000000">
            <w:pPr>
              <w:spacing w:before="60" w:after="60" w:line="276" w:lineRule="auto"/>
              <w:jc w:val="left"/>
              <w:rPr>
                <w:rFonts w:cs="Times New Roman"/>
              </w:rPr>
            </w:pPr>
            <w:r w:rsidRPr="005268EA">
              <w:rPr>
                <w:rFonts w:cs="Times New Roman"/>
                <w:sz w:val="20"/>
              </w:rPr>
              <w:t>Energy Poverty Status</w:t>
            </w:r>
          </w:p>
        </w:tc>
        <w:tc>
          <w:tcPr>
            <w:tcW w:w="2880" w:type="dxa"/>
          </w:tcPr>
          <w:p w14:paraId="666C4FD8" w14:textId="77777777" w:rsidR="00240D29" w:rsidRPr="005268EA" w:rsidRDefault="00240D29">
            <w:pPr>
              <w:spacing w:before="60" w:after="60" w:line="276" w:lineRule="auto"/>
              <w:jc w:val="left"/>
              <w:rPr>
                <w:rFonts w:cs="Times New Roman"/>
              </w:rPr>
            </w:pPr>
          </w:p>
        </w:tc>
        <w:tc>
          <w:tcPr>
            <w:tcW w:w="2880" w:type="dxa"/>
          </w:tcPr>
          <w:p w14:paraId="643FECA8" w14:textId="77777777" w:rsidR="00240D29" w:rsidRPr="005268EA" w:rsidRDefault="00240D29">
            <w:pPr>
              <w:spacing w:before="60" w:after="60" w:line="276" w:lineRule="auto"/>
              <w:jc w:val="left"/>
              <w:rPr>
                <w:rFonts w:cs="Times New Roman"/>
              </w:rPr>
            </w:pPr>
          </w:p>
        </w:tc>
      </w:tr>
      <w:tr w:rsidR="00240D29" w:rsidRPr="005268EA" w14:paraId="33398575" w14:textId="77777777">
        <w:trPr>
          <w:jc w:val="center"/>
        </w:trPr>
        <w:tc>
          <w:tcPr>
            <w:tcW w:w="2880" w:type="dxa"/>
          </w:tcPr>
          <w:p w14:paraId="18A212F0" w14:textId="77777777" w:rsidR="00240D29" w:rsidRPr="005268EA" w:rsidRDefault="00000000">
            <w:pPr>
              <w:spacing w:before="60" w:after="60" w:line="276" w:lineRule="auto"/>
              <w:jc w:val="left"/>
              <w:rPr>
                <w:rFonts w:cs="Times New Roman"/>
              </w:rPr>
            </w:pPr>
            <w:r w:rsidRPr="005268EA">
              <w:rPr>
                <w:rFonts w:cs="Times New Roman"/>
                <w:sz w:val="20"/>
              </w:rPr>
              <w:t>No (0)</w:t>
            </w:r>
          </w:p>
        </w:tc>
        <w:tc>
          <w:tcPr>
            <w:tcW w:w="2880" w:type="dxa"/>
          </w:tcPr>
          <w:p w14:paraId="1CBD2FCC" w14:textId="77777777" w:rsidR="00240D29" w:rsidRPr="005268EA" w:rsidRDefault="00000000">
            <w:pPr>
              <w:spacing w:before="60" w:after="60" w:line="276" w:lineRule="auto"/>
              <w:jc w:val="left"/>
              <w:rPr>
                <w:rFonts w:cs="Times New Roman"/>
              </w:rPr>
            </w:pPr>
            <w:r w:rsidRPr="005268EA">
              <w:rPr>
                <w:rFonts w:cs="Times New Roman"/>
                <w:sz w:val="20"/>
              </w:rPr>
              <w:t>5,991</w:t>
            </w:r>
          </w:p>
        </w:tc>
        <w:tc>
          <w:tcPr>
            <w:tcW w:w="2880" w:type="dxa"/>
          </w:tcPr>
          <w:p w14:paraId="20DF57D7" w14:textId="77777777" w:rsidR="00240D29" w:rsidRPr="005268EA" w:rsidRDefault="00000000">
            <w:pPr>
              <w:spacing w:before="60" w:after="60" w:line="276" w:lineRule="auto"/>
              <w:jc w:val="left"/>
              <w:rPr>
                <w:rFonts w:cs="Times New Roman"/>
              </w:rPr>
            </w:pPr>
            <w:r w:rsidRPr="005268EA">
              <w:rPr>
                <w:rFonts w:cs="Times New Roman"/>
                <w:sz w:val="20"/>
              </w:rPr>
              <w:t>46.96%</w:t>
            </w:r>
          </w:p>
        </w:tc>
      </w:tr>
      <w:tr w:rsidR="00240D29" w:rsidRPr="005268EA" w14:paraId="492482CF" w14:textId="77777777">
        <w:trPr>
          <w:jc w:val="center"/>
        </w:trPr>
        <w:tc>
          <w:tcPr>
            <w:tcW w:w="2880" w:type="dxa"/>
          </w:tcPr>
          <w:p w14:paraId="40C1B5BE" w14:textId="77777777" w:rsidR="00240D29" w:rsidRPr="005268EA" w:rsidRDefault="00000000">
            <w:pPr>
              <w:spacing w:before="60" w:after="60" w:line="276" w:lineRule="auto"/>
              <w:jc w:val="left"/>
              <w:rPr>
                <w:rFonts w:cs="Times New Roman"/>
              </w:rPr>
            </w:pPr>
            <w:r w:rsidRPr="005268EA">
              <w:rPr>
                <w:rFonts w:cs="Times New Roman"/>
                <w:sz w:val="20"/>
              </w:rPr>
              <w:t>Yes (1)</w:t>
            </w:r>
          </w:p>
        </w:tc>
        <w:tc>
          <w:tcPr>
            <w:tcW w:w="2880" w:type="dxa"/>
          </w:tcPr>
          <w:p w14:paraId="62660480" w14:textId="77777777" w:rsidR="00240D29" w:rsidRPr="005268EA" w:rsidRDefault="00000000">
            <w:pPr>
              <w:spacing w:before="60" w:after="60" w:line="276" w:lineRule="auto"/>
              <w:jc w:val="left"/>
              <w:rPr>
                <w:rFonts w:cs="Times New Roman"/>
              </w:rPr>
            </w:pPr>
            <w:r w:rsidRPr="005268EA">
              <w:rPr>
                <w:rFonts w:cs="Times New Roman"/>
                <w:sz w:val="20"/>
              </w:rPr>
              <w:t>6,768</w:t>
            </w:r>
          </w:p>
        </w:tc>
        <w:tc>
          <w:tcPr>
            <w:tcW w:w="2880" w:type="dxa"/>
          </w:tcPr>
          <w:p w14:paraId="7EC79177" w14:textId="77777777" w:rsidR="00240D29" w:rsidRPr="005268EA" w:rsidRDefault="00000000">
            <w:pPr>
              <w:spacing w:before="60" w:after="60" w:line="276" w:lineRule="auto"/>
              <w:jc w:val="left"/>
              <w:rPr>
                <w:rFonts w:cs="Times New Roman"/>
              </w:rPr>
            </w:pPr>
            <w:r w:rsidRPr="005268EA">
              <w:rPr>
                <w:rFonts w:cs="Times New Roman"/>
                <w:sz w:val="20"/>
              </w:rPr>
              <w:t>53.04%</w:t>
            </w:r>
          </w:p>
        </w:tc>
      </w:tr>
      <w:tr w:rsidR="00240D29" w:rsidRPr="005268EA" w14:paraId="1621A92B" w14:textId="77777777">
        <w:trPr>
          <w:jc w:val="center"/>
        </w:trPr>
        <w:tc>
          <w:tcPr>
            <w:tcW w:w="2880" w:type="dxa"/>
          </w:tcPr>
          <w:p w14:paraId="18BB0D5A" w14:textId="77777777" w:rsidR="00240D29" w:rsidRPr="005268EA" w:rsidRDefault="00000000">
            <w:pPr>
              <w:spacing w:before="60" w:after="60" w:line="276" w:lineRule="auto"/>
              <w:jc w:val="left"/>
              <w:rPr>
                <w:rFonts w:cs="Times New Roman"/>
              </w:rPr>
            </w:pPr>
            <w:r w:rsidRPr="005268EA">
              <w:rPr>
                <w:rFonts w:cs="Times New Roman"/>
                <w:sz w:val="20"/>
              </w:rPr>
              <w:t>Area of Residence</w:t>
            </w:r>
          </w:p>
        </w:tc>
        <w:tc>
          <w:tcPr>
            <w:tcW w:w="2880" w:type="dxa"/>
          </w:tcPr>
          <w:p w14:paraId="5AFBFA7A" w14:textId="77777777" w:rsidR="00240D29" w:rsidRPr="005268EA" w:rsidRDefault="00240D29">
            <w:pPr>
              <w:spacing w:before="60" w:after="60" w:line="276" w:lineRule="auto"/>
              <w:jc w:val="left"/>
              <w:rPr>
                <w:rFonts w:cs="Times New Roman"/>
              </w:rPr>
            </w:pPr>
          </w:p>
        </w:tc>
        <w:tc>
          <w:tcPr>
            <w:tcW w:w="2880" w:type="dxa"/>
          </w:tcPr>
          <w:p w14:paraId="0FC510C9" w14:textId="77777777" w:rsidR="00240D29" w:rsidRPr="005268EA" w:rsidRDefault="00240D29">
            <w:pPr>
              <w:spacing w:before="60" w:after="60" w:line="276" w:lineRule="auto"/>
              <w:jc w:val="left"/>
              <w:rPr>
                <w:rFonts w:cs="Times New Roman"/>
              </w:rPr>
            </w:pPr>
          </w:p>
        </w:tc>
      </w:tr>
      <w:tr w:rsidR="00240D29" w:rsidRPr="005268EA" w14:paraId="7F75F138" w14:textId="77777777">
        <w:trPr>
          <w:jc w:val="center"/>
        </w:trPr>
        <w:tc>
          <w:tcPr>
            <w:tcW w:w="2880" w:type="dxa"/>
          </w:tcPr>
          <w:p w14:paraId="2463884D" w14:textId="77777777" w:rsidR="00240D29" w:rsidRPr="005268EA" w:rsidRDefault="00000000">
            <w:pPr>
              <w:spacing w:before="60" w:after="60" w:line="276" w:lineRule="auto"/>
              <w:jc w:val="left"/>
              <w:rPr>
                <w:rFonts w:cs="Times New Roman"/>
              </w:rPr>
            </w:pPr>
            <w:r w:rsidRPr="005268EA">
              <w:rPr>
                <w:rFonts w:cs="Times New Roman"/>
                <w:sz w:val="20"/>
              </w:rPr>
              <w:t>Rural</w:t>
            </w:r>
          </w:p>
        </w:tc>
        <w:tc>
          <w:tcPr>
            <w:tcW w:w="2880" w:type="dxa"/>
          </w:tcPr>
          <w:p w14:paraId="1970B5DC" w14:textId="77777777" w:rsidR="00240D29" w:rsidRPr="005268EA" w:rsidRDefault="00000000">
            <w:pPr>
              <w:spacing w:before="60" w:after="60" w:line="276" w:lineRule="auto"/>
              <w:jc w:val="left"/>
              <w:rPr>
                <w:rFonts w:cs="Times New Roman"/>
              </w:rPr>
            </w:pPr>
            <w:r w:rsidRPr="005268EA">
              <w:rPr>
                <w:rFonts w:cs="Times New Roman"/>
                <w:sz w:val="20"/>
              </w:rPr>
              <w:t>6,380</w:t>
            </w:r>
          </w:p>
        </w:tc>
        <w:tc>
          <w:tcPr>
            <w:tcW w:w="2880" w:type="dxa"/>
          </w:tcPr>
          <w:p w14:paraId="13FD8221" w14:textId="77777777" w:rsidR="00240D29" w:rsidRPr="005268EA" w:rsidRDefault="00000000">
            <w:pPr>
              <w:spacing w:before="60" w:after="60" w:line="276" w:lineRule="auto"/>
              <w:jc w:val="left"/>
              <w:rPr>
                <w:rFonts w:cs="Times New Roman"/>
              </w:rPr>
            </w:pPr>
            <w:r w:rsidRPr="005268EA">
              <w:rPr>
                <w:rFonts w:cs="Times New Roman"/>
                <w:sz w:val="20"/>
              </w:rPr>
              <w:t>50.00%</w:t>
            </w:r>
          </w:p>
        </w:tc>
      </w:tr>
      <w:tr w:rsidR="00240D29" w:rsidRPr="005268EA" w14:paraId="00066C32" w14:textId="77777777">
        <w:trPr>
          <w:jc w:val="center"/>
        </w:trPr>
        <w:tc>
          <w:tcPr>
            <w:tcW w:w="2880" w:type="dxa"/>
          </w:tcPr>
          <w:p w14:paraId="6AB3EB40" w14:textId="77777777" w:rsidR="00240D29" w:rsidRPr="005268EA" w:rsidRDefault="00000000">
            <w:pPr>
              <w:spacing w:before="60" w:after="60" w:line="276" w:lineRule="auto"/>
              <w:jc w:val="left"/>
              <w:rPr>
                <w:rFonts w:cs="Times New Roman"/>
              </w:rPr>
            </w:pPr>
            <w:r w:rsidRPr="005268EA">
              <w:rPr>
                <w:rFonts w:cs="Times New Roman"/>
                <w:sz w:val="20"/>
              </w:rPr>
              <w:t>Urban</w:t>
            </w:r>
          </w:p>
        </w:tc>
        <w:tc>
          <w:tcPr>
            <w:tcW w:w="2880" w:type="dxa"/>
          </w:tcPr>
          <w:p w14:paraId="1354E479" w14:textId="77777777" w:rsidR="00240D29" w:rsidRPr="005268EA" w:rsidRDefault="00000000">
            <w:pPr>
              <w:spacing w:before="60" w:after="60" w:line="276" w:lineRule="auto"/>
              <w:jc w:val="left"/>
              <w:rPr>
                <w:rFonts w:cs="Times New Roman"/>
              </w:rPr>
            </w:pPr>
            <w:r w:rsidRPr="005268EA">
              <w:rPr>
                <w:rFonts w:cs="Times New Roman"/>
                <w:sz w:val="20"/>
              </w:rPr>
              <w:t>6,379</w:t>
            </w:r>
          </w:p>
        </w:tc>
        <w:tc>
          <w:tcPr>
            <w:tcW w:w="2880" w:type="dxa"/>
          </w:tcPr>
          <w:p w14:paraId="3ACDB0DA" w14:textId="77777777" w:rsidR="00240D29" w:rsidRPr="005268EA" w:rsidRDefault="00000000">
            <w:pPr>
              <w:spacing w:before="60" w:after="60" w:line="276" w:lineRule="auto"/>
              <w:jc w:val="left"/>
              <w:rPr>
                <w:rFonts w:cs="Times New Roman"/>
              </w:rPr>
            </w:pPr>
            <w:r w:rsidRPr="005268EA">
              <w:rPr>
                <w:rFonts w:cs="Times New Roman"/>
                <w:sz w:val="20"/>
              </w:rPr>
              <w:t>50.00%</w:t>
            </w:r>
          </w:p>
        </w:tc>
      </w:tr>
      <w:tr w:rsidR="00240D29" w:rsidRPr="005268EA" w14:paraId="303914EB" w14:textId="77777777">
        <w:trPr>
          <w:jc w:val="center"/>
        </w:trPr>
        <w:tc>
          <w:tcPr>
            <w:tcW w:w="2880" w:type="dxa"/>
          </w:tcPr>
          <w:p w14:paraId="11717B34" w14:textId="77777777" w:rsidR="00240D29" w:rsidRPr="005268EA" w:rsidRDefault="00000000">
            <w:pPr>
              <w:spacing w:before="60" w:after="60" w:line="276" w:lineRule="auto"/>
              <w:jc w:val="left"/>
              <w:rPr>
                <w:rFonts w:cs="Times New Roman"/>
              </w:rPr>
            </w:pPr>
            <w:r w:rsidRPr="005268EA">
              <w:rPr>
                <w:rFonts w:cs="Times New Roman"/>
                <w:sz w:val="20"/>
              </w:rPr>
              <w:t>Administrative Division</w:t>
            </w:r>
          </w:p>
        </w:tc>
        <w:tc>
          <w:tcPr>
            <w:tcW w:w="2880" w:type="dxa"/>
          </w:tcPr>
          <w:p w14:paraId="499046D8" w14:textId="77777777" w:rsidR="00240D29" w:rsidRPr="005268EA" w:rsidRDefault="00240D29">
            <w:pPr>
              <w:spacing w:before="60" w:after="60" w:line="276" w:lineRule="auto"/>
              <w:jc w:val="left"/>
              <w:rPr>
                <w:rFonts w:cs="Times New Roman"/>
              </w:rPr>
            </w:pPr>
          </w:p>
        </w:tc>
        <w:tc>
          <w:tcPr>
            <w:tcW w:w="2880" w:type="dxa"/>
          </w:tcPr>
          <w:p w14:paraId="3EFAA281" w14:textId="77777777" w:rsidR="00240D29" w:rsidRPr="005268EA" w:rsidRDefault="00240D29">
            <w:pPr>
              <w:spacing w:before="60" w:after="60" w:line="276" w:lineRule="auto"/>
              <w:jc w:val="left"/>
              <w:rPr>
                <w:rFonts w:cs="Times New Roman"/>
              </w:rPr>
            </w:pPr>
          </w:p>
        </w:tc>
      </w:tr>
      <w:tr w:rsidR="00240D29" w:rsidRPr="005268EA" w14:paraId="7A4DF6CB" w14:textId="77777777">
        <w:trPr>
          <w:jc w:val="center"/>
        </w:trPr>
        <w:tc>
          <w:tcPr>
            <w:tcW w:w="2880" w:type="dxa"/>
          </w:tcPr>
          <w:p w14:paraId="18E43DFC" w14:textId="77777777" w:rsidR="00240D29" w:rsidRPr="005268EA" w:rsidRDefault="00000000">
            <w:pPr>
              <w:spacing w:before="60" w:after="60" w:line="276" w:lineRule="auto"/>
              <w:jc w:val="left"/>
              <w:rPr>
                <w:rFonts w:cs="Times New Roman"/>
              </w:rPr>
            </w:pPr>
            <w:r w:rsidRPr="005268EA">
              <w:rPr>
                <w:rFonts w:cs="Times New Roman"/>
                <w:sz w:val="20"/>
              </w:rPr>
              <w:t>Barishal</w:t>
            </w:r>
          </w:p>
        </w:tc>
        <w:tc>
          <w:tcPr>
            <w:tcW w:w="2880" w:type="dxa"/>
          </w:tcPr>
          <w:p w14:paraId="072AB262" w14:textId="77777777" w:rsidR="00240D29" w:rsidRPr="005268EA" w:rsidRDefault="00000000">
            <w:pPr>
              <w:spacing w:before="60" w:after="60" w:line="276" w:lineRule="auto"/>
              <w:jc w:val="left"/>
              <w:rPr>
                <w:rFonts w:cs="Times New Roman"/>
              </w:rPr>
            </w:pPr>
            <w:r w:rsidRPr="005268EA">
              <w:rPr>
                <w:rFonts w:cs="Times New Roman"/>
                <w:sz w:val="20"/>
              </w:rPr>
              <w:t>1,611</w:t>
            </w:r>
          </w:p>
        </w:tc>
        <w:tc>
          <w:tcPr>
            <w:tcW w:w="2880" w:type="dxa"/>
          </w:tcPr>
          <w:p w14:paraId="0C0A182C" w14:textId="77777777" w:rsidR="00240D29" w:rsidRPr="005268EA" w:rsidRDefault="00000000">
            <w:pPr>
              <w:spacing w:before="60" w:after="60" w:line="276" w:lineRule="auto"/>
              <w:jc w:val="left"/>
              <w:rPr>
                <w:rFonts w:cs="Times New Roman"/>
              </w:rPr>
            </w:pPr>
            <w:r w:rsidRPr="005268EA">
              <w:rPr>
                <w:rFonts w:cs="Times New Roman"/>
                <w:sz w:val="20"/>
              </w:rPr>
              <w:t>12.63%</w:t>
            </w:r>
          </w:p>
        </w:tc>
      </w:tr>
      <w:tr w:rsidR="00240D29" w:rsidRPr="005268EA" w14:paraId="2541D891" w14:textId="77777777">
        <w:trPr>
          <w:jc w:val="center"/>
        </w:trPr>
        <w:tc>
          <w:tcPr>
            <w:tcW w:w="2880" w:type="dxa"/>
          </w:tcPr>
          <w:p w14:paraId="1C01CD66" w14:textId="77777777" w:rsidR="00240D29" w:rsidRPr="005268EA" w:rsidRDefault="00000000">
            <w:pPr>
              <w:spacing w:before="60" w:after="60" w:line="276" w:lineRule="auto"/>
              <w:jc w:val="left"/>
              <w:rPr>
                <w:rFonts w:cs="Times New Roman"/>
              </w:rPr>
            </w:pPr>
            <w:r w:rsidRPr="005268EA">
              <w:rPr>
                <w:rFonts w:cs="Times New Roman"/>
                <w:sz w:val="20"/>
              </w:rPr>
              <w:t>Chattogram</w:t>
            </w:r>
          </w:p>
        </w:tc>
        <w:tc>
          <w:tcPr>
            <w:tcW w:w="2880" w:type="dxa"/>
          </w:tcPr>
          <w:p w14:paraId="0C317B14" w14:textId="77777777" w:rsidR="00240D29" w:rsidRPr="005268EA" w:rsidRDefault="00000000">
            <w:pPr>
              <w:spacing w:before="60" w:after="60" w:line="276" w:lineRule="auto"/>
              <w:jc w:val="left"/>
              <w:rPr>
                <w:rFonts w:cs="Times New Roman"/>
              </w:rPr>
            </w:pPr>
            <w:r w:rsidRPr="005268EA">
              <w:rPr>
                <w:rFonts w:cs="Times New Roman"/>
                <w:sz w:val="20"/>
              </w:rPr>
              <w:t>1,455</w:t>
            </w:r>
          </w:p>
        </w:tc>
        <w:tc>
          <w:tcPr>
            <w:tcW w:w="2880" w:type="dxa"/>
          </w:tcPr>
          <w:p w14:paraId="614B6A82" w14:textId="77777777" w:rsidR="00240D29" w:rsidRPr="005268EA" w:rsidRDefault="00000000">
            <w:pPr>
              <w:spacing w:before="60" w:after="60" w:line="276" w:lineRule="auto"/>
              <w:jc w:val="left"/>
              <w:rPr>
                <w:rFonts w:cs="Times New Roman"/>
              </w:rPr>
            </w:pPr>
            <w:r w:rsidRPr="005268EA">
              <w:rPr>
                <w:rFonts w:cs="Times New Roman"/>
                <w:sz w:val="20"/>
              </w:rPr>
              <w:t>11.40%</w:t>
            </w:r>
          </w:p>
        </w:tc>
      </w:tr>
      <w:tr w:rsidR="00240D29" w:rsidRPr="005268EA" w14:paraId="0FCD8DF6" w14:textId="77777777">
        <w:trPr>
          <w:jc w:val="center"/>
        </w:trPr>
        <w:tc>
          <w:tcPr>
            <w:tcW w:w="2880" w:type="dxa"/>
          </w:tcPr>
          <w:p w14:paraId="6A1DF642" w14:textId="77777777" w:rsidR="00240D29" w:rsidRPr="005268EA" w:rsidRDefault="00000000">
            <w:pPr>
              <w:spacing w:before="60" w:after="60" w:line="276" w:lineRule="auto"/>
              <w:jc w:val="left"/>
              <w:rPr>
                <w:rFonts w:cs="Times New Roman"/>
              </w:rPr>
            </w:pPr>
            <w:r w:rsidRPr="005268EA">
              <w:rPr>
                <w:rFonts w:cs="Times New Roman"/>
                <w:sz w:val="20"/>
              </w:rPr>
              <w:t>Dhaka</w:t>
            </w:r>
          </w:p>
        </w:tc>
        <w:tc>
          <w:tcPr>
            <w:tcW w:w="2880" w:type="dxa"/>
          </w:tcPr>
          <w:p w14:paraId="1A7D3C0A" w14:textId="77777777" w:rsidR="00240D29" w:rsidRPr="005268EA" w:rsidRDefault="00000000">
            <w:pPr>
              <w:spacing w:before="60" w:after="60" w:line="276" w:lineRule="auto"/>
              <w:jc w:val="left"/>
              <w:rPr>
                <w:rFonts w:cs="Times New Roman"/>
              </w:rPr>
            </w:pPr>
            <w:r w:rsidRPr="005268EA">
              <w:rPr>
                <w:rFonts w:cs="Times New Roman"/>
                <w:sz w:val="20"/>
              </w:rPr>
              <w:t>1,512</w:t>
            </w:r>
          </w:p>
        </w:tc>
        <w:tc>
          <w:tcPr>
            <w:tcW w:w="2880" w:type="dxa"/>
          </w:tcPr>
          <w:p w14:paraId="5174FAFD" w14:textId="77777777" w:rsidR="00240D29" w:rsidRPr="005268EA" w:rsidRDefault="00000000">
            <w:pPr>
              <w:spacing w:before="60" w:after="60" w:line="276" w:lineRule="auto"/>
              <w:jc w:val="left"/>
              <w:rPr>
                <w:rFonts w:cs="Times New Roman"/>
              </w:rPr>
            </w:pPr>
            <w:r w:rsidRPr="005268EA">
              <w:rPr>
                <w:rFonts w:cs="Times New Roman"/>
                <w:sz w:val="20"/>
              </w:rPr>
              <w:t>11.85%</w:t>
            </w:r>
          </w:p>
        </w:tc>
      </w:tr>
      <w:tr w:rsidR="00240D29" w:rsidRPr="005268EA" w14:paraId="25145213" w14:textId="77777777">
        <w:trPr>
          <w:jc w:val="center"/>
        </w:trPr>
        <w:tc>
          <w:tcPr>
            <w:tcW w:w="2880" w:type="dxa"/>
          </w:tcPr>
          <w:p w14:paraId="5BCBC5DF" w14:textId="77777777" w:rsidR="00240D29" w:rsidRPr="005268EA" w:rsidRDefault="00000000">
            <w:pPr>
              <w:spacing w:before="60" w:after="60" w:line="276" w:lineRule="auto"/>
              <w:jc w:val="left"/>
              <w:rPr>
                <w:rFonts w:cs="Times New Roman"/>
              </w:rPr>
            </w:pPr>
            <w:r w:rsidRPr="005268EA">
              <w:rPr>
                <w:rFonts w:cs="Times New Roman"/>
                <w:sz w:val="20"/>
              </w:rPr>
              <w:t>Khulna</w:t>
            </w:r>
          </w:p>
        </w:tc>
        <w:tc>
          <w:tcPr>
            <w:tcW w:w="2880" w:type="dxa"/>
          </w:tcPr>
          <w:p w14:paraId="3372DBFF" w14:textId="77777777" w:rsidR="00240D29" w:rsidRPr="005268EA" w:rsidRDefault="00000000">
            <w:pPr>
              <w:spacing w:before="60" w:after="60" w:line="276" w:lineRule="auto"/>
              <w:jc w:val="left"/>
              <w:rPr>
                <w:rFonts w:cs="Times New Roman"/>
              </w:rPr>
            </w:pPr>
            <w:r w:rsidRPr="005268EA">
              <w:rPr>
                <w:rFonts w:cs="Times New Roman"/>
                <w:sz w:val="20"/>
              </w:rPr>
              <w:t>1,655</w:t>
            </w:r>
          </w:p>
        </w:tc>
        <w:tc>
          <w:tcPr>
            <w:tcW w:w="2880" w:type="dxa"/>
          </w:tcPr>
          <w:p w14:paraId="586E9343" w14:textId="77777777" w:rsidR="00240D29" w:rsidRPr="005268EA" w:rsidRDefault="00000000">
            <w:pPr>
              <w:spacing w:before="60" w:after="60" w:line="276" w:lineRule="auto"/>
              <w:jc w:val="left"/>
              <w:rPr>
                <w:rFonts w:cs="Times New Roman"/>
              </w:rPr>
            </w:pPr>
            <w:r w:rsidRPr="005268EA">
              <w:rPr>
                <w:rFonts w:cs="Times New Roman"/>
                <w:sz w:val="20"/>
              </w:rPr>
              <w:t>12.97%</w:t>
            </w:r>
          </w:p>
        </w:tc>
      </w:tr>
      <w:tr w:rsidR="00240D29" w:rsidRPr="005268EA" w14:paraId="3EB29733" w14:textId="77777777">
        <w:trPr>
          <w:jc w:val="center"/>
        </w:trPr>
        <w:tc>
          <w:tcPr>
            <w:tcW w:w="2880" w:type="dxa"/>
          </w:tcPr>
          <w:p w14:paraId="179D697D" w14:textId="77777777" w:rsidR="00240D29" w:rsidRPr="005268EA" w:rsidRDefault="00000000">
            <w:pPr>
              <w:spacing w:before="60" w:after="60" w:line="276" w:lineRule="auto"/>
              <w:jc w:val="left"/>
              <w:rPr>
                <w:rFonts w:cs="Times New Roman"/>
              </w:rPr>
            </w:pPr>
            <w:r w:rsidRPr="005268EA">
              <w:rPr>
                <w:rFonts w:cs="Times New Roman"/>
                <w:sz w:val="20"/>
              </w:rPr>
              <w:t>Mymensingh</w:t>
            </w:r>
          </w:p>
        </w:tc>
        <w:tc>
          <w:tcPr>
            <w:tcW w:w="2880" w:type="dxa"/>
          </w:tcPr>
          <w:p w14:paraId="0CE497EF" w14:textId="77777777" w:rsidR="00240D29" w:rsidRPr="005268EA" w:rsidRDefault="00000000">
            <w:pPr>
              <w:spacing w:before="60" w:after="60" w:line="276" w:lineRule="auto"/>
              <w:jc w:val="left"/>
              <w:rPr>
                <w:rFonts w:cs="Times New Roman"/>
              </w:rPr>
            </w:pPr>
            <w:r w:rsidRPr="005268EA">
              <w:rPr>
                <w:rFonts w:cs="Times New Roman"/>
                <w:sz w:val="20"/>
              </w:rPr>
              <w:t>1,610</w:t>
            </w:r>
          </w:p>
        </w:tc>
        <w:tc>
          <w:tcPr>
            <w:tcW w:w="2880" w:type="dxa"/>
          </w:tcPr>
          <w:p w14:paraId="38A57627" w14:textId="77777777" w:rsidR="00240D29" w:rsidRPr="005268EA" w:rsidRDefault="00000000">
            <w:pPr>
              <w:spacing w:before="60" w:after="60" w:line="276" w:lineRule="auto"/>
              <w:jc w:val="left"/>
              <w:rPr>
                <w:rFonts w:cs="Times New Roman"/>
              </w:rPr>
            </w:pPr>
            <w:r w:rsidRPr="005268EA">
              <w:rPr>
                <w:rFonts w:cs="Times New Roman"/>
                <w:sz w:val="20"/>
              </w:rPr>
              <w:t>12.62%</w:t>
            </w:r>
          </w:p>
        </w:tc>
      </w:tr>
      <w:tr w:rsidR="00240D29" w:rsidRPr="005268EA" w14:paraId="559D71C1" w14:textId="77777777">
        <w:trPr>
          <w:jc w:val="center"/>
        </w:trPr>
        <w:tc>
          <w:tcPr>
            <w:tcW w:w="2880" w:type="dxa"/>
          </w:tcPr>
          <w:p w14:paraId="645F61FB" w14:textId="77777777" w:rsidR="00240D29" w:rsidRPr="005268EA" w:rsidRDefault="00000000">
            <w:pPr>
              <w:spacing w:before="60" w:after="60" w:line="276" w:lineRule="auto"/>
              <w:jc w:val="left"/>
              <w:rPr>
                <w:rFonts w:cs="Times New Roman"/>
              </w:rPr>
            </w:pPr>
            <w:r w:rsidRPr="005268EA">
              <w:rPr>
                <w:rFonts w:cs="Times New Roman"/>
                <w:sz w:val="20"/>
              </w:rPr>
              <w:lastRenderedPageBreak/>
              <w:t>Rajshahi</w:t>
            </w:r>
          </w:p>
        </w:tc>
        <w:tc>
          <w:tcPr>
            <w:tcW w:w="2880" w:type="dxa"/>
          </w:tcPr>
          <w:p w14:paraId="3A3ECDF3" w14:textId="77777777" w:rsidR="00240D29" w:rsidRPr="005268EA" w:rsidRDefault="00000000">
            <w:pPr>
              <w:spacing w:before="60" w:after="60" w:line="276" w:lineRule="auto"/>
              <w:jc w:val="left"/>
              <w:rPr>
                <w:rFonts w:cs="Times New Roman"/>
              </w:rPr>
            </w:pPr>
            <w:r w:rsidRPr="005268EA">
              <w:rPr>
                <w:rFonts w:cs="Times New Roman"/>
                <w:sz w:val="20"/>
              </w:rPr>
              <w:t>1,696</w:t>
            </w:r>
          </w:p>
        </w:tc>
        <w:tc>
          <w:tcPr>
            <w:tcW w:w="2880" w:type="dxa"/>
          </w:tcPr>
          <w:p w14:paraId="166FAF1C" w14:textId="77777777" w:rsidR="00240D29" w:rsidRPr="005268EA" w:rsidRDefault="00000000">
            <w:pPr>
              <w:spacing w:before="60" w:after="60" w:line="276" w:lineRule="auto"/>
              <w:jc w:val="left"/>
              <w:rPr>
                <w:rFonts w:cs="Times New Roman"/>
              </w:rPr>
            </w:pPr>
            <w:r w:rsidRPr="005268EA">
              <w:rPr>
                <w:rFonts w:cs="Times New Roman"/>
                <w:sz w:val="20"/>
              </w:rPr>
              <w:t>13.29%</w:t>
            </w:r>
          </w:p>
        </w:tc>
      </w:tr>
      <w:tr w:rsidR="00240D29" w:rsidRPr="005268EA" w14:paraId="77613245" w14:textId="77777777">
        <w:trPr>
          <w:jc w:val="center"/>
        </w:trPr>
        <w:tc>
          <w:tcPr>
            <w:tcW w:w="2880" w:type="dxa"/>
          </w:tcPr>
          <w:p w14:paraId="1421D5E1" w14:textId="77777777" w:rsidR="00240D29" w:rsidRPr="005268EA" w:rsidRDefault="00000000">
            <w:pPr>
              <w:spacing w:before="60" w:after="60" w:line="276" w:lineRule="auto"/>
              <w:jc w:val="left"/>
              <w:rPr>
                <w:rFonts w:cs="Times New Roman"/>
              </w:rPr>
            </w:pPr>
            <w:r w:rsidRPr="005268EA">
              <w:rPr>
                <w:rFonts w:cs="Times New Roman"/>
                <w:sz w:val="20"/>
              </w:rPr>
              <w:t>Rangpur</w:t>
            </w:r>
          </w:p>
        </w:tc>
        <w:tc>
          <w:tcPr>
            <w:tcW w:w="2880" w:type="dxa"/>
          </w:tcPr>
          <w:p w14:paraId="7116C744" w14:textId="77777777" w:rsidR="00240D29" w:rsidRPr="005268EA" w:rsidRDefault="00000000">
            <w:pPr>
              <w:spacing w:before="60" w:after="60" w:line="276" w:lineRule="auto"/>
              <w:jc w:val="left"/>
              <w:rPr>
                <w:rFonts w:cs="Times New Roman"/>
              </w:rPr>
            </w:pPr>
            <w:r w:rsidRPr="005268EA">
              <w:rPr>
                <w:rFonts w:cs="Times New Roman"/>
                <w:sz w:val="20"/>
              </w:rPr>
              <w:t>1,664</w:t>
            </w:r>
          </w:p>
        </w:tc>
        <w:tc>
          <w:tcPr>
            <w:tcW w:w="2880" w:type="dxa"/>
          </w:tcPr>
          <w:p w14:paraId="11E77431" w14:textId="77777777" w:rsidR="00240D29" w:rsidRPr="005268EA" w:rsidRDefault="00000000">
            <w:pPr>
              <w:spacing w:before="60" w:after="60" w:line="276" w:lineRule="auto"/>
              <w:jc w:val="left"/>
              <w:rPr>
                <w:rFonts w:cs="Times New Roman"/>
              </w:rPr>
            </w:pPr>
            <w:r w:rsidRPr="005268EA">
              <w:rPr>
                <w:rFonts w:cs="Times New Roman"/>
                <w:sz w:val="20"/>
              </w:rPr>
              <w:t>13.04%</w:t>
            </w:r>
          </w:p>
        </w:tc>
      </w:tr>
      <w:tr w:rsidR="00240D29" w:rsidRPr="005268EA" w14:paraId="4ABFF334" w14:textId="77777777">
        <w:trPr>
          <w:jc w:val="center"/>
        </w:trPr>
        <w:tc>
          <w:tcPr>
            <w:tcW w:w="2880" w:type="dxa"/>
          </w:tcPr>
          <w:p w14:paraId="66D2834A" w14:textId="77777777" w:rsidR="00240D29" w:rsidRPr="005268EA" w:rsidRDefault="00000000">
            <w:pPr>
              <w:spacing w:before="60" w:after="60" w:line="276" w:lineRule="auto"/>
              <w:jc w:val="left"/>
              <w:rPr>
                <w:rFonts w:cs="Times New Roman"/>
              </w:rPr>
            </w:pPr>
            <w:r w:rsidRPr="005268EA">
              <w:rPr>
                <w:rFonts w:cs="Times New Roman"/>
                <w:sz w:val="20"/>
              </w:rPr>
              <w:t>Sylhet</w:t>
            </w:r>
          </w:p>
        </w:tc>
        <w:tc>
          <w:tcPr>
            <w:tcW w:w="2880" w:type="dxa"/>
          </w:tcPr>
          <w:p w14:paraId="3503A266" w14:textId="77777777" w:rsidR="00240D29" w:rsidRPr="005268EA" w:rsidRDefault="00000000">
            <w:pPr>
              <w:spacing w:before="60" w:after="60" w:line="276" w:lineRule="auto"/>
              <w:jc w:val="left"/>
              <w:rPr>
                <w:rFonts w:cs="Times New Roman"/>
              </w:rPr>
            </w:pPr>
            <w:r w:rsidRPr="005268EA">
              <w:rPr>
                <w:rFonts w:cs="Times New Roman"/>
                <w:sz w:val="20"/>
              </w:rPr>
              <w:t>1,556</w:t>
            </w:r>
          </w:p>
        </w:tc>
        <w:tc>
          <w:tcPr>
            <w:tcW w:w="2880" w:type="dxa"/>
          </w:tcPr>
          <w:p w14:paraId="6779E7D6" w14:textId="77777777" w:rsidR="00240D29" w:rsidRPr="005268EA" w:rsidRDefault="00000000">
            <w:pPr>
              <w:spacing w:before="60" w:after="60" w:line="276" w:lineRule="auto"/>
              <w:jc w:val="left"/>
              <w:rPr>
                <w:rFonts w:cs="Times New Roman"/>
              </w:rPr>
            </w:pPr>
            <w:r w:rsidRPr="005268EA">
              <w:rPr>
                <w:rFonts w:cs="Times New Roman"/>
                <w:sz w:val="20"/>
              </w:rPr>
              <w:t>12.20%</w:t>
            </w:r>
          </w:p>
        </w:tc>
      </w:tr>
      <w:tr w:rsidR="00240D29" w:rsidRPr="005268EA" w14:paraId="4F69D04C" w14:textId="77777777">
        <w:trPr>
          <w:jc w:val="center"/>
        </w:trPr>
        <w:tc>
          <w:tcPr>
            <w:tcW w:w="2880" w:type="dxa"/>
          </w:tcPr>
          <w:p w14:paraId="40E1F266" w14:textId="77777777" w:rsidR="00240D29" w:rsidRPr="005268EA" w:rsidRDefault="00000000">
            <w:pPr>
              <w:spacing w:before="60" w:after="60" w:line="276" w:lineRule="auto"/>
              <w:jc w:val="left"/>
              <w:rPr>
                <w:rFonts w:cs="Times New Roman"/>
              </w:rPr>
            </w:pPr>
            <w:r w:rsidRPr="005268EA">
              <w:rPr>
                <w:rFonts w:cs="Times New Roman"/>
                <w:sz w:val="20"/>
              </w:rPr>
              <w:t>Gender of HH Head</w:t>
            </w:r>
          </w:p>
        </w:tc>
        <w:tc>
          <w:tcPr>
            <w:tcW w:w="2880" w:type="dxa"/>
          </w:tcPr>
          <w:p w14:paraId="371D0B19" w14:textId="77777777" w:rsidR="00240D29" w:rsidRPr="005268EA" w:rsidRDefault="00240D29">
            <w:pPr>
              <w:spacing w:before="60" w:after="60" w:line="276" w:lineRule="auto"/>
              <w:jc w:val="left"/>
              <w:rPr>
                <w:rFonts w:cs="Times New Roman"/>
              </w:rPr>
            </w:pPr>
          </w:p>
        </w:tc>
        <w:tc>
          <w:tcPr>
            <w:tcW w:w="2880" w:type="dxa"/>
          </w:tcPr>
          <w:p w14:paraId="703F81F7" w14:textId="77777777" w:rsidR="00240D29" w:rsidRPr="005268EA" w:rsidRDefault="00240D29">
            <w:pPr>
              <w:spacing w:before="60" w:after="60" w:line="276" w:lineRule="auto"/>
              <w:jc w:val="left"/>
              <w:rPr>
                <w:rFonts w:cs="Times New Roman"/>
              </w:rPr>
            </w:pPr>
          </w:p>
        </w:tc>
      </w:tr>
      <w:tr w:rsidR="00240D29" w:rsidRPr="005268EA" w14:paraId="5076A71B" w14:textId="77777777">
        <w:trPr>
          <w:jc w:val="center"/>
        </w:trPr>
        <w:tc>
          <w:tcPr>
            <w:tcW w:w="2880" w:type="dxa"/>
          </w:tcPr>
          <w:p w14:paraId="2968DF48" w14:textId="77777777" w:rsidR="00240D29" w:rsidRPr="005268EA" w:rsidRDefault="00000000">
            <w:pPr>
              <w:spacing w:before="60" w:after="60" w:line="276" w:lineRule="auto"/>
              <w:jc w:val="left"/>
              <w:rPr>
                <w:rFonts w:cs="Times New Roman"/>
              </w:rPr>
            </w:pPr>
            <w:r w:rsidRPr="005268EA">
              <w:rPr>
                <w:rFonts w:cs="Times New Roman"/>
                <w:sz w:val="20"/>
              </w:rPr>
              <w:t>Male</w:t>
            </w:r>
          </w:p>
        </w:tc>
        <w:tc>
          <w:tcPr>
            <w:tcW w:w="2880" w:type="dxa"/>
          </w:tcPr>
          <w:p w14:paraId="374AA7AC" w14:textId="77777777" w:rsidR="00240D29" w:rsidRPr="005268EA" w:rsidRDefault="00000000">
            <w:pPr>
              <w:spacing w:before="60" w:after="60" w:line="276" w:lineRule="auto"/>
              <w:jc w:val="left"/>
              <w:rPr>
                <w:rFonts w:cs="Times New Roman"/>
              </w:rPr>
            </w:pPr>
            <w:r w:rsidRPr="005268EA">
              <w:rPr>
                <w:rFonts w:cs="Times New Roman"/>
                <w:sz w:val="20"/>
              </w:rPr>
              <w:t>11,806</w:t>
            </w:r>
          </w:p>
        </w:tc>
        <w:tc>
          <w:tcPr>
            <w:tcW w:w="2880" w:type="dxa"/>
          </w:tcPr>
          <w:p w14:paraId="460F3525" w14:textId="77777777" w:rsidR="00240D29" w:rsidRPr="005268EA" w:rsidRDefault="00000000">
            <w:pPr>
              <w:spacing w:before="60" w:after="60" w:line="276" w:lineRule="auto"/>
              <w:jc w:val="left"/>
              <w:rPr>
                <w:rFonts w:cs="Times New Roman"/>
              </w:rPr>
            </w:pPr>
            <w:r w:rsidRPr="005268EA">
              <w:rPr>
                <w:rFonts w:cs="Times New Roman"/>
                <w:sz w:val="20"/>
              </w:rPr>
              <w:t>92.53%</w:t>
            </w:r>
          </w:p>
        </w:tc>
      </w:tr>
      <w:tr w:rsidR="00240D29" w:rsidRPr="005268EA" w14:paraId="0402488B" w14:textId="77777777">
        <w:trPr>
          <w:jc w:val="center"/>
        </w:trPr>
        <w:tc>
          <w:tcPr>
            <w:tcW w:w="2880" w:type="dxa"/>
          </w:tcPr>
          <w:p w14:paraId="72F58867" w14:textId="77777777" w:rsidR="00240D29" w:rsidRPr="005268EA" w:rsidRDefault="00000000">
            <w:pPr>
              <w:spacing w:before="60" w:after="60" w:line="276" w:lineRule="auto"/>
              <w:jc w:val="left"/>
              <w:rPr>
                <w:rFonts w:cs="Times New Roman"/>
              </w:rPr>
            </w:pPr>
            <w:r w:rsidRPr="005268EA">
              <w:rPr>
                <w:rFonts w:cs="Times New Roman"/>
                <w:sz w:val="20"/>
              </w:rPr>
              <w:t>Female</w:t>
            </w:r>
          </w:p>
        </w:tc>
        <w:tc>
          <w:tcPr>
            <w:tcW w:w="2880" w:type="dxa"/>
          </w:tcPr>
          <w:p w14:paraId="507ED034" w14:textId="77777777" w:rsidR="00240D29" w:rsidRPr="005268EA" w:rsidRDefault="00000000">
            <w:pPr>
              <w:spacing w:before="60" w:after="60" w:line="276" w:lineRule="auto"/>
              <w:jc w:val="left"/>
              <w:rPr>
                <w:rFonts w:cs="Times New Roman"/>
              </w:rPr>
            </w:pPr>
            <w:r w:rsidRPr="005268EA">
              <w:rPr>
                <w:rFonts w:cs="Times New Roman"/>
                <w:sz w:val="20"/>
              </w:rPr>
              <w:t>953</w:t>
            </w:r>
          </w:p>
        </w:tc>
        <w:tc>
          <w:tcPr>
            <w:tcW w:w="2880" w:type="dxa"/>
          </w:tcPr>
          <w:p w14:paraId="2C062D3D" w14:textId="77777777" w:rsidR="00240D29" w:rsidRPr="005268EA" w:rsidRDefault="00000000">
            <w:pPr>
              <w:spacing w:before="60" w:after="60" w:line="276" w:lineRule="auto"/>
              <w:jc w:val="left"/>
              <w:rPr>
                <w:rFonts w:cs="Times New Roman"/>
              </w:rPr>
            </w:pPr>
            <w:r w:rsidRPr="005268EA">
              <w:rPr>
                <w:rFonts w:cs="Times New Roman"/>
                <w:sz w:val="20"/>
              </w:rPr>
              <w:t>7.47%</w:t>
            </w:r>
          </w:p>
        </w:tc>
      </w:tr>
      <w:tr w:rsidR="00240D29" w:rsidRPr="005268EA" w14:paraId="37FBF78F" w14:textId="77777777">
        <w:trPr>
          <w:jc w:val="center"/>
        </w:trPr>
        <w:tc>
          <w:tcPr>
            <w:tcW w:w="2880" w:type="dxa"/>
          </w:tcPr>
          <w:p w14:paraId="66A5A5A1" w14:textId="77777777" w:rsidR="00240D29" w:rsidRPr="005268EA" w:rsidRDefault="00000000">
            <w:pPr>
              <w:spacing w:before="60" w:after="60" w:line="276" w:lineRule="auto"/>
              <w:jc w:val="left"/>
              <w:rPr>
                <w:rFonts w:cs="Times New Roman"/>
              </w:rPr>
            </w:pPr>
            <w:r w:rsidRPr="005268EA">
              <w:rPr>
                <w:rFonts w:cs="Times New Roman"/>
                <w:sz w:val="20"/>
              </w:rPr>
              <w:t>Marital Status of HH Head</w:t>
            </w:r>
          </w:p>
        </w:tc>
        <w:tc>
          <w:tcPr>
            <w:tcW w:w="2880" w:type="dxa"/>
          </w:tcPr>
          <w:p w14:paraId="7BD006F9" w14:textId="77777777" w:rsidR="00240D29" w:rsidRPr="005268EA" w:rsidRDefault="00240D29">
            <w:pPr>
              <w:spacing w:before="60" w:after="60" w:line="276" w:lineRule="auto"/>
              <w:jc w:val="left"/>
              <w:rPr>
                <w:rFonts w:cs="Times New Roman"/>
              </w:rPr>
            </w:pPr>
          </w:p>
        </w:tc>
        <w:tc>
          <w:tcPr>
            <w:tcW w:w="2880" w:type="dxa"/>
          </w:tcPr>
          <w:p w14:paraId="76A87777" w14:textId="77777777" w:rsidR="00240D29" w:rsidRPr="005268EA" w:rsidRDefault="00240D29">
            <w:pPr>
              <w:spacing w:before="60" w:after="60" w:line="276" w:lineRule="auto"/>
              <w:jc w:val="left"/>
              <w:rPr>
                <w:rFonts w:cs="Times New Roman"/>
              </w:rPr>
            </w:pPr>
          </w:p>
        </w:tc>
      </w:tr>
      <w:tr w:rsidR="00240D29" w:rsidRPr="005268EA" w14:paraId="57CF6404" w14:textId="77777777">
        <w:trPr>
          <w:jc w:val="center"/>
        </w:trPr>
        <w:tc>
          <w:tcPr>
            <w:tcW w:w="2880" w:type="dxa"/>
          </w:tcPr>
          <w:p w14:paraId="5854EF02" w14:textId="77777777" w:rsidR="00240D29" w:rsidRPr="005268EA" w:rsidRDefault="00000000">
            <w:pPr>
              <w:spacing w:before="60" w:after="60" w:line="276" w:lineRule="auto"/>
              <w:jc w:val="left"/>
              <w:rPr>
                <w:rFonts w:cs="Times New Roman"/>
              </w:rPr>
            </w:pPr>
            <w:r w:rsidRPr="005268EA">
              <w:rPr>
                <w:rFonts w:cs="Times New Roman"/>
                <w:sz w:val="20"/>
              </w:rPr>
              <w:t>Married</w:t>
            </w:r>
          </w:p>
        </w:tc>
        <w:tc>
          <w:tcPr>
            <w:tcW w:w="2880" w:type="dxa"/>
          </w:tcPr>
          <w:p w14:paraId="4D61F332" w14:textId="77777777" w:rsidR="00240D29" w:rsidRPr="005268EA" w:rsidRDefault="00000000">
            <w:pPr>
              <w:spacing w:before="60" w:after="60" w:line="276" w:lineRule="auto"/>
              <w:jc w:val="left"/>
              <w:rPr>
                <w:rFonts w:cs="Times New Roman"/>
              </w:rPr>
            </w:pPr>
            <w:r w:rsidRPr="005268EA">
              <w:rPr>
                <w:rFonts w:cs="Times New Roman"/>
                <w:sz w:val="20"/>
              </w:rPr>
              <w:t>11,776</w:t>
            </w:r>
          </w:p>
        </w:tc>
        <w:tc>
          <w:tcPr>
            <w:tcW w:w="2880" w:type="dxa"/>
          </w:tcPr>
          <w:p w14:paraId="41BBAC57" w14:textId="77777777" w:rsidR="00240D29" w:rsidRPr="005268EA" w:rsidRDefault="00000000">
            <w:pPr>
              <w:spacing w:before="60" w:after="60" w:line="276" w:lineRule="auto"/>
              <w:jc w:val="left"/>
              <w:rPr>
                <w:rFonts w:cs="Times New Roman"/>
              </w:rPr>
            </w:pPr>
            <w:r w:rsidRPr="005268EA">
              <w:rPr>
                <w:rFonts w:cs="Times New Roman"/>
                <w:sz w:val="20"/>
              </w:rPr>
              <w:t>92.30%</w:t>
            </w:r>
          </w:p>
        </w:tc>
      </w:tr>
      <w:tr w:rsidR="00240D29" w:rsidRPr="005268EA" w14:paraId="2B9B6A47" w14:textId="77777777">
        <w:trPr>
          <w:jc w:val="center"/>
        </w:trPr>
        <w:tc>
          <w:tcPr>
            <w:tcW w:w="2880" w:type="dxa"/>
          </w:tcPr>
          <w:p w14:paraId="4A3CC232" w14:textId="77777777" w:rsidR="00240D29" w:rsidRPr="005268EA" w:rsidRDefault="00000000">
            <w:pPr>
              <w:spacing w:before="60" w:after="60" w:line="276" w:lineRule="auto"/>
              <w:jc w:val="left"/>
              <w:rPr>
                <w:rFonts w:cs="Times New Roman"/>
              </w:rPr>
            </w:pPr>
            <w:r w:rsidRPr="005268EA">
              <w:rPr>
                <w:rFonts w:cs="Times New Roman"/>
                <w:sz w:val="20"/>
              </w:rPr>
              <w:t>Unmarried</w:t>
            </w:r>
          </w:p>
        </w:tc>
        <w:tc>
          <w:tcPr>
            <w:tcW w:w="2880" w:type="dxa"/>
          </w:tcPr>
          <w:p w14:paraId="17F2E2B7" w14:textId="77777777" w:rsidR="00240D29" w:rsidRPr="005268EA" w:rsidRDefault="00000000">
            <w:pPr>
              <w:spacing w:before="60" w:after="60" w:line="276" w:lineRule="auto"/>
              <w:jc w:val="left"/>
              <w:rPr>
                <w:rFonts w:cs="Times New Roman"/>
              </w:rPr>
            </w:pPr>
            <w:r w:rsidRPr="005268EA">
              <w:rPr>
                <w:rFonts w:cs="Times New Roman"/>
                <w:sz w:val="20"/>
              </w:rPr>
              <w:t>983</w:t>
            </w:r>
          </w:p>
        </w:tc>
        <w:tc>
          <w:tcPr>
            <w:tcW w:w="2880" w:type="dxa"/>
          </w:tcPr>
          <w:p w14:paraId="5BF04532" w14:textId="77777777" w:rsidR="00240D29" w:rsidRPr="005268EA" w:rsidRDefault="00000000">
            <w:pPr>
              <w:spacing w:before="60" w:after="60" w:line="276" w:lineRule="auto"/>
              <w:jc w:val="left"/>
              <w:rPr>
                <w:rFonts w:cs="Times New Roman"/>
              </w:rPr>
            </w:pPr>
            <w:r w:rsidRPr="005268EA">
              <w:rPr>
                <w:rFonts w:cs="Times New Roman"/>
                <w:sz w:val="20"/>
              </w:rPr>
              <w:t>7.70%</w:t>
            </w:r>
          </w:p>
        </w:tc>
      </w:tr>
      <w:tr w:rsidR="00240D29" w:rsidRPr="005268EA" w14:paraId="6AC2BCDC" w14:textId="77777777">
        <w:trPr>
          <w:jc w:val="center"/>
        </w:trPr>
        <w:tc>
          <w:tcPr>
            <w:tcW w:w="2880" w:type="dxa"/>
          </w:tcPr>
          <w:p w14:paraId="0448FAD7" w14:textId="77777777" w:rsidR="00240D29" w:rsidRPr="005268EA" w:rsidRDefault="00000000">
            <w:pPr>
              <w:spacing w:before="60" w:after="60" w:line="276" w:lineRule="auto"/>
              <w:jc w:val="left"/>
              <w:rPr>
                <w:rFonts w:cs="Times New Roman"/>
              </w:rPr>
            </w:pPr>
            <w:r w:rsidRPr="005268EA">
              <w:rPr>
                <w:rFonts w:cs="Times New Roman"/>
                <w:sz w:val="20"/>
              </w:rPr>
              <w:t>Family Size Category</w:t>
            </w:r>
          </w:p>
        </w:tc>
        <w:tc>
          <w:tcPr>
            <w:tcW w:w="2880" w:type="dxa"/>
          </w:tcPr>
          <w:p w14:paraId="7ECBC3CC" w14:textId="77777777" w:rsidR="00240D29" w:rsidRPr="005268EA" w:rsidRDefault="00240D29">
            <w:pPr>
              <w:spacing w:before="60" w:after="60" w:line="276" w:lineRule="auto"/>
              <w:jc w:val="left"/>
              <w:rPr>
                <w:rFonts w:cs="Times New Roman"/>
              </w:rPr>
            </w:pPr>
          </w:p>
        </w:tc>
        <w:tc>
          <w:tcPr>
            <w:tcW w:w="2880" w:type="dxa"/>
          </w:tcPr>
          <w:p w14:paraId="6A236411" w14:textId="77777777" w:rsidR="00240D29" w:rsidRPr="005268EA" w:rsidRDefault="00240D29">
            <w:pPr>
              <w:spacing w:before="60" w:after="60" w:line="276" w:lineRule="auto"/>
              <w:jc w:val="left"/>
              <w:rPr>
                <w:rFonts w:cs="Times New Roman"/>
              </w:rPr>
            </w:pPr>
          </w:p>
        </w:tc>
      </w:tr>
      <w:tr w:rsidR="00240D29" w:rsidRPr="005268EA" w14:paraId="4085BFFC" w14:textId="77777777">
        <w:trPr>
          <w:jc w:val="center"/>
        </w:trPr>
        <w:tc>
          <w:tcPr>
            <w:tcW w:w="2880" w:type="dxa"/>
          </w:tcPr>
          <w:p w14:paraId="4BD43836" w14:textId="77777777" w:rsidR="00240D29" w:rsidRPr="005268EA" w:rsidRDefault="00000000">
            <w:pPr>
              <w:spacing w:before="60" w:after="60" w:line="276" w:lineRule="auto"/>
              <w:jc w:val="left"/>
              <w:rPr>
                <w:rFonts w:cs="Times New Roman"/>
              </w:rPr>
            </w:pPr>
            <w:r w:rsidRPr="005268EA">
              <w:rPr>
                <w:rFonts w:cs="Times New Roman"/>
                <w:sz w:val="20"/>
              </w:rPr>
              <w:t>Small (≤3 members)</w:t>
            </w:r>
          </w:p>
        </w:tc>
        <w:tc>
          <w:tcPr>
            <w:tcW w:w="2880" w:type="dxa"/>
          </w:tcPr>
          <w:p w14:paraId="277D45DD" w14:textId="77777777" w:rsidR="00240D29" w:rsidRPr="005268EA" w:rsidRDefault="00000000">
            <w:pPr>
              <w:spacing w:before="60" w:after="60" w:line="276" w:lineRule="auto"/>
              <w:jc w:val="left"/>
              <w:rPr>
                <w:rFonts w:cs="Times New Roman"/>
              </w:rPr>
            </w:pPr>
            <w:r w:rsidRPr="005268EA">
              <w:rPr>
                <w:rFonts w:cs="Times New Roman"/>
                <w:sz w:val="20"/>
              </w:rPr>
              <w:t>3,662</w:t>
            </w:r>
          </w:p>
        </w:tc>
        <w:tc>
          <w:tcPr>
            <w:tcW w:w="2880" w:type="dxa"/>
          </w:tcPr>
          <w:p w14:paraId="0BEDE563" w14:textId="77777777" w:rsidR="00240D29" w:rsidRPr="005268EA" w:rsidRDefault="00000000">
            <w:pPr>
              <w:spacing w:before="60" w:after="60" w:line="276" w:lineRule="auto"/>
              <w:jc w:val="left"/>
              <w:rPr>
                <w:rFonts w:cs="Times New Roman"/>
              </w:rPr>
            </w:pPr>
            <w:r w:rsidRPr="005268EA">
              <w:rPr>
                <w:rFonts w:cs="Times New Roman"/>
                <w:sz w:val="20"/>
              </w:rPr>
              <w:t>28.70%</w:t>
            </w:r>
          </w:p>
        </w:tc>
      </w:tr>
      <w:tr w:rsidR="00240D29" w:rsidRPr="005268EA" w14:paraId="24A33D42" w14:textId="77777777">
        <w:trPr>
          <w:jc w:val="center"/>
        </w:trPr>
        <w:tc>
          <w:tcPr>
            <w:tcW w:w="2880" w:type="dxa"/>
          </w:tcPr>
          <w:p w14:paraId="66230927" w14:textId="77777777" w:rsidR="00240D29" w:rsidRPr="005268EA" w:rsidRDefault="00000000">
            <w:pPr>
              <w:spacing w:before="60" w:after="60" w:line="276" w:lineRule="auto"/>
              <w:jc w:val="left"/>
              <w:rPr>
                <w:rFonts w:cs="Times New Roman"/>
              </w:rPr>
            </w:pPr>
            <w:r w:rsidRPr="005268EA">
              <w:rPr>
                <w:rFonts w:cs="Times New Roman"/>
                <w:sz w:val="20"/>
              </w:rPr>
              <w:t>Large (&gt;3 members)</w:t>
            </w:r>
          </w:p>
        </w:tc>
        <w:tc>
          <w:tcPr>
            <w:tcW w:w="2880" w:type="dxa"/>
          </w:tcPr>
          <w:p w14:paraId="6922F881" w14:textId="77777777" w:rsidR="00240D29" w:rsidRPr="005268EA" w:rsidRDefault="00000000">
            <w:pPr>
              <w:spacing w:before="60" w:after="60" w:line="276" w:lineRule="auto"/>
              <w:jc w:val="left"/>
              <w:rPr>
                <w:rFonts w:cs="Times New Roman"/>
              </w:rPr>
            </w:pPr>
            <w:r w:rsidRPr="005268EA">
              <w:rPr>
                <w:rFonts w:cs="Times New Roman"/>
                <w:sz w:val="20"/>
              </w:rPr>
              <w:t>9,097</w:t>
            </w:r>
          </w:p>
        </w:tc>
        <w:tc>
          <w:tcPr>
            <w:tcW w:w="2880" w:type="dxa"/>
          </w:tcPr>
          <w:p w14:paraId="7DA456CF" w14:textId="77777777" w:rsidR="00240D29" w:rsidRPr="005268EA" w:rsidRDefault="00000000">
            <w:pPr>
              <w:spacing w:before="60" w:after="60" w:line="276" w:lineRule="auto"/>
              <w:jc w:val="left"/>
              <w:rPr>
                <w:rFonts w:cs="Times New Roman"/>
              </w:rPr>
            </w:pPr>
            <w:r w:rsidRPr="005268EA">
              <w:rPr>
                <w:rFonts w:cs="Times New Roman"/>
                <w:sz w:val="20"/>
              </w:rPr>
              <w:t>71.30%</w:t>
            </w:r>
          </w:p>
        </w:tc>
      </w:tr>
      <w:tr w:rsidR="00240D29" w:rsidRPr="005268EA" w14:paraId="65E41ABB" w14:textId="77777777">
        <w:trPr>
          <w:jc w:val="center"/>
        </w:trPr>
        <w:tc>
          <w:tcPr>
            <w:tcW w:w="2880" w:type="dxa"/>
          </w:tcPr>
          <w:p w14:paraId="2571E2C5" w14:textId="77777777" w:rsidR="00240D29" w:rsidRPr="005268EA" w:rsidRDefault="00000000">
            <w:pPr>
              <w:spacing w:before="60" w:after="60" w:line="276" w:lineRule="auto"/>
              <w:jc w:val="left"/>
              <w:rPr>
                <w:rFonts w:cs="Times New Roman"/>
              </w:rPr>
            </w:pPr>
            <w:r w:rsidRPr="005268EA">
              <w:rPr>
                <w:rFonts w:cs="Times New Roman"/>
                <w:sz w:val="20"/>
              </w:rPr>
              <w:t>Education Level of HH Head</w:t>
            </w:r>
          </w:p>
        </w:tc>
        <w:tc>
          <w:tcPr>
            <w:tcW w:w="2880" w:type="dxa"/>
          </w:tcPr>
          <w:p w14:paraId="1D157895" w14:textId="77777777" w:rsidR="00240D29" w:rsidRPr="005268EA" w:rsidRDefault="00240D29">
            <w:pPr>
              <w:spacing w:before="60" w:after="60" w:line="276" w:lineRule="auto"/>
              <w:jc w:val="left"/>
              <w:rPr>
                <w:rFonts w:cs="Times New Roman"/>
              </w:rPr>
            </w:pPr>
          </w:p>
        </w:tc>
        <w:tc>
          <w:tcPr>
            <w:tcW w:w="2880" w:type="dxa"/>
          </w:tcPr>
          <w:p w14:paraId="5BBFBDE0" w14:textId="77777777" w:rsidR="00240D29" w:rsidRPr="005268EA" w:rsidRDefault="00240D29">
            <w:pPr>
              <w:spacing w:before="60" w:after="60" w:line="276" w:lineRule="auto"/>
              <w:jc w:val="left"/>
              <w:rPr>
                <w:rFonts w:cs="Times New Roman"/>
              </w:rPr>
            </w:pPr>
          </w:p>
        </w:tc>
      </w:tr>
      <w:tr w:rsidR="00240D29" w:rsidRPr="005268EA" w14:paraId="1EB421B5" w14:textId="77777777">
        <w:trPr>
          <w:jc w:val="center"/>
        </w:trPr>
        <w:tc>
          <w:tcPr>
            <w:tcW w:w="2880" w:type="dxa"/>
          </w:tcPr>
          <w:p w14:paraId="7AE26866" w14:textId="77777777" w:rsidR="00240D29" w:rsidRPr="005268EA" w:rsidRDefault="00000000">
            <w:pPr>
              <w:spacing w:before="60" w:after="60" w:line="276" w:lineRule="auto"/>
              <w:jc w:val="left"/>
              <w:rPr>
                <w:rFonts w:cs="Times New Roman"/>
              </w:rPr>
            </w:pPr>
            <w:r w:rsidRPr="005268EA">
              <w:rPr>
                <w:rFonts w:cs="Times New Roman"/>
                <w:sz w:val="20"/>
              </w:rPr>
              <w:t>No Education</w:t>
            </w:r>
          </w:p>
        </w:tc>
        <w:tc>
          <w:tcPr>
            <w:tcW w:w="2880" w:type="dxa"/>
          </w:tcPr>
          <w:p w14:paraId="5ACC038B" w14:textId="77777777" w:rsidR="00240D29" w:rsidRPr="005268EA" w:rsidRDefault="00000000">
            <w:pPr>
              <w:spacing w:before="60" w:after="60" w:line="276" w:lineRule="auto"/>
              <w:jc w:val="left"/>
              <w:rPr>
                <w:rFonts w:cs="Times New Roman"/>
              </w:rPr>
            </w:pPr>
            <w:r w:rsidRPr="005268EA">
              <w:rPr>
                <w:rFonts w:cs="Times New Roman"/>
                <w:sz w:val="20"/>
              </w:rPr>
              <w:t>3,862</w:t>
            </w:r>
          </w:p>
        </w:tc>
        <w:tc>
          <w:tcPr>
            <w:tcW w:w="2880" w:type="dxa"/>
          </w:tcPr>
          <w:p w14:paraId="5FB0DA50" w14:textId="77777777" w:rsidR="00240D29" w:rsidRPr="005268EA" w:rsidRDefault="00000000">
            <w:pPr>
              <w:spacing w:before="60" w:after="60" w:line="276" w:lineRule="auto"/>
              <w:jc w:val="left"/>
              <w:rPr>
                <w:rFonts w:cs="Times New Roman"/>
              </w:rPr>
            </w:pPr>
            <w:r w:rsidRPr="005268EA">
              <w:rPr>
                <w:rFonts w:cs="Times New Roman"/>
                <w:sz w:val="20"/>
              </w:rPr>
              <w:t>30.27%</w:t>
            </w:r>
          </w:p>
        </w:tc>
      </w:tr>
      <w:tr w:rsidR="00240D29" w:rsidRPr="005268EA" w14:paraId="6B3AFB6C" w14:textId="77777777">
        <w:trPr>
          <w:jc w:val="center"/>
        </w:trPr>
        <w:tc>
          <w:tcPr>
            <w:tcW w:w="2880" w:type="dxa"/>
          </w:tcPr>
          <w:p w14:paraId="7F7DCCC8" w14:textId="77777777" w:rsidR="00240D29" w:rsidRPr="005268EA" w:rsidRDefault="00000000">
            <w:pPr>
              <w:spacing w:before="60" w:after="60" w:line="276" w:lineRule="auto"/>
              <w:jc w:val="left"/>
              <w:rPr>
                <w:rFonts w:cs="Times New Roman"/>
              </w:rPr>
            </w:pPr>
            <w:r w:rsidRPr="005268EA">
              <w:rPr>
                <w:rFonts w:cs="Times New Roman"/>
                <w:sz w:val="20"/>
              </w:rPr>
              <w:t>Primary</w:t>
            </w:r>
          </w:p>
        </w:tc>
        <w:tc>
          <w:tcPr>
            <w:tcW w:w="2880" w:type="dxa"/>
          </w:tcPr>
          <w:p w14:paraId="1825FF0F" w14:textId="77777777" w:rsidR="00240D29" w:rsidRPr="005268EA" w:rsidRDefault="00000000">
            <w:pPr>
              <w:spacing w:before="60" w:after="60" w:line="276" w:lineRule="auto"/>
              <w:jc w:val="left"/>
              <w:rPr>
                <w:rFonts w:cs="Times New Roman"/>
              </w:rPr>
            </w:pPr>
            <w:r w:rsidRPr="005268EA">
              <w:rPr>
                <w:rFonts w:cs="Times New Roman"/>
                <w:sz w:val="20"/>
              </w:rPr>
              <w:t>3,187</w:t>
            </w:r>
          </w:p>
        </w:tc>
        <w:tc>
          <w:tcPr>
            <w:tcW w:w="2880" w:type="dxa"/>
          </w:tcPr>
          <w:p w14:paraId="04B6933B" w14:textId="77777777" w:rsidR="00240D29" w:rsidRPr="005268EA" w:rsidRDefault="00000000">
            <w:pPr>
              <w:spacing w:before="60" w:after="60" w:line="276" w:lineRule="auto"/>
              <w:jc w:val="left"/>
              <w:rPr>
                <w:rFonts w:cs="Times New Roman"/>
              </w:rPr>
            </w:pPr>
            <w:r w:rsidRPr="005268EA">
              <w:rPr>
                <w:rFonts w:cs="Times New Roman"/>
                <w:sz w:val="20"/>
              </w:rPr>
              <w:t>24.98%</w:t>
            </w:r>
          </w:p>
        </w:tc>
      </w:tr>
      <w:tr w:rsidR="00240D29" w:rsidRPr="005268EA" w14:paraId="2479CEAD" w14:textId="77777777">
        <w:trPr>
          <w:jc w:val="center"/>
        </w:trPr>
        <w:tc>
          <w:tcPr>
            <w:tcW w:w="2880" w:type="dxa"/>
          </w:tcPr>
          <w:p w14:paraId="50CC58E4" w14:textId="77777777" w:rsidR="00240D29" w:rsidRPr="005268EA" w:rsidRDefault="00000000">
            <w:pPr>
              <w:spacing w:before="60" w:after="60" w:line="276" w:lineRule="auto"/>
              <w:jc w:val="left"/>
              <w:rPr>
                <w:rFonts w:cs="Times New Roman"/>
              </w:rPr>
            </w:pPr>
            <w:r w:rsidRPr="005268EA">
              <w:rPr>
                <w:rFonts w:cs="Times New Roman"/>
                <w:sz w:val="20"/>
              </w:rPr>
              <w:t>Secondary</w:t>
            </w:r>
          </w:p>
        </w:tc>
        <w:tc>
          <w:tcPr>
            <w:tcW w:w="2880" w:type="dxa"/>
          </w:tcPr>
          <w:p w14:paraId="4A7B0A01" w14:textId="77777777" w:rsidR="00240D29" w:rsidRPr="005268EA" w:rsidRDefault="00000000">
            <w:pPr>
              <w:spacing w:before="60" w:after="60" w:line="276" w:lineRule="auto"/>
              <w:jc w:val="left"/>
              <w:rPr>
                <w:rFonts w:cs="Times New Roman"/>
              </w:rPr>
            </w:pPr>
            <w:r w:rsidRPr="005268EA">
              <w:rPr>
                <w:rFonts w:cs="Times New Roman"/>
                <w:sz w:val="20"/>
              </w:rPr>
              <w:t>3,533</w:t>
            </w:r>
          </w:p>
        </w:tc>
        <w:tc>
          <w:tcPr>
            <w:tcW w:w="2880" w:type="dxa"/>
          </w:tcPr>
          <w:p w14:paraId="6D3BA6C5" w14:textId="77777777" w:rsidR="00240D29" w:rsidRPr="005268EA" w:rsidRDefault="00000000">
            <w:pPr>
              <w:spacing w:before="60" w:after="60" w:line="276" w:lineRule="auto"/>
              <w:jc w:val="left"/>
              <w:rPr>
                <w:rFonts w:cs="Times New Roman"/>
              </w:rPr>
            </w:pPr>
            <w:r w:rsidRPr="005268EA">
              <w:rPr>
                <w:rFonts w:cs="Times New Roman"/>
                <w:sz w:val="20"/>
              </w:rPr>
              <w:t>27.69%</w:t>
            </w:r>
          </w:p>
        </w:tc>
      </w:tr>
      <w:tr w:rsidR="00240D29" w:rsidRPr="005268EA" w14:paraId="7FB75074" w14:textId="77777777">
        <w:trPr>
          <w:jc w:val="center"/>
        </w:trPr>
        <w:tc>
          <w:tcPr>
            <w:tcW w:w="2880" w:type="dxa"/>
          </w:tcPr>
          <w:p w14:paraId="6FFA871B" w14:textId="77777777" w:rsidR="00240D29" w:rsidRPr="005268EA" w:rsidRDefault="00000000">
            <w:pPr>
              <w:spacing w:before="60" w:after="60" w:line="276" w:lineRule="auto"/>
              <w:jc w:val="left"/>
              <w:rPr>
                <w:rFonts w:cs="Times New Roman"/>
              </w:rPr>
            </w:pPr>
            <w:r w:rsidRPr="005268EA">
              <w:rPr>
                <w:rFonts w:cs="Times New Roman"/>
                <w:sz w:val="20"/>
              </w:rPr>
              <w:t>Higher</w:t>
            </w:r>
          </w:p>
        </w:tc>
        <w:tc>
          <w:tcPr>
            <w:tcW w:w="2880" w:type="dxa"/>
          </w:tcPr>
          <w:p w14:paraId="791E02DA" w14:textId="77777777" w:rsidR="00240D29" w:rsidRPr="005268EA" w:rsidRDefault="00000000">
            <w:pPr>
              <w:spacing w:before="60" w:after="60" w:line="276" w:lineRule="auto"/>
              <w:jc w:val="left"/>
              <w:rPr>
                <w:rFonts w:cs="Times New Roman"/>
              </w:rPr>
            </w:pPr>
            <w:r w:rsidRPr="005268EA">
              <w:rPr>
                <w:rFonts w:cs="Times New Roman"/>
                <w:sz w:val="20"/>
              </w:rPr>
              <w:t>2,177</w:t>
            </w:r>
          </w:p>
        </w:tc>
        <w:tc>
          <w:tcPr>
            <w:tcW w:w="2880" w:type="dxa"/>
          </w:tcPr>
          <w:p w14:paraId="0F6062B4" w14:textId="77777777" w:rsidR="00240D29" w:rsidRPr="005268EA" w:rsidRDefault="00000000">
            <w:pPr>
              <w:spacing w:before="60" w:after="60" w:line="276" w:lineRule="auto"/>
              <w:jc w:val="left"/>
              <w:rPr>
                <w:rFonts w:cs="Times New Roman"/>
              </w:rPr>
            </w:pPr>
            <w:r w:rsidRPr="005268EA">
              <w:rPr>
                <w:rFonts w:cs="Times New Roman"/>
                <w:sz w:val="20"/>
              </w:rPr>
              <w:t>17.06%</w:t>
            </w:r>
          </w:p>
        </w:tc>
      </w:tr>
      <w:tr w:rsidR="00240D29" w:rsidRPr="005268EA" w14:paraId="6A30FEF3" w14:textId="77777777">
        <w:trPr>
          <w:jc w:val="center"/>
        </w:trPr>
        <w:tc>
          <w:tcPr>
            <w:tcW w:w="2880" w:type="dxa"/>
          </w:tcPr>
          <w:p w14:paraId="369673C4" w14:textId="77777777" w:rsidR="00240D29" w:rsidRPr="005268EA" w:rsidRDefault="00000000">
            <w:pPr>
              <w:spacing w:before="60" w:after="60" w:line="276" w:lineRule="auto"/>
              <w:jc w:val="left"/>
              <w:rPr>
                <w:rFonts w:cs="Times New Roman"/>
              </w:rPr>
            </w:pPr>
            <w:r w:rsidRPr="005268EA">
              <w:rPr>
                <w:rFonts w:cs="Times New Roman"/>
                <w:sz w:val="20"/>
              </w:rPr>
              <w:t>Financial Inclusion</w:t>
            </w:r>
          </w:p>
        </w:tc>
        <w:tc>
          <w:tcPr>
            <w:tcW w:w="2880" w:type="dxa"/>
          </w:tcPr>
          <w:p w14:paraId="44E40955" w14:textId="77777777" w:rsidR="00240D29" w:rsidRPr="005268EA" w:rsidRDefault="00240D29">
            <w:pPr>
              <w:spacing w:before="60" w:after="60" w:line="276" w:lineRule="auto"/>
              <w:jc w:val="left"/>
              <w:rPr>
                <w:rFonts w:cs="Times New Roman"/>
              </w:rPr>
            </w:pPr>
          </w:p>
        </w:tc>
        <w:tc>
          <w:tcPr>
            <w:tcW w:w="2880" w:type="dxa"/>
          </w:tcPr>
          <w:p w14:paraId="7B46E7A1" w14:textId="77777777" w:rsidR="00240D29" w:rsidRPr="005268EA" w:rsidRDefault="00240D29">
            <w:pPr>
              <w:spacing w:before="60" w:after="60" w:line="276" w:lineRule="auto"/>
              <w:jc w:val="left"/>
              <w:rPr>
                <w:rFonts w:cs="Times New Roman"/>
              </w:rPr>
            </w:pPr>
          </w:p>
        </w:tc>
      </w:tr>
      <w:tr w:rsidR="00240D29" w:rsidRPr="005268EA" w14:paraId="11305CAE" w14:textId="77777777">
        <w:trPr>
          <w:jc w:val="center"/>
        </w:trPr>
        <w:tc>
          <w:tcPr>
            <w:tcW w:w="2880" w:type="dxa"/>
          </w:tcPr>
          <w:p w14:paraId="74B1AD08" w14:textId="77777777" w:rsidR="00240D29" w:rsidRPr="005268EA" w:rsidRDefault="00000000">
            <w:pPr>
              <w:spacing w:before="60" w:after="60" w:line="276" w:lineRule="auto"/>
              <w:jc w:val="left"/>
              <w:rPr>
                <w:rFonts w:cs="Times New Roman"/>
              </w:rPr>
            </w:pPr>
            <w:r w:rsidRPr="005268EA">
              <w:rPr>
                <w:rFonts w:cs="Times New Roman"/>
                <w:sz w:val="20"/>
              </w:rPr>
              <w:t>Not Included (0)</w:t>
            </w:r>
          </w:p>
        </w:tc>
        <w:tc>
          <w:tcPr>
            <w:tcW w:w="2880" w:type="dxa"/>
          </w:tcPr>
          <w:p w14:paraId="5F47F64E" w14:textId="77777777" w:rsidR="00240D29" w:rsidRPr="005268EA" w:rsidRDefault="00000000">
            <w:pPr>
              <w:spacing w:before="60" w:after="60" w:line="276" w:lineRule="auto"/>
              <w:jc w:val="left"/>
              <w:rPr>
                <w:rFonts w:cs="Times New Roman"/>
              </w:rPr>
            </w:pPr>
            <w:r w:rsidRPr="005268EA">
              <w:rPr>
                <w:rFonts w:cs="Times New Roman"/>
                <w:sz w:val="20"/>
              </w:rPr>
              <w:t>5,168</w:t>
            </w:r>
          </w:p>
        </w:tc>
        <w:tc>
          <w:tcPr>
            <w:tcW w:w="2880" w:type="dxa"/>
          </w:tcPr>
          <w:p w14:paraId="66C0E57A" w14:textId="77777777" w:rsidR="00240D29" w:rsidRPr="005268EA" w:rsidRDefault="00000000">
            <w:pPr>
              <w:spacing w:before="60" w:after="60" w:line="276" w:lineRule="auto"/>
              <w:jc w:val="left"/>
              <w:rPr>
                <w:rFonts w:cs="Times New Roman"/>
              </w:rPr>
            </w:pPr>
            <w:r w:rsidRPr="005268EA">
              <w:rPr>
                <w:rFonts w:cs="Times New Roman"/>
                <w:sz w:val="20"/>
              </w:rPr>
              <w:t>40.50%</w:t>
            </w:r>
          </w:p>
        </w:tc>
      </w:tr>
      <w:tr w:rsidR="00240D29" w:rsidRPr="005268EA" w14:paraId="35A88A09" w14:textId="77777777">
        <w:trPr>
          <w:jc w:val="center"/>
        </w:trPr>
        <w:tc>
          <w:tcPr>
            <w:tcW w:w="2880" w:type="dxa"/>
          </w:tcPr>
          <w:p w14:paraId="07602D25" w14:textId="77777777" w:rsidR="00240D29" w:rsidRPr="005268EA" w:rsidRDefault="00000000">
            <w:pPr>
              <w:spacing w:before="60" w:after="60" w:line="276" w:lineRule="auto"/>
              <w:jc w:val="left"/>
              <w:rPr>
                <w:rFonts w:cs="Times New Roman"/>
              </w:rPr>
            </w:pPr>
            <w:r w:rsidRPr="005268EA">
              <w:rPr>
                <w:rFonts w:cs="Times New Roman"/>
                <w:sz w:val="20"/>
              </w:rPr>
              <w:t>Included (1)</w:t>
            </w:r>
          </w:p>
        </w:tc>
        <w:tc>
          <w:tcPr>
            <w:tcW w:w="2880" w:type="dxa"/>
          </w:tcPr>
          <w:p w14:paraId="0FB0A52F" w14:textId="77777777" w:rsidR="00240D29" w:rsidRPr="005268EA" w:rsidRDefault="00000000">
            <w:pPr>
              <w:spacing w:before="60" w:after="60" w:line="276" w:lineRule="auto"/>
              <w:jc w:val="left"/>
              <w:rPr>
                <w:rFonts w:cs="Times New Roman"/>
              </w:rPr>
            </w:pPr>
            <w:r w:rsidRPr="005268EA">
              <w:rPr>
                <w:rFonts w:cs="Times New Roman"/>
                <w:sz w:val="20"/>
              </w:rPr>
              <w:t>7,591</w:t>
            </w:r>
          </w:p>
        </w:tc>
        <w:tc>
          <w:tcPr>
            <w:tcW w:w="2880" w:type="dxa"/>
          </w:tcPr>
          <w:p w14:paraId="06BDAD28" w14:textId="77777777" w:rsidR="00240D29" w:rsidRPr="005268EA" w:rsidRDefault="00000000">
            <w:pPr>
              <w:spacing w:before="60" w:after="60" w:line="276" w:lineRule="auto"/>
              <w:jc w:val="left"/>
              <w:rPr>
                <w:rFonts w:cs="Times New Roman"/>
              </w:rPr>
            </w:pPr>
            <w:r w:rsidRPr="005268EA">
              <w:rPr>
                <w:rFonts w:cs="Times New Roman"/>
                <w:sz w:val="20"/>
              </w:rPr>
              <w:t>59.50%</w:t>
            </w:r>
          </w:p>
        </w:tc>
      </w:tr>
      <w:tr w:rsidR="00240D29" w:rsidRPr="005268EA" w14:paraId="79F0A988" w14:textId="77777777">
        <w:trPr>
          <w:jc w:val="center"/>
        </w:trPr>
        <w:tc>
          <w:tcPr>
            <w:tcW w:w="2880" w:type="dxa"/>
          </w:tcPr>
          <w:p w14:paraId="1DC43F15" w14:textId="77777777" w:rsidR="00240D29" w:rsidRPr="005268EA" w:rsidRDefault="00000000">
            <w:pPr>
              <w:spacing w:before="60" w:after="60" w:line="276" w:lineRule="auto"/>
              <w:jc w:val="left"/>
              <w:rPr>
                <w:rFonts w:cs="Times New Roman"/>
              </w:rPr>
            </w:pPr>
            <w:r w:rsidRPr="005268EA">
              <w:rPr>
                <w:rFonts w:cs="Times New Roman"/>
                <w:sz w:val="20"/>
              </w:rPr>
              <w:t>Chronic Illness Presence</w:t>
            </w:r>
          </w:p>
        </w:tc>
        <w:tc>
          <w:tcPr>
            <w:tcW w:w="2880" w:type="dxa"/>
          </w:tcPr>
          <w:p w14:paraId="0CB4CADE" w14:textId="77777777" w:rsidR="00240D29" w:rsidRPr="005268EA" w:rsidRDefault="00240D29">
            <w:pPr>
              <w:spacing w:before="60" w:after="60" w:line="276" w:lineRule="auto"/>
              <w:jc w:val="left"/>
              <w:rPr>
                <w:rFonts w:cs="Times New Roman"/>
              </w:rPr>
            </w:pPr>
          </w:p>
        </w:tc>
        <w:tc>
          <w:tcPr>
            <w:tcW w:w="2880" w:type="dxa"/>
          </w:tcPr>
          <w:p w14:paraId="0ED77002" w14:textId="77777777" w:rsidR="00240D29" w:rsidRPr="005268EA" w:rsidRDefault="00240D29">
            <w:pPr>
              <w:spacing w:before="60" w:after="60" w:line="276" w:lineRule="auto"/>
              <w:jc w:val="left"/>
              <w:rPr>
                <w:rFonts w:cs="Times New Roman"/>
              </w:rPr>
            </w:pPr>
          </w:p>
        </w:tc>
      </w:tr>
      <w:tr w:rsidR="00240D29" w:rsidRPr="005268EA" w14:paraId="25949F34" w14:textId="77777777">
        <w:trPr>
          <w:jc w:val="center"/>
        </w:trPr>
        <w:tc>
          <w:tcPr>
            <w:tcW w:w="2880" w:type="dxa"/>
          </w:tcPr>
          <w:p w14:paraId="20A4B813" w14:textId="77777777" w:rsidR="00240D29" w:rsidRPr="005268EA" w:rsidRDefault="00000000">
            <w:pPr>
              <w:spacing w:before="60" w:after="60" w:line="276" w:lineRule="auto"/>
              <w:jc w:val="left"/>
              <w:rPr>
                <w:rFonts w:cs="Times New Roman"/>
              </w:rPr>
            </w:pPr>
            <w:r w:rsidRPr="005268EA">
              <w:rPr>
                <w:rFonts w:cs="Times New Roman"/>
                <w:sz w:val="20"/>
              </w:rPr>
              <w:t>Absent (0)</w:t>
            </w:r>
          </w:p>
        </w:tc>
        <w:tc>
          <w:tcPr>
            <w:tcW w:w="2880" w:type="dxa"/>
          </w:tcPr>
          <w:p w14:paraId="6A367981" w14:textId="77777777" w:rsidR="00240D29" w:rsidRPr="005268EA" w:rsidRDefault="00000000">
            <w:pPr>
              <w:spacing w:before="60" w:after="60" w:line="276" w:lineRule="auto"/>
              <w:jc w:val="left"/>
              <w:rPr>
                <w:rFonts w:cs="Times New Roman"/>
              </w:rPr>
            </w:pPr>
            <w:r w:rsidRPr="005268EA">
              <w:rPr>
                <w:rFonts w:cs="Times New Roman"/>
                <w:sz w:val="20"/>
              </w:rPr>
              <w:t>3,529</w:t>
            </w:r>
          </w:p>
        </w:tc>
        <w:tc>
          <w:tcPr>
            <w:tcW w:w="2880" w:type="dxa"/>
          </w:tcPr>
          <w:p w14:paraId="46E04A71" w14:textId="77777777" w:rsidR="00240D29" w:rsidRPr="005268EA" w:rsidRDefault="00000000">
            <w:pPr>
              <w:spacing w:before="60" w:after="60" w:line="276" w:lineRule="auto"/>
              <w:jc w:val="left"/>
              <w:rPr>
                <w:rFonts w:cs="Times New Roman"/>
              </w:rPr>
            </w:pPr>
            <w:r w:rsidRPr="005268EA">
              <w:rPr>
                <w:rFonts w:cs="Times New Roman"/>
                <w:sz w:val="20"/>
              </w:rPr>
              <w:t>27.66%</w:t>
            </w:r>
          </w:p>
        </w:tc>
      </w:tr>
      <w:tr w:rsidR="00240D29" w:rsidRPr="005268EA" w14:paraId="43F25146" w14:textId="77777777">
        <w:trPr>
          <w:jc w:val="center"/>
        </w:trPr>
        <w:tc>
          <w:tcPr>
            <w:tcW w:w="2880" w:type="dxa"/>
          </w:tcPr>
          <w:p w14:paraId="51AC52AD" w14:textId="77777777" w:rsidR="00240D29" w:rsidRPr="005268EA" w:rsidRDefault="00000000">
            <w:pPr>
              <w:spacing w:before="60" w:after="60" w:line="276" w:lineRule="auto"/>
              <w:jc w:val="left"/>
              <w:rPr>
                <w:rFonts w:cs="Times New Roman"/>
              </w:rPr>
            </w:pPr>
            <w:r w:rsidRPr="005268EA">
              <w:rPr>
                <w:rFonts w:cs="Times New Roman"/>
                <w:sz w:val="20"/>
              </w:rPr>
              <w:t>Present (1)</w:t>
            </w:r>
          </w:p>
        </w:tc>
        <w:tc>
          <w:tcPr>
            <w:tcW w:w="2880" w:type="dxa"/>
          </w:tcPr>
          <w:p w14:paraId="5AEC86F2" w14:textId="77777777" w:rsidR="00240D29" w:rsidRPr="005268EA" w:rsidRDefault="00000000">
            <w:pPr>
              <w:spacing w:before="60" w:after="60" w:line="276" w:lineRule="auto"/>
              <w:jc w:val="left"/>
              <w:rPr>
                <w:rFonts w:cs="Times New Roman"/>
              </w:rPr>
            </w:pPr>
            <w:r w:rsidRPr="005268EA">
              <w:rPr>
                <w:rFonts w:cs="Times New Roman"/>
                <w:sz w:val="20"/>
              </w:rPr>
              <w:t>9,230</w:t>
            </w:r>
          </w:p>
        </w:tc>
        <w:tc>
          <w:tcPr>
            <w:tcW w:w="2880" w:type="dxa"/>
          </w:tcPr>
          <w:p w14:paraId="3F01D26C" w14:textId="77777777" w:rsidR="00240D29" w:rsidRPr="005268EA" w:rsidRDefault="00000000">
            <w:pPr>
              <w:spacing w:before="60" w:after="60" w:line="276" w:lineRule="auto"/>
              <w:jc w:val="left"/>
              <w:rPr>
                <w:rFonts w:cs="Times New Roman"/>
              </w:rPr>
            </w:pPr>
            <w:r w:rsidRPr="005268EA">
              <w:rPr>
                <w:rFonts w:cs="Times New Roman"/>
                <w:sz w:val="20"/>
              </w:rPr>
              <w:t>72.34%</w:t>
            </w:r>
          </w:p>
        </w:tc>
      </w:tr>
      <w:tr w:rsidR="00240D29" w:rsidRPr="005268EA" w14:paraId="2D62955B" w14:textId="77777777">
        <w:trPr>
          <w:jc w:val="center"/>
        </w:trPr>
        <w:tc>
          <w:tcPr>
            <w:tcW w:w="2880" w:type="dxa"/>
          </w:tcPr>
          <w:p w14:paraId="4224D4AE" w14:textId="77777777" w:rsidR="00240D29" w:rsidRPr="005268EA" w:rsidRDefault="00000000">
            <w:pPr>
              <w:spacing w:before="60" w:after="60" w:line="276" w:lineRule="auto"/>
              <w:jc w:val="left"/>
              <w:rPr>
                <w:rFonts w:cs="Times New Roman"/>
              </w:rPr>
            </w:pPr>
            <w:r w:rsidRPr="005268EA">
              <w:rPr>
                <w:rFonts w:cs="Times New Roman"/>
                <w:sz w:val="20"/>
              </w:rPr>
              <w:t>Wall Material Category</w:t>
            </w:r>
          </w:p>
        </w:tc>
        <w:tc>
          <w:tcPr>
            <w:tcW w:w="2880" w:type="dxa"/>
          </w:tcPr>
          <w:p w14:paraId="19FFE06B" w14:textId="77777777" w:rsidR="00240D29" w:rsidRPr="005268EA" w:rsidRDefault="00240D29">
            <w:pPr>
              <w:spacing w:before="60" w:after="60" w:line="276" w:lineRule="auto"/>
              <w:jc w:val="left"/>
              <w:rPr>
                <w:rFonts w:cs="Times New Roman"/>
              </w:rPr>
            </w:pPr>
          </w:p>
        </w:tc>
        <w:tc>
          <w:tcPr>
            <w:tcW w:w="2880" w:type="dxa"/>
          </w:tcPr>
          <w:p w14:paraId="08512E1C" w14:textId="77777777" w:rsidR="00240D29" w:rsidRPr="005268EA" w:rsidRDefault="00240D29">
            <w:pPr>
              <w:spacing w:before="60" w:after="60" w:line="276" w:lineRule="auto"/>
              <w:jc w:val="left"/>
              <w:rPr>
                <w:rFonts w:cs="Times New Roman"/>
              </w:rPr>
            </w:pPr>
          </w:p>
        </w:tc>
      </w:tr>
      <w:tr w:rsidR="00240D29" w:rsidRPr="005268EA" w14:paraId="056E803B" w14:textId="77777777">
        <w:trPr>
          <w:jc w:val="center"/>
        </w:trPr>
        <w:tc>
          <w:tcPr>
            <w:tcW w:w="2880" w:type="dxa"/>
          </w:tcPr>
          <w:p w14:paraId="3A088BD7" w14:textId="77777777" w:rsidR="00240D29" w:rsidRPr="005268EA" w:rsidRDefault="00000000">
            <w:pPr>
              <w:spacing w:before="60" w:after="60" w:line="276" w:lineRule="auto"/>
              <w:jc w:val="left"/>
              <w:rPr>
                <w:rFonts w:cs="Times New Roman"/>
              </w:rPr>
            </w:pPr>
            <w:r w:rsidRPr="005268EA">
              <w:rPr>
                <w:rFonts w:cs="Times New Roman"/>
                <w:sz w:val="20"/>
              </w:rPr>
              <w:t>Permanent</w:t>
            </w:r>
          </w:p>
        </w:tc>
        <w:tc>
          <w:tcPr>
            <w:tcW w:w="2880" w:type="dxa"/>
          </w:tcPr>
          <w:p w14:paraId="74E99164" w14:textId="77777777" w:rsidR="00240D29" w:rsidRPr="005268EA" w:rsidRDefault="00000000">
            <w:pPr>
              <w:spacing w:before="60" w:after="60" w:line="276" w:lineRule="auto"/>
              <w:jc w:val="left"/>
              <w:rPr>
                <w:rFonts w:cs="Times New Roman"/>
              </w:rPr>
            </w:pPr>
            <w:r w:rsidRPr="005268EA">
              <w:rPr>
                <w:rFonts w:cs="Times New Roman"/>
                <w:sz w:val="20"/>
              </w:rPr>
              <w:t>6,528</w:t>
            </w:r>
          </w:p>
        </w:tc>
        <w:tc>
          <w:tcPr>
            <w:tcW w:w="2880" w:type="dxa"/>
          </w:tcPr>
          <w:p w14:paraId="3F7BA4CF" w14:textId="77777777" w:rsidR="00240D29" w:rsidRPr="005268EA" w:rsidRDefault="00000000">
            <w:pPr>
              <w:spacing w:before="60" w:after="60" w:line="276" w:lineRule="auto"/>
              <w:jc w:val="left"/>
              <w:rPr>
                <w:rFonts w:cs="Times New Roman"/>
              </w:rPr>
            </w:pPr>
            <w:r w:rsidRPr="005268EA">
              <w:rPr>
                <w:rFonts w:cs="Times New Roman"/>
                <w:sz w:val="20"/>
              </w:rPr>
              <w:t>51.16%</w:t>
            </w:r>
          </w:p>
        </w:tc>
      </w:tr>
      <w:tr w:rsidR="00240D29" w:rsidRPr="005268EA" w14:paraId="64A030C0" w14:textId="77777777">
        <w:trPr>
          <w:jc w:val="center"/>
        </w:trPr>
        <w:tc>
          <w:tcPr>
            <w:tcW w:w="2880" w:type="dxa"/>
          </w:tcPr>
          <w:p w14:paraId="7B3A018A" w14:textId="77777777" w:rsidR="00240D29" w:rsidRPr="005268EA" w:rsidRDefault="00000000">
            <w:pPr>
              <w:spacing w:before="60" w:after="60" w:line="276" w:lineRule="auto"/>
              <w:jc w:val="left"/>
              <w:rPr>
                <w:rFonts w:cs="Times New Roman"/>
              </w:rPr>
            </w:pPr>
            <w:r w:rsidRPr="005268EA">
              <w:rPr>
                <w:rFonts w:cs="Times New Roman"/>
                <w:sz w:val="20"/>
              </w:rPr>
              <w:t>Semi-Permanent</w:t>
            </w:r>
          </w:p>
        </w:tc>
        <w:tc>
          <w:tcPr>
            <w:tcW w:w="2880" w:type="dxa"/>
          </w:tcPr>
          <w:p w14:paraId="7B5A0E7B" w14:textId="77777777" w:rsidR="00240D29" w:rsidRPr="005268EA" w:rsidRDefault="00000000">
            <w:pPr>
              <w:spacing w:before="60" w:after="60" w:line="276" w:lineRule="auto"/>
              <w:jc w:val="left"/>
              <w:rPr>
                <w:rFonts w:cs="Times New Roman"/>
              </w:rPr>
            </w:pPr>
            <w:r w:rsidRPr="005268EA">
              <w:rPr>
                <w:rFonts w:cs="Times New Roman"/>
                <w:sz w:val="20"/>
              </w:rPr>
              <w:t>5,895</w:t>
            </w:r>
          </w:p>
        </w:tc>
        <w:tc>
          <w:tcPr>
            <w:tcW w:w="2880" w:type="dxa"/>
          </w:tcPr>
          <w:p w14:paraId="48EA6E8F" w14:textId="77777777" w:rsidR="00240D29" w:rsidRPr="005268EA" w:rsidRDefault="00000000">
            <w:pPr>
              <w:spacing w:before="60" w:after="60" w:line="276" w:lineRule="auto"/>
              <w:jc w:val="left"/>
              <w:rPr>
                <w:rFonts w:cs="Times New Roman"/>
              </w:rPr>
            </w:pPr>
            <w:r w:rsidRPr="005268EA">
              <w:rPr>
                <w:rFonts w:cs="Times New Roman"/>
                <w:sz w:val="20"/>
              </w:rPr>
              <w:t>46.20%</w:t>
            </w:r>
          </w:p>
        </w:tc>
      </w:tr>
      <w:tr w:rsidR="00240D29" w:rsidRPr="005268EA" w14:paraId="4CF38447" w14:textId="77777777">
        <w:trPr>
          <w:jc w:val="center"/>
        </w:trPr>
        <w:tc>
          <w:tcPr>
            <w:tcW w:w="2880" w:type="dxa"/>
          </w:tcPr>
          <w:p w14:paraId="707B168E" w14:textId="77777777" w:rsidR="00240D29" w:rsidRPr="005268EA" w:rsidRDefault="00000000">
            <w:pPr>
              <w:spacing w:before="60" w:after="60" w:line="276" w:lineRule="auto"/>
              <w:jc w:val="left"/>
              <w:rPr>
                <w:rFonts w:cs="Times New Roman"/>
              </w:rPr>
            </w:pPr>
            <w:r w:rsidRPr="005268EA">
              <w:rPr>
                <w:rFonts w:cs="Times New Roman"/>
                <w:sz w:val="20"/>
              </w:rPr>
              <w:t>Flimsy</w:t>
            </w:r>
          </w:p>
        </w:tc>
        <w:tc>
          <w:tcPr>
            <w:tcW w:w="2880" w:type="dxa"/>
          </w:tcPr>
          <w:p w14:paraId="3D1D3980" w14:textId="77777777" w:rsidR="00240D29" w:rsidRPr="005268EA" w:rsidRDefault="00000000">
            <w:pPr>
              <w:spacing w:before="60" w:after="60" w:line="276" w:lineRule="auto"/>
              <w:jc w:val="left"/>
              <w:rPr>
                <w:rFonts w:cs="Times New Roman"/>
              </w:rPr>
            </w:pPr>
            <w:r w:rsidRPr="005268EA">
              <w:rPr>
                <w:rFonts w:cs="Times New Roman"/>
                <w:sz w:val="20"/>
              </w:rPr>
              <w:t>308</w:t>
            </w:r>
          </w:p>
        </w:tc>
        <w:tc>
          <w:tcPr>
            <w:tcW w:w="2880" w:type="dxa"/>
          </w:tcPr>
          <w:p w14:paraId="2533BD57" w14:textId="77777777" w:rsidR="00240D29" w:rsidRPr="005268EA" w:rsidRDefault="00000000">
            <w:pPr>
              <w:spacing w:before="60" w:after="60" w:line="276" w:lineRule="auto"/>
              <w:jc w:val="left"/>
              <w:rPr>
                <w:rFonts w:cs="Times New Roman"/>
              </w:rPr>
            </w:pPr>
            <w:r w:rsidRPr="005268EA">
              <w:rPr>
                <w:rFonts w:cs="Times New Roman"/>
                <w:sz w:val="20"/>
              </w:rPr>
              <w:t>2.41%</w:t>
            </w:r>
          </w:p>
        </w:tc>
      </w:tr>
      <w:tr w:rsidR="00240D29" w:rsidRPr="005268EA" w14:paraId="1570228D" w14:textId="77777777">
        <w:trPr>
          <w:jc w:val="center"/>
        </w:trPr>
        <w:tc>
          <w:tcPr>
            <w:tcW w:w="2880" w:type="dxa"/>
          </w:tcPr>
          <w:p w14:paraId="3526712F" w14:textId="77777777" w:rsidR="00240D29" w:rsidRPr="005268EA" w:rsidRDefault="00000000">
            <w:pPr>
              <w:spacing w:before="60" w:after="60" w:line="276" w:lineRule="auto"/>
              <w:jc w:val="left"/>
              <w:rPr>
                <w:rFonts w:cs="Times New Roman"/>
              </w:rPr>
            </w:pPr>
            <w:r w:rsidRPr="005268EA">
              <w:rPr>
                <w:rFonts w:cs="Times New Roman"/>
                <w:sz w:val="20"/>
              </w:rPr>
              <w:t>Other</w:t>
            </w:r>
          </w:p>
        </w:tc>
        <w:tc>
          <w:tcPr>
            <w:tcW w:w="2880" w:type="dxa"/>
          </w:tcPr>
          <w:p w14:paraId="1ED0E64D" w14:textId="77777777" w:rsidR="00240D29" w:rsidRPr="005268EA" w:rsidRDefault="00000000">
            <w:pPr>
              <w:spacing w:before="60" w:after="60" w:line="276" w:lineRule="auto"/>
              <w:jc w:val="left"/>
              <w:rPr>
                <w:rFonts w:cs="Times New Roman"/>
              </w:rPr>
            </w:pPr>
            <w:r w:rsidRPr="005268EA">
              <w:rPr>
                <w:rFonts w:cs="Times New Roman"/>
                <w:sz w:val="20"/>
              </w:rPr>
              <w:t>28</w:t>
            </w:r>
          </w:p>
        </w:tc>
        <w:tc>
          <w:tcPr>
            <w:tcW w:w="2880" w:type="dxa"/>
          </w:tcPr>
          <w:p w14:paraId="4F1FE3B9" w14:textId="77777777" w:rsidR="00240D29" w:rsidRPr="005268EA" w:rsidRDefault="00000000">
            <w:pPr>
              <w:spacing w:before="60" w:after="60" w:line="276" w:lineRule="auto"/>
              <w:jc w:val="left"/>
              <w:rPr>
                <w:rFonts w:cs="Times New Roman"/>
              </w:rPr>
            </w:pPr>
            <w:r w:rsidRPr="005268EA">
              <w:rPr>
                <w:rFonts w:cs="Times New Roman"/>
                <w:sz w:val="20"/>
              </w:rPr>
              <w:t>0.22%</w:t>
            </w:r>
          </w:p>
        </w:tc>
      </w:tr>
      <w:tr w:rsidR="00240D29" w:rsidRPr="005268EA" w14:paraId="13CA703C" w14:textId="77777777">
        <w:trPr>
          <w:jc w:val="center"/>
        </w:trPr>
        <w:tc>
          <w:tcPr>
            <w:tcW w:w="2880" w:type="dxa"/>
          </w:tcPr>
          <w:p w14:paraId="09EA35BF" w14:textId="77777777" w:rsidR="00240D29" w:rsidRPr="005268EA" w:rsidRDefault="00000000">
            <w:pPr>
              <w:spacing w:before="60" w:after="60" w:line="276" w:lineRule="auto"/>
              <w:jc w:val="left"/>
              <w:rPr>
                <w:rFonts w:cs="Times New Roman"/>
              </w:rPr>
            </w:pPr>
            <w:r w:rsidRPr="005268EA">
              <w:rPr>
                <w:rFonts w:cs="Times New Roman"/>
                <w:sz w:val="20"/>
              </w:rPr>
              <w:t>Roof Material Category</w:t>
            </w:r>
          </w:p>
        </w:tc>
        <w:tc>
          <w:tcPr>
            <w:tcW w:w="2880" w:type="dxa"/>
          </w:tcPr>
          <w:p w14:paraId="791C8E8A" w14:textId="77777777" w:rsidR="00240D29" w:rsidRPr="005268EA" w:rsidRDefault="00240D29">
            <w:pPr>
              <w:spacing w:before="60" w:after="60" w:line="276" w:lineRule="auto"/>
              <w:jc w:val="left"/>
              <w:rPr>
                <w:rFonts w:cs="Times New Roman"/>
              </w:rPr>
            </w:pPr>
          </w:p>
        </w:tc>
        <w:tc>
          <w:tcPr>
            <w:tcW w:w="2880" w:type="dxa"/>
          </w:tcPr>
          <w:p w14:paraId="57954023" w14:textId="77777777" w:rsidR="00240D29" w:rsidRPr="005268EA" w:rsidRDefault="00240D29">
            <w:pPr>
              <w:spacing w:before="60" w:after="60" w:line="276" w:lineRule="auto"/>
              <w:jc w:val="left"/>
              <w:rPr>
                <w:rFonts w:cs="Times New Roman"/>
              </w:rPr>
            </w:pPr>
          </w:p>
        </w:tc>
      </w:tr>
      <w:tr w:rsidR="00240D29" w:rsidRPr="005268EA" w14:paraId="0971953C" w14:textId="77777777">
        <w:trPr>
          <w:jc w:val="center"/>
        </w:trPr>
        <w:tc>
          <w:tcPr>
            <w:tcW w:w="2880" w:type="dxa"/>
          </w:tcPr>
          <w:p w14:paraId="58406864" w14:textId="77777777" w:rsidR="00240D29" w:rsidRPr="005268EA" w:rsidRDefault="00000000">
            <w:pPr>
              <w:spacing w:before="60" w:after="60" w:line="276" w:lineRule="auto"/>
              <w:jc w:val="left"/>
              <w:rPr>
                <w:rFonts w:cs="Times New Roman"/>
              </w:rPr>
            </w:pPr>
            <w:r w:rsidRPr="005268EA">
              <w:rPr>
                <w:rFonts w:cs="Times New Roman"/>
                <w:sz w:val="20"/>
              </w:rPr>
              <w:t>Semi-Permanent</w:t>
            </w:r>
          </w:p>
        </w:tc>
        <w:tc>
          <w:tcPr>
            <w:tcW w:w="2880" w:type="dxa"/>
          </w:tcPr>
          <w:p w14:paraId="39F19FD1" w14:textId="77777777" w:rsidR="00240D29" w:rsidRPr="005268EA" w:rsidRDefault="00000000">
            <w:pPr>
              <w:spacing w:before="60" w:after="60" w:line="276" w:lineRule="auto"/>
              <w:jc w:val="left"/>
              <w:rPr>
                <w:rFonts w:cs="Times New Roman"/>
              </w:rPr>
            </w:pPr>
            <w:r w:rsidRPr="005268EA">
              <w:rPr>
                <w:rFonts w:cs="Times New Roman"/>
                <w:sz w:val="20"/>
              </w:rPr>
              <w:t>9,913</w:t>
            </w:r>
          </w:p>
        </w:tc>
        <w:tc>
          <w:tcPr>
            <w:tcW w:w="2880" w:type="dxa"/>
          </w:tcPr>
          <w:p w14:paraId="058CE674" w14:textId="77777777" w:rsidR="00240D29" w:rsidRPr="005268EA" w:rsidRDefault="00000000">
            <w:pPr>
              <w:spacing w:before="60" w:after="60" w:line="276" w:lineRule="auto"/>
              <w:jc w:val="left"/>
              <w:rPr>
                <w:rFonts w:cs="Times New Roman"/>
              </w:rPr>
            </w:pPr>
            <w:r w:rsidRPr="005268EA">
              <w:rPr>
                <w:rFonts w:cs="Times New Roman"/>
                <w:sz w:val="20"/>
              </w:rPr>
              <w:t>77.69%</w:t>
            </w:r>
          </w:p>
        </w:tc>
      </w:tr>
      <w:tr w:rsidR="00240D29" w:rsidRPr="005268EA" w14:paraId="290DEDD8" w14:textId="77777777">
        <w:trPr>
          <w:jc w:val="center"/>
        </w:trPr>
        <w:tc>
          <w:tcPr>
            <w:tcW w:w="2880" w:type="dxa"/>
          </w:tcPr>
          <w:p w14:paraId="6576CEE6" w14:textId="77777777" w:rsidR="00240D29" w:rsidRPr="005268EA" w:rsidRDefault="00000000">
            <w:pPr>
              <w:spacing w:before="60" w:after="60" w:line="276" w:lineRule="auto"/>
              <w:jc w:val="left"/>
              <w:rPr>
                <w:rFonts w:cs="Times New Roman"/>
              </w:rPr>
            </w:pPr>
            <w:r w:rsidRPr="005268EA">
              <w:rPr>
                <w:rFonts w:cs="Times New Roman"/>
                <w:sz w:val="20"/>
              </w:rPr>
              <w:t>Permanent</w:t>
            </w:r>
          </w:p>
        </w:tc>
        <w:tc>
          <w:tcPr>
            <w:tcW w:w="2880" w:type="dxa"/>
          </w:tcPr>
          <w:p w14:paraId="19EC3EED" w14:textId="77777777" w:rsidR="00240D29" w:rsidRPr="005268EA" w:rsidRDefault="00000000">
            <w:pPr>
              <w:spacing w:before="60" w:after="60" w:line="276" w:lineRule="auto"/>
              <w:jc w:val="left"/>
              <w:rPr>
                <w:rFonts w:cs="Times New Roman"/>
              </w:rPr>
            </w:pPr>
            <w:r w:rsidRPr="005268EA">
              <w:rPr>
                <w:rFonts w:cs="Times New Roman"/>
                <w:sz w:val="20"/>
              </w:rPr>
              <w:t>2,773</w:t>
            </w:r>
          </w:p>
        </w:tc>
        <w:tc>
          <w:tcPr>
            <w:tcW w:w="2880" w:type="dxa"/>
          </w:tcPr>
          <w:p w14:paraId="1736B6C2" w14:textId="77777777" w:rsidR="00240D29" w:rsidRPr="005268EA" w:rsidRDefault="00000000">
            <w:pPr>
              <w:spacing w:before="60" w:after="60" w:line="276" w:lineRule="auto"/>
              <w:jc w:val="left"/>
              <w:rPr>
                <w:rFonts w:cs="Times New Roman"/>
              </w:rPr>
            </w:pPr>
            <w:r w:rsidRPr="005268EA">
              <w:rPr>
                <w:rFonts w:cs="Times New Roman"/>
                <w:sz w:val="20"/>
              </w:rPr>
              <w:t>21.73%</w:t>
            </w:r>
          </w:p>
        </w:tc>
      </w:tr>
      <w:tr w:rsidR="00240D29" w:rsidRPr="005268EA" w14:paraId="7ED1A19B" w14:textId="77777777">
        <w:trPr>
          <w:jc w:val="center"/>
        </w:trPr>
        <w:tc>
          <w:tcPr>
            <w:tcW w:w="2880" w:type="dxa"/>
          </w:tcPr>
          <w:p w14:paraId="166A483F" w14:textId="77777777" w:rsidR="00240D29" w:rsidRPr="005268EA" w:rsidRDefault="00000000">
            <w:pPr>
              <w:spacing w:before="60" w:after="60" w:line="276" w:lineRule="auto"/>
              <w:jc w:val="left"/>
              <w:rPr>
                <w:rFonts w:cs="Times New Roman"/>
              </w:rPr>
            </w:pPr>
            <w:r w:rsidRPr="005268EA">
              <w:rPr>
                <w:rFonts w:cs="Times New Roman"/>
                <w:sz w:val="20"/>
              </w:rPr>
              <w:lastRenderedPageBreak/>
              <w:t>Flimsy</w:t>
            </w:r>
          </w:p>
        </w:tc>
        <w:tc>
          <w:tcPr>
            <w:tcW w:w="2880" w:type="dxa"/>
          </w:tcPr>
          <w:p w14:paraId="06624506" w14:textId="77777777" w:rsidR="00240D29" w:rsidRPr="005268EA" w:rsidRDefault="00000000">
            <w:pPr>
              <w:spacing w:before="60" w:after="60" w:line="276" w:lineRule="auto"/>
              <w:jc w:val="left"/>
              <w:rPr>
                <w:rFonts w:cs="Times New Roman"/>
              </w:rPr>
            </w:pPr>
            <w:r w:rsidRPr="005268EA">
              <w:rPr>
                <w:rFonts w:cs="Times New Roman"/>
                <w:sz w:val="20"/>
              </w:rPr>
              <w:t>65</w:t>
            </w:r>
          </w:p>
        </w:tc>
        <w:tc>
          <w:tcPr>
            <w:tcW w:w="2880" w:type="dxa"/>
          </w:tcPr>
          <w:p w14:paraId="02FEAA23" w14:textId="77777777" w:rsidR="00240D29" w:rsidRPr="005268EA" w:rsidRDefault="00000000">
            <w:pPr>
              <w:spacing w:before="60" w:after="60" w:line="276" w:lineRule="auto"/>
              <w:jc w:val="left"/>
              <w:rPr>
                <w:rFonts w:cs="Times New Roman"/>
              </w:rPr>
            </w:pPr>
            <w:r w:rsidRPr="005268EA">
              <w:rPr>
                <w:rFonts w:cs="Times New Roman"/>
                <w:sz w:val="20"/>
              </w:rPr>
              <w:t>0.51%</w:t>
            </w:r>
          </w:p>
        </w:tc>
      </w:tr>
      <w:tr w:rsidR="00240D29" w:rsidRPr="005268EA" w14:paraId="008EE485" w14:textId="77777777">
        <w:trPr>
          <w:jc w:val="center"/>
        </w:trPr>
        <w:tc>
          <w:tcPr>
            <w:tcW w:w="2880" w:type="dxa"/>
          </w:tcPr>
          <w:p w14:paraId="4B31AD8C" w14:textId="77777777" w:rsidR="00240D29" w:rsidRPr="005268EA" w:rsidRDefault="00000000">
            <w:pPr>
              <w:spacing w:before="60" w:after="60" w:line="276" w:lineRule="auto"/>
              <w:jc w:val="left"/>
              <w:rPr>
                <w:rFonts w:cs="Times New Roman"/>
              </w:rPr>
            </w:pPr>
            <w:r w:rsidRPr="005268EA">
              <w:rPr>
                <w:rFonts w:cs="Times New Roman"/>
                <w:sz w:val="20"/>
              </w:rPr>
              <w:t>Other</w:t>
            </w:r>
          </w:p>
        </w:tc>
        <w:tc>
          <w:tcPr>
            <w:tcW w:w="2880" w:type="dxa"/>
          </w:tcPr>
          <w:p w14:paraId="4BDBB68A" w14:textId="77777777" w:rsidR="00240D29" w:rsidRPr="005268EA" w:rsidRDefault="00000000">
            <w:pPr>
              <w:spacing w:before="60" w:after="60" w:line="276" w:lineRule="auto"/>
              <w:jc w:val="left"/>
              <w:rPr>
                <w:rFonts w:cs="Times New Roman"/>
              </w:rPr>
            </w:pPr>
            <w:r w:rsidRPr="005268EA">
              <w:rPr>
                <w:rFonts w:cs="Times New Roman"/>
                <w:sz w:val="20"/>
              </w:rPr>
              <w:t>8</w:t>
            </w:r>
          </w:p>
        </w:tc>
        <w:tc>
          <w:tcPr>
            <w:tcW w:w="2880" w:type="dxa"/>
          </w:tcPr>
          <w:p w14:paraId="46F6AE70" w14:textId="77777777" w:rsidR="00240D29" w:rsidRPr="005268EA" w:rsidRDefault="00000000">
            <w:pPr>
              <w:spacing w:before="60" w:after="60" w:line="276" w:lineRule="auto"/>
              <w:jc w:val="left"/>
              <w:rPr>
                <w:rFonts w:cs="Times New Roman"/>
              </w:rPr>
            </w:pPr>
            <w:r w:rsidRPr="005268EA">
              <w:rPr>
                <w:rFonts w:cs="Times New Roman"/>
                <w:sz w:val="20"/>
              </w:rPr>
              <w:t>0.06%</w:t>
            </w:r>
          </w:p>
        </w:tc>
      </w:tr>
      <w:tr w:rsidR="00240D29" w:rsidRPr="005268EA" w14:paraId="30B10F22" w14:textId="77777777">
        <w:trPr>
          <w:jc w:val="center"/>
        </w:trPr>
        <w:tc>
          <w:tcPr>
            <w:tcW w:w="2880" w:type="dxa"/>
          </w:tcPr>
          <w:p w14:paraId="04E17007" w14:textId="77777777" w:rsidR="00240D29" w:rsidRPr="005268EA" w:rsidRDefault="00000000">
            <w:pPr>
              <w:spacing w:before="60" w:after="60" w:line="276" w:lineRule="auto"/>
              <w:jc w:val="left"/>
              <w:rPr>
                <w:rFonts w:cs="Times New Roman"/>
              </w:rPr>
            </w:pPr>
            <w:r w:rsidRPr="005268EA">
              <w:rPr>
                <w:rFonts w:cs="Times New Roman"/>
                <w:sz w:val="20"/>
              </w:rPr>
              <w:t>Operating Land Category</w:t>
            </w:r>
          </w:p>
        </w:tc>
        <w:tc>
          <w:tcPr>
            <w:tcW w:w="2880" w:type="dxa"/>
          </w:tcPr>
          <w:p w14:paraId="57936860" w14:textId="77777777" w:rsidR="00240D29" w:rsidRPr="005268EA" w:rsidRDefault="00240D29">
            <w:pPr>
              <w:spacing w:before="60" w:after="60" w:line="276" w:lineRule="auto"/>
              <w:jc w:val="left"/>
              <w:rPr>
                <w:rFonts w:cs="Times New Roman"/>
              </w:rPr>
            </w:pPr>
          </w:p>
        </w:tc>
        <w:tc>
          <w:tcPr>
            <w:tcW w:w="2880" w:type="dxa"/>
          </w:tcPr>
          <w:p w14:paraId="4D181A2D" w14:textId="77777777" w:rsidR="00240D29" w:rsidRPr="005268EA" w:rsidRDefault="00240D29">
            <w:pPr>
              <w:spacing w:before="60" w:after="60" w:line="276" w:lineRule="auto"/>
              <w:jc w:val="left"/>
              <w:rPr>
                <w:rFonts w:cs="Times New Roman"/>
              </w:rPr>
            </w:pPr>
          </w:p>
        </w:tc>
      </w:tr>
      <w:tr w:rsidR="00240D29" w:rsidRPr="005268EA" w14:paraId="2F6E763E" w14:textId="77777777">
        <w:trPr>
          <w:jc w:val="center"/>
        </w:trPr>
        <w:tc>
          <w:tcPr>
            <w:tcW w:w="2880" w:type="dxa"/>
          </w:tcPr>
          <w:p w14:paraId="139E5C94" w14:textId="77777777" w:rsidR="00240D29" w:rsidRPr="005268EA" w:rsidRDefault="00000000">
            <w:pPr>
              <w:spacing w:before="60" w:after="60" w:line="276" w:lineRule="auto"/>
              <w:jc w:val="left"/>
              <w:rPr>
                <w:rFonts w:cs="Times New Roman"/>
              </w:rPr>
            </w:pPr>
            <w:r w:rsidRPr="005268EA">
              <w:rPr>
                <w:rFonts w:cs="Times New Roman"/>
                <w:sz w:val="20"/>
              </w:rPr>
              <w:t>Marginal/Landless (&lt;0.05 acres)</w:t>
            </w:r>
          </w:p>
        </w:tc>
        <w:tc>
          <w:tcPr>
            <w:tcW w:w="2880" w:type="dxa"/>
          </w:tcPr>
          <w:p w14:paraId="3D524958" w14:textId="77777777" w:rsidR="00240D29" w:rsidRPr="005268EA" w:rsidRDefault="00000000">
            <w:pPr>
              <w:spacing w:before="60" w:after="60" w:line="276" w:lineRule="auto"/>
              <w:jc w:val="left"/>
              <w:rPr>
                <w:rFonts w:cs="Times New Roman"/>
              </w:rPr>
            </w:pPr>
            <w:r w:rsidRPr="005268EA">
              <w:rPr>
                <w:rFonts w:cs="Times New Roman"/>
                <w:sz w:val="20"/>
              </w:rPr>
              <w:t>4,244</w:t>
            </w:r>
          </w:p>
        </w:tc>
        <w:tc>
          <w:tcPr>
            <w:tcW w:w="2880" w:type="dxa"/>
          </w:tcPr>
          <w:p w14:paraId="18D49BEC" w14:textId="77777777" w:rsidR="00240D29" w:rsidRPr="005268EA" w:rsidRDefault="00000000">
            <w:pPr>
              <w:spacing w:before="60" w:after="60" w:line="276" w:lineRule="auto"/>
              <w:jc w:val="left"/>
              <w:rPr>
                <w:rFonts w:cs="Times New Roman"/>
              </w:rPr>
            </w:pPr>
            <w:r w:rsidRPr="005268EA">
              <w:rPr>
                <w:rFonts w:cs="Times New Roman"/>
                <w:sz w:val="20"/>
              </w:rPr>
              <w:t>33.26%</w:t>
            </w:r>
          </w:p>
        </w:tc>
      </w:tr>
      <w:tr w:rsidR="00240D29" w:rsidRPr="005268EA" w14:paraId="109DEB46" w14:textId="77777777">
        <w:trPr>
          <w:jc w:val="center"/>
        </w:trPr>
        <w:tc>
          <w:tcPr>
            <w:tcW w:w="2880" w:type="dxa"/>
          </w:tcPr>
          <w:p w14:paraId="3BBAE345" w14:textId="77777777" w:rsidR="00240D29" w:rsidRPr="005268EA" w:rsidRDefault="00000000">
            <w:pPr>
              <w:spacing w:before="60" w:after="60" w:line="276" w:lineRule="auto"/>
              <w:jc w:val="left"/>
              <w:rPr>
                <w:rFonts w:cs="Times New Roman"/>
              </w:rPr>
            </w:pPr>
            <w:r w:rsidRPr="005268EA">
              <w:rPr>
                <w:rFonts w:cs="Times New Roman"/>
                <w:sz w:val="20"/>
              </w:rPr>
              <w:t>Small (0.05–2.50 acres)</w:t>
            </w:r>
          </w:p>
        </w:tc>
        <w:tc>
          <w:tcPr>
            <w:tcW w:w="2880" w:type="dxa"/>
          </w:tcPr>
          <w:p w14:paraId="0BAD9121" w14:textId="77777777" w:rsidR="00240D29" w:rsidRPr="005268EA" w:rsidRDefault="00000000">
            <w:pPr>
              <w:spacing w:before="60" w:after="60" w:line="276" w:lineRule="auto"/>
              <w:jc w:val="left"/>
              <w:rPr>
                <w:rFonts w:cs="Times New Roman"/>
              </w:rPr>
            </w:pPr>
            <w:r w:rsidRPr="005268EA">
              <w:rPr>
                <w:rFonts w:cs="Times New Roman"/>
                <w:sz w:val="20"/>
              </w:rPr>
              <w:t>8,032</w:t>
            </w:r>
          </w:p>
        </w:tc>
        <w:tc>
          <w:tcPr>
            <w:tcW w:w="2880" w:type="dxa"/>
          </w:tcPr>
          <w:p w14:paraId="1CA56845" w14:textId="77777777" w:rsidR="00240D29" w:rsidRPr="005268EA" w:rsidRDefault="00000000">
            <w:pPr>
              <w:spacing w:before="60" w:after="60" w:line="276" w:lineRule="auto"/>
              <w:jc w:val="left"/>
              <w:rPr>
                <w:rFonts w:cs="Times New Roman"/>
              </w:rPr>
            </w:pPr>
            <w:r w:rsidRPr="005268EA">
              <w:rPr>
                <w:rFonts w:cs="Times New Roman"/>
                <w:sz w:val="20"/>
              </w:rPr>
              <w:t>62.95%</w:t>
            </w:r>
          </w:p>
        </w:tc>
      </w:tr>
      <w:tr w:rsidR="00240D29" w:rsidRPr="005268EA" w14:paraId="5B18BEF2" w14:textId="77777777">
        <w:trPr>
          <w:jc w:val="center"/>
        </w:trPr>
        <w:tc>
          <w:tcPr>
            <w:tcW w:w="2880" w:type="dxa"/>
          </w:tcPr>
          <w:p w14:paraId="1557857E" w14:textId="77777777" w:rsidR="00240D29" w:rsidRPr="005268EA" w:rsidRDefault="00000000">
            <w:pPr>
              <w:spacing w:before="60" w:after="60" w:line="276" w:lineRule="auto"/>
              <w:jc w:val="left"/>
              <w:rPr>
                <w:rFonts w:cs="Times New Roman"/>
              </w:rPr>
            </w:pPr>
            <w:r w:rsidRPr="005268EA">
              <w:rPr>
                <w:rFonts w:cs="Times New Roman"/>
                <w:sz w:val="20"/>
              </w:rPr>
              <w:t>Medium (2.50–7.50 acres)</w:t>
            </w:r>
          </w:p>
        </w:tc>
        <w:tc>
          <w:tcPr>
            <w:tcW w:w="2880" w:type="dxa"/>
          </w:tcPr>
          <w:p w14:paraId="59A8FAEE" w14:textId="77777777" w:rsidR="00240D29" w:rsidRPr="005268EA" w:rsidRDefault="00000000">
            <w:pPr>
              <w:spacing w:before="60" w:after="60" w:line="276" w:lineRule="auto"/>
              <w:jc w:val="left"/>
              <w:rPr>
                <w:rFonts w:cs="Times New Roman"/>
              </w:rPr>
            </w:pPr>
            <w:r w:rsidRPr="005268EA">
              <w:rPr>
                <w:rFonts w:cs="Times New Roman"/>
                <w:sz w:val="20"/>
              </w:rPr>
              <w:t>405</w:t>
            </w:r>
          </w:p>
        </w:tc>
        <w:tc>
          <w:tcPr>
            <w:tcW w:w="2880" w:type="dxa"/>
          </w:tcPr>
          <w:p w14:paraId="42AF533A" w14:textId="77777777" w:rsidR="00240D29" w:rsidRPr="005268EA" w:rsidRDefault="00000000">
            <w:pPr>
              <w:spacing w:before="60" w:after="60" w:line="276" w:lineRule="auto"/>
              <w:jc w:val="left"/>
              <w:rPr>
                <w:rFonts w:cs="Times New Roman"/>
              </w:rPr>
            </w:pPr>
            <w:r w:rsidRPr="005268EA">
              <w:rPr>
                <w:rFonts w:cs="Times New Roman"/>
                <w:sz w:val="20"/>
              </w:rPr>
              <w:t>3.17%</w:t>
            </w:r>
          </w:p>
        </w:tc>
      </w:tr>
      <w:tr w:rsidR="00240D29" w:rsidRPr="005268EA" w14:paraId="7A04AF1F" w14:textId="77777777">
        <w:trPr>
          <w:jc w:val="center"/>
        </w:trPr>
        <w:tc>
          <w:tcPr>
            <w:tcW w:w="2880" w:type="dxa"/>
          </w:tcPr>
          <w:p w14:paraId="5F6232D0" w14:textId="77777777" w:rsidR="00240D29" w:rsidRPr="005268EA" w:rsidRDefault="00000000">
            <w:pPr>
              <w:spacing w:before="60" w:after="60" w:line="276" w:lineRule="auto"/>
              <w:jc w:val="left"/>
              <w:rPr>
                <w:rFonts w:cs="Times New Roman"/>
              </w:rPr>
            </w:pPr>
            <w:r w:rsidRPr="005268EA">
              <w:rPr>
                <w:rFonts w:cs="Times New Roman"/>
                <w:sz w:val="20"/>
              </w:rPr>
              <w:t>Large (≥7.50 acres)</w:t>
            </w:r>
          </w:p>
        </w:tc>
        <w:tc>
          <w:tcPr>
            <w:tcW w:w="2880" w:type="dxa"/>
          </w:tcPr>
          <w:p w14:paraId="55443ACA" w14:textId="77777777" w:rsidR="00240D29" w:rsidRPr="005268EA" w:rsidRDefault="00000000">
            <w:pPr>
              <w:spacing w:before="60" w:after="60" w:line="276" w:lineRule="auto"/>
              <w:jc w:val="left"/>
              <w:rPr>
                <w:rFonts w:cs="Times New Roman"/>
              </w:rPr>
            </w:pPr>
            <w:r w:rsidRPr="005268EA">
              <w:rPr>
                <w:rFonts w:cs="Times New Roman"/>
                <w:sz w:val="20"/>
              </w:rPr>
              <w:t>78</w:t>
            </w:r>
          </w:p>
        </w:tc>
        <w:tc>
          <w:tcPr>
            <w:tcW w:w="2880" w:type="dxa"/>
          </w:tcPr>
          <w:p w14:paraId="3590406F" w14:textId="77777777" w:rsidR="00240D29" w:rsidRPr="005268EA" w:rsidRDefault="00000000">
            <w:pPr>
              <w:spacing w:before="60" w:after="60" w:line="276" w:lineRule="auto"/>
              <w:jc w:val="left"/>
              <w:rPr>
                <w:rFonts w:cs="Times New Roman"/>
              </w:rPr>
            </w:pPr>
            <w:r w:rsidRPr="005268EA">
              <w:rPr>
                <w:rFonts w:cs="Times New Roman"/>
                <w:sz w:val="20"/>
              </w:rPr>
              <w:t>0.61%</w:t>
            </w:r>
          </w:p>
        </w:tc>
      </w:tr>
      <w:tr w:rsidR="00240D29" w:rsidRPr="005268EA" w14:paraId="2ED470C8" w14:textId="77777777">
        <w:trPr>
          <w:jc w:val="center"/>
        </w:trPr>
        <w:tc>
          <w:tcPr>
            <w:tcW w:w="2880" w:type="dxa"/>
          </w:tcPr>
          <w:p w14:paraId="20BF3F6F" w14:textId="77777777" w:rsidR="00240D29" w:rsidRPr="005268EA" w:rsidRDefault="00000000">
            <w:pPr>
              <w:spacing w:before="60" w:after="60" w:line="276" w:lineRule="auto"/>
              <w:jc w:val="left"/>
              <w:rPr>
                <w:rFonts w:cs="Times New Roman"/>
              </w:rPr>
            </w:pPr>
            <w:r w:rsidRPr="005268EA">
              <w:rPr>
                <w:rFonts w:cs="Times New Roman"/>
                <w:sz w:val="20"/>
              </w:rPr>
              <w:t>Variable / Category</w:t>
            </w:r>
          </w:p>
        </w:tc>
        <w:tc>
          <w:tcPr>
            <w:tcW w:w="2880" w:type="dxa"/>
          </w:tcPr>
          <w:p w14:paraId="63F152E0" w14:textId="77777777" w:rsidR="00240D29" w:rsidRPr="005268EA" w:rsidRDefault="00000000">
            <w:pPr>
              <w:spacing w:before="60" w:after="60" w:line="276" w:lineRule="auto"/>
              <w:jc w:val="left"/>
              <w:rPr>
                <w:rFonts w:cs="Times New Roman"/>
              </w:rPr>
            </w:pPr>
            <w:r w:rsidRPr="005268EA">
              <w:rPr>
                <w:rFonts w:cs="Times New Roman"/>
                <w:sz w:val="20"/>
              </w:rPr>
              <w:t>Frequency (n)</w:t>
            </w:r>
          </w:p>
        </w:tc>
        <w:tc>
          <w:tcPr>
            <w:tcW w:w="2880" w:type="dxa"/>
          </w:tcPr>
          <w:p w14:paraId="3C053524" w14:textId="77777777" w:rsidR="00240D29" w:rsidRPr="005268EA" w:rsidRDefault="00000000">
            <w:pPr>
              <w:spacing w:before="60" w:after="60" w:line="276" w:lineRule="auto"/>
              <w:jc w:val="left"/>
              <w:rPr>
                <w:rFonts w:cs="Times New Roman"/>
              </w:rPr>
            </w:pPr>
            <w:r w:rsidRPr="005268EA">
              <w:rPr>
                <w:rFonts w:cs="Times New Roman"/>
                <w:sz w:val="20"/>
              </w:rPr>
              <w:t>Percentage (%)</w:t>
            </w:r>
          </w:p>
        </w:tc>
      </w:tr>
      <w:tr w:rsidR="00240D29" w:rsidRPr="005268EA" w14:paraId="1B3E5A05" w14:textId="77777777">
        <w:trPr>
          <w:jc w:val="center"/>
        </w:trPr>
        <w:tc>
          <w:tcPr>
            <w:tcW w:w="2880" w:type="dxa"/>
          </w:tcPr>
          <w:p w14:paraId="26F7862B" w14:textId="77777777" w:rsidR="00240D29" w:rsidRPr="005268EA" w:rsidRDefault="00000000">
            <w:pPr>
              <w:spacing w:before="60" w:after="60" w:line="276" w:lineRule="auto"/>
              <w:jc w:val="left"/>
              <w:rPr>
                <w:rFonts w:cs="Times New Roman"/>
              </w:rPr>
            </w:pPr>
            <w:r w:rsidRPr="005268EA">
              <w:rPr>
                <w:rFonts w:cs="Times New Roman"/>
                <w:sz w:val="20"/>
              </w:rPr>
              <w:t>Variable / Category</w:t>
            </w:r>
          </w:p>
        </w:tc>
        <w:tc>
          <w:tcPr>
            <w:tcW w:w="2880" w:type="dxa"/>
          </w:tcPr>
          <w:p w14:paraId="00E2ED7A" w14:textId="77777777" w:rsidR="00240D29" w:rsidRPr="005268EA" w:rsidRDefault="00000000">
            <w:pPr>
              <w:spacing w:before="60" w:after="60" w:line="276" w:lineRule="auto"/>
              <w:jc w:val="left"/>
              <w:rPr>
                <w:rFonts w:cs="Times New Roman"/>
              </w:rPr>
            </w:pPr>
            <w:r w:rsidRPr="005268EA">
              <w:rPr>
                <w:rFonts w:cs="Times New Roman"/>
                <w:sz w:val="20"/>
              </w:rPr>
              <w:t>Frequency (n)</w:t>
            </w:r>
          </w:p>
        </w:tc>
        <w:tc>
          <w:tcPr>
            <w:tcW w:w="2880" w:type="dxa"/>
          </w:tcPr>
          <w:p w14:paraId="1CBD0A3C" w14:textId="77777777" w:rsidR="00240D29" w:rsidRPr="005268EA" w:rsidRDefault="00000000">
            <w:pPr>
              <w:spacing w:before="60" w:after="60" w:line="276" w:lineRule="auto"/>
              <w:jc w:val="left"/>
              <w:rPr>
                <w:rFonts w:cs="Times New Roman"/>
              </w:rPr>
            </w:pPr>
            <w:r w:rsidRPr="005268EA">
              <w:rPr>
                <w:rFonts w:cs="Times New Roman"/>
                <w:sz w:val="20"/>
              </w:rPr>
              <w:t>Percentage (%)</w:t>
            </w:r>
          </w:p>
        </w:tc>
      </w:tr>
    </w:tbl>
    <w:p w14:paraId="421035F7" w14:textId="77777777" w:rsidR="00240D29" w:rsidRPr="005268EA" w:rsidRDefault="00240D29">
      <w:pPr>
        <w:rPr>
          <w:rFonts w:cs="Times New Roman"/>
        </w:rPr>
      </w:pPr>
    </w:p>
    <w:p w14:paraId="02F31326" w14:textId="77777777" w:rsidR="00240D29" w:rsidRPr="005268EA" w:rsidRDefault="00000000">
      <w:pPr>
        <w:rPr>
          <w:rFonts w:cs="Times New Roman"/>
        </w:rPr>
      </w:pPr>
      <w:r w:rsidRPr="005268EA">
        <w:rPr>
          <w:rFonts w:cs="Times New Roman"/>
        </w:rPr>
        <w:t>Table 4.2. Descriptive Statistics of Continuous Variables (N = 12,759)</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440"/>
        <w:gridCol w:w="1440"/>
        <w:gridCol w:w="1440"/>
        <w:gridCol w:w="1440"/>
        <w:gridCol w:w="1440"/>
        <w:gridCol w:w="1440"/>
      </w:tblGrid>
      <w:tr w:rsidR="00240D29" w:rsidRPr="005268EA" w14:paraId="02E9C0D8" w14:textId="77777777">
        <w:trPr>
          <w:jc w:val="center"/>
        </w:trPr>
        <w:tc>
          <w:tcPr>
            <w:tcW w:w="1440" w:type="dxa"/>
            <w:shd w:val="clear" w:color="auto" w:fill="F2F4F7"/>
          </w:tcPr>
          <w:p w14:paraId="42323C79" w14:textId="77777777" w:rsidR="00240D29" w:rsidRPr="005268EA" w:rsidRDefault="00000000">
            <w:pPr>
              <w:spacing w:before="60" w:after="60" w:line="276" w:lineRule="auto"/>
              <w:jc w:val="left"/>
              <w:rPr>
                <w:rFonts w:cs="Times New Roman"/>
              </w:rPr>
            </w:pPr>
            <w:r w:rsidRPr="005268EA">
              <w:rPr>
                <w:rFonts w:cs="Times New Roman"/>
                <w:b/>
                <w:sz w:val="20"/>
              </w:rPr>
              <w:t>Variable</w:t>
            </w:r>
          </w:p>
        </w:tc>
        <w:tc>
          <w:tcPr>
            <w:tcW w:w="1440" w:type="dxa"/>
            <w:shd w:val="clear" w:color="auto" w:fill="F2F4F7"/>
          </w:tcPr>
          <w:p w14:paraId="1C46B31F" w14:textId="77777777" w:rsidR="00240D29" w:rsidRPr="005268EA" w:rsidRDefault="00000000">
            <w:pPr>
              <w:spacing w:before="60" w:after="60" w:line="276" w:lineRule="auto"/>
              <w:jc w:val="left"/>
              <w:rPr>
                <w:rFonts w:cs="Times New Roman"/>
              </w:rPr>
            </w:pPr>
            <w:r w:rsidRPr="005268EA">
              <w:rPr>
                <w:rFonts w:cs="Times New Roman"/>
                <w:b/>
                <w:sz w:val="20"/>
              </w:rPr>
              <w:t>Mean</w:t>
            </w:r>
          </w:p>
        </w:tc>
        <w:tc>
          <w:tcPr>
            <w:tcW w:w="1440" w:type="dxa"/>
            <w:shd w:val="clear" w:color="auto" w:fill="F2F4F7"/>
          </w:tcPr>
          <w:p w14:paraId="5F52697A" w14:textId="77777777" w:rsidR="00240D29" w:rsidRPr="005268EA" w:rsidRDefault="00000000">
            <w:pPr>
              <w:spacing w:before="60" w:after="60" w:line="276" w:lineRule="auto"/>
              <w:jc w:val="left"/>
              <w:rPr>
                <w:rFonts w:cs="Times New Roman"/>
              </w:rPr>
            </w:pPr>
            <w:r w:rsidRPr="005268EA">
              <w:rPr>
                <w:rFonts w:cs="Times New Roman"/>
                <w:b/>
                <w:sz w:val="20"/>
              </w:rPr>
              <w:t>SD</w:t>
            </w:r>
          </w:p>
        </w:tc>
        <w:tc>
          <w:tcPr>
            <w:tcW w:w="1440" w:type="dxa"/>
            <w:shd w:val="clear" w:color="auto" w:fill="F2F4F7"/>
          </w:tcPr>
          <w:p w14:paraId="77A55684" w14:textId="77777777" w:rsidR="00240D29" w:rsidRPr="005268EA" w:rsidRDefault="00000000">
            <w:pPr>
              <w:spacing w:before="60" w:after="60" w:line="276" w:lineRule="auto"/>
              <w:jc w:val="left"/>
              <w:rPr>
                <w:rFonts w:cs="Times New Roman"/>
              </w:rPr>
            </w:pPr>
            <w:r w:rsidRPr="005268EA">
              <w:rPr>
                <w:rFonts w:cs="Times New Roman"/>
                <w:b/>
                <w:sz w:val="20"/>
              </w:rPr>
              <w:t>Median</w:t>
            </w:r>
          </w:p>
        </w:tc>
        <w:tc>
          <w:tcPr>
            <w:tcW w:w="1440" w:type="dxa"/>
            <w:shd w:val="clear" w:color="auto" w:fill="F2F4F7"/>
          </w:tcPr>
          <w:p w14:paraId="1CF5070F" w14:textId="77777777" w:rsidR="00240D29" w:rsidRPr="005268EA" w:rsidRDefault="00000000">
            <w:pPr>
              <w:spacing w:before="60" w:after="60" w:line="276" w:lineRule="auto"/>
              <w:jc w:val="left"/>
              <w:rPr>
                <w:rFonts w:cs="Times New Roman"/>
              </w:rPr>
            </w:pPr>
            <w:r w:rsidRPr="005268EA">
              <w:rPr>
                <w:rFonts w:cs="Times New Roman"/>
                <w:b/>
                <w:sz w:val="20"/>
              </w:rPr>
              <w:t>Minimum</w:t>
            </w:r>
          </w:p>
        </w:tc>
        <w:tc>
          <w:tcPr>
            <w:tcW w:w="1440" w:type="dxa"/>
            <w:shd w:val="clear" w:color="auto" w:fill="F2F4F7"/>
          </w:tcPr>
          <w:p w14:paraId="7F1C7CB9" w14:textId="77777777" w:rsidR="00240D29" w:rsidRPr="005268EA" w:rsidRDefault="00000000">
            <w:pPr>
              <w:spacing w:before="60" w:after="60" w:line="276" w:lineRule="auto"/>
              <w:jc w:val="left"/>
              <w:rPr>
                <w:rFonts w:cs="Times New Roman"/>
              </w:rPr>
            </w:pPr>
            <w:r w:rsidRPr="005268EA">
              <w:rPr>
                <w:rFonts w:cs="Times New Roman"/>
                <w:b/>
                <w:sz w:val="20"/>
              </w:rPr>
              <w:t>Maximum</w:t>
            </w:r>
          </w:p>
        </w:tc>
      </w:tr>
      <w:tr w:rsidR="00240D29" w:rsidRPr="005268EA" w14:paraId="46D8584D" w14:textId="77777777">
        <w:trPr>
          <w:jc w:val="center"/>
        </w:trPr>
        <w:tc>
          <w:tcPr>
            <w:tcW w:w="1440" w:type="dxa"/>
          </w:tcPr>
          <w:p w14:paraId="5C97C6DB" w14:textId="77777777" w:rsidR="00240D29" w:rsidRPr="005268EA" w:rsidRDefault="00000000">
            <w:pPr>
              <w:spacing w:before="60" w:after="60" w:line="276" w:lineRule="auto"/>
              <w:jc w:val="left"/>
              <w:rPr>
                <w:rFonts w:cs="Times New Roman"/>
              </w:rPr>
            </w:pPr>
            <w:r w:rsidRPr="005268EA">
              <w:rPr>
                <w:rFonts w:cs="Times New Roman"/>
                <w:sz w:val="20"/>
              </w:rPr>
              <w:t>Monthly Income (BDT)</w:t>
            </w:r>
          </w:p>
        </w:tc>
        <w:tc>
          <w:tcPr>
            <w:tcW w:w="1440" w:type="dxa"/>
          </w:tcPr>
          <w:p w14:paraId="45B495BA" w14:textId="77777777" w:rsidR="00240D29" w:rsidRPr="005268EA" w:rsidRDefault="00000000">
            <w:pPr>
              <w:spacing w:before="60" w:after="60" w:line="276" w:lineRule="auto"/>
              <w:jc w:val="left"/>
              <w:rPr>
                <w:rFonts w:cs="Times New Roman"/>
              </w:rPr>
            </w:pPr>
            <w:r w:rsidRPr="005268EA">
              <w:rPr>
                <w:rFonts w:cs="Times New Roman"/>
                <w:sz w:val="20"/>
              </w:rPr>
              <w:t>27,726.72</w:t>
            </w:r>
          </w:p>
        </w:tc>
        <w:tc>
          <w:tcPr>
            <w:tcW w:w="1440" w:type="dxa"/>
          </w:tcPr>
          <w:p w14:paraId="3BE0ED11" w14:textId="77777777" w:rsidR="00240D29" w:rsidRPr="005268EA" w:rsidRDefault="00000000">
            <w:pPr>
              <w:spacing w:before="60" w:after="60" w:line="276" w:lineRule="auto"/>
              <w:jc w:val="left"/>
              <w:rPr>
                <w:rFonts w:cs="Times New Roman"/>
              </w:rPr>
            </w:pPr>
            <w:r w:rsidRPr="005268EA">
              <w:rPr>
                <w:rFonts w:cs="Times New Roman"/>
                <w:sz w:val="20"/>
              </w:rPr>
              <w:t>66,429.81</w:t>
            </w:r>
          </w:p>
        </w:tc>
        <w:tc>
          <w:tcPr>
            <w:tcW w:w="1440" w:type="dxa"/>
          </w:tcPr>
          <w:p w14:paraId="3EF37F9D" w14:textId="77777777" w:rsidR="00240D29" w:rsidRPr="005268EA" w:rsidRDefault="00000000">
            <w:pPr>
              <w:spacing w:before="60" w:after="60" w:line="276" w:lineRule="auto"/>
              <w:jc w:val="left"/>
              <w:rPr>
                <w:rFonts w:cs="Times New Roman"/>
              </w:rPr>
            </w:pPr>
            <w:r w:rsidRPr="005268EA">
              <w:rPr>
                <w:rFonts w:cs="Times New Roman"/>
                <w:sz w:val="20"/>
              </w:rPr>
              <w:t>16,950.00</w:t>
            </w:r>
          </w:p>
        </w:tc>
        <w:tc>
          <w:tcPr>
            <w:tcW w:w="1440" w:type="dxa"/>
          </w:tcPr>
          <w:p w14:paraId="1E738D18" w14:textId="77777777" w:rsidR="00240D29" w:rsidRPr="005268EA" w:rsidRDefault="00000000">
            <w:pPr>
              <w:spacing w:before="60" w:after="60" w:line="276" w:lineRule="auto"/>
              <w:jc w:val="left"/>
              <w:rPr>
                <w:rFonts w:cs="Times New Roman"/>
              </w:rPr>
            </w:pPr>
            <w:r w:rsidRPr="005268EA">
              <w:rPr>
                <w:rFonts w:cs="Times New Roman"/>
                <w:sz w:val="20"/>
              </w:rPr>
              <w:t>0.00</w:t>
            </w:r>
          </w:p>
        </w:tc>
        <w:tc>
          <w:tcPr>
            <w:tcW w:w="1440" w:type="dxa"/>
          </w:tcPr>
          <w:p w14:paraId="51F88A24" w14:textId="77777777" w:rsidR="00240D29" w:rsidRPr="005268EA" w:rsidRDefault="00000000">
            <w:pPr>
              <w:spacing w:before="60" w:after="60" w:line="276" w:lineRule="auto"/>
              <w:jc w:val="left"/>
              <w:rPr>
                <w:rFonts w:cs="Times New Roman"/>
              </w:rPr>
            </w:pPr>
            <w:r w:rsidRPr="005268EA">
              <w:rPr>
                <w:rFonts w:cs="Times New Roman"/>
                <w:sz w:val="20"/>
              </w:rPr>
              <w:t>4,077,525.00</w:t>
            </w:r>
          </w:p>
        </w:tc>
      </w:tr>
      <w:tr w:rsidR="00240D29" w:rsidRPr="005268EA" w14:paraId="5D4FA643" w14:textId="77777777">
        <w:trPr>
          <w:jc w:val="center"/>
        </w:trPr>
        <w:tc>
          <w:tcPr>
            <w:tcW w:w="1440" w:type="dxa"/>
          </w:tcPr>
          <w:p w14:paraId="74C057EA" w14:textId="77777777" w:rsidR="00240D29" w:rsidRPr="005268EA" w:rsidRDefault="00000000">
            <w:pPr>
              <w:spacing w:before="60" w:after="60" w:line="276" w:lineRule="auto"/>
              <w:jc w:val="left"/>
              <w:rPr>
                <w:rFonts w:cs="Times New Roman"/>
              </w:rPr>
            </w:pPr>
            <w:r w:rsidRPr="005268EA">
              <w:rPr>
                <w:rFonts w:cs="Times New Roman"/>
                <w:sz w:val="20"/>
              </w:rPr>
              <w:t>Monthly Energy Expenditure (BDT)</w:t>
            </w:r>
          </w:p>
        </w:tc>
        <w:tc>
          <w:tcPr>
            <w:tcW w:w="1440" w:type="dxa"/>
          </w:tcPr>
          <w:p w14:paraId="11F992F6" w14:textId="77777777" w:rsidR="00240D29" w:rsidRPr="005268EA" w:rsidRDefault="00000000">
            <w:pPr>
              <w:spacing w:before="60" w:after="60" w:line="276" w:lineRule="auto"/>
              <w:jc w:val="left"/>
              <w:rPr>
                <w:rFonts w:cs="Times New Roman"/>
              </w:rPr>
            </w:pPr>
            <w:r w:rsidRPr="005268EA">
              <w:rPr>
                <w:rFonts w:cs="Times New Roman"/>
                <w:sz w:val="20"/>
              </w:rPr>
              <w:t>1,498.23</w:t>
            </w:r>
          </w:p>
        </w:tc>
        <w:tc>
          <w:tcPr>
            <w:tcW w:w="1440" w:type="dxa"/>
          </w:tcPr>
          <w:p w14:paraId="2E87B106" w14:textId="77777777" w:rsidR="00240D29" w:rsidRPr="005268EA" w:rsidRDefault="00000000">
            <w:pPr>
              <w:spacing w:before="60" w:after="60" w:line="276" w:lineRule="auto"/>
              <w:jc w:val="left"/>
              <w:rPr>
                <w:rFonts w:cs="Times New Roman"/>
              </w:rPr>
            </w:pPr>
            <w:r w:rsidRPr="005268EA">
              <w:rPr>
                <w:rFonts w:cs="Times New Roman"/>
                <w:sz w:val="20"/>
              </w:rPr>
              <w:t>985.39</w:t>
            </w:r>
          </w:p>
        </w:tc>
        <w:tc>
          <w:tcPr>
            <w:tcW w:w="1440" w:type="dxa"/>
          </w:tcPr>
          <w:p w14:paraId="269EFBDD" w14:textId="77777777" w:rsidR="00240D29" w:rsidRPr="005268EA" w:rsidRDefault="00000000">
            <w:pPr>
              <w:spacing w:before="60" w:after="60" w:line="276" w:lineRule="auto"/>
              <w:jc w:val="left"/>
              <w:rPr>
                <w:rFonts w:cs="Times New Roman"/>
              </w:rPr>
            </w:pPr>
            <w:r w:rsidRPr="005268EA">
              <w:rPr>
                <w:rFonts w:cs="Times New Roman"/>
                <w:sz w:val="20"/>
              </w:rPr>
              <w:t>1,310.00</w:t>
            </w:r>
          </w:p>
        </w:tc>
        <w:tc>
          <w:tcPr>
            <w:tcW w:w="1440" w:type="dxa"/>
          </w:tcPr>
          <w:p w14:paraId="3C31081B" w14:textId="77777777" w:rsidR="00240D29" w:rsidRPr="005268EA" w:rsidRDefault="00000000">
            <w:pPr>
              <w:spacing w:before="60" w:after="60" w:line="276" w:lineRule="auto"/>
              <w:jc w:val="left"/>
              <w:rPr>
                <w:rFonts w:cs="Times New Roman"/>
              </w:rPr>
            </w:pPr>
            <w:r w:rsidRPr="005268EA">
              <w:rPr>
                <w:rFonts w:cs="Times New Roman"/>
                <w:sz w:val="20"/>
              </w:rPr>
              <w:t>20.00</w:t>
            </w:r>
          </w:p>
        </w:tc>
        <w:tc>
          <w:tcPr>
            <w:tcW w:w="1440" w:type="dxa"/>
          </w:tcPr>
          <w:p w14:paraId="4010BDD7" w14:textId="77777777" w:rsidR="00240D29" w:rsidRPr="005268EA" w:rsidRDefault="00000000">
            <w:pPr>
              <w:spacing w:before="60" w:after="60" w:line="276" w:lineRule="auto"/>
              <w:jc w:val="left"/>
              <w:rPr>
                <w:rFonts w:cs="Times New Roman"/>
              </w:rPr>
            </w:pPr>
            <w:r w:rsidRPr="005268EA">
              <w:rPr>
                <w:rFonts w:cs="Times New Roman"/>
                <w:sz w:val="20"/>
              </w:rPr>
              <w:t>15,200.00</w:t>
            </w:r>
          </w:p>
        </w:tc>
      </w:tr>
      <w:tr w:rsidR="00240D29" w:rsidRPr="005268EA" w14:paraId="6A44C27B" w14:textId="77777777">
        <w:trPr>
          <w:jc w:val="center"/>
        </w:trPr>
        <w:tc>
          <w:tcPr>
            <w:tcW w:w="1440" w:type="dxa"/>
          </w:tcPr>
          <w:p w14:paraId="53AA4B47" w14:textId="77777777" w:rsidR="00240D29" w:rsidRPr="005268EA" w:rsidRDefault="00000000">
            <w:pPr>
              <w:spacing w:before="60" w:after="60" w:line="276" w:lineRule="auto"/>
              <w:jc w:val="left"/>
              <w:rPr>
                <w:rFonts w:cs="Times New Roman"/>
              </w:rPr>
            </w:pPr>
            <w:r w:rsidRPr="005268EA">
              <w:rPr>
                <w:rFonts w:cs="Times New Roman"/>
                <w:sz w:val="20"/>
              </w:rPr>
              <w:t>Age of HH Head (Years)</w:t>
            </w:r>
          </w:p>
        </w:tc>
        <w:tc>
          <w:tcPr>
            <w:tcW w:w="1440" w:type="dxa"/>
          </w:tcPr>
          <w:p w14:paraId="4716D50F" w14:textId="77777777" w:rsidR="00240D29" w:rsidRPr="005268EA" w:rsidRDefault="00000000">
            <w:pPr>
              <w:spacing w:before="60" w:after="60" w:line="276" w:lineRule="auto"/>
              <w:jc w:val="left"/>
              <w:rPr>
                <w:rFonts w:cs="Times New Roman"/>
              </w:rPr>
            </w:pPr>
            <w:r w:rsidRPr="005268EA">
              <w:rPr>
                <w:rFonts w:cs="Times New Roman"/>
                <w:sz w:val="20"/>
              </w:rPr>
              <w:t>46.70</w:t>
            </w:r>
          </w:p>
        </w:tc>
        <w:tc>
          <w:tcPr>
            <w:tcW w:w="1440" w:type="dxa"/>
          </w:tcPr>
          <w:p w14:paraId="51F87A5D" w14:textId="77777777" w:rsidR="00240D29" w:rsidRPr="005268EA" w:rsidRDefault="00000000">
            <w:pPr>
              <w:spacing w:before="60" w:after="60" w:line="276" w:lineRule="auto"/>
              <w:jc w:val="left"/>
              <w:rPr>
                <w:rFonts w:cs="Times New Roman"/>
              </w:rPr>
            </w:pPr>
            <w:r w:rsidRPr="005268EA">
              <w:rPr>
                <w:rFonts w:cs="Times New Roman"/>
                <w:sz w:val="20"/>
              </w:rPr>
              <w:t>13.20</w:t>
            </w:r>
          </w:p>
        </w:tc>
        <w:tc>
          <w:tcPr>
            <w:tcW w:w="1440" w:type="dxa"/>
          </w:tcPr>
          <w:p w14:paraId="447B1A6D" w14:textId="77777777" w:rsidR="00240D29" w:rsidRPr="005268EA" w:rsidRDefault="00000000">
            <w:pPr>
              <w:spacing w:before="60" w:after="60" w:line="276" w:lineRule="auto"/>
              <w:jc w:val="left"/>
              <w:rPr>
                <w:rFonts w:cs="Times New Roman"/>
              </w:rPr>
            </w:pPr>
            <w:r w:rsidRPr="005268EA">
              <w:rPr>
                <w:rFonts w:cs="Times New Roman"/>
                <w:sz w:val="20"/>
              </w:rPr>
              <w:t>45.00</w:t>
            </w:r>
          </w:p>
        </w:tc>
        <w:tc>
          <w:tcPr>
            <w:tcW w:w="1440" w:type="dxa"/>
          </w:tcPr>
          <w:p w14:paraId="41B19CDE" w14:textId="77777777" w:rsidR="00240D29" w:rsidRPr="005268EA" w:rsidRDefault="00000000">
            <w:pPr>
              <w:spacing w:before="60" w:after="60" w:line="276" w:lineRule="auto"/>
              <w:jc w:val="left"/>
              <w:rPr>
                <w:rFonts w:cs="Times New Roman"/>
              </w:rPr>
            </w:pPr>
            <w:r w:rsidRPr="005268EA">
              <w:rPr>
                <w:rFonts w:cs="Times New Roman"/>
                <w:sz w:val="20"/>
              </w:rPr>
              <w:t>14.00</w:t>
            </w:r>
          </w:p>
        </w:tc>
        <w:tc>
          <w:tcPr>
            <w:tcW w:w="1440" w:type="dxa"/>
          </w:tcPr>
          <w:p w14:paraId="55DBBF3F" w14:textId="77777777" w:rsidR="00240D29" w:rsidRPr="005268EA" w:rsidRDefault="00000000">
            <w:pPr>
              <w:spacing w:before="60" w:after="60" w:line="276" w:lineRule="auto"/>
              <w:jc w:val="left"/>
              <w:rPr>
                <w:rFonts w:cs="Times New Roman"/>
              </w:rPr>
            </w:pPr>
            <w:r w:rsidRPr="005268EA">
              <w:rPr>
                <w:rFonts w:cs="Times New Roman"/>
                <w:sz w:val="20"/>
              </w:rPr>
              <w:t>99.00</w:t>
            </w:r>
          </w:p>
        </w:tc>
      </w:tr>
      <w:tr w:rsidR="00240D29" w:rsidRPr="005268EA" w14:paraId="2F669E1A" w14:textId="77777777">
        <w:trPr>
          <w:jc w:val="center"/>
        </w:trPr>
        <w:tc>
          <w:tcPr>
            <w:tcW w:w="1440" w:type="dxa"/>
          </w:tcPr>
          <w:p w14:paraId="6AE5C66B" w14:textId="77777777" w:rsidR="00240D29" w:rsidRPr="005268EA" w:rsidRDefault="00000000">
            <w:pPr>
              <w:spacing w:before="60" w:after="60" w:line="276" w:lineRule="auto"/>
              <w:jc w:val="left"/>
              <w:rPr>
                <w:rFonts w:cs="Times New Roman"/>
              </w:rPr>
            </w:pPr>
            <w:r w:rsidRPr="005268EA">
              <w:rPr>
                <w:rFonts w:cs="Times New Roman"/>
                <w:sz w:val="20"/>
              </w:rPr>
              <w:t>Number of Earners</w:t>
            </w:r>
          </w:p>
        </w:tc>
        <w:tc>
          <w:tcPr>
            <w:tcW w:w="1440" w:type="dxa"/>
          </w:tcPr>
          <w:p w14:paraId="0BF9D9A1" w14:textId="77777777" w:rsidR="00240D29" w:rsidRPr="005268EA" w:rsidRDefault="00000000">
            <w:pPr>
              <w:spacing w:before="60" w:after="60" w:line="276" w:lineRule="auto"/>
              <w:jc w:val="left"/>
              <w:rPr>
                <w:rFonts w:cs="Times New Roman"/>
              </w:rPr>
            </w:pPr>
            <w:r w:rsidRPr="005268EA">
              <w:rPr>
                <w:rFonts w:cs="Times New Roman"/>
                <w:sz w:val="20"/>
              </w:rPr>
              <w:t>1.48</w:t>
            </w:r>
          </w:p>
        </w:tc>
        <w:tc>
          <w:tcPr>
            <w:tcW w:w="1440" w:type="dxa"/>
          </w:tcPr>
          <w:p w14:paraId="0B1EB88D" w14:textId="77777777" w:rsidR="00240D29" w:rsidRPr="005268EA" w:rsidRDefault="00000000">
            <w:pPr>
              <w:spacing w:before="60" w:after="60" w:line="276" w:lineRule="auto"/>
              <w:jc w:val="left"/>
              <w:rPr>
                <w:rFonts w:cs="Times New Roman"/>
              </w:rPr>
            </w:pPr>
            <w:r w:rsidRPr="005268EA">
              <w:rPr>
                <w:rFonts w:cs="Times New Roman"/>
                <w:sz w:val="20"/>
              </w:rPr>
              <w:t>0.74</w:t>
            </w:r>
          </w:p>
        </w:tc>
        <w:tc>
          <w:tcPr>
            <w:tcW w:w="1440" w:type="dxa"/>
          </w:tcPr>
          <w:p w14:paraId="349AC281" w14:textId="77777777" w:rsidR="00240D29" w:rsidRPr="005268EA" w:rsidRDefault="00000000">
            <w:pPr>
              <w:spacing w:before="60" w:after="60" w:line="276" w:lineRule="auto"/>
              <w:jc w:val="left"/>
              <w:rPr>
                <w:rFonts w:cs="Times New Roman"/>
              </w:rPr>
            </w:pPr>
            <w:r w:rsidRPr="005268EA">
              <w:rPr>
                <w:rFonts w:cs="Times New Roman"/>
                <w:sz w:val="20"/>
              </w:rPr>
              <w:t>1.00</w:t>
            </w:r>
          </w:p>
        </w:tc>
        <w:tc>
          <w:tcPr>
            <w:tcW w:w="1440" w:type="dxa"/>
          </w:tcPr>
          <w:p w14:paraId="30249B11" w14:textId="77777777" w:rsidR="00240D29" w:rsidRPr="005268EA" w:rsidRDefault="00000000">
            <w:pPr>
              <w:spacing w:before="60" w:after="60" w:line="276" w:lineRule="auto"/>
              <w:jc w:val="left"/>
              <w:rPr>
                <w:rFonts w:cs="Times New Roman"/>
              </w:rPr>
            </w:pPr>
            <w:r w:rsidRPr="005268EA">
              <w:rPr>
                <w:rFonts w:cs="Times New Roman"/>
                <w:sz w:val="20"/>
              </w:rPr>
              <w:t>1.00</w:t>
            </w:r>
          </w:p>
        </w:tc>
        <w:tc>
          <w:tcPr>
            <w:tcW w:w="1440" w:type="dxa"/>
          </w:tcPr>
          <w:p w14:paraId="075DAA9B" w14:textId="77777777" w:rsidR="00240D29" w:rsidRPr="005268EA" w:rsidRDefault="00000000">
            <w:pPr>
              <w:spacing w:before="60" w:after="60" w:line="276" w:lineRule="auto"/>
              <w:jc w:val="left"/>
              <w:rPr>
                <w:rFonts w:cs="Times New Roman"/>
              </w:rPr>
            </w:pPr>
            <w:r w:rsidRPr="005268EA">
              <w:rPr>
                <w:rFonts w:cs="Times New Roman"/>
                <w:sz w:val="20"/>
              </w:rPr>
              <w:t>8.00</w:t>
            </w:r>
          </w:p>
        </w:tc>
      </w:tr>
      <w:tr w:rsidR="00240D29" w:rsidRPr="005268EA" w14:paraId="50A8361E" w14:textId="77777777">
        <w:trPr>
          <w:jc w:val="center"/>
        </w:trPr>
        <w:tc>
          <w:tcPr>
            <w:tcW w:w="1440" w:type="dxa"/>
          </w:tcPr>
          <w:p w14:paraId="0ECC2237" w14:textId="77777777" w:rsidR="00240D29" w:rsidRPr="005268EA" w:rsidRDefault="00000000">
            <w:pPr>
              <w:spacing w:before="60" w:after="60" w:line="276" w:lineRule="auto"/>
              <w:jc w:val="left"/>
              <w:rPr>
                <w:rFonts w:cs="Times New Roman"/>
              </w:rPr>
            </w:pPr>
            <w:r w:rsidRPr="005268EA">
              <w:rPr>
                <w:rFonts w:cs="Times New Roman"/>
                <w:sz w:val="20"/>
              </w:rPr>
              <w:t>Household Size</w:t>
            </w:r>
          </w:p>
        </w:tc>
        <w:tc>
          <w:tcPr>
            <w:tcW w:w="1440" w:type="dxa"/>
          </w:tcPr>
          <w:p w14:paraId="4849587E" w14:textId="77777777" w:rsidR="00240D29" w:rsidRPr="005268EA" w:rsidRDefault="00000000">
            <w:pPr>
              <w:spacing w:before="60" w:after="60" w:line="276" w:lineRule="auto"/>
              <w:jc w:val="left"/>
              <w:rPr>
                <w:rFonts w:cs="Times New Roman"/>
              </w:rPr>
            </w:pPr>
            <w:r w:rsidRPr="005268EA">
              <w:rPr>
                <w:rFonts w:cs="Times New Roman"/>
                <w:sz w:val="20"/>
              </w:rPr>
              <w:t>4.45</w:t>
            </w:r>
          </w:p>
        </w:tc>
        <w:tc>
          <w:tcPr>
            <w:tcW w:w="1440" w:type="dxa"/>
          </w:tcPr>
          <w:p w14:paraId="40D4C2AC" w14:textId="77777777" w:rsidR="00240D29" w:rsidRPr="005268EA" w:rsidRDefault="00000000">
            <w:pPr>
              <w:spacing w:before="60" w:after="60" w:line="276" w:lineRule="auto"/>
              <w:jc w:val="left"/>
              <w:rPr>
                <w:rFonts w:cs="Times New Roman"/>
              </w:rPr>
            </w:pPr>
            <w:r w:rsidRPr="005268EA">
              <w:rPr>
                <w:rFonts w:cs="Times New Roman"/>
                <w:sz w:val="20"/>
              </w:rPr>
              <w:t>1.74</w:t>
            </w:r>
          </w:p>
        </w:tc>
        <w:tc>
          <w:tcPr>
            <w:tcW w:w="1440" w:type="dxa"/>
          </w:tcPr>
          <w:p w14:paraId="3D3D25B7" w14:textId="77777777" w:rsidR="00240D29" w:rsidRPr="005268EA" w:rsidRDefault="00000000">
            <w:pPr>
              <w:spacing w:before="60" w:after="60" w:line="276" w:lineRule="auto"/>
              <w:jc w:val="left"/>
              <w:rPr>
                <w:rFonts w:cs="Times New Roman"/>
              </w:rPr>
            </w:pPr>
            <w:r w:rsidRPr="005268EA">
              <w:rPr>
                <w:rFonts w:cs="Times New Roman"/>
                <w:sz w:val="20"/>
              </w:rPr>
              <w:t>4.00</w:t>
            </w:r>
          </w:p>
        </w:tc>
        <w:tc>
          <w:tcPr>
            <w:tcW w:w="1440" w:type="dxa"/>
          </w:tcPr>
          <w:p w14:paraId="6DDCA02A" w14:textId="77777777" w:rsidR="00240D29" w:rsidRPr="005268EA" w:rsidRDefault="00000000">
            <w:pPr>
              <w:spacing w:before="60" w:after="60" w:line="276" w:lineRule="auto"/>
              <w:jc w:val="left"/>
              <w:rPr>
                <w:rFonts w:cs="Times New Roman"/>
              </w:rPr>
            </w:pPr>
            <w:r w:rsidRPr="005268EA">
              <w:rPr>
                <w:rFonts w:cs="Times New Roman"/>
                <w:sz w:val="20"/>
              </w:rPr>
              <w:t>1.00</w:t>
            </w:r>
          </w:p>
        </w:tc>
        <w:tc>
          <w:tcPr>
            <w:tcW w:w="1440" w:type="dxa"/>
          </w:tcPr>
          <w:p w14:paraId="43F95E6C" w14:textId="77777777" w:rsidR="00240D29" w:rsidRPr="005268EA" w:rsidRDefault="00000000">
            <w:pPr>
              <w:spacing w:before="60" w:after="60" w:line="276" w:lineRule="auto"/>
              <w:jc w:val="left"/>
              <w:rPr>
                <w:rFonts w:cs="Times New Roman"/>
              </w:rPr>
            </w:pPr>
            <w:r w:rsidRPr="005268EA">
              <w:rPr>
                <w:rFonts w:cs="Times New Roman"/>
                <w:sz w:val="20"/>
              </w:rPr>
              <w:t>18.00</w:t>
            </w:r>
          </w:p>
        </w:tc>
      </w:tr>
      <w:tr w:rsidR="00240D29" w:rsidRPr="005268EA" w14:paraId="028465D1" w14:textId="77777777">
        <w:trPr>
          <w:jc w:val="center"/>
        </w:trPr>
        <w:tc>
          <w:tcPr>
            <w:tcW w:w="1440" w:type="dxa"/>
          </w:tcPr>
          <w:p w14:paraId="6030F16A" w14:textId="77777777" w:rsidR="00240D29" w:rsidRPr="005268EA" w:rsidRDefault="00000000">
            <w:pPr>
              <w:spacing w:before="60" w:after="60" w:line="276" w:lineRule="auto"/>
              <w:jc w:val="left"/>
              <w:rPr>
                <w:rFonts w:cs="Times New Roman"/>
              </w:rPr>
            </w:pPr>
            <w:r w:rsidRPr="005268EA">
              <w:rPr>
                <w:rFonts w:cs="Times New Roman"/>
                <w:sz w:val="20"/>
              </w:rPr>
              <w:t>Operating Land Area (Acres)</w:t>
            </w:r>
          </w:p>
        </w:tc>
        <w:tc>
          <w:tcPr>
            <w:tcW w:w="1440" w:type="dxa"/>
          </w:tcPr>
          <w:p w14:paraId="50AA6B83" w14:textId="77777777" w:rsidR="00240D29" w:rsidRPr="005268EA" w:rsidRDefault="00000000">
            <w:pPr>
              <w:spacing w:before="60" w:after="60" w:line="276" w:lineRule="auto"/>
              <w:jc w:val="left"/>
              <w:rPr>
                <w:rFonts w:cs="Times New Roman"/>
              </w:rPr>
            </w:pPr>
            <w:r w:rsidRPr="005268EA">
              <w:rPr>
                <w:rFonts w:cs="Times New Roman"/>
                <w:sz w:val="20"/>
              </w:rPr>
              <w:t>0.62</w:t>
            </w:r>
          </w:p>
        </w:tc>
        <w:tc>
          <w:tcPr>
            <w:tcW w:w="1440" w:type="dxa"/>
          </w:tcPr>
          <w:p w14:paraId="34EB7208" w14:textId="77777777" w:rsidR="00240D29" w:rsidRPr="005268EA" w:rsidRDefault="00000000">
            <w:pPr>
              <w:spacing w:before="60" w:after="60" w:line="276" w:lineRule="auto"/>
              <w:jc w:val="left"/>
              <w:rPr>
                <w:rFonts w:cs="Times New Roman"/>
              </w:rPr>
            </w:pPr>
            <w:r w:rsidRPr="005268EA">
              <w:rPr>
                <w:rFonts w:cs="Times New Roman"/>
                <w:sz w:val="20"/>
              </w:rPr>
              <w:t>6.31</w:t>
            </w:r>
          </w:p>
        </w:tc>
        <w:tc>
          <w:tcPr>
            <w:tcW w:w="1440" w:type="dxa"/>
          </w:tcPr>
          <w:p w14:paraId="478276E5" w14:textId="77777777" w:rsidR="00240D29" w:rsidRPr="005268EA" w:rsidRDefault="00000000">
            <w:pPr>
              <w:spacing w:before="60" w:after="60" w:line="276" w:lineRule="auto"/>
              <w:jc w:val="left"/>
              <w:rPr>
                <w:rFonts w:cs="Times New Roman"/>
              </w:rPr>
            </w:pPr>
            <w:r w:rsidRPr="005268EA">
              <w:rPr>
                <w:rFonts w:cs="Times New Roman"/>
                <w:sz w:val="20"/>
              </w:rPr>
              <w:t>0.09</w:t>
            </w:r>
          </w:p>
        </w:tc>
        <w:tc>
          <w:tcPr>
            <w:tcW w:w="1440" w:type="dxa"/>
          </w:tcPr>
          <w:p w14:paraId="73180ECC" w14:textId="77777777" w:rsidR="00240D29" w:rsidRPr="005268EA" w:rsidRDefault="00000000">
            <w:pPr>
              <w:spacing w:before="60" w:after="60" w:line="276" w:lineRule="auto"/>
              <w:jc w:val="left"/>
              <w:rPr>
                <w:rFonts w:cs="Times New Roman"/>
              </w:rPr>
            </w:pPr>
            <w:r w:rsidRPr="005268EA">
              <w:rPr>
                <w:rFonts w:cs="Times New Roman"/>
                <w:sz w:val="20"/>
              </w:rPr>
              <w:t>0.00</w:t>
            </w:r>
          </w:p>
        </w:tc>
        <w:tc>
          <w:tcPr>
            <w:tcW w:w="1440" w:type="dxa"/>
          </w:tcPr>
          <w:p w14:paraId="7CFC9F9E" w14:textId="77777777" w:rsidR="00240D29" w:rsidRPr="005268EA" w:rsidRDefault="00000000">
            <w:pPr>
              <w:spacing w:before="60" w:after="60" w:line="276" w:lineRule="auto"/>
              <w:jc w:val="left"/>
              <w:rPr>
                <w:rFonts w:cs="Times New Roman"/>
              </w:rPr>
            </w:pPr>
            <w:r w:rsidRPr="005268EA">
              <w:rPr>
                <w:rFonts w:cs="Times New Roman"/>
                <w:sz w:val="20"/>
              </w:rPr>
              <w:t>630.17</w:t>
            </w:r>
          </w:p>
        </w:tc>
      </w:tr>
      <w:tr w:rsidR="00240D29" w:rsidRPr="005268EA" w14:paraId="07F91B71" w14:textId="77777777">
        <w:trPr>
          <w:jc w:val="center"/>
        </w:trPr>
        <w:tc>
          <w:tcPr>
            <w:tcW w:w="1440" w:type="dxa"/>
          </w:tcPr>
          <w:p w14:paraId="2C42A851" w14:textId="77777777" w:rsidR="00240D29" w:rsidRPr="005268EA" w:rsidRDefault="00000000">
            <w:pPr>
              <w:spacing w:before="60" w:after="60" w:line="276" w:lineRule="auto"/>
              <w:jc w:val="left"/>
              <w:rPr>
                <w:rFonts w:cs="Times New Roman"/>
              </w:rPr>
            </w:pPr>
            <w:r w:rsidRPr="005268EA">
              <w:rPr>
                <w:rFonts w:cs="Times New Roman"/>
                <w:sz w:val="20"/>
              </w:rPr>
              <w:t>Variable</w:t>
            </w:r>
          </w:p>
        </w:tc>
        <w:tc>
          <w:tcPr>
            <w:tcW w:w="1440" w:type="dxa"/>
          </w:tcPr>
          <w:p w14:paraId="143FF769" w14:textId="77777777" w:rsidR="00240D29" w:rsidRPr="005268EA" w:rsidRDefault="00000000">
            <w:pPr>
              <w:spacing w:before="60" w:after="60" w:line="276" w:lineRule="auto"/>
              <w:jc w:val="left"/>
              <w:rPr>
                <w:rFonts w:cs="Times New Roman"/>
              </w:rPr>
            </w:pPr>
            <w:r w:rsidRPr="005268EA">
              <w:rPr>
                <w:rFonts w:cs="Times New Roman"/>
                <w:sz w:val="20"/>
              </w:rPr>
              <w:t>Mean</w:t>
            </w:r>
          </w:p>
        </w:tc>
        <w:tc>
          <w:tcPr>
            <w:tcW w:w="1440" w:type="dxa"/>
          </w:tcPr>
          <w:p w14:paraId="7503224D" w14:textId="77777777" w:rsidR="00240D29" w:rsidRPr="005268EA" w:rsidRDefault="00000000">
            <w:pPr>
              <w:spacing w:before="60" w:after="60" w:line="276" w:lineRule="auto"/>
              <w:jc w:val="left"/>
              <w:rPr>
                <w:rFonts w:cs="Times New Roman"/>
              </w:rPr>
            </w:pPr>
            <w:r w:rsidRPr="005268EA">
              <w:rPr>
                <w:rFonts w:cs="Times New Roman"/>
                <w:sz w:val="20"/>
              </w:rPr>
              <w:t>SD</w:t>
            </w:r>
          </w:p>
        </w:tc>
        <w:tc>
          <w:tcPr>
            <w:tcW w:w="1440" w:type="dxa"/>
          </w:tcPr>
          <w:p w14:paraId="1447D5CB" w14:textId="77777777" w:rsidR="00240D29" w:rsidRPr="005268EA" w:rsidRDefault="00000000">
            <w:pPr>
              <w:spacing w:before="60" w:after="60" w:line="276" w:lineRule="auto"/>
              <w:jc w:val="left"/>
              <w:rPr>
                <w:rFonts w:cs="Times New Roman"/>
              </w:rPr>
            </w:pPr>
            <w:r w:rsidRPr="005268EA">
              <w:rPr>
                <w:rFonts w:cs="Times New Roman"/>
                <w:sz w:val="20"/>
              </w:rPr>
              <w:t>Median</w:t>
            </w:r>
          </w:p>
        </w:tc>
        <w:tc>
          <w:tcPr>
            <w:tcW w:w="1440" w:type="dxa"/>
          </w:tcPr>
          <w:p w14:paraId="22E17CED" w14:textId="77777777" w:rsidR="00240D29" w:rsidRPr="005268EA" w:rsidRDefault="00000000">
            <w:pPr>
              <w:spacing w:before="60" w:after="60" w:line="276" w:lineRule="auto"/>
              <w:jc w:val="left"/>
              <w:rPr>
                <w:rFonts w:cs="Times New Roman"/>
              </w:rPr>
            </w:pPr>
            <w:r w:rsidRPr="005268EA">
              <w:rPr>
                <w:rFonts w:cs="Times New Roman"/>
                <w:sz w:val="20"/>
              </w:rPr>
              <w:t>Minimum</w:t>
            </w:r>
          </w:p>
        </w:tc>
        <w:tc>
          <w:tcPr>
            <w:tcW w:w="1440" w:type="dxa"/>
          </w:tcPr>
          <w:p w14:paraId="3F826212" w14:textId="77777777" w:rsidR="00240D29" w:rsidRPr="005268EA" w:rsidRDefault="00000000">
            <w:pPr>
              <w:spacing w:before="60" w:after="60" w:line="276" w:lineRule="auto"/>
              <w:jc w:val="left"/>
              <w:rPr>
                <w:rFonts w:cs="Times New Roman"/>
              </w:rPr>
            </w:pPr>
            <w:r w:rsidRPr="005268EA">
              <w:rPr>
                <w:rFonts w:cs="Times New Roman"/>
                <w:sz w:val="20"/>
              </w:rPr>
              <w:t>Maximum</w:t>
            </w:r>
          </w:p>
        </w:tc>
      </w:tr>
      <w:tr w:rsidR="00240D29" w:rsidRPr="005268EA" w14:paraId="31F54EBE" w14:textId="77777777">
        <w:trPr>
          <w:jc w:val="center"/>
        </w:trPr>
        <w:tc>
          <w:tcPr>
            <w:tcW w:w="1440" w:type="dxa"/>
          </w:tcPr>
          <w:p w14:paraId="7A9E7BCA" w14:textId="77777777" w:rsidR="00240D29" w:rsidRPr="005268EA" w:rsidRDefault="00000000">
            <w:pPr>
              <w:spacing w:before="60" w:after="60" w:line="276" w:lineRule="auto"/>
              <w:jc w:val="left"/>
              <w:rPr>
                <w:rFonts w:cs="Times New Roman"/>
              </w:rPr>
            </w:pPr>
            <w:r w:rsidRPr="005268EA">
              <w:rPr>
                <w:rFonts w:cs="Times New Roman"/>
                <w:sz w:val="20"/>
              </w:rPr>
              <w:t>Variable</w:t>
            </w:r>
          </w:p>
        </w:tc>
        <w:tc>
          <w:tcPr>
            <w:tcW w:w="1440" w:type="dxa"/>
          </w:tcPr>
          <w:p w14:paraId="2CFFE800" w14:textId="77777777" w:rsidR="00240D29" w:rsidRPr="005268EA" w:rsidRDefault="00000000">
            <w:pPr>
              <w:spacing w:before="60" w:after="60" w:line="276" w:lineRule="auto"/>
              <w:jc w:val="left"/>
              <w:rPr>
                <w:rFonts w:cs="Times New Roman"/>
              </w:rPr>
            </w:pPr>
            <w:r w:rsidRPr="005268EA">
              <w:rPr>
                <w:rFonts w:cs="Times New Roman"/>
                <w:sz w:val="20"/>
              </w:rPr>
              <w:t>Mean</w:t>
            </w:r>
          </w:p>
        </w:tc>
        <w:tc>
          <w:tcPr>
            <w:tcW w:w="1440" w:type="dxa"/>
          </w:tcPr>
          <w:p w14:paraId="707405F7" w14:textId="77777777" w:rsidR="00240D29" w:rsidRPr="005268EA" w:rsidRDefault="00000000">
            <w:pPr>
              <w:spacing w:before="60" w:after="60" w:line="276" w:lineRule="auto"/>
              <w:jc w:val="left"/>
              <w:rPr>
                <w:rFonts w:cs="Times New Roman"/>
              </w:rPr>
            </w:pPr>
            <w:r w:rsidRPr="005268EA">
              <w:rPr>
                <w:rFonts w:cs="Times New Roman"/>
                <w:sz w:val="20"/>
              </w:rPr>
              <w:t>SD</w:t>
            </w:r>
          </w:p>
        </w:tc>
        <w:tc>
          <w:tcPr>
            <w:tcW w:w="1440" w:type="dxa"/>
          </w:tcPr>
          <w:p w14:paraId="2E15B6E3" w14:textId="77777777" w:rsidR="00240D29" w:rsidRPr="005268EA" w:rsidRDefault="00000000">
            <w:pPr>
              <w:spacing w:before="60" w:after="60" w:line="276" w:lineRule="auto"/>
              <w:jc w:val="left"/>
              <w:rPr>
                <w:rFonts w:cs="Times New Roman"/>
              </w:rPr>
            </w:pPr>
            <w:r w:rsidRPr="005268EA">
              <w:rPr>
                <w:rFonts w:cs="Times New Roman"/>
                <w:sz w:val="20"/>
              </w:rPr>
              <w:t>Median</w:t>
            </w:r>
          </w:p>
        </w:tc>
        <w:tc>
          <w:tcPr>
            <w:tcW w:w="1440" w:type="dxa"/>
          </w:tcPr>
          <w:p w14:paraId="1215FA82" w14:textId="77777777" w:rsidR="00240D29" w:rsidRPr="005268EA" w:rsidRDefault="00000000">
            <w:pPr>
              <w:spacing w:before="60" w:after="60" w:line="276" w:lineRule="auto"/>
              <w:jc w:val="left"/>
              <w:rPr>
                <w:rFonts w:cs="Times New Roman"/>
              </w:rPr>
            </w:pPr>
            <w:r w:rsidRPr="005268EA">
              <w:rPr>
                <w:rFonts w:cs="Times New Roman"/>
                <w:sz w:val="20"/>
              </w:rPr>
              <w:t>Minimum</w:t>
            </w:r>
          </w:p>
        </w:tc>
        <w:tc>
          <w:tcPr>
            <w:tcW w:w="1440" w:type="dxa"/>
          </w:tcPr>
          <w:p w14:paraId="7038111C" w14:textId="77777777" w:rsidR="00240D29" w:rsidRPr="005268EA" w:rsidRDefault="00000000">
            <w:pPr>
              <w:spacing w:before="60" w:after="60" w:line="276" w:lineRule="auto"/>
              <w:jc w:val="left"/>
              <w:rPr>
                <w:rFonts w:cs="Times New Roman"/>
              </w:rPr>
            </w:pPr>
            <w:r w:rsidRPr="005268EA">
              <w:rPr>
                <w:rFonts w:cs="Times New Roman"/>
                <w:sz w:val="20"/>
              </w:rPr>
              <w:t>Maximum</w:t>
            </w:r>
          </w:p>
        </w:tc>
      </w:tr>
    </w:tbl>
    <w:p w14:paraId="2ADA9455" w14:textId="77777777" w:rsidR="00240D29" w:rsidRPr="005268EA" w:rsidRDefault="00240D29">
      <w:pPr>
        <w:rPr>
          <w:rFonts w:cs="Times New Roman"/>
        </w:rPr>
      </w:pPr>
    </w:p>
    <w:p w14:paraId="1E795B65" w14:textId="77777777" w:rsidR="00240D29" w:rsidRPr="005268EA" w:rsidRDefault="00000000">
      <w:pPr>
        <w:pStyle w:val="Heading2"/>
        <w:spacing w:before="280" w:after="120"/>
        <w:jc w:val="left"/>
        <w:rPr>
          <w:rFonts w:ascii="Times New Roman" w:hAnsi="Times New Roman" w:cs="Times New Roman"/>
        </w:rPr>
      </w:pPr>
      <w:bookmarkStart w:id="44" w:name="_Toc235831915"/>
      <w:r w:rsidRPr="005268EA">
        <w:rPr>
          <w:rFonts w:ascii="Times New Roman" w:hAnsi="Times New Roman" w:cs="Times New Roman"/>
          <w:color w:val="000000"/>
          <w:sz w:val="28"/>
        </w:rPr>
        <w:t>4.2 Bivariate Analysis</w:t>
      </w:r>
      <w:bookmarkEnd w:id="44"/>
    </w:p>
    <w:p w14:paraId="30B3F55A" w14:textId="77777777" w:rsidR="00240D29" w:rsidRPr="005268EA" w:rsidRDefault="00000000">
      <w:pPr>
        <w:rPr>
          <w:rFonts w:cs="Times New Roman"/>
        </w:rPr>
      </w:pPr>
      <w:r w:rsidRPr="005268EA">
        <w:rPr>
          <w:rFonts w:cs="Times New Roman"/>
        </w:rPr>
        <w:t xml:space="preserve">To establish a baseline understanding of the relationships between the hypothesized predictors and household multidimensional energy poverty status, this section presents the </w:t>
      </w:r>
      <w:r w:rsidRPr="005268EA">
        <w:rPr>
          <w:rFonts w:cs="Times New Roman"/>
        </w:rPr>
        <w:lastRenderedPageBreak/>
        <w:t>bivariate empirical results across the entire study sample (N = 12,759 households). The dependent variable, Energy Poverty Status, is a binary indicator where Yi = 1 denotes a household classified as multidimensionally energy-poor (deprivation score H ≥ 0.35 under the Alkire–Foster framework [3]) and Yi = 0 denotes an energy-secure household.</w:t>
      </w:r>
    </w:p>
    <w:p w14:paraId="02D8585D" w14:textId="77777777" w:rsidR="00240D29" w:rsidRPr="005268EA" w:rsidRDefault="00000000">
      <w:pPr>
        <w:rPr>
          <w:rFonts w:cs="Times New Roman"/>
        </w:rPr>
      </w:pPr>
      <w:r w:rsidRPr="005268EA">
        <w:rPr>
          <w:rFonts w:cs="Times New Roman"/>
        </w:rPr>
        <w:t>Bivariate tests allow for examination of the unadjusted, pairwise relationship between each independent predictor and the energy poverty outcome. This serves as a critical first step to identify potential associations, verify theoretical expectations, and establish descriptive profiles before moving to multivariate modeling.</w:t>
      </w:r>
    </w:p>
    <w:p w14:paraId="40C29305" w14:textId="77777777" w:rsidR="00240D29" w:rsidRPr="005268EA" w:rsidRDefault="00000000">
      <w:pPr>
        <w:pStyle w:val="Heading3"/>
        <w:spacing w:after="80"/>
        <w:jc w:val="left"/>
        <w:rPr>
          <w:rFonts w:ascii="Times New Roman" w:hAnsi="Times New Roman" w:cs="Times New Roman"/>
        </w:rPr>
      </w:pPr>
      <w:bookmarkStart w:id="45" w:name="_Toc235831916"/>
      <w:r w:rsidRPr="005268EA">
        <w:rPr>
          <w:rFonts w:ascii="Times New Roman" w:hAnsi="Times New Roman" w:cs="Times New Roman"/>
          <w:color w:val="000000"/>
        </w:rPr>
        <w:t>4.2.1 Categorical Predictors</w:t>
      </w:r>
      <w:bookmarkEnd w:id="45"/>
    </w:p>
    <w:p w14:paraId="038EF93E" w14:textId="77777777" w:rsidR="00240D29" w:rsidRPr="005268EA" w:rsidRDefault="00000000">
      <w:pPr>
        <w:rPr>
          <w:rFonts w:cs="Times New Roman"/>
        </w:rPr>
      </w:pPr>
      <w:r w:rsidRPr="005268EA">
        <w:rPr>
          <w:rFonts w:cs="Times New Roman"/>
        </w:rPr>
        <w:t>For the categorical variables, Pearson's Chi-Square (χ2) tests of independence determine whether a statistically significant association exists with energy poverty. To assess the practical strength of these associations on a standardized 0-to-1 scale, Cramér's V is reported.An audit of the expected cell count assumption revealed that all variables satisfied the requirement of having expected counts ≥ 5 in all cells, with the sole exception of Roof Material Category (Roof</w:t>
      </w:r>
      <w:r w:rsidRPr="005268EA">
        <w:rPr>
          <w:rFonts w:cs="Times New Roman"/>
          <w:i/>
        </w:rPr>
        <w:t>Material</w:t>
      </w:r>
      <w:r w:rsidRPr="005268EA">
        <w:rPr>
          <w:rFonts w:cs="Times New Roman"/>
        </w:rPr>
        <w:t>Cat) due to a highly unequal distribution in a rare roof category. For Roof Material Category, simulated Monte Carlo p-values were calculated using 2,000 bootstrap replicates to ensure exact-like statistical validity.</w:t>
      </w:r>
    </w:p>
    <w:p w14:paraId="1EFC8283" w14:textId="77777777" w:rsidR="00240D29" w:rsidRPr="005268EA" w:rsidRDefault="00000000">
      <w:pPr>
        <w:rPr>
          <w:rFonts w:cs="Times New Roman"/>
        </w:rPr>
      </w:pPr>
      <w:r w:rsidRPr="005268EA">
        <w:rPr>
          <w:rFonts w:cs="Times New Roman"/>
        </w:rPr>
        <w:t>Table 4.3 details the test statistics, degrees of freedom, p-values, and Cramér's V effect sizes, ordered from the strongest association to the weakest.</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440"/>
        <w:gridCol w:w="1440"/>
        <w:gridCol w:w="1440"/>
        <w:gridCol w:w="1440"/>
        <w:gridCol w:w="1440"/>
        <w:gridCol w:w="1440"/>
      </w:tblGrid>
      <w:tr w:rsidR="00240D29" w:rsidRPr="005268EA" w14:paraId="3C406BEC" w14:textId="77777777">
        <w:trPr>
          <w:jc w:val="center"/>
        </w:trPr>
        <w:tc>
          <w:tcPr>
            <w:tcW w:w="1440" w:type="dxa"/>
            <w:shd w:val="clear" w:color="auto" w:fill="F2F4F7"/>
          </w:tcPr>
          <w:p w14:paraId="58279DE6" w14:textId="77777777" w:rsidR="00240D29" w:rsidRPr="005268EA" w:rsidRDefault="00000000">
            <w:pPr>
              <w:spacing w:before="60" w:after="60" w:line="276" w:lineRule="auto"/>
              <w:jc w:val="left"/>
              <w:rPr>
                <w:rFonts w:cs="Times New Roman"/>
              </w:rPr>
            </w:pPr>
            <w:r w:rsidRPr="005268EA">
              <w:rPr>
                <w:rFonts w:cs="Times New Roman"/>
                <w:b/>
                <w:sz w:val="20"/>
              </w:rPr>
              <w:t>Categorical Predictor</w:t>
            </w:r>
          </w:p>
        </w:tc>
        <w:tc>
          <w:tcPr>
            <w:tcW w:w="1440" w:type="dxa"/>
            <w:shd w:val="clear" w:color="auto" w:fill="F2F4F7"/>
          </w:tcPr>
          <w:p w14:paraId="02E1773F" w14:textId="77777777" w:rsidR="00240D29" w:rsidRPr="005268EA" w:rsidRDefault="00000000">
            <w:pPr>
              <w:spacing w:before="60" w:after="60" w:line="276" w:lineRule="auto"/>
              <w:jc w:val="left"/>
              <w:rPr>
                <w:rFonts w:cs="Times New Roman"/>
              </w:rPr>
            </w:pPr>
            <w:r w:rsidRPr="005268EA">
              <w:rPr>
                <w:rFonts w:cs="Times New Roman"/>
                <w:b/>
                <w:sz w:val="20"/>
              </w:rPr>
              <w:t>χ² Statistic</w:t>
            </w:r>
          </w:p>
        </w:tc>
        <w:tc>
          <w:tcPr>
            <w:tcW w:w="1440" w:type="dxa"/>
            <w:shd w:val="clear" w:color="auto" w:fill="F2F4F7"/>
          </w:tcPr>
          <w:p w14:paraId="1EA85493" w14:textId="77777777" w:rsidR="00240D29" w:rsidRPr="005268EA" w:rsidRDefault="00000000">
            <w:pPr>
              <w:spacing w:before="60" w:after="60" w:line="276" w:lineRule="auto"/>
              <w:jc w:val="left"/>
              <w:rPr>
                <w:rFonts w:cs="Times New Roman"/>
              </w:rPr>
            </w:pPr>
            <w:r w:rsidRPr="005268EA">
              <w:rPr>
                <w:rFonts w:cs="Times New Roman"/>
                <w:b/>
                <w:sz w:val="20"/>
              </w:rPr>
              <w:t>df</w:t>
            </w:r>
          </w:p>
        </w:tc>
        <w:tc>
          <w:tcPr>
            <w:tcW w:w="1440" w:type="dxa"/>
            <w:shd w:val="clear" w:color="auto" w:fill="F2F4F7"/>
          </w:tcPr>
          <w:p w14:paraId="3AC15715" w14:textId="77777777" w:rsidR="00240D29" w:rsidRPr="005268EA" w:rsidRDefault="00000000">
            <w:pPr>
              <w:spacing w:before="60" w:after="60" w:line="276" w:lineRule="auto"/>
              <w:jc w:val="left"/>
              <w:rPr>
                <w:rFonts w:cs="Times New Roman"/>
              </w:rPr>
            </w:pPr>
            <w:r w:rsidRPr="005268EA">
              <w:rPr>
                <w:rFonts w:cs="Times New Roman"/>
                <w:b/>
                <w:sz w:val="20"/>
              </w:rPr>
              <w:t>p-value</w:t>
            </w:r>
          </w:p>
        </w:tc>
        <w:tc>
          <w:tcPr>
            <w:tcW w:w="1440" w:type="dxa"/>
            <w:shd w:val="clear" w:color="auto" w:fill="F2F4F7"/>
          </w:tcPr>
          <w:p w14:paraId="26369CA5" w14:textId="77777777" w:rsidR="00240D29" w:rsidRPr="005268EA" w:rsidRDefault="00000000">
            <w:pPr>
              <w:spacing w:before="60" w:after="60" w:line="276" w:lineRule="auto"/>
              <w:jc w:val="left"/>
              <w:rPr>
                <w:rFonts w:cs="Times New Roman"/>
              </w:rPr>
            </w:pPr>
            <w:r w:rsidRPr="005268EA">
              <w:rPr>
                <w:rFonts w:cs="Times New Roman"/>
                <w:b/>
                <w:sz w:val="20"/>
              </w:rPr>
              <w:t>Cramér's V</w:t>
            </w:r>
          </w:p>
        </w:tc>
        <w:tc>
          <w:tcPr>
            <w:tcW w:w="1440" w:type="dxa"/>
            <w:shd w:val="clear" w:color="auto" w:fill="F2F4F7"/>
          </w:tcPr>
          <w:p w14:paraId="18241B85" w14:textId="77777777" w:rsidR="00240D29" w:rsidRPr="005268EA" w:rsidRDefault="00000000">
            <w:pPr>
              <w:spacing w:before="60" w:after="60" w:line="276" w:lineRule="auto"/>
              <w:jc w:val="left"/>
              <w:rPr>
                <w:rFonts w:cs="Times New Roman"/>
              </w:rPr>
            </w:pPr>
            <w:r w:rsidRPr="005268EA">
              <w:rPr>
                <w:rFonts w:cs="Times New Roman"/>
                <w:b/>
                <w:sz w:val="20"/>
              </w:rPr>
              <w:t>Expected Count Violated?</w:t>
            </w:r>
          </w:p>
        </w:tc>
      </w:tr>
      <w:tr w:rsidR="00240D29" w:rsidRPr="005268EA" w14:paraId="0946672C" w14:textId="77777777">
        <w:trPr>
          <w:jc w:val="center"/>
        </w:trPr>
        <w:tc>
          <w:tcPr>
            <w:tcW w:w="1440" w:type="dxa"/>
          </w:tcPr>
          <w:p w14:paraId="0E7915D4" w14:textId="77777777" w:rsidR="00240D29" w:rsidRPr="005268EA" w:rsidRDefault="00000000">
            <w:pPr>
              <w:spacing w:before="60" w:after="60" w:line="276" w:lineRule="auto"/>
              <w:jc w:val="left"/>
              <w:rPr>
                <w:rFonts w:cs="Times New Roman"/>
              </w:rPr>
            </w:pPr>
            <w:r w:rsidRPr="005268EA">
              <w:rPr>
                <w:rFonts w:cs="Times New Roman"/>
                <w:sz w:val="20"/>
              </w:rPr>
              <w:t>Wall Material</w:t>
            </w:r>
          </w:p>
        </w:tc>
        <w:tc>
          <w:tcPr>
            <w:tcW w:w="1440" w:type="dxa"/>
          </w:tcPr>
          <w:p w14:paraId="5647185E" w14:textId="77777777" w:rsidR="00240D29" w:rsidRPr="005268EA" w:rsidRDefault="00000000">
            <w:pPr>
              <w:spacing w:before="60" w:after="60" w:line="276" w:lineRule="auto"/>
              <w:jc w:val="left"/>
              <w:rPr>
                <w:rFonts w:cs="Times New Roman"/>
              </w:rPr>
            </w:pPr>
            <w:r w:rsidRPr="005268EA">
              <w:rPr>
                <w:rFonts w:cs="Times New Roman"/>
                <w:sz w:val="20"/>
              </w:rPr>
              <w:t>2333.96</w:t>
            </w:r>
          </w:p>
        </w:tc>
        <w:tc>
          <w:tcPr>
            <w:tcW w:w="1440" w:type="dxa"/>
          </w:tcPr>
          <w:p w14:paraId="007EAA64" w14:textId="77777777" w:rsidR="00240D29" w:rsidRPr="005268EA" w:rsidRDefault="00000000">
            <w:pPr>
              <w:spacing w:before="60" w:after="60" w:line="276" w:lineRule="auto"/>
              <w:jc w:val="left"/>
              <w:rPr>
                <w:rFonts w:cs="Times New Roman"/>
              </w:rPr>
            </w:pPr>
            <w:r w:rsidRPr="005268EA">
              <w:rPr>
                <w:rFonts w:cs="Times New Roman"/>
                <w:sz w:val="20"/>
              </w:rPr>
              <w:t>3</w:t>
            </w:r>
          </w:p>
        </w:tc>
        <w:tc>
          <w:tcPr>
            <w:tcW w:w="1440" w:type="dxa"/>
          </w:tcPr>
          <w:p w14:paraId="165B6272"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4ADC7805" w14:textId="77777777" w:rsidR="00240D29" w:rsidRPr="005268EA" w:rsidRDefault="00000000">
            <w:pPr>
              <w:spacing w:before="60" w:after="60" w:line="276" w:lineRule="auto"/>
              <w:jc w:val="left"/>
              <w:rPr>
                <w:rFonts w:cs="Times New Roman"/>
              </w:rPr>
            </w:pPr>
            <w:r w:rsidRPr="005268EA">
              <w:rPr>
                <w:rFonts w:cs="Times New Roman"/>
                <w:sz w:val="20"/>
              </w:rPr>
              <w:t>0.428</w:t>
            </w:r>
          </w:p>
        </w:tc>
        <w:tc>
          <w:tcPr>
            <w:tcW w:w="1440" w:type="dxa"/>
          </w:tcPr>
          <w:p w14:paraId="06F53D89"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7B892F92" w14:textId="77777777">
        <w:trPr>
          <w:jc w:val="center"/>
        </w:trPr>
        <w:tc>
          <w:tcPr>
            <w:tcW w:w="1440" w:type="dxa"/>
          </w:tcPr>
          <w:p w14:paraId="6CF0B183" w14:textId="77777777" w:rsidR="00240D29" w:rsidRPr="005268EA" w:rsidRDefault="00000000">
            <w:pPr>
              <w:spacing w:before="60" w:after="60" w:line="276" w:lineRule="auto"/>
              <w:jc w:val="left"/>
              <w:rPr>
                <w:rFonts w:cs="Times New Roman"/>
              </w:rPr>
            </w:pPr>
            <w:r w:rsidRPr="005268EA">
              <w:rPr>
                <w:rFonts w:cs="Times New Roman"/>
                <w:sz w:val="20"/>
              </w:rPr>
              <w:t>Education Level of Household Head</w:t>
            </w:r>
          </w:p>
        </w:tc>
        <w:tc>
          <w:tcPr>
            <w:tcW w:w="1440" w:type="dxa"/>
          </w:tcPr>
          <w:p w14:paraId="68D6E713" w14:textId="77777777" w:rsidR="00240D29" w:rsidRPr="005268EA" w:rsidRDefault="00000000">
            <w:pPr>
              <w:spacing w:before="60" w:after="60" w:line="276" w:lineRule="auto"/>
              <w:jc w:val="left"/>
              <w:rPr>
                <w:rFonts w:cs="Times New Roman"/>
              </w:rPr>
            </w:pPr>
            <w:r w:rsidRPr="005268EA">
              <w:rPr>
                <w:rFonts w:cs="Times New Roman"/>
                <w:sz w:val="20"/>
              </w:rPr>
              <w:t>2019.46</w:t>
            </w:r>
          </w:p>
        </w:tc>
        <w:tc>
          <w:tcPr>
            <w:tcW w:w="1440" w:type="dxa"/>
          </w:tcPr>
          <w:p w14:paraId="176BA0BE" w14:textId="77777777" w:rsidR="00240D29" w:rsidRPr="005268EA" w:rsidRDefault="00000000">
            <w:pPr>
              <w:spacing w:before="60" w:after="60" w:line="276" w:lineRule="auto"/>
              <w:jc w:val="left"/>
              <w:rPr>
                <w:rFonts w:cs="Times New Roman"/>
              </w:rPr>
            </w:pPr>
            <w:r w:rsidRPr="005268EA">
              <w:rPr>
                <w:rFonts w:cs="Times New Roman"/>
                <w:sz w:val="20"/>
              </w:rPr>
              <w:t>3</w:t>
            </w:r>
          </w:p>
        </w:tc>
        <w:tc>
          <w:tcPr>
            <w:tcW w:w="1440" w:type="dxa"/>
          </w:tcPr>
          <w:p w14:paraId="17024E86"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4E8B38AE" w14:textId="77777777" w:rsidR="00240D29" w:rsidRPr="005268EA" w:rsidRDefault="00000000">
            <w:pPr>
              <w:spacing w:before="60" w:after="60" w:line="276" w:lineRule="auto"/>
              <w:jc w:val="left"/>
              <w:rPr>
                <w:rFonts w:cs="Times New Roman"/>
              </w:rPr>
            </w:pPr>
            <w:r w:rsidRPr="005268EA">
              <w:rPr>
                <w:rFonts w:cs="Times New Roman"/>
                <w:sz w:val="20"/>
              </w:rPr>
              <w:t>0.398</w:t>
            </w:r>
          </w:p>
        </w:tc>
        <w:tc>
          <w:tcPr>
            <w:tcW w:w="1440" w:type="dxa"/>
          </w:tcPr>
          <w:p w14:paraId="4E0A486C"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24770CE4" w14:textId="77777777">
        <w:trPr>
          <w:jc w:val="center"/>
        </w:trPr>
        <w:tc>
          <w:tcPr>
            <w:tcW w:w="1440" w:type="dxa"/>
          </w:tcPr>
          <w:p w14:paraId="58F2FA29" w14:textId="77777777" w:rsidR="00240D29" w:rsidRPr="005268EA" w:rsidRDefault="00000000">
            <w:pPr>
              <w:spacing w:before="60" w:after="60" w:line="276" w:lineRule="auto"/>
              <w:jc w:val="left"/>
              <w:rPr>
                <w:rFonts w:cs="Times New Roman"/>
              </w:rPr>
            </w:pPr>
            <w:r w:rsidRPr="005268EA">
              <w:rPr>
                <w:rFonts w:cs="Times New Roman"/>
                <w:sz w:val="20"/>
              </w:rPr>
              <w:t>Roof Material</w:t>
            </w:r>
          </w:p>
        </w:tc>
        <w:tc>
          <w:tcPr>
            <w:tcW w:w="1440" w:type="dxa"/>
          </w:tcPr>
          <w:p w14:paraId="7C73D620" w14:textId="77777777" w:rsidR="00240D29" w:rsidRPr="005268EA" w:rsidRDefault="00000000">
            <w:pPr>
              <w:spacing w:before="60" w:after="60" w:line="276" w:lineRule="auto"/>
              <w:jc w:val="left"/>
              <w:rPr>
                <w:rFonts w:cs="Times New Roman"/>
              </w:rPr>
            </w:pPr>
            <w:r w:rsidRPr="005268EA">
              <w:rPr>
                <w:rFonts w:cs="Times New Roman"/>
                <w:sz w:val="20"/>
              </w:rPr>
              <w:t>1969.18</w:t>
            </w:r>
          </w:p>
        </w:tc>
        <w:tc>
          <w:tcPr>
            <w:tcW w:w="1440" w:type="dxa"/>
          </w:tcPr>
          <w:p w14:paraId="02EA84A9" w14:textId="77777777" w:rsidR="00240D29" w:rsidRPr="005268EA" w:rsidRDefault="00000000">
            <w:pPr>
              <w:spacing w:before="60" w:after="60" w:line="276" w:lineRule="auto"/>
              <w:jc w:val="left"/>
              <w:rPr>
                <w:rFonts w:cs="Times New Roman"/>
              </w:rPr>
            </w:pPr>
            <w:r w:rsidRPr="005268EA">
              <w:rPr>
                <w:rFonts w:cs="Times New Roman"/>
                <w:sz w:val="20"/>
              </w:rPr>
              <w:t>3</w:t>
            </w:r>
          </w:p>
        </w:tc>
        <w:tc>
          <w:tcPr>
            <w:tcW w:w="1440" w:type="dxa"/>
          </w:tcPr>
          <w:p w14:paraId="79F004C2"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07F37D9E" w14:textId="77777777" w:rsidR="00240D29" w:rsidRPr="005268EA" w:rsidRDefault="00000000">
            <w:pPr>
              <w:spacing w:before="60" w:after="60" w:line="276" w:lineRule="auto"/>
              <w:jc w:val="left"/>
              <w:rPr>
                <w:rFonts w:cs="Times New Roman"/>
              </w:rPr>
            </w:pPr>
            <w:r w:rsidRPr="005268EA">
              <w:rPr>
                <w:rFonts w:cs="Times New Roman"/>
                <w:sz w:val="20"/>
              </w:rPr>
              <w:t>0.393</w:t>
            </w:r>
          </w:p>
        </w:tc>
        <w:tc>
          <w:tcPr>
            <w:tcW w:w="1440" w:type="dxa"/>
          </w:tcPr>
          <w:p w14:paraId="2326D99C" w14:textId="77777777" w:rsidR="00240D29" w:rsidRPr="005268EA" w:rsidRDefault="00000000">
            <w:pPr>
              <w:spacing w:before="60" w:after="60" w:line="276" w:lineRule="auto"/>
              <w:jc w:val="left"/>
              <w:rPr>
                <w:rFonts w:cs="Times New Roman"/>
              </w:rPr>
            </w:pPr>
            <w:r w:rsidRPr="005268EA">
              <w:rPr>
                <w:rFonts w:cs="Times New Roman"/>
                <w:sz w:val="20"/>
              </w:rPr>
              <w:t>Yes (simulated p-value)</w:t>
            </w:r>
          </w:p>
        </w:tc>
      </w:tr>
      <w:tr w:rsidR="00240D29" w:rsidRPr="005268EA" w14:paraId="12258C20" w14:textId="77777777">
        <w:trPr>
          <w:jc w:val="center"/>
        </w:trPr>
        <w:tc>
          <w:tcPr>
            <w:tcW w:w="1440" w:type="dxa"/>
          </w:tcPr>
          <w:p w14:paraId="06364ACB" w14:textId="77777777" w:rsidR="00240D29" w:rsidRPr="005268EA" w:rsidRDefault="00000000">
            <w:pPr>
              <w:spacing w:before="60" w:after="60" w:line="276" w:lineRule="auto"/>
              <w:jc w:val="left"/>
              <w:rPr>
                <w:rFonts w:cs="Times New Roman"/>
              </w:rPr>
            </w:pPr>
            <w:r w:rsidRPr="005268EA">
              <w:rPr>
                <w:rFonts w:cs="Times New Roman"/>
                <w:sz w:val="20"/>
              </w:rPr>
              <w:t>Residence</w:t>
            </w:r>
          </w:p>
        </w:tc>
        <w:tc>
          <w:tcPr>
            <w:tcW w:w="1440" w:type="dxa"/>
          </w:tcPr>
          <w:p w14:paraId="6BDFF78E" w14:textId="77777777" w:rsidR="00240D29" w:rsidRPr="005268EA" w:rsidRDefault="00000000">
            <w:pPr>
              <w:spacing w:before="60" w:after="60" w:line="276" w:lineRule="auto"/>
              <w:jc w:val="left"/>
              <w:rPr>
                <w:rFonts w:cs="Times New Roman"/>
              </w:rPr>
            </w:pPr>
            <w:r w:rsidRPr="005268EA">
              <w:rPr>
                <w:rFonts w:cs="Times New Roman"/>
                <w:sz w:val="20"/>
              </w:rPr>
              <w:t>1698.76</w:t>
            </w:r>
          </w:p>
        </w:tc>
        <w:tc>
          <w:tcPr>
            <w:tcW w:w="1440" w:type="dxa"/>
          </w:tcPr>
          <w:p w14:paraId="0A28EA11"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1440" w:type="dxa"/>
          </w:tcPr>
          <w:p w14:paraId="5EA83BCE"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770B3F6D" w14:textId="77777777" w:rsidR="00240D29" w:rsidRPr="005268EA" w:rsidRDefault="00000000">
            <w:pPr>
              <w:spacing w:before="60" w:after="60" w:line="276" w:lineRule="auto"/>
              <w:jc w:val="left"/>
              <w:rPr>
                <w:rFonts w:cs="Times New Roman"/>
              </w:rPr>
            </w:pPr>
            <w:r w:rsidRPr="005268EA">
              <w:rPr>
                <w:rFonts w:cs="Times New Roman"/>
                <w:sz w:val="20"/>
              </w:rPr>
              <w:t>0.365</w:t>
            </w:r>
          </w:p>
        </w:tc>
        <w:tc>
          <w:tcPr>
            <w:tcW w:w="1440" w:type="dxa"/>
          </w:tcPr>
          <w:p w14:paraId="058D2087"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1B8A4BC7" w14:textId="77777777">
        <w:trPr>
          <w:jc w:val="center"/>
        </w:trPr>
        <w:tc>
          <w:tcPr>
            <w:tcW w:w="1440" w:type="dxa"/>
          </w:tcPr>
          <w:p w14:paraId="457D5A20" w14:textId="77777777" w:rsidR="00240D29" w:rsidRPr="005268EA" w:rsidRDefault="00000000">
            <w:pPr>
              <w:spacing w:before="60" w:after="60" w:line="276" w:lineRule="auto"/>
              <w:jc w:val="left"/>
              <w:rPr>
                <w:rFonts w:cs="Times New Roman"/>
              </w:rPr>
            </w:pPr>
            <w:r w:rsidRPr="005268EA">
              <w:rPr>
                <w:rFonts w:cs="Times New Roman"/>
                <w:sz w:val="20"/>
              </w:rPr>
              <w:t>Financial Inclusion</w:t>
            </w:r>
          </w:p>
        </w:tc>
        <w:tc>
          <w:tcPr>
            <w:tcW w:w="1440" w:type="dxa"/>
          </w:tcPr>
          <w:p w14:paraId="74F767CC" w14:textId="77777777" w:rsidR="00240D29" w:rsidRPr="005268EA" w:rsidRDefault="00000000">
            <w:pPr>
              <w:spacing w:before="60" w:after="60" w:line="276" w:lineRule="auto"/>
              <w:jc w:val="left"/>
              <w:rPr>
                <w:rFonts w:cs="Times New Roman"/>
              </w:rPr>
            </w:pPr>
            <w:r w:rsidRPr="005268EA">
              <w:rPr>
                <w:rFonts w:cs="Times New Roman"/>
                <w:sz w:val="20"/>
              </w:rPr>
              <w:t>1066.25</w:t>
            </w:r>
          </w:p>
        </w:tc>
        <w:tc>
          <w:tcPr>
            <w:tcW w:w="1440" w:type="dxa"/>
          </w:tcPr>
          <w:p w14:paraId="5255E5B5"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1440" w:type="dxa"/>
          </w:tcPr>
          <w:p w14:paraId="445A4079"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55683520" w14:textId="77777777" w:rsidR="00240D29" w:rsidRPr="005268EA" w:rsidRDefault="00000000">
            <w:pPr>
              <w:spacing w:before="60" w:after="60" w:line="276" w:lineRule="auto"/>
              <w:jc w:val="left"/>
              <w:rPr>
                <w:rFonts w:cs="Times New Roman"/>
              </w:rPr>
            </w:pPr>
            <w:r w:rsidRPr="005268EA">
              <w:rPr>
                <w:rFonts w:cs="Times New Roman"/>
                <w:sz w:val="20"/>
              </w:rPr>
              <w:t>0.289</w:t>
            </w:r>
          </w:p>
        </w:tc>
        <w:tc>
          <w:tcPr>
            <w:tcW w:w="1440" w:type="dxa"/>
          </w:tcPr>
          <w:p w14:paraId="19CAFE4B"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282AE141" w14:textId="77777777">
        <w:trPr>
          <w:jc w:val="center"/>
        </w:trPr>
        <w:tc>
          <w:tcPr>
            <w:tcW w:w="1440" w:type="dxa"/>
          </w:tcPr>
          <w:p w14:paraId="2389E48A" w14:textId="77777777" w:rsidR="00240D29" w:rsidRPr="005268EA" w:rsidRDefault="00000000">
            <w:pPr>
              <w:spacing w:before="60" w:after="60" w:line="276" w:lineRule="auto"/>
              <w:jc w:val="left"/>
              <w:rPr>
                <w:rFonts w:cs="Times New Roman"/>
              </w:rPr>
            </w:pPr>
            <w:r w:rsidRPr="005268EA">
              <w:rPr>
                <w:rFonts w:cs="Times New Roman"/>
                <w:sz w:val="20"/>
              </w:rPr>
              <w:lastRenderedPageBreak/>
              <w:t>Operating Land</w:t>
            </w:r>
          </w:p>
        </w:tc>
        <w:tc>
          <w:tcPr>
            <w:tcW w:w="1440" w:type="dxa"/>
          </w:tcPr>
          <w:p w14:paraId="7C115467" w14:textId="77777777" w:rsidR="00240D29" w:rsidRPr="005268EA" w:rsidRDefault="00000000">
            <w:pPr>
              <w:spacing w:before="60" w:after="60" w:line="276" w:lineRule="auto"/>
              <w:jc w:val="left"/>
              <w:rPr>
                <w:rFonts w:cs="Times New Roman"/>
              </w:rPr>
            </w:pPr>
            <w:r w:rsidRPr="005268EA">
              <w:rPr>
                <w:rFonts w:cs="Times New Roman"/>
                <w:sz w:val="20"/>
              </w:rPr>
              <w:t>46.13</w:t>
            </w:r>
          </w:p>
        </w:tc>
        <w:tc>
          <w:tcPr>
            <w:tcW w:w="1440" w:type="dxa"/>
          </w:tcPr>
          <w:p w14:paraId="3FDFDE31" w14:textId="77777777" w:rsidR="00240D29" w:rsidRPr="005268EA" w:rsidRDefault="00000000">
            <w:pPr>
              <w:spacing w:before="60" w:after="60" w:line="276" w:lineRule="auto"/>
              <w:jc w:val="left"/>
              <w:rPr>
                <w:rFonts w:cs="Times New Roman"/>
              </w:rPr>
            </w:pPr>
            <w:r w:rsidRPr="005268EA">
              <w:rPr>
                <w:rFonts w:cs="Times New Roman"/>
                <w:sz w:val="20"/>
              </w:rPr>
              <w:t>3</w:t>
            </w:r>
          </w:p>
        </w:tc>
        <w:tc>
          <w:tcPr>
            <w:tcW w:w="1440" w:type="dxa"/>
          </w:tcPr>
          <w:p w14:paraId="0A5BD180"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7F80CADA" w14:textId="77777777" w:rsidR="00240D29" w:rsidRPr="005268EA" w:rsidRDefault="00000000">
            <w:pPr>
              <w:spacing w:before="60" w:after="60" w:line="276" w:lineRule="auto"/>
              <w:jc w:val="left"/>
              <w:rPr>
                <w:rFonts w:cs="Times New Roman"/>
              </w:rPr>
            </w:pPr>
            <w:r w:rsidRPr="005268EA">
              <w:rPr>
                <w:rFonts w:cs="Times New Roman"/>
                <w:sz w:val="20"/>
              </w:rPr>
              <w:t>0.060</w:t>
            </w:r>
          </w:p>
        </w:tc>
        <w:tc>
          <w:tcPr>
            <w:tcW w:w="1440" w:type="dxa"/>
          </w:tcPr>
          <w:p w14:paraId="0AF3059C"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4BFC9385" w14:textId="77777777">
        <w:trPr>
          <w:jc w:val="center"/>
        </w:trPr>
        <w:tc>
          <w:tcPr>
            <w:tcW w:w="1440" w:type="dxa"/>
          </w:tcPr>
          <w:p w14:paraId="10103B34" w14:textId="77777777" w:rsidR="00240D29" w:rsidRPr="005268EA" w:rsidRDefault="00000000">
            <w:pPr>
              <w:spacing w:before="60" w:after="60" w:line="276" w:lineRule="auto"/>
              <w:jc w:val="left"/>
              <w:rPr>
                <w:rFonts w:cs="Times New Roman"/>
              </w:rPr>
            </w:pPr>
            <w:r w:rsidRPr="005268EA">
              <w:rPr>
                <w:rFonts w:cs="Times New Roman"/>
                <w:sz w:val="20"/>
              </w:rPr>
              <w:t>Family Size</w:t>
            </w:r>
          </w:p>
        </w:tc>
        <w:tc>
          <w:tcPr>
            <w:tcW w:w="1440" w:type="dxa"/>
          </w:tcPr>
          <w:p w14:paraId="59BC0365" w14:textId="77777777" w:rsidR="00240D29" w:rsidRPr="005268EA" w:rsidRDefault="00000000">
            <w:pPr>
              <w:spacing w:before="60" w:after="60" w:line="276" w:lineRule="auto"/>
              <w:jc w:val="left"/>
              <w:rPr>
                <w:rFonts w:cs="Times New Roman"/>
              </w:rPr>
            </w:pPr>
            <w:r w:rsidRPr="005268EA">
              <w:rPr>
                <w:rFonts w:cs="Times New Roman"/>
                <w:sz w:val="20"/>
              </w:rPr>
              <w:t>24.22</w:t>
            </w:r>
          </w:p>
        </w:tc>
        <w:tc>
          <w:tcPr>
            <w:tcW w:w="1440" w:type="dxa"/>
          </w:tcPr>
          <w:p w14:paraId="1CDB1ACD"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1440" w:type="dxa"/>
          </w:tcPr>
          <w:p w14:paraId="1C9FED89"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3E686A0D" w14:textId="77777777" w:rsidR="00240D29" w:rsidRPr="005268EA" w:rsidRDefault="00000000">
            <w:pPr>
              <w:spacing w:before="60" w:after="60" w:line="276" w:lineRule="auto"/>
              <w:jc w:val="left"/>
              <w:rPr>
                <w:rFonts w:cs="Times New Roman"/>
              </w:rPr>
            </w:pPr>
            <w:r w:rsidRPr="005268EA">
              <w:rPr>
                <w:rFonts w:cs="Times New Roman"/>
                <w:sz w:val="20"/>
              </w:rPr>
              <w:t>0.044</w:t>
            </w:r>
          </w:p>
        </w:tc>
        <w:tc>
          <w:tcPr>
            <w:tcW w:w="1440" w:type="dxa"/>
          </w:tcPr>
          <w:p w14:paraId="46B940ED"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30E34DC9" w14:textId="77777777">
        <w:trPr>
          <w:jc w:val="center"/>
        </w:trPr>
        <w:tc>
          <w:tcPr>
            <w:tcW w:w="1440" w:type="dxa"/>
          </w:tcPr>
          <w:p w14:paraId="33B443D6" w14:textId="77777777" w:rsidR="00240D29" w:rsidRPr="005268EA" w:rsidRDefault="00000000">
            <w:pPr>
              <w:spacing w:before="60" w:after="60" w:line="276" w:lineRule="auto"/>
              <w:jc w:val="left"/>
              <w:rPr>
                <w:rFonts w:cs="Times New Roman"/>
              </w:rPr>
            </w:pPr>
            <w:r w:rsidRPr="005268EA">
              <w:rPr>
                <w:rFonts w:cs="Times New Roman"/>
                <w:sz w:val="20"/>
              </w:rPr>
              <w:t>Marital Status of Household Head</w:t>
            </w:r>
          </w:p>
        </w:tc>
        <w:tc>
          <w:tcPr>
            <w:tcW w:w="1440" w:type="dxa"/>
          </w:tcPr>
          <w:p w14:paraId="259B3F83" w14:textId="77777777" w:rsidR="00240D29" w:rsidRPr="005268EA" w:rsidRDefault="00000000">
            <w:pPr>
              <w:spacing w:before="60" w:after="60" w:line="276" w:lineRule="auto"/>
              <w:jc w:val="left"/>
              <w:rPr>
                <w:rFonts w:cs="Times New Roman"/>
              </w:rPr>
            </w:pPr>
            <w:r w:rsidRPr="005268EA">
              <w:rPr>
                <w:rFonts w:cs="Times New Roman"/>
                <w:sz w:val="20"/>
              </w:rPr>
              <w:t>20.20</w:t>
            </w:r>
          </w:p>
        </w:tc>
        <w:tc>
          <w:tcPr>
            <w:tcW w:w="1440" w:type="dxa"/>
          </w:tcPr>
          <w:p w14:paraId="4FE0451A"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1440" w:type="dxa"/>
          </w:tcPr>
          <w:p w14:paraId="69C7DF58"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33D01833" w14:textId="77777777" w:rsidR="00240D29" w:rsidRPr="005268EA" w:rsidRDefault="00000000">
            <w:pPr>
              <w:spacing w:before="60" w:after="60" w:line="276" w:lineRule="auto"/>
              <w:jc w:val="left"/>
              <w:rPr>
                <w:rFonts w:cs="Times New Roman"/>
              </w:rPr>
            </w:pPr>
            <w:r w:rsidRPr="005268EA">
              <w:rPr>
                <w:rFonts w:cs="Times New Roman"/>
                <w:sz w:val="20"/>
              </w:rPr>
              <w:t>0.040</w:t>
            </w:r>
          </w:p>
        </w:tc>
        <w:tc>
          <w:tcPr>
            <w:tcW w:w="1440" w:type="dxa"/>
          </w:tcPr>
          <w:p w14:paraId="513D1F36"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1294463D" w14:textId="77777777">
        <w:trPr>
          <w:jc w:val="center"/>
        </w:trPr>
        <w:tc>
          <w:tcPr>
            <w:tcW w:w="1440" w:type="dxa"/>
          </w:tcPr>
          <w:p w14:paraId="1B2BD277" w14:textId="77777777" w:rsidR="00240D29" w:rsidRPr="005268EA" w:rsidRDefault="00000000">
            <w:pPr>
              <w:spacing w:before="60" w:after="60" w:line="276" w:lineRule="auto"/>
              <w:jc w:val="left"/>
              <w:rPr>
                <w:rFonts w:cs="Times New Roman"/>
              </w:rPr>
            </w:pPr>
            <w:r w:rsidRPr="005268EA">
              <w:rPr>
                <w:rFonts w:cs="Times New Roman"/>
                <w:sz w:val="20"/>
              </w:rPr>
              <w:t>Gender of Household Head</w:t>
            </w:r>
          </w:p>
        </w:tc>
        <w:tc>
          <w:tcPr>
            <w:tcW w:w="1440" w:type="dxa"/>
          </w:tcPr>
          <w:p w14:paraId="7B35ECC7" w14:textId="77777777" w:rsidR="00240D29" w:rsidRPr="005268EA" w:rsidRDefault="00000000">
            <w:pPr>
              <w:spacing w:before="60" w:after="60" w:line="276" w:lineRule="auto"/>
              <w:jc w:val="left"/>
              <w:rPr>
                <w:rFonts w:cs="Times New Roman"/>
              </w:rPr>
            </w:pPr>
            <w:r w:rsidRPr="005268EA">
              <w:rPr>
                <w:rFonts w:cs="Times New Roman"/>
                <w:sz w:val="20"/>
              </w:rPr>
              <w:t>7.83</w:t>
            </w:r>
          </w:p>
        </w:tc>
        <w:tc>
          <w:tcPr>
            <w:tcW w:w="1440" w:type="dxa"/>
          </w:tcPr>
          <w:p w14:paraId="5EC98E6B"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1440" w:type="dxa"/>
          </w:tcPr>
          <w:p w14:paraId="75699016" w14:textId="77777777" w:rsidR="00240D29" w:rsidRPr="005268EA" w:rsidRDefault="00000000">
            <w:pPr>
              <w:spacing w:before="60" w:after="60" w:line="276" w:lineRule="auto"/>
              <w:jc w:val="left"/>
              <w:rPr>
                <w:rFonts w:cs="Times New Roman"/>
              </w:rPr>
            </w:pPr>
            <w:r w:rsidRPr="005268EA">
              <w:rPr>
                <w:rFonts w:cs="Times New Roman"/>
                <w:sz w:val="20"/>
              </w:rPr>
              <w:t>0.0051</w:t>
            </w:r>
          </w:p>
        </w:tc>
        <w:tc>
          <w:tcPr>
            <w:tcW w:w="1440" w:type="dxa"/>
          </w:tcPr>
          <w:p w14:paraId="6DC98770" w14:textId="77777777" w:rsidR="00240D29" w:rsidRPr="005268EA" w:rsidRDefault="00000000">
            <w:pPr>
              <w:spacing w:before="60" w:after="60" w:line="276" w:lineRule="auto"/>
              <w:jc w:val="left"/>
              <w:rPr>
                <w:rFonts w:cs="Times New Roman"/>
              </w:rPr>
            </w:pPr>
            <w:r w:rsidRPr="005268EA">
              <w:rPr>
                <w:rFonts w:cs="Times New Roman"/>
                <w:sz w:val="20"/>
              </w:rPr>
              <w:t>0.025</w:t>
            </w:r>
          </w:p>
        </w:tc>
        <w:tc>
          <w:tcPr>
            <w:tcW w:w="1440" w:type="dxa"/>
          </w:tcPr>
          <w:p w14:paraId="675DBFCF"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2AE881EC" w14:textId="77777777">
        <w:trPr>
          <w:jc w:val="center"/>
        </w:trPr>
        <w:tc>
          <w:tcPr>
            <w:tcW w:w="1440" w:type="dxa"/>
          </w:tcPr>
          <w:p w14:paraId="5D574410" w14:textId="77777777" w:rsidR="00240D29" w:rsidRPr="005268EA" w:rsidRDefault="00000000">
            <w:pPr>
              <w:spacing w:before="60" w:after="60" w:line="276" w:lineRule="auto"/>
              <w:jc w:val="left"/>
              <w:rPr>
                <w:rFonts w:cs="Times New Roman"/>
              </w:rPr>
            </w:pPr>
            <w:r w:rsidRPr="005268EA">
              <w:rPr>
                <w:rFonts w:cs="Times New Roman"/>
                <w:sz w:val="20"/>
              </w:rPr>
              <w:t>Chronic Illness</w:t>
            </w:r>
          </w:p>
        </w:tc>
        <w:tc>
          <w:tcPr>
            <w:tcW w:w="1440" w:type="dxa"/>
          </w:tcPr>
          <w:p w14:paraId="77DAF299" w14:textId="77777777" w:rsidR="00240D29" w:rsidRPr="005268EA" w:rsidRDefault="00000000">
            <w:pPr>
              <w:spacing w:before="60" w:after="60" w:line="276" w:lineRule="auto"/>
              <w:jc w:val="left"/>
              <w:rPr>
                <w:rFonts w:cs="Times New Roman"/>
              </w:rPr>
            </w:pPr>
            <w:r w:rsidRPr="005268EA">
              <w:rPr>
                <w:rFonts w:cs="Times New Roman"/>
                <w:sz w:val="20"/>
              </w:rPr>
              <w:t>4.43</w:t>
            </w:r>
          </w:p>
        </w:tc>
        <w:tc>
          <w:tcPr>
            <w:tcW w:w="1440" w:type="dxa"/>
          </w:tcPr>
          <w:p w14:paraId="2599E127"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1440" w:type="dxa"/>
          </w:tcPr>
          <w:p w14:paraId="1B5F5B87" w14:textId="77777777" w:rsidR="00240D29" w:rsidRPr="005268EA" w:rsidRDefault="00000000">
            <w:pPr>
              <w:spacing w:before="60" w:after="60" w:line="276" w:lineRule="auto"/>
              <w:jc w:val="left"/>
              <w:rPr>
                <w:rFonts w:cs="Times New Roman"/>
              </w:rPr>
            </w:pPr>
            <w:r w:rsidRPr="005268EA">
              <w:rPr>
                <w:rFonts w:cs="Times New Roman"/>
                <w:sz w:val="20"/>
              </w:rPr>
              <w:t>0.0354</w:t>
            </w:r>
          </w:p>
        </w:tc>
        <w:tc>
          <w:tcPr>
            <w:tcW w:w="1440" w:type="dxa"/>
          </w:tcPr>
          <w:p w14:paraId="34471306" w14:textId="77777777" w:rsidR="00240D29" w:rsidRPr="005268EA" w:rsidRDefault="00000000">
            <w:pPr>
              <w:spacing w:before="60" w:after="60" w:line="276" w:lineRule="auto"/>
              <w:jc w:val="left"/>
              <w:rPr>
                <w:rFonts w:cs="Times New Roman"/>
              </w:rPr>
            </w:pPr>
            <w:r w:rsidRPr="005268EA">
              <w:rPr>
                <w:rFonts w:cs="Times New Roman"/>
                <w:sz w:val="20"/>
              </w:rPr>
              <w:t>0.019</w:t>
            </w:r>
          </w:p>
        </w:tc>
        <w:tc>
          <w:tcPr>
            <w:tcW w:w="1440" w:type="dxa"/>
          </w:tcPr>
          <w:p w14:paraId="25B1A3E0"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34305310" w14:textId="77777777">
        <w:trPr>
          <w:jc w:val="center"/>
        </w:trPr>
        <w:tc>
          <w:tcPr>
            <w:tcW w:w="1440" w:type="dxa"/>
          </w:tcPr>
          <w:p w14:paraId="34CD0165" w14:textId="77777777" w:rsidR="00240D29" w:rsidRPr="005268EA" w:rsidRDefault="00000000">
            <w:pPr>
              <w:spacing w:before="60" w:after="60" w:line="276" w:lineRule="auto"/>
              <w:jc w:val="left"/>
              <w:rPr>
                <w:rFonts w:cs="Times New Roman"/>
              </w:rPr>
            </w:pPr>
            <w:r w:rsidRPr="005268EA">
              <w:rPr>
                <w:rFonts w:cs="Times New Roman"/>
                <w:sz w:val="20"/>
              </w:rPr>
              <w:t>Categorical Predictor</w:t>
            </w:r>
          </w:p>
        </w:tc>
        <w:tc>
          <w:tcPr>
            <w:tcW w:w="1440" w:type="dxa"/>
          </w:tcPr>
          <w:p w14:paraId="37BB3E2F" w14:textId="77777777" w:rsidR="00240D29" w:rsidRPr="005268EA" w:rsidRDefault="00000000">
            <w:pPr>
              <w:spacing w:before="60" w:after="60" w:line="276" w:lineRule="auto"/>
              <w:jc w:val="left"/>
              <w:rPr>
                <w:rFonts w:cs="Times New Roman"/>
              </w:rPr>
            </w:pPr>
            <w:r w:rsidRPr="005268EA">
              <w:rPr>
                <w:rFonts w:cs="Times New Roman"/>
                <w:sz w:val="20"/>
              </w:rPr>
              <w:t>χ² Statistic</w:t>
            </w:r>
          </w:p>
        </w:tc>
        <w:tc>
          <w:tcPr>
            <w:tcW w:w="1440" w:type="dxa"/>
          </w:tcPr>
          <w:p w14:paraId="254D5749" w14:textId="77777777" w:rsidR="00240D29" w:rsidRPr="005268EA" w:rsidRDefault="00000000">
            <w:pPr>
              <w:spacing w:before="60" w:after="60" w:line="276" w:lineRule="auto"/>
              <w:jc w:val="left"/>
              <w:rPr>
                <w:rFonts w:cs="Times New Roman"/>
              </w:rPr>
            </w:pPr>
            <w:r w:rsidRPr="005268EA">
              <w:rPr>
                <w:rFonts w:cs="Times New Roman"/>
                <w:sz w:val="20"/>
              </w:rPr>
              <w:t>df</w:t>
            </w:r>
          </w:p>
        </w:tc>
        <w:tc>
          <w:tcPr>
            <w:tcW w:w="1440" w:type="dxa"/>
          </w:tcPr>
          <w:p w14:paraId="231A4691" w14:textId="77777777" w:rsidR="00240D29" w:rsidRPr="005268EA" w:rsidRDefault="00000000">
            <w:pPr>
              <w:spacing w:before="60" w:after="60" w:line="276" w:lineRule="auto"/>
              <w:jc w:val="left"/>
              <w:rPr>
                <w:rFonts w:cs="Times New Roman"/>
              </w:rPr>
            </w:pPr>
            <w:r w:rsidRPr="005268EA">
              <w:rPr>
                <w:rFonts w:cs="Times New Roman"/>
                <w:sz w:val="20"/>
              </w:rPr>
              <w:t>p-value</w:t>
            </w:r>
          </w:p>
        </w:tc>
        <w:tc>
          <w:tcPr>
            <w:tcW w:w="1440" w:type="dxa"/>
          </w:tcPr>
          <w:p w14:paraId="4211E13F" w14:textId="77777777" w:rsidR="00240D29" w:rsidRPr="005268EA" w:rsidRDefault="00000000">
            <w:pPr>
              <w:spacing w:before="60" w:after="60" w:line="276" w:lineRule="auto"/>
              <w:jc w:val="left"/>
              <w:rPr>
                <w:rFonts w:cs="Times New Roman"/>
              </w:rPr>
            </w:pPr>
            <w:r w:rsidRPr="005268EA">
              <w:rPr>
                <w:rFonts w:cs="Times New Roman"/>
                <w:sz w:val="20"/>
              </w:rPr>
              <w:t>Cramér's V</w:t>
            </w:r>
          </w:p>
        </w:tc>
        <w:tc>
          <w:tcPr>
            <w:tcW w:w="1440" w:type="dxa"/>
          </w:tcPr>
          <w:p w14:paraId="42FB0D0C" w14:textId="77777777" w:rsidR="00240D29" w:rsidRPr="005268EA" w:rsidRDefault="00000000">
            <w:pPr>
              <w:spacing w:before="60" w:after="60" w:line="276" w:lineRule="auto"/>
              <w:jc w:val="left"/>
              <w:rPr>
                <w:rFonts w:cs="Times New Roman"/>
              </w:rPr>
            </w:pPr>
            <w:r w:rsidRPr="005268EA">
              <w:rPr>
                <w:rFonts w:cs="Times New Roman"/>
                <w:sz w:val="20"/>
              </w:rPr>
              <w:t>Expected Count Violated?</w:t>
            </w:r>
          </w:p>
        </w:tc>
      </w:tr>
      <w:tr w:rsidR="00240D29" w:rsidRPr="005268EA" w14:paraId="53DD4C0C" w14:textId="77777777">
        <w:trPr>
          <w:jc w:val="center"/>
        </w:trPr>
        <w:tc>
          <w:tcPr>
            <w:tcW w:w="1440" w:type="dxa"/>
          </w:tcPr>
          <w:p w14:paraId="3CEF4E27" w14:textId="77777777" w:rsidR="00240D29" w:rsidRPr="005268EA" w:rsidRDefault="00000000">
            <w:pPr>
              <w:spacing w:before="60" w:after="60" w:line="276" w:lineRule="auto"/>
              <w:jc w:val="left"/>
              <w:rPr>
                <w:rFonts w:cs="Times New Roman"/>
              </w:rPr>
            </w:pPr>
            <w:r w:rsidRPr="005268EA">
              <w:rPr>
                <w:rFonts w:cs="Times New Roman"/>
                <w:sz w:val="20"/>
              </w:rPr>
              <w:t>Categorical Predictor</w:t>
            </w:r>
          </w:p>
        </w:tc>
        <w:tc>
          <w:tcPr>
            <w:tcW w:w="1440" w:type="dxa"/>
          </w:tcPr>
          <w:p w14:paraId="4395F0A1" w14:textId="77777777" w:rsidR="00240D29" w:rsidRPr="005268EA" w:rsidRDefault="00000000">
            <w:pPr>
              <w:spacing w:before="60" w:after="60" w:line="276" w:lineRule="auto"/>
              <w:jc w:val="left"/>
              <w:rPr>
                <w:rFonts w:cs="Times New Roman"/>
              </w:rPr>
            </w:pPr>
            <w:r w:rsidRPr="005268EA">
              <w:rPr>
                <w:rFonts w:cs="Times New Roman"/>
                <w:sz w:val="20"/>
              </w:rPr>
              <w:t>χ² Statistic</w:t>
            </w:r>
          </w:p>
        </w:tc>
        <w:tc>
          <w:tcPr>
            <w:tcW w:w="1440" w:type="dxa"/>
          </w:tcPr>
          <w:p w14:paraId="6A3D2EBF" w14:textId="77777777" w:rsidR="00240D29" w:rsidRPr="005268EA" w:rsidRDefault="00000000">
            <w:pPr>
              <w:spacing w:before="60" w:after="60" w:line="276" w:lineRule="auto"/>
              <w:jc w:val="left"/>
              <w:rPr>
                <w:rFonts w:cs="Times New Roman"/>
              </w:rPr>
            </w:pPr>
            <w:r w:rsidRPr="005268EA">
              <w:rPr>
                <w:rFonts w:cs="Times New Roman"/>
                <w:sz w:val="20"/>
              </w:rPr>
              <w:t>df</w:t>
            </w:r>
          </w:p>
        </w:tc>
        <w:tc>
          <w:tcPr>
            <w:tcW w:w="1440" w:type="dxa"/>
          </w:tcPr>
          <w:p w14:paraId="4837428F" w14:textId="77777777" w:rsidR="00240D29" w:rsidRPr="005268EA" w:rsidRDefault="00000000">
            <w:pPr>
              <w:spacing w:before="60" w:after="60" w:line="276" w:lineRule="auto"/>
              <w:jc w:val="left"/>
              <w:rPr>
                <w:rFonts w:cs="Times New Roman"/>
              </w:rPr>
            </w:pPr>
            <w:r w:rsidRPr="005268EA">
              <w:rPr>
                <w:rFonts w:cs="Times New Roman"/>
                <w:sz w:val="20"/>
              </w:rPr>
              <w:t>p-value</w:t>
            </w:r>
          </w:p>
        </w:tc>
        <w:tc>
          <w:tcPr>
            <w:tcW w:w="1440" w:type="dxa"/>
          </w:tcPr>
          <w:p w14:paraId="0B013461" w14:textId="77777777" w:rsidR="00240D29" w:rsidRPr="005268EA" w:rsidRDefault="00000000">
            <w:pPr>
              <w:spacing w:before="60" w:after="60" w:line="276" w:lineRule="auto"/>
              <w:jc w:val="left"/>
              <w:rPr>
                <w:rFonts w:cs="Times New Roman"/>
              </w:rPr>
            </w:pPr>
            <w:r w:rsidRPr="005268EA">
              <w:rPr>
                <w:rFonts w:cs="Times New Roman"/>
                <w:sz w:val="20"/>
              </w:rPr>
              <w:t>Cramér's V</w:t>
            </w:r>
          </w:p>
        </w:tc>
        <w:tc>
          <w:tcPr>
            <w:tcW w:w="1440" w:type="dxa"/>
          </w:tcPr>
          <w:p w14:paraId="48432B34" w14:textId="77777777" w:rsidR="00240D29" w:rsidRPr="005268EA" w:rsidRDefault="00000000">
            <w:pPr>
              <w:spacing w:before="60" w:after="60" w:line="276" w:lineRule="auto"/>
              <w:jc w:val="left"/>
              <w:rPr>
                <w:rFonts w:cs="Times New Roman"/>
              </w:rPr>
            </w:pPr>
            <w:r w:rsidRPr="005268EA">
              <w:rPr>
                <w:rFonts w:cs="Times New Roman"/>
                <w:sz w:val="20"/>
              </w:rPr>
              <w:t>Expected Count Violated?</w:t>
            </w:r>
          </w:p>
        </w:tc>
      </w:tr>
    </w:tbl>
    <w:p w14:paraId="6BBB403F" w14:textId="77777777" w:rsidR="00240D29" w:rsidRPr="005268EA" w:rsidRDefault="00240D29">
      <w:pPr>
        <w:rPr>
          <w:rFonts w:cs="Times New Roman"/>
        </w:rPr>
      </w:pPr>
    </w:p>
    <w:p w14:paraId="099CB391" w14:textId="77777777" w:rsidR="00240D29" w:rsidRPr="005268EA" w:rsidRDefault="00000000">
      <w:pPr>
        <w:rPr>
          <w:rFonts w:cs="Times New Roman"/>
        </w:rPr>
      </w:pPr>
      <w:r w:rsidRPr="005268EA">
        <w:rPr>
          <w:rFonts w:cs="Times New Roman"/>
        </w:rPr>
        <w:t>Table 4.3  Chi-Square Tests of Independence and Effect Sizes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440"/>
        <w:gridCol w:w="1440"/>
        <w:gridCol w:w="1440"/>
        <w:gridCol w:w="1440"/>
        <w:gridCol w:w="1440"/>
        <w:gridCol w:w="1440"/>
      </w:tblGrid>
      <w:tr w:rsidR="00240D29" w:rsidRPr="005268EA" w14:paraId="65F617C1" w14:textId="77777777">
        <w:trPr>
          <w:jc w:val="center"/>
        </w:trPr>
        <w:tc>
          <w:tcPr>
            <w:tcW w:w="1440" w:type="dxa"/>
            <w:shd w:val="clear" w:color="auto" w:fill="F2F4F7"/>
          </w:tcPr>
          <w:p w14:paraId="5BA16CC2" w14:textId="77777777" w:rsidR="00240D29" w:rsidRPr="005268EA" w:rsidRDefault="00000000">
            <w:pPr>
              <w:spacing w:before="60" w:after="60" w:line="276" w:lineRule="auto"/>
              <w:jc w:val="left"/>
              <w:rPr>
                <w:rFonts w:cs="Times New Roman"/>
              </w:rPr>
            </w:pPr>
            <w:r w:rsidRPr="005268EA">
              <w:rPr>
                <w:rFonts w:cs="Times New Roman"/>
                <w:b/>
                <w:sz w:val="20"/>
              </w:rPr>
              <w:t>Categorical Predictor</w:t>
            </w:r>
          </w:p>
        </w:tc>
        <w:tc>
          <w:tcPr>
            <w:tcW w:w="1440" w:type="dxa"/>
            <w:shd w:val="clear" w:color="auto" w:fill="F2F4F7"/>
          </w:tcPr>
          <w:p w14:paraId="5AD63953" w14:textId="77777777" w:rsidR="00240D29" w:rsidRPr="005268EA" w:rsidRDefault="00000000">
            <w:pPr>
              <w:spacing w:before="60" w:after="60" w:line="276" w:lineRule="auto"/>
              <w:jc w:val="left"/>
              <w:rPr>
                <w:rFonts w:cs="Times New Roman"/>
              </w:rPr>
            </w:pPr>
            <w:r w:rsidRPr="005268EA">
              <w:rPr>
                <w:rFonts w:cs="Times New Roman"/>
                <w:b/>
                <w:sz w:val="20"/>
              </w:rPr>
              <w:t>χ² Statistic</w:t>
            </w:r>
          </w:p>
        </w:tc>
        <w:tc>
          <w:tcPr>
            <w:tcW w:w="1440" w:type="dxa"/>
            <w:shd w:val="clear" w:color="auto" w:fill="F2F4F7"/>
          </w:tcPr>
          <w:p w14:paraId="6761FFBD" w14:textId="77777777" w:rsidR="00240D29" w:rsidRPr="005268EA" w:rsidRDefault="00000000">
            <w:pPr>
              <w:spacing w:before="60" w:after="60" w:line="276" w:lineRule="auto"/>
              <w:jc w:val="left"/>
              <w:rPr>
                <w:rFonts w:cs="Times New Roman"/>
              </w:rPr>
            </w:pPr>
            <w:r w:rsidRPr="005268EA">
              <w:rPr>
                <w:rFonts w:cs="Times New Roman"/>
                <w:b/>
                <w:sz w:val="20"/>
              </w:rPr>
              <w:t>df</w:t>
            </w:r>
          </w:p>
        </w:tc>
        <w:tc>
          <w:tcPr>
            <w:tcW w:w="1440" w:type="dxa"/>
            <w:shd w:val="clear" w:color="auto" w:fill="F2F4F7"/>
          </w:tcPr>
          <w:p w14:paraId="359CE6A7" w14:textId="77777777" w:rsidR="00240D29" w:rsidRPr="005268EA" w:rsidRDefault="00000000">
            <w:pPr>
              <w:spacing w:before="60" w:after="60" w:line="276" w:lineRule="auto"/>
              <w:jc w:val="left"/>
              <w:rPr>
                <w:rFonts w:cs="Times New Roman"/>
              </w:rPr>
            </w:pPr>
            <w:r w:rsidRPr="005268EA">
              <w:rPr>
                <w:rFonts w:cs="Times New Roman"/>
                <w:b/>
                <w:sz w:val="20"/>
              </w:rPr>
              <w:t>p-value</w:t>
            </w:r>
          </w:p>
        </w:tc>
        <w:tc>
          <w:tcPr>
            <w:tcW w:w="1440" w:type="dxa"/>
            <w:shd w:val="clear" w:color="auto" w:fill="F2F4F7"/>
          </w:tcPr>
          <w:p w14:paraId="5F496B35" w14:textId="77777777" w:rsidR="00240D29" w:rsidRPr="005268EA" w:rsidRDefault="00000000">
            <w:pPr>
              <w:spacing w:before="60" w:after="60" w:line="276" w:lineRule="auto"/>
              <w:jc w:val="left"/>
              <w:rPr>
                <w:rFonts w:cs="Times New Roman"/>
              </w:rPr>
            </w:pPr>
            <w:r w:rsidRPr="005268EA">
              <w:rPr>
                <w:rFonts w:cs="Times New Roman"/>
                <w:b/>
                <w:sz w:val="20"/>
              </w:rPr>
              <w:t>Cramér's V</w:t>
            </w:r>
          </w:p>
        </w:tc>
        <w:tc>
          <w:tcPr>
            <w:tcW w:w="1440" w:type="dxa"/>
            <w:shd w:val="clear" w:color="auto" w:fill="F2F4F7"/>
          </w:tcPr>
          <w:p w14:paraId="1EA2C897" w14:textId="77777777" w:rsidR="00240D29" w:rsidRPr="005268EA" w:rsidRDefault="00000000">
            <w:pPr>
              <w:spacing w:before="60" w:after="60" w:line="276" w:lineRule="auto"/>
              <w:jc w:val="left"/>
              <w:rPr>
                <w:rFonts w:cs="Times New Roman"/>
              </w:rPr>
            </w:pPr>
            <w:r w:rsidRPr="005268EA">
              <w:rPr>
                <w:rFonts w:cs="Times New Roman"/>
                <w:b/>
                <w:sz w:val="20"/>
              </w:rPr>
              <w:t>Expected Count Violated?</w:t>
            </w:r>
          </w:p>
        </w:tc>
      </w:tr>
      <w:tr w:rsidR="00240D29" w:rsidRPr="005268EA" w14:paraId="37E5553D" w14:textId="77777777">
        <w:trPr>
          <w:jc w:val="center"/>
        </w:trPr>
        <w:tc>
          <w:tcPr>
            <w:tcW w:w="1440" w:type="dxa"/>
          </w:tcPr>
          <w:p w14:paraId="2CFA2B38" w14:textId="77777777" w:rsidR="00240D29" w:rsidRPr="005268EA" w:rsidRDefault="00000000">
            <w:pPr>
              <w:spacing w:before="60" w:after="60" w:line="276" w:lineRule="auto"/>
              <w:jc w:val="left"/>
              <w:rPr>
                <w:rFonts w:cs="Times New Roman"/>
              </w:rPr>
            </w:pPr>
            <w:r w:rsidRPr="005268EA">
              <w:rPr>
                <w:rFonts w:cs="Times New Roman"/>
                <w:sz w:val="20"/>
              </w:rPr>
              <w:t>Wall Material</w:t>
            </w:r>
          </w:p>
        </w:tc>
        <w:tc>
          <w:tcPr>
            <w:tcW w:w="1440" w:type="dxa"/>
          </w:tcPr>
          <w:p w14:paraId="1458D099" w14:textId="77777777" w:rsidR="00240D29" w:rsidRPr="005268EA" w:rsidRDefault="00000000">
            <w:pPr>
              <w:spacing w:before="60" w:after="60" w:line="276" w:lineRule="auto"/>
              <w:jc w:val="left"/>
              <w:rPr>
                <w:rFonts w:cs="Times New Roman"/>
              </w:rPr>
            </w:pPr>
            <w:r w:rsidRPr="005268EA">
              <w:rPr>
                <w:rFonts w:cs="Times New Roman"/>
                <w:sz w:val="20"/>
              </w:rPr>
              <w:t>2333.96</w:t>
            </w:r>
          </w:p>
        </w:tc>
        <w:tc>
          <w:tcPr>
            <w:tcW w:w="1440" w:type="dxa"/>
          </w:tcPr>
          <w:p w14:paraId="2E473B79" w14:textId="77777777" w:rsidR="00240D29" w:rsidRPr="005268EA" w:rsidRDefault="00000000">
            <w:pPr>
              <w:spacing w:before="60" w:after="60" w:line="276" w:lineRule="auto"/>
              <w:jc w:val="left"/>
              <w:rPr>
                <w:rFonts w:cs="Times New Roman"/>
              </w:rPr>
            </w:pPr>
            <w:r w:rsidRPr="005268EA">
              <w:rPr>
                <w:rFonts w:cs="Times New Roman"/>
                <w:sz w:val="20"/>
              </w:rPr>
              <w:t>3</w:t>
            </w:r>
          </w:p>
        </w:tc>
        <w:tc>
          <w:tcPr>
            <w:tcW w:w="1440" w:type="dxa"/>
          </w:tcPr>
          <w:p w14:paraId="7DC16C24"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005EA375" w14:textId="77777777" w:rsidR="00240D29" w:rsidRPr="005268EA" w:rsidRDefault="00000000">
            <w:pPr>
              <w:spacing w:before="60" w:after="60" w:line="276" w:lineRule="auto"/>
              <w:jc w:val="left"/>
              <w:rPr>
                <w:rFonts w:cs="Times New Roman"/>
              </w:rPr>
            </w:pPr>
            <w:r w:rsidRPr="005268EA">
              <w:rPr>
                <w:rFonts w:cs="Times New Roman"/>
                <w:sz w:val="20"/>
              </w:rPr>
              <w:t>0.428</w:t>
            </w:r>
          </w:p>
        </w:tc>
        <w:tc>
          <w:tcPr>
            <w:tcW w:w="1440" w:type="dxa"/>
          </w:tcPr>
          <w:p w14:paraId="49B17514"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5B169492" w14:textId="77777777">
        <w:trPr>
          <w:jc w:val="center"/>
        </w:trPr>
        <w:tc>
          <w:tcPr>
            <w:tcW w:w="1440" w:type="dxa"/>
          </w:tcPr>
          <w:p w14:paraId="7403C645" w14:textId="77777777" w:rsidR="00240D29" w:rsidRPr="005268EA" w:rsidRDefault="00000000">
            <w:pPr>
              <w:spacing w:before="60" w:after="60" w:line="276" w:lineRule="auto"/>
              <w:jc w:val="left"/>
              <w:rPr>
                <w:rFonts w:cs="Times New Roman"/>
              </w:rPr>
            </w:pPr>
            <w:r w:rsidRPr="005268EA">
              <w:rPr>
                <w:rFonts w:cs="Times New Roman"/>
                <w:sz w:val="20"/>
              </w:rPr>
              <w:t>Education Level of Household Head</w:t>
            </w:r>
          </w:p>
        </w:tc>
        <w:tc>
          <w:tcPr>
            <w:tcW w:w="1440" w:type="dxa"/>
          </w:tcPr>
          <w:p w14:paraId="4FDA3F59" w14:textId="77777777" w:rsidR="00240D29" w:rsidRPr="005268EA" w:rsidRDefault="00000000">
            <w:pPr>
              <w:spacing w:before="60" w:after="60" w:line="276" w:lineRule="auto"/>
              <w:jc w:val="left"/>
              <w:rPr>
                <w:rFonts w:cs="Times New Roman"/>
              </w:rPr>
            </w:pPr>
            <w:r w:rsidRPr="005268EA">
              <w:rPr>
                <w:rFonts w:cs="Times New Roman"/>
                <w:sz w:val="20"/>
              </w:rPr>
              <w:t>2019.46</w:t>
            </w:r>
          </w:p>
        </w:tc>
        <w:tc>
          <w:tcPr>
            <w:tcW w:w="1440" w:type="dxa"/>
          </w:tcPr>
          <w:p w14:paraId="02BD23F6" w14:textId="77777777" w:rsidR="00240D29" w:rsidRPr="005268EA" w:rsidRDefault="00000000">
            <w:pPr>
              <w:spacing w:before="60" w:after="60" w:line="276" w:lineRule="auto"/>
              <w:jc w:val="left"/>
              <w:rPr>
                <w:rFonts w:cs="Times New Roman"/>
              </w:rPr>
            </w:pPr>
            <w:r w:rsidRPr="005268EA">
              <w:rPr>
                <w:rFonts w:cs="Times New Roman"/>
                <w:sz w:val="20"/>
              </w:rPr>
              <w:t>3</w:t>
            </w:r>
          </w:p>
        </w:tc>
        <w:tc>
          <w:tcPr>
            <w:tcW w:w="1440" w:type="dxa"/>
          </w:tcPr>
          <w:p w14:paraId="2D1933B0"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3AE0BDEF" w14:textId="77777777" w:rsidR="00240D29" w:rsidRPr="005268EA" w:rsidRDefault="00000000">
            <w:pPr>
              <w:spacing w:before="60" w:after="60" w:line="276" w:lineRule="auto"/>
              <w:jc w:val="left"/>
              <w:rPr>
                <w:rFonts w:cs="Times New Roman"/>
              </w:rPr>
            </w:pPr>
            <w:r w:rsidRPr="005268EA">
              <w:rPr>
                <w:rFonts w:cs="Times New Roman"/>
                <w:sz w:val="20"/>
              </w:rPr>
              <w:t>0.398</w:t>
            </w:r>
          </w:p>
        </w:tc>
        <w:tc>
          <w:tcPr>
            <w:tcW w:w="1440" w:type="dxa"/>
          </w:tcPr>
          <w:p w14:paraId="5AE33FE1"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71E6D7B5" w14:textId="77777777">
        <w:trPr>
          <w:jc w:val="center"/>
        </w:trPr>
        <w:tc>
          <w:tcPr>
            <w:tcW w:w="1440" w:type="dxa"/>
          </w:tcPr>
          <w:p w14:paraId="0C4E8C38" w14:textId="77777777" w:rsidR="00240D29" w:rsidRPr="005268EA" w:rsidRDefault="00000000">
            <w:pPr>
              <w:spacing w:before="60" w:after="60" w:line="276" w:lineRule="auto"/>
              <w:jc w:val="left"/>
              <w:rPr>
                <w:rFonts w:cs="Times New Roman"/>
              </w:rPr>
            </w:pPr>
            <w:r w:rsidRPr="005268EA">
              <w:rPr>
                <w:rFonts w:cs="Times New Roman"/>
                <w:sz w:val="20"/>
              </w:rPr>
              <w:t>Roof Material</w:t>
            </w:r>
          </w:p>
        </w:tc>
        <w:tc>
          <w:tcPr>
            <w:tcW w:w="1440" w:type="dxa"/>
          </w:tcPr>
          <w:p w14:paraId="3C65F864" w14:textId="77777777" w:rsidR="00240D29" w:rsidRPr="005268EA" w:rsidRDefault="00000000">
            <w:pPr>
              <w:spacing w:before="60" w:after="60" w:line="276" w:lineRule="auto"/>
              <w:jc w:val="left"/>
              <w:rPr>
                <w:rFonts w:cs="Times New Roman"/>
              </w:rPr>
            </w:pPr>
            <w:r w:rsidRPr="005268EA">
              <w:rPr>
                <w:rFonts w:cs="Times New Roman"/>
                <w:sz w:val="20"/>
              </w:rPr>
              <w:t>1969.18</w:t>
            </w:r>
          </w:p>
        </w:tc>
        <w:tc>
          <w:tcPr>
            <w:tcW w:w="1440" w:type="dxa"/>
          </w:tcPr>
          <w:p w14:paraId="2EF6E913" w14:textId="77777777" w:rsidR="00240D29" w:rsidRPr="005268EA" w:rsidRDefault="00000000">
            <w:pPr>
              <w:spacing w:before="60" w:after="60" w:line="276" w:lineRule="auto"/>
              <w:jc w:val="left"/>
              <w:rPr>
                <w:rFonts w:cs="Times New Roman"/>
              </w:rPr>
            </w:pPr>
            <w:r w:rsidRPr="005268EA">
              <w:rPr>
                <w:rFonts w:cs="Times New Roman"/>
                <w:sz w:val="20"/>
              </w:rPr>
              <w:t>3</w:t>
            </w:r>
          </w:p>
        </w:tc>
        <w:tc>
          <w:tcPr>
            <w:tcW w:w="1440" w:type="dxa"/>
          </w:tcPr>
          <w:p w14:paraId="51584216"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41EC2B12" w14:textId="77777777" w:rsidR="00240D29" w:rsidRPr="005268EA" w:rsidRDefault="00000000">
            <w:pPr>
              <w:spacing w:before="60" w:after="60" w:line="276" w:lineRule="auto"/>
              <w:jc w:val="left"/>
              <w:rPr>
                <w:rFonts w:cs="Times New Roman"/>
              </w:rPr>
            </w:pPr>
            <w:r w:rsidRPr="005268EA">
              <w:rPr>
                <w:rFonts w:cs="Times New Roman"/>
                <w:sz w:val="20"/>
              </w:rPr>
              <w:t>0.393</w:t>
            </w:r>
          </w:p>
        </w:tc>
        <w:tc>
          <w:tcPr>
            <w:tcW w:w="1440" w:type="dxa"/>
          </w:tcPr>
          <w:p w14:paraId="1C3D2CA8" w14:textId="77777777" w:rsidR="00240D29" w:rsidRPr="005268EA" w:rsidRDefault="00000000">
            <w:pPr>
              <w:spacing w:before="60" w:after="60" w:line="276" w:lineRule="auto"/>
              <w:jc w:val="left"/>
              <w:rPr>
                <w:rFonts w:cs="Times New Roman"/>
              </w:rPr>
            </w:pPr>
            <w:r w:rsidRPr="005268EA">
              <w:rPr>
                <w:rFonts w:cs="Times New Roman"/>
                <w:sz w:val="20"/>
              </w:rPr>
              <w:t>Yes (simulated p-value)</w:t>
            </w:r>
          </w:p>
        </w:tc>
      </w:tr>
      <w:tr w:rsidR="00240D29" w:rsidRPr="005268EA" w14:paraId="3E1416B2" w14:textId="77777777">
        <w:trPr>
          <w:jc w:val="center"/>
        </w:trPr>
        <w:tc>
          <w:tcPr>
            <w:tcW w:w="1440" w:type="dxa"/>
          </w:tcPr>
          <w:p w14:paraId="3FEE412D" w14:textId="77777777" w:rsidR="00240D29" w:rsidRPr="005268EA" w:rsidRDefault="00000000">
            <w:pPr>
              <w:spacing w:before="60" w:after="60" w:line="276" w:lineRule="auto"/>
              <w:jc w:val="left"/>
              <w:rPr>
                <w:rFonts w:cs="Times New Roman"/>
              </w:rPr>
            </w:pPr>
            <w:r w:rsidRPr="005268EA">
              <w:rPr>
                <w:rFonts w:cs="Times New Roman"/>
                <w:sz w:val="20"/>
              </w:rPr>
              <w:t>Residence</w:t>
            </w:r>
          </w:p>
        </w:tc>
        <w:tc>
          <w:tcPr>
            <w:tcW w:w="1440" w:type="dxa"/>
          </w:tcPr>
          <w:p w14:paraId="32473018" w14:textId="77777777" w:rsidR="00240D29" w:rsidRPr="005268EA" w:rsidRDefault="00000000">
            <w:pPr>
              <w:spacing w:before="60" w:after="60" w:line="276" w:lineRule="auto"/>
              <w:jc w:val="left"/>
              <w:rPr>
                <w:rFonts w:cs="Times New Roman"/>
              </w:rPr>
            </w:pPr>
            <w:r w:rsidRPr="005268EA">
              <w:rPr>
                <w:rFonts w:cs="Times New Roman"/>
                <w:sz w:val="20"/>
              </w:rPr>
              <w:t>1698.76</w:t>
            </w:r>
          </w:p>
        </w:tc>
        <w:tc>
          <w:tcPr>
            <w:tcW w:w="1440" w:type="dxa"/>
          </w:tcPr>
          <w:p w14:paraId="700CCCE7"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1440" w:type="dxa"/>
          </w:tcPr>
          <w:p w14:paraId="361D9EFF"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296977D3" w14:textId="77777777" w:rsidR="00240D29" w:rsidRPr="005268EA" w:rsidRDefault="00000000">
            <w:pPr>
              <w:spacing w:before="60" w:after="60" w:line="276" w:lineRule="auto"/>
              <w:jc w:val="left"/>
              <w:rPr>
                <w:rFonts w:cs="Times New Roman"/>
              </w:rPr>
            </w:pPr>
            <w:r w:rsidRPr="005268EA">
              <w:rPr>
                <w:rFonts w:cs="Times New Roman"/>
                <w:sz w:val="20"/>
              </w:rPr>
              <w:t>0.365</w:t>
            </w:r>
          </w:p>
        </w:tc>
        <w:tc>
          <w:tcPr>
            <w:tcW w:w="1440" w:type="dxa"/>
          </w:tcPr>
          <w:p w14:paraId="4E26B5AA"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2727FECE" w14:textId="77777777">
        <w:trPr>
          <w:jc w:val="center"/>
        </w:trPr>
        <w:tc>
          <w:tcPr>
            <w:tcW w:w="1440" w:type="dxa"/>
          </w:tcPr>
          <w:p w14:paraId="23B77FA3" w14:textId="77777777" w:rsidR="00240D29" w:rsidRPr="005268EA" w:rsidRDefault="00000000">
            <w:pPr>
              <w:spacing w:before="60" w:after="60" w:line="276" w:lineRule="auto"/>
              <w:jc w:val="left"/>
              <w:rPr>
                <w:rFonts w:cs="Times New Roman"/>
              </w:rPr>
            </w:pPr>
            <w:r w:rsidRPr="005268EA">
              <w:rPr>
                <w:rFonts w:cs="Times New Roman"/>
                <w:sz w:val="20"/>
              </w:rPr>
              <w:t>Financial Inclusion</w:t>
            </w:r>
          </w:p>
        </w:tc>
        <w:tc>
          <w:tcPr>
            <w:tcW w:w="1440" w:type="dxa"/>
          </w:tcPr>
          <w:p w14:paraId="51A842F1" w14:textId="77777777" w:rsidR="00240D29" w:rsidRPr="005268EA" w:rsidRDefault="00000000">
            <w:pPr>
              <w:spacing w:before="60" w:after="60" w:line="276" w:lineRule="auto"/>
              <w:jc w:val="left"/>
              <w:rPr>
                <w:rFonts w:cs="Times New Roman"/>
              </w:rPr>
            </w:pPr>
            <w:r w:rsidRPr="005268EA">
              <w:rPr>
                <w:rFonts w:cs="Times New Roman"/>
                <w:sz w:val="20"/>
              </w:rPr>
              <w:t>1066.25</w:t>
            </w:r>
          </w:p>
        </w:tc>
        <w:tc>
          <w:tcPr>
            <w:tcW w:w="1440" w:type="dxa"/>
          </w:tcPr>
          <w:p w14:paraId="3F1CF044"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1440" w:type="dxa"/>
          </w:tcPr>
          <w:p w14:paraId="543A3CF0"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5940B407" w14:textId="77777777" w:rsidR="00240D29" w:rsidRPr="005268EA" w:rsidRDefault="00000000">
            <w:pPr>
              <w:spacing w:before="60" w:after="60" w:line="276" w:lineRule="auto"/>
              <w:jc w:val="left"/>
              <w:rPr>
                <w:rFonts w:cs="Times New Roman"/>
              </w:rPr>
            </w:pPr>
            <w:r w:rsidRPr="005268EA">
              <w:rPr>
                <w:rFonts w:cs="Times New Roman"/>
                <w:sz w:val="20"/>
              </w:rPr>
              <w:t>0.289</w:t>
            </w:r>
          </w:p>
        </w:tc>
        <w:tc>
          <w:tcPr>
            <w:tcW w:w="1440" w:type="dxa"/>
          </w:tcPr>
          <w:p w14:paraId="22475F84"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340A5F0C" w14:textId="77777777">
        <w:trPr>
          <w:jc w:val="center"/>
        </w:trPr>
        <w:tc>
          <w:tcPr>
            <w:tcW w:w="1440" w:type="dxa"/>
          </w:tcPr>
          <w:p w14:paraId="4466F2FC" w14:textId="77777777" w:rsidR="00240D29" w:rsidRPr="005268EA" w:rsidRDefault="00000000">
            <w:pPr>
              <w:spacing w:before="60" w:after="60" w:line="276" w:lineRule="auto"/>
              <w:jc w:val="left"/>
              <w:rPr>
                <w:rFonts w:cs="Times New Roman"/>
              </w:rPr>
            </w:pPr>
            <w:r w:rsidRPr="005268EA">
              <w:rPr>
                <w:rFonts w:cs="Times New Roman"/>
                <w:sz w:val="20"/>
              </w:rPr>
              <w:t>Operating Land</w:t>
            </w:r>
          </w:p>
        </w:tc>
        <w:tc>
          <w:tcPr>
            <w:tcW w:w="1440" w:type="dxa"/>
          </w:tcPr>
          <w:p w14:paraId="3C8498B2" w14:textId="77777777" w:rsidR="00240D29" w:rsidRPr="005268EA" w:rsidRDefault="00000000">
            <w:pPr>
              <w:spacing w:before="60" w:after="60" w:line="276" w:lineRule="auto"/>
              <w:jc w:val="left"/>
              <w:rPr>
                <w:rFonts w:cs="Times New Roman"/>
              </w:rPr>
            </w:pPr>
            <w:r w:rsidRPr="005268EA">
              <w:rPr>
                <w:rFonts w:cs="Times New Roman"/>
                <w:sz w:val="20"/>
              </w:rPr>
              <w:t>46.13</w:t>
            </w:r>
          </w:p>
        </w:tc>
        <w:tc>
          <w:tcPr>
            <w:tcW w:w="1440" w:type="dxa"/>
          </w:tcPr>
          <w:p w14:paraId="45E2B4C3" w14:textId="77777777" w:rsidR="00240D29" w:rsidRPr="005268EA" w:rsidRDefault="00000000">
            <w:pPr>
              <w:spacing w:before="60" w:after="60" w:line="276" w:lineRule="auto"/>
              <w:jc w:val="left"/>
              <w:rPr>
                <w:rFonts w:cs="Times New Roman"/>
              </w:rPr>
            </w:pPr>
            <w:r w:rsidRPr="005268EA">
              <w:rPr>
                <w:rFonts w:cs="Times New Roman"/>
                <w:sz w:val="20"/>
              </w:rPr>
              <w:t>3</w:t>
            </w:r>
          </w:p>
        </w:tc>
        <w:tc>
          <w:tcPr>
            <w:tcW w:w="1440" w:type="dxa"/>
          </w:tcPr>
          <w:p w14:paraId="253D7D59"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42FE975F" w14:textId="77777777" w:rsidR="00240D29" w:rsidRPr="005268EA" w:rsidRDefault="00000000">
            <w:pPr>
              <w:spacing w:before="60" w:after="60" w:line="276" w:lineRule="auto"/>
              <w:jc w:val="left"/>
              <w:rPr>
                <w:rFonts w:cs="Times New Roman"/>
              </w:rPr>
            </w:pPr>
            <w:r w:rsidRPr="005268EA">
              <w:rPr>
                <w:rFonts w:cs="Times New Roman"/>
                <w:sz w:val="20"/>
              </w:rPr>
              <w:t>0.060</w:t>
            </w:r>
          </w:p>
        </w:tc>
        <w:tc>
          <w:tcPr>
            <w:tcW w:w="1440" w:type="dxa"/>
          </w:tcPr>
          <w:p w14:paraId="3C0201C3"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7B42B428" w14:textId="77777777">
        <w:trPr>
          <w:jc w:val="center"/>
        </w:trPr>
        <w:tc>
          <w:tcPr>
            <w:tcW w:w="1440" w:type="dxa"/>
          </w:tcPr>
          <w:p w14:paraId="0CED1499" w14:textId="77777777" w:rsidR="00240D29" w:rsidRPr="005268EA" w:rsidRDefault="00000000">
            <w:pPr>
              <w:spacing w:before="60" w:after="60" w:line="276" w:lineRule="auto"/>
              <w:jc w:val="left"/>
              <w:rPr>
                <w:rFonts w:cs="Times New Roman"/>
              </w:rPr>
            </w:pPr>
            <w:r w:rsidRPr="005268EA">
              <w:rPr>
                <w:rFonts w:cs="Times New Roman"/>
                <w:sz w:val="20"/>
              </w:rPr>
              <w:t>Family Size</w:t>
            </w:r>
          </w:p>
        </w:tc>
        <w:tc>
          <w:tcPr>
            <w:tcW w:w="1440" w:type="dxa"/>
          </w:tcPr>
          <w:p w14:paraId="7E3BDEC3" w14:textId="77777777" w:rsidR="00240D29" w:rsidRPr="005268EA" w:rsidRDefault="00000000">
            <w:pPr>
              <w:spacing w:before="60" w:after="60" w:line="276" w:lineRule="auto"/>
              <w:jc w:val="left"/>
              <w:rPr>
                <w:rFonts w:cs="Times New Roman"/>
              </w:rPr>
            </w:pPr>
            <w:r w:rsidRPr="005268EA">
              <w:rPr>
                <w:rFonts w:cs="Times New Roman"/>
                <w:sz w:val="20"/>
              </w:rPr>
              <w:t>24.22</w:t>
            </w:r>
          </w:p>
        </w:tc>
        <w:tc>
          <w:tcPr>
            <w:tcW w:w="1440" w:type="dxa"/>
          </w:tcPr>
          <w:p w14:paraId="59DDCCFC"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1440" w:type="dxa"/>
          </w:tcPr>
          <w:p w14:paraId="2D0DB9FD"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02A4DB9B" w14:textId="77777777" w:rsidR="00240D29" w:rsidRPr="005268EA" w:rsidRDefault="00000000">
            <w:pPr>
              <w:spacing w:before="60" w:after="60" w:line="276" w:lineRule="auto"/>
              <w:jc w:val="left"/>
              <w:rPr>
                <w:rFonts w:cs="Times New Roman"/>
              </w:rPr>
            </w:pPr>
            <w:r w:rsidRPr="005268EA">
              <w:rPr>
                <w:rFonts w:cs="Times New Roman"/>
                <w:sz w:val="20"/>
              </w:rPr>
              <w:t>0.044</w:t>
            </w:r>
          </w:p>
        </w:tc>
        <w:tc>
          <w:tcPr>
            <w:tcW w:w="1440" w:type="dxa"/>
          </w:tcPr>
          <w:p w14:paraId="098981BC"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3E0C8381" w14:textId="77777777">
        <w:trPr>
          <w:jc w:val="center"/>
        </w:trPr>
        <w:tc>
          <w:tcPr>
            <w:tcW w:w="1440" w:type="dxa"/>
          </w:tcPr>
          <w:p w14:paraId="49064F78" w14:textId="77777777" w:rsidR="00240D29" w:rsidRPr="005268EA" w:rsidRDefault="00000000">
            <w:pPr>
              <w:spacing w:before="60" w:after="60" w:line="276" w:lineRule="auto"/>
              <w:jc w:val="left"/>
              <w:rPr>
                <w:rFonts w:cs="Times New Roman"/>
              </w:rPr>
            </w:pPr>
            <w:r w:rsidRPr="005268EA">
              <w:rPr>
                <w:rFonts w:cs="Times New Roman"/>
                <w:sz w:val="20"/>
              </w:rPr>
              <w:t>Marital Status of Household Head</w:t>
            </w:r>
          </w:p>
        </w:tc>
        <w:tc>
          <w:tcPr>
            <w:tcW w:w="1440" w:type="dxa"/>
          </w:tcPr>
          <w:p w14:paraId="12237D59" w14:textId="77777777" w:rsidR="00240D29" w:rsidRPr="005268EA" w:rsidRDefault="00000000">
            <w:pPr>
              <w:spacing w:before="60" w:after="60" w:line="276" w:lineRule="auto"/>
              <w:jc w:val="left"/>
              <w:rPr>
                <w:rFonts w:cs="Times New Roman"/>
              </w:rPr>
            </w:pPr>
            <w:r w:rsidRPr="005268EA">
              <w:rPr>
                <w:rFonts w:cs="Times New Roman"/>
                <w:sz w:val="20"/>
              </w:rPr>
              <w:t>20.20</w:t>
            </w:r>
          </w:p>
        </w:tc>
        <w:tc>
          <w:tcPr>
            <w:tcW w:w="1440" w:type="dxa"/>
          </w:tcPr>
          <w:p w14:paraId="768C6F22"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1440" w:type="dxa"/>
          </w:tcPr>
          <w:p w14:paraId="04906736"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440" w:type="dxa"/>
          </w:tcPr>
          <w:p w14:paraId="32D43FD6" w14:textId="77777777" w:rsidR="00240D29" w:rsidRPr="005268EA" w:rsidRDefault="00000000">
            <w:pPr>
              <w:spacing w:before="60" w:after="60" w:line="276" w:lineRule="auto"/>
              <w:jc w:val="left"/>
              <w:rPr>
                <w:rFonts w:cs="Times New Roman"/>
              </w:rPr>
            </w:pPr>
            <w:r w:rsidRPr="005268EA">
              <w:rPr>
                <w:rFonts w:cs="Times New Roman"/>
                <w:sz w:val="20"/>
              </w:rPr>
              <w:t>0.040</w:t>
            </w:r>
          </w:p>
        </w:tc>
        <w:tc>
          <w:tcPr>
            <w:tcW w:w="1440" w:type="dxa"/>
          </w:tcPr>
          <w:p w14:paraId="13A1B795"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6E69136C" w14:textId="77777777">
        <w:trPr>
          <w:jc w:val="center"/>
        </w:trPr>
        <w:tc>
          <w:tcPr>
            <w:tcW w:w="1440" w:type="dxa"/>
          </w:tcPr>
          <w:p w14:paraId="011DC46F" w14:textId="77777777" w:rsidR="00240D29" w:rsidRPr="005268EA" w:rsidRDefault="00000000">
            <w:pPr>
              <w:spacing w:before="60" w:after="60" w:line="276" w:lineRule="auto"/>
              <w:jc w:val="left"/>
              <w:rPr>
                <w:rFonts w:cs="Times New Roman"/>
              </w:rPr>
            </w:pPr>
            <w:r w:rsidRPr="005268EA">
              <w:rPr>
                <w:rFonts w:cs="Times New Roman"/>
                <w:sz w:val="20"/>
              </w:rPr>
              <w:lastRenderedPageBreak/>
              <w:t>Gender of Household Head</w:t>
            </w:r>
          </w:p>
        </w:tc>
        <w:tc>
          <w:tcPr>
            <w:tcW w:w="1440" w:type="dxa"/>
          </w:tcPr>
          <w:p w14:paraId="6E057E42" w14:textId="77777777" w:rsidR="00240D29" w:rsidRPr="005268EA" w:rsidRDefault="00000000">
            <w:pPr>
              <w:spacing w:before="60" w:after="60" w:line="276" w:lineRule="auto"/>
              <w:jc w:val="left"/>
              <w:rPr>
                <w:rFonts w:cs="Times New Roman"/>
              </w:rPr>
            </w:pPr>
            <w:r w:rsidRPr="005268EA">
              <w:rPr>
                <w:rFonts w:cs="Times New Roman"/>
                <w:sz w:val="20"/>
              </w:rPr>
              <w:t>7.83</w:t>
            </w:r>
          </w:p>
        </w:tc>
        <w:tc>
          <w:tcPr>
            <w:tcW w:w="1440" w:type="dxa"/>
          </w:tcPr>
          <w:p w14:paraId="63C9A30F"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1440" w:type="dxa"/>
          </w:tcPr>
          <w:p w14:paraId="49817035" w14:textId="77777777" w:rsidR="00240D29" w:rsidRPr="005268EA" w:rsidRDefault="00000000">
            <w:pPr>
              <w:spacing w:before="60" w:after="60" w:line="276" w:lineRule="auto"/>
              <w:jc w:val="left"/>
              <w:rPr>
                <w:rFonts w:cs="Times New Roman"/>
              </w:rPr>
            </w:pPr>
            <w:r w:rsidRPr="005268EA">
              <w:rPr>
                <w:rFonts w:cs="Times New Roman"/>
                <w:sz w:val="20"/>
              </w:rPr>
              <w:t>0.0051</w:t>
            </w:r>
          </w:p>
        </w:tc>
        <w:tc>
          <w:tcPr>
            <w:tcW w:w="1440" w:type="dxa"/>
          </w:tcPr>
          <w:p w14:paraId="05BA8177" w14:textId="77777777" w:rsidR="00240D29" w:rsidRPr="005268EA" w:rsidRDefault="00000000">
            <w:pPr>
              <w:spacing w:before="60" w:after="60" w:line="276" w:lineRule="auto"/>
              <w:jc w:val="left"/>
              <w:rPr>
                <w:rFonts w:cs="Times New Roman"/>
              </w:rPr>
            </w:pPr>
            <w:r w:rsidRPr="005268EA">
              <w:rPr>
                <w:rFonts w:cs="Times New Roman"/>
                <w:sz w:val="20"/>
              </w:rPr>
              <w:t>0.025</w:t>
            </w:r>
          </w:p>
        </w:tc>
        <w:tc>
          <w:tcPr>
            <w:tcW w:w="1440" w:type="dxa"/>
          </w:tcPr>
          <w:p w14:paraId="5F056E65"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57ABD6B6" w14:textId="77777777">
        <w:trPr>
          <w:jc w:val="center"/>
        </w:trPr>
        <w:tc>
          <w:tcPr>
            <w:tcW w:w="1440" w:type="dxa"/>
          </w:tcPr>
          <w:p w14:paraId="501B044E" w14:textId="77777777" w:rsidR="00240D29" w:rsidRPr="005268EA" w:rsidRDefault="00000000">
            <w:pPr>
              <w:spacing w:before="60" w:after="60" w:line="276" w:lineRule="auto"/>
              <w:jc w:val="left"/>
              <w:rPr>
                <w:rFonts w:cs="Times New Roman"/>
              </w:rPr>
            </w:pPr>
            <w:r w:rsidRPr="005268EA">
              <w:rPr>
                <w:rFonts w:cs="Times New Roman"/>
                <w:sz w:val="20"/>
              </w:rPr>
              <w:t>Chronic Illness</w:t>
            </w:r>
          </w:p>
        </w:tc>
        <w:tc>
          <w:tcPr>
            <w:tcW w:w="1440" w:type="dxa"/>
          </w:tcPr>
          <w:p w14:paraId="3780F7BB" w14:textId="77777777" w:rsidR="00240D29" w:rsidRPr="005268EA" w:rsidRDefault="00000000">
            <w:pPr>
              <w:spacing w:before="60" w:after="60" w:line="276" w:lineRule="auto"/>
              <w:jc w:val="left"/>
              <w:rPr>
                <w:rFonts w:cs="Times New Roman"/>
              </w:rPr>
            </w:pPr>
            <w:r w:rsidRPr="005268EA">
              <w:rPr>
                <w:rFonts w:cs="Times New Roman"/>
                <w:sz w:val="20"/>
              </w:rPr>
              <w:t>4.43</w:t>
            </w:r>
          </w:p>
        </w:tc>
        <w:tc>
          <w:tcPr>
            <w:tcW w:w="1440" w:type="dxa"/>
          </w:tcPr>
          <w:p w14:paraId="69ACA124"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1440" w:type="dxa"/>
          </w:tcPr>
          <w:p w14:paraId="1EAEC49C" w14:textId="77777777" w:rsidR="00240D29" w:rsidRPr="005268EA" w:rsidRDefault="00000000">
            <w:pPr>
              <w:spacing w:before="60" w:after="60" w:line="276" w:lineRule="auto"/>
              <w:jc w:val="left"/>
              <w:rPr>
                <w:rFonts w:cs="Times New Roman"/>
              </w:rPr>
            </w:pPr>
            <w:r w:rsidRPr="005268EA">
              <w:rPr>
                <w:rFonts w:cs="Times New Roman"/>
                <w:sz w:val="20"/>
              </w:rPr>
              <w:t>0.0354</w:t>
            </w:r>
          </w:p>
        </w:tc>
        <w:tc>
          <w:tcPr>
            <w:tcW w:w="1440" w:type="dxa"/>
          </w:tcPr>
          <w:p w14:paraId="31B9690B" w14:textId="77777777" w:rsidR="00240D29" w:rsidRPr="005268EA" w:rsidRDefault="00000000">
            <w:pPr>
              <w:spacing w:before="60" w:after="60" w:line="276" w:lineRule="auto"/>
              <w:jc w:val="left"/>
              <w:rPr>
                <w:rFonts w:cs="Times New Roman"/>
              </w:rPr>
            </w:pPr>
            <w:r w:rsidRPr="005268EA">
              <w:rPr>
                <w:rFonts w:cs="Times New Roman"/>
                <w:sz w:val="20"/>
              </w:rPr>
              <w:t>0.019</w:t>
            </w:r>
          </w:p>
        </w:tc>
        <w:tc>
          <w:tcPr>
            <w:tcW w:w="1440" w:type="dxa"/>
          </w:tcPr>
          <w:p w14:paraId="30FF92B4" w14:textId="77777777" w:rsidR="00240D29" w:rsidRPr="005268EA" w:rsidRDefault="00000000">
            <w:pPr>
              <w:spacing w:before="60" w:after="60" w:line="276" w:lineRule="auto"/>
              <w:jc w:val="left"/>
              <w:rPr>
                <w:rFonts w:cs="Times New Roman"/>
              </w:rPr>
            </w:pPr>
            <w:r w:rsidRPr="005268EA">
              <w:rPr>
                <w:rFonts w:cs="Times New Roman"/>
                <w:sz w:val="20"/>
              </w:rPr>
              <w:t>No</w:t>
            </w:r>
          </w:p>
        </w:tc>
      </w:tr>
      <w:tr w:rsidR="00240D29" w:rsidRPr="005268EA" w14:paraId="2FBC72AD" w14:textId="77777777">
        <w:trPr>
          <w:jc w:val="center"/>
        </w:trPr>
        <w:tc>
          <w:tcPr>
            <w:tcW w:w="1440" w:type="dxa"/>
          </w:tcPr>
          <w:p w14:paraId="7658DD5B" w14:textId="77777777" w:rsidR="00240D29" w:rsidRPr="005268EA" w:rsidRDefault="00000000">
            <w:pPr>
              <w:spacing w:before="60" w:after="60" w:line="276" w:lineRule="auto"/>
              <w:jc w:val="left"/>
              <w:rPr>
                <w:rFonts w:cs="Times New Roman"/>
              </w:rPr>
            </w:pPr>
            <w:r w:rsidRPr="005268EA">
              <w:rPr>
                <w:rFonts w:cs="Times New Roman"/>
                <w:sz w:val="20"/>
              </w:rPr>
              <w:t>Categorical Predictor</w:t>
            </w:r>
          </w:p>
        </w:tc>
        <w:tc>
          <w:tcPr>
            <w:tcW w:w="1440" w:type="dxa"/>
          </w:tcPr>
          <w:p w14:paraId="4A30D2B6" w14:textId="77777777" w:rsidR="00240D29" w:rsidRPr="005268EA" w:rsidRDefault="00000000">
            <w:pPr>
              <w:spacing w:before="60" w:after="60" w:line="276" w:lineRule="auto"/>
              <w:jc w:val="left"/>
              <w:rPr>
                <w:rFonts w:cs="Times New Roman"/>
              </w:rPr>
            </w:pPr>
            <w:r w:rsidRPr="005268EA">
              <w:rPr>
                <w:rFonts w:cs="Times New Roman"/>
                <w:sz w:val="20"/>
              </w:rPr>
              <w:t>χ² Statistic</w:t>
            </w:r>
          </w:p>
        </w:tc>
        <w:tc>
          <w:tcPr>
            <w:tcW w:w="1440" w:type="dxa"/>
          </w:tcPr>
          <w:p w14:paraId="4E106443" w14:textId="77777777" w:rsidR="00240D29" w:rsidRPr="005268EA" w:rsidRDefault="00000000">
            <w:pPr>
              <w:spacing w:before="60" w:after="60" w:line="276" w:lineRule="auto"/>
              <w:jc w:val="left"/>
              <w:rPr>
                <w:rFonts w:cs="Times New Roman"/>
              </w:rPr>
            </w:pPr>
            <w:r w:rsidRPr="005268EA">
              <w:rPr>
                <w:rFonts w:cs="Times New Roman"/>
                <w:sz w:val="20"/>
              </w:rPr>
              <w:t>df</w:t>
            </w:r>
          </w:p>
        </w:tc>
        <w:tc>
          <w:tcPr>
            <w:tcW w:w="1440" w:type="dxa"/>
          </w:tcPr>
          <w:p w14:paraId="65E33781" w14:textId="77777777" w:rsidR="00240D29" w:rsidRPr="005268EA" w:rsidRDefault="00000000">
            <w:pPr>
              <w:spacing w:before="60" w:after="60" w:line="276" w:lineRule="auto"/>
              <w:jc w:val="left"/>
              <w:rPr>
                <w:rFonts w:cs="Times New Roman"/>
              </w:rPr>
            </w:pPr>
            <w:r w:rsidRPr="005268EA">
              <w:rPr>
                <w:rFonts w:cs="Times New Roman"/>
                <w:sz w:val="20"/>
              </w:rPr>
              <w:t>p-value</w:t>
            </w:r>
          </w:p>
        </w:tc>
        <w:tc>
          <w:tcPr>
            <w:tcW w:w="1440" w:type="dxa"/>
          </w:tcPr>
          <w:p w14:paraId="58D52F8C" w14:textId="77777777" w:rsidR="00240D29" w:rsidRPr="005268EA" w:rsidRDefault="00000000">
            <w:pPr>
              <w:spacing w:before="60" w:after="60" w:line="276" w:lineRule="auto"/>
              <w:jc w:val="left"/>
              <w:rPr>
                <w:rFonts w:cs="Times New Roman"/>
              </w:rPr>
            </w:pPr>
            <w:r w:rsidRPr="005268EA">
              <w:rPr>
                <w:rFonts w:cs="Times New Roman"/>
                <w:sz w:val="20"/>
              </w:rPr>
              <w:t>Cramér's V</w:t>
            </w:r>
          </w:p>
        </w:tc>
        <w:tc>
          <w:tcPr>
            <w:tcW w:w="1440" w:type="dxa"/>
          </w:tcPr>
          <w:p w14:paraId="058DE5FB" w14:textId="77777777" w:rsidR="00240D29" w:rsidRPr="005268EA" w:rsidRDefault="00000000">
            <w:pPr>
              <w:spacing w:before="60" w:after="60" w:line="276" w:lineRule="auto"/>
              <w:jc w:val="left"/>
              <w:rPr>
                <w:rFonts w:cs="Times New Roman"/>
              </w:rPr>
            </w:pPr>
            <w:r w:rsidRPr="005268EA">
              <w:rPr>
                <w:rFonts w:cs="Times New Roman"/>
                <w:sz w:val="20"/>
              </w:rPr>
              <w:t>Expected Count Violated?</w:t>
            </w:r>
          </w:p>
        </w:tc>
      </w:tr>
      <w:tr w:rsidR="00240D29" w:rsidRPr="005268EA" w14:paraId="384BB605" w14:textId="77777777">
        <w:trPr>
          <w:jc w:val="center"/>
        </w:trPr>
        <w:tc>
          <w:tcPr>
            <w:tcW w:w="1440" w:type="dxa"/>
          </w:tcPr>
          <w:p w14:paraId="6B881BEE" w14:textId="77777777" w:rsidR="00240D29" w:rsidRPr="005268EA" w:rsidRDefault="00000000">
            <w:pPr>
              <w:spacing w:before="60" w:after="60" w:line="276" w:lineRule="auto"/>
              <w:jc w:val="left"/>
              <w:rPr>
                <w:rFonts w:cs="Times New Roman"/>
              </w:rPr>
            </w:pPr>
            <w:r w:rsidRPr="005268EA">
              <w:rPr>
                <w:rFonts w:cs="Times New Roman"/>
                <w:sz w:val="20"/>
              </w:rPr>
              <w:t>Categorical Predictor</w:t>
            </w:r>
          </w:p>
        </w:tc>
        <w:tc>
          <w:tcPr>
            <w:tcW w:w="1440" w:type="dxa"/>
          </w:tcPr>
          <w:p w14:paraId="5FA4656E" w14:textId="77777777" w:rsidR="00240D29" w:rsidRPr="005268EA" w:rsidRDefault="00000000">
            <w:pPr>
              <w:spacing w:before="60" w:after="60" w:line="276" w:lineRule="auto"/>
              <w:jc w:val="left"/>
              <w:rPr>
                <w:rFonts w:cs="Times New Roman"/>
              </w:rPr>
            </w:pPr>
            <w:r w:rsidRPr="005268EA">
              <w:rPr>
                <w:rFonts w:cs="Times New Roman"/>
                <w:sz w:val="20"/>
              </w:rPr>
              <w:t>χ² Statistic</w:t>
            </w:r>
          </w:p>
        </w:tc>
        <w:tc>
          <w:tcPr>
            <w:tcW w:w="1440" w:type="dxa"/>
          </w:tcPr>
          <w:p w14:paraId="40D4236C" w14:textId="77777777" w:rsidR="00240D29" w:rsidRPr="005268EA" w:rsidRDefault="00000000">
            <w:pPr>
              <w:spacing w:before="60" w:after="60" w:line="276" w:lineRule="auto"/>
              <w:jc w:val="left"/>
              <w:rPr>
                <w:rFonts w:cs="Times New Roman"/>
              </w:rPr>
            </w:pPr>
            <w:r w:rsidRPr="005268EA">
              <w:rPr>
                <w:rFonts w:cs="Times New Roman"/>
                <w:sz w:val="20"/>
              </w:rPr>
              <w:t>df</w:t>
            </w:r>
          </w:p>
        </w:tc>
        <w:tc>
          <w:tcPr>
            <w:tcW w:w="1440" w:type="dxa"/>
          </w:tcPr>
          <w:p w14:paraId="255FC6BE" w14:textId="77777777" w:rsidR="00240D29" w:rsidRPr="005268EA" w:rsidRDefault="00000000">
            <w:pPr>
              <w:spacing w:before="60" w:after="60" w:line="276" w:lineRule="auto"/>
              <w:jc w:val="left"/>
              <w:rPr>
                <w:rFonts w:cs="Times New Roman"/>
              </w:rPr>
            </w:pPr>
            <w:r w:rsidRPr="005268EA">
              <w:rPr>
                <w:rFonts w:cs="Times New Roman"/>
                <w:sz w:val="20"/>
              </w:rPr>
              <w:t>p-value</w:t>
            </w:r>
          </w:p>
        </w:tc>
        <w:tc>
          <w:tcPr>
            <w:tcW w:w="1440" w:type="dxa"/>
          </w:tcPr>
          <w:p w14:paraId="66583F10" w14:textId="77777777" w:rsidR="00240D29" w:rsidRPr="005268EA" w:rsidRDefault="00000000">
            <w:pPr>
              <w:spacing w:before="60" w:after="60" w:line="276" w:lineRule="auto"/>
              <w:jc w:val="left"/>
              <w:rPr>
                <w:rFonts w:cs="Times New Roman"/>
              </w:rPr>
            </w:pPr>
            <w:r w:rsidRPr="005268EA">
              <w:rPr>
                <w:rFonts w:cs="Times New Roman"/>
                <w:sz w:val="20"/>
              </w:rPr>
              <w:t>Cramér's V</w:t>
            </w:r>
          </w:p>
        </w:tc>
        <w:tc>
          <w:tcPr>
            <w:tcW w:w="1440" w:type="dxa"/>
          </w:tcPr>
          <w:p w14:paraId="6278330F" w14:textId="77777777" w:rsidR="00240D29" w:rsidRPr="005268EA" w:rsidRDefault="00000000">
            <w:pPr>
              <w:spacing w:before="60" w:after="60" w:line="276" w:lineRule="auto"/>
              <w:jc w:val="left"/>
              <w:rPr>
                <w:rFonts w:cs="Times New Roman"/>
              </w:rPr>
            </w:pPr>
            <w:r w:rsidRPr="005268EA">
              <w:rPr>
                <w:rFonts w:cs="Times New Roman"/>
                <w:sz w:val="20"/>
              </w:rPr>
              <w:t>Expected Count Violated?</w:t>
            </w:r>
          </w:p>
        </w:tc>
      </w:tr>
    </w:tbl>
    <w:p w14:paraId="4B92A30D" w14:textId="77777777" w:rsidR="00240D29" w:rsidRPr="005268EA" w:rsidRDefault="00240D29">
      <w:pPr>
        <w:rPr>
          <w:rFonts w:cs="Times New Roman"/>
        </w:rPr>
      </w:pPr>
    </w:p>
    <w:p w14:paraId="5385FD44" w14:textId="77777777" w:rsidR="00240D29" w:rsidRPr="005268EA" w:rsidRDefault="00000000">
      <w:pPr>
        <w:spacing w:before="160" w:after="80"/>
        <w:jc w:val="center"/>
        <w:rPr>
          <w:rFonts w:cs="Times New Roman"/>
        </w:rPr>
      </w:pPr>
      <w:r w:rsidRPr="005268EA">
        <w:rPr>
          <w:rFonts w:cs="Times New Roman"/>
          <w:noProof/>
        </w:rPr>
        <w:drawing>
          <wp:inline distT="0" distB="0" distL="0" distR="0" wp14:anchorId="7390BC5A" wp14:editId="1296B233">
            <wp:extent cx="5303520" cy="2836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1_cramers_v_association.png"/>
                    <pic:cNvPicPr/>
                  </pic:nvPicPr>
                  <pic:blipFill>
                    <a:blip r:embed="rId13"/>
                    <a:stretch>
                      <a:fillRect/>
                    </a:stretch>
                  </pic:blipFill>
                  <pic:spPr>
                    <a:xfrm>
                      <a:off x="0" y="0"/>
                      <a:ext cx="5303520" cy="2836230"/>
                    </a:xfrm>
                    <a:prstGeom prst="rect">
                      <a:avLst/>
                    </a:prstGeom>
                  </pic:spPr>
                </pic:pic>
              </a:graphicData>
            </a:graphic>
          </wp:inline>
        </w:drawing>
      </w:r>
    </w:p>
    <w:p w14:paraId="565207D9" w14:textId="77777777" w:rsidR="00240D29" w:rsidRPr="005268EA" w:rsidRDefault="00000000">
      <w:pPr>
        <w:spacing w:before="40" w:after="200"/>
        <w:jc w:val="center"/>
        <w:rPr>
          <w:rFonts w:cs="Times New Roman"/>
        </w:rPr>
      </w:pPr>
      <w:r w:rsidRPr="005268EA">
        <w:rPr>
          <w:rFonts w:cs="Times New Roman"/>
          <w:i/>
          <w:color w:val="333333"/>
          <w:sz w:val="21"/>
        </w:rPr>
        <w:t>Figure 4.3: Strength of Association Between Categorical Predictors and Energy Poverty (Cramér's V)</w:t>
      </w:r>
    </w:p>
    <w:p w14:paraId="2403EA1F" w14:textId="77777777" w:rsidR="00240D29" w:rsidRPr="005268EA" w:rsidRDefault="00000000">
      <w:pPr>
        <w:rPr>
          <w:rFonts w:cs="Times New Roman"/>
        </w:rPr>
      </w:pPr>
      <w:r w:rsidRPr="005268EA">
        <w:rPr>
          <w:rFonts w:cs="Times New Roman"/>
        </w:rPr>
        <w:t>The unadjusted categorical results reveal three distinct tiers of association strength.</w:t>
      </w:r>
    </w:p>
    <w:p w14:paraId="45397C61" w14:textId="77777777" w:rsidR="00240D29" w:rsidRPr="005268EA" w:rsidRDefault="00000000">
      <w:pPr>
        <w:rPr>
          <w:rFonts w:cs="Times New Roman"/>
        </w:rPr>
      </w:pPr>
      <w:r w:rsidRPr="005268EA">
        <w:rPr>
          <w:rFonts w:cs="Times New Roman"/>
        </w:rPr>
        <w:t>Primary Structural and Sectoral Drivers (Cramér's V &gt; 0.35)</w:t>
      </w:r>
    </w:p>
    <w:p w14:paraId="49657C44" w14:textId="77777777" w:rsidR="00240D29" w:rsidRPr="005268EA" w:rsidRDefault="00000000">
      <w:pPr>
        <w:rPr>
          <w:rFonts w:cs="Times New Roman"/>
        </w:rPr>
      </w:pPr>
      <w:r w:rsidRPr="005268EA">
        <w:rPr>
          <w:rFonts w:cs="Times New Roman"/>
        </w:rPr>
        <w:t xml:space="preserve">Housing Materials (Wall Material and Roof Material). These exhibit the strongest bivariate associations with energy poverty. Wall material is the single most powerful categorical predictor (χ2(3) = 2333.96, V = 0.428, p &lt; 0.001), followed closely by roof material (χ2(3) = 1969.18, V = 0.393, simulated p = 0.0005). This suggests that physical housing structure is a reliable indicator of energy poverty. Households living in dwellings constructed with flimsy, temporary, or low-quality materials (e.g., mud, bamboo, thatch, or low-grade corrugated iron sheets) are highly likely to be energy-poor. These materials are also </w:t>
      </w:r>
      <w:r w:rsidRPr="005268EA">
        <w:rPr>
          <w:rFonts w:cs="Times New Roman"/>
        </w:rPr>
        <w:lastRenderedPageBreak/>
        <w:t>associated with poor thermal insulation, increasing energy demand for basic comfort, while directly reflecting the household's inability to afford modern housing structures or formal utility connections [1].</w:t>
      </w:r>
    </w:p>
    <w:p w14:paraId="555D0D2D" w14:textId="77777777" w:rsidR="00240D29" w:rsidRPr="005268EA" w:rsidRDefault="00000000">
      <w:pPr>
        <w:rPr>
          <w:rFonts w:cs="Times New Roman"/>
        </w:rPr>
      </w:pPr>
      <w:r w:rsidRPr="005268EA">
        <w:rPr>
          <w:rFonts w:cs="Times New Roman"/>
        </w:rPr>
        <w:t>Sectoral Disparities (Residence). Sector of residence (urban vs. rural) shows a highly significant association (χ2(1) = 1698.76, V = 0.365, p &lt; 0.001). This represents a systemic gap in energy infrastructure access in Bangladesh. Rural communities face frequent power outages, lower grid density, and a near-complete lack of piped natural gas networks, forcing rural households to rely heavily on traditional biomass (wood, agricultural residues, dung) for cooking. Urban households, conversely, have much higher access to grid electricity and liquefied petroleum gas (LPG), explaining their much lower rate of multidimensional energy poverty [11].</w:t>
      </w:r>
    </w:p>
    <w:p w14:paraId="6DCF5455" w14:textId="77777777" w:rsidR="00240D29" w:rsidRPr="005268EA" w:rsidRDefault="00000000">
      <w:pPr>
        <w:rPr>
          <w:rFonts w:cs="Times New Roman"/>
        </w:rPr>
      </w:pPr>
      <w:r w:rsidRPr="005268EA">
        <w:rPr>
          <w:rFonts w:cs="Times New Roman"/>
        </w:rPr>
        <w:t>Human Capital and Financial Mediators (Cramér's V ≈ 0.25–0.40)</w:t>
      </w:r>
    </w:p>
    <w:p w14:paraId="45E32AAD" w14:textId="77777777" w:rsidR="00240D29" w:rsidRPr="005268EA" w:rsidRDefault="00000000">
      <w:pPr>
        <w:rPr>
          <w:rFonts w:cs="Times New Roman"/>
        </w:rPr>
      </w:pPr>
      <w:r w:rsidRPr="005268EA">
        <w:rPr>
          <w:rFonts w:cs="Times New Roman"/>
        </w:rPr>
        <w:t>Education of Household Head demonstrates a very strong association (χ2(3) = 2019.46, V = 0.398, p &lt; 0.001). Educational attainment is a primary determinant of household head earning capacity, labor market mobility, and modern technology adoption. Households headed by individuals with no education face much higher energy poverty rates. Higher levels of education (primary, secondary, and higher) correspond to a linear drop in energy poverty risk, as educated heads are more likely to secure formal employment and adopt cleaner, more efficient cooking and lighting appliances [5].</w:t>
      </w:r>
    </w:p>
    <w:p w14:paraId="36E91AF8" w14:textId="77777777" w:rsidR="00240D29" w:rsidRPr="005268EA" w:rsidRDefault="00000000">
      <w:pPr>
        <w:rPr>
          <w:rFonts w:cs="Times New Roman"/>
        </w:rPr>
      </w:pPr>
      <w:r w:rsidRPr="005268EA">
        <w:rPr>
          <w:rFonts w:cs="Times New Roman"/>
        </w:rPr>
        <w:t>Financial Inclusion (financial_inclusion). Exhibits a robust association (χ2(1) = 1066.25, V = 0.289, p &lt; 0.001). Access to mobile financial services (e.g., bKash, Nagad) or traditional bank accounts plays a vital role. Financial inclusion facilitates cash transfers, reduces transaction costs for utility bill payments, and acts as a buffer against income shocks. It enables households to smooth their consumption and purchase modern fuels, such as LPG cylinders, that require upfront lump-sum payments.</w:t>
      </w:r>
    </w:p>
    <w:p w14:paraId="27BC7A0E" w14:textId="77777777" w:rsidR="00240D29" w:rsidRPr="005268EA" w:rsidRDefault="00000000">
      <w:pPr>
        <w:rPr>
          <w:rFonts w:cs="Times New Roman"/>
        </w:rPr>
      </w:pPr>
      <w:r w:rsidRPr="005268EA">
        <w:rPr>
          <w:rFonts w:cs="Times New Roman"/>
        </w:rPr>
        <w:t>Demographic and Marginal Covariates (Cramér's V &lt; 0.10)</w:t>
      </w:r>
    </w:p>
    <w:p w14:paraId="04A33C63" w14:textId="77777777" w:rsidR="00240D29" w:rsidRPr="005268EA" w:rsidRDefault="00000000">
      <w:pPr>
        <w:rPr>
          <w:rFonts w:cs="Times New Roman"/>
        </w:rPr>
      </w:pPr>
      <w:r w:rsidRPr="005268EA">
        <w:rPr>
          <w:rFonts w:cs="Times New Roman"/>
        </w:rPr>
        <w:t>The remaining variables — land ownership (Operating</w:t>
      </w:r>
      <w:r w:rsidRPr="005268EA">
        <w:rPr>
          <w:rFonts w:cs="Times New Roman"/>
          <w:i/>
        </w:rPr>
        <w:t>Land</w:t>
      </w:r>
      <w:r w:rsidRPr="005268EA">
        <w:rPr>
          <w:rFonts w:cs="Times New Roman"/>
        </w:rPr>
        <w:t>Cat</w:t>
      </w:r>
      <w:r w:rsidRPr="005268EA">
        <w:rPr>
          <w:rFonts w:cs="Times New Roman"/>
          <w:i/>
        </w:rPr>
        <w:t>fct, V = 0.060), family size (Family</w:t>
      </w:r>
      <w:r w:rsidRPr="005268EA">
        <w:rPr>
          <w:rFonts w:cs="Times New Roman"/>
        </w:rPr>
        <w:t>Size</w:t>
      </w:r>
      <w:r w:rsidRPr="005268EA">
        <w:rPr>
          <w:rFonts w:cs="Times New Roman"/>
          <w:i/>
        </w:rPr>
        <w:t>Cat, V = 0.044), household head marital status (Marital</w:t>
      </w:r>
      <w:r w:rsidRPr="005268EA">
        <w:rPr>
          <w:rFonts w:cs="Times New Roman"/>
        </w:rPr>
        <w:t>status</w:t>
      </w:r>
      <w:r w:rsidRPr="005268EA">
        <w:rPr>
          <w:rFonts w:cs="Times New Roman"/>
          <w:i/>
        </w:rPr>
        <w:t>HHH, V = 0.040), head gender (Sex</w:t>
      </w:r>
      <w:r w:rsidRPr="005268EA">
        <w:rPr>
          <w:rFonts w:cs="Times New Roman"/>
        </w:rPr>
        <w:t xml:space="preserve">HHH, V = 0.025), and chronic illness (chronic_illness, V = 0.019) </w:t>
      </w:r>
      <w:r w:rsidRPr="005268EA">
        <w:rPr>
          <w:rFonts w:cs="Times New Roman"/>
        </w:rPr>
        <w:lastRenderedPageBreak/>
        <w:t>— are all statistically significant at the 5% level. However, their Cramér's V values are exceptionally low. Given the large sample size (N = 12,759), even negligible effect sizes reach conventional statistical significance, so this pattern should not be read as evidence of meaningful practical association. It does, however, indicate that demographic characteristics carry a statistically detectable but practically marginal relationship with energy poverty in isolation, underscoring the necessity of multivariate models to isolate the conditional effects of these variables once economic controls are introduced.</w:t>
      </w:r>
    </w:p>
    <w:p w14:paraId="05505884" w14:textId="77777777" w:rsidR="00240D29" w:rsidRPr="005268EA" w:rsidRDefault="00000000">
      <w:pPr>
        <w:pStyle w:val="Heading3"/>
        <w:spacing w:after="80"/>
        <w:jc w:val="left"/>
        <w:rPr>
          <w:rFonts w:ascii="Times New Roman" w:hAnsi="Times New Roman" w:cs="Times New Roman"/>
        </w:rPr>
      </w:pPr>
      <w:bookmarkStart w:id="46" w:name="_Toc235831917"/>
      <w:r w:rsidRPr="005268EA">
        <w:rPr>
          <w:rFonts w:ascii="Times New Roman" w:hAnsi="Times New Roman" w:cs="Times New Roman"/>
          <w:color w:val="000000"/>
        </w:rPr>
        <w:t>4.2.2 Continuous Predictors</w:t>
      </w:r>
      <w:bookmarkEnd w:id="46"/>
    </w:p>
    <w:p w14:paraId="76607C6B" w14:textId="77777777" w:rsidR="00240D29" w:rsidRPr="005268EA" w:rsidRDefault="00000000">
      <w:pPr>
        <w:rPr>
          <w:rFonts w:cs="Times New Roman"/>
        </w:rPr>
      </w:pPr>
      <w:r w:rsidRPr="005268EA">
        <w:rPr>
          <w:rFonts w:cs="Times New Roman"/>
        </w:rPr>
        <w:t>Because continuous variables such as household income and energy bills are heavily right-skewed and contain extreme outliers, their rank distributions were evaluated using non-parametric Wilcoxon Mann-Whitney rank-sum tests rather than parametric t-tests.</w:t>
      </w:r>
    </w:p>
    <w:p w14:paraId="6E92051C" w14:textId="77777777" w:rsidR="00240D29" w:rsidRPr="005268EA" w:rsidRDefault="00000000">
      <w:pPr>
        <w:rPr>
          <w:rFonts w:cs="Times New Roman"/>
        </w:rPr>
      </w:pPr>
      <w:r w:rsidRPr="005268EA">
        <w:rPr>
          <w:rFonts w:cs="Times New Roman"/>
        </w:rPr>
        <w:t>Table 4.4 summarizes the Wilcoxon W statistic, exact p-values, and group-specific descriptive statistics (means, medians, and standard deviations) for both the energy-poor and non-poor household groups.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728"/>
        <w:gridCol w:w="1728"/>
        <w:gridCol w:w="1728"/>
        <w:gridCol w:w="1728"/>
        <w:gridCol w:w="1728"/>
      </w:tblGrid>
      <w:tr w:rsidR="00240D29" w:rsidRPr="005268EA" w14:paraId="728B61F3" w14:textId="77777777">
        <w:trPr>
          <w:jc w:val="center"/>
        </w:trPr>
        <w:tc>
          <w:tcPr>
            <w:tcW w:w="1728" w:type="dxa"/>
            <w:shd w:val="clear" w:color="auto" w:fill="F2F4F7"/>
          </w:tcPr>
          <w:p w14:paraId="72DB0745" w14:textId="77777777" w:rsidR="00240D29" w:rsidRPr="005268EA" w:rsidRDefault="00000000">
            <w:pPr>
              <w:spacing w:before="60" w:after="60" w:line="276" w:lineRule="auto"/>
              <w:jc w:val="left"/>
              <w:rPr>
                <w:rFonts w:cs="Times New Roman"/>
              </w:rPr>
            </w:pPr>
            <w:r w:rsidRPr="005268EA">
              <w:rPr>
                <w:rFonts w:cs="Times New Roman"/>
                <w:b/>
                <w:sz w:val="20"/>
              </w:rPr>
              <w:t>Continuous Predictor</w:t>
            </w:r>
          </w:p>
        </w:tc>
        <w:tc>
          <w:tcPr>
            <w:tcW w:w="1728" w:type="dxa"/>
            <w:shd w:val="clear" w:color="auto" w:fill="F2F4F7"/>
          </w:tcPr>
          <w:p w14:paraId="57B2C4E5" w14:textId="77777777" w:rsidR="00240D29" w:rsidRPr="005268EA" w:rsidRDefault="00000000">
            <w:pPr>
              <w:spacing w:before="60" w:after="60" w:line="276" w:lineRule="auto"/>
              <w:jc w:val="left"/>
              <w:rPr>
                <w:rFonts w:cs="Times New Roman"/>
              </w:rPr>
            </w:pPr>
            <w:r w:rsidRPr="005268EA">
              <w:rPr>
                <w:rFonts w:cs="Times New Roman"/>
                <w:b/>
                <w:sz w:val="20"/>
              </w:rPr>
              <w:t>Wilcoxon W</w:t>
            </w:r>
          </w:p>
        </w:tc>
        <w:tc>
          <w:tcPr>
            <w:tcW w:w="1728" w:type="dxa"/>
            <w:shd w:val="clear" w:color="auto" w:fill="F2F4F7"/>
          </w:tcPr>
          <w:p w14:paraId="00387583" w14:textId="77777777" w:rsidR="00240D29" w:rsidRPr="005268EA" w:rsidRDefault="00000000">
            <w:pPr>
              <w:spacing w:before="60" w:after="60" w:line="276" w:lineRule="auto"/>
              <w:jc w:val="left"/>
              <w:rPr>
                <w:rFonts w:cs="Times New Roman"/>
              </w:rPr>
            </w:pPr>
            <w:r w:rsidRPr="005268EA">
              <w:rPr>
                <w:rFonts w:cs="Times New Roman"/>
                <w:b/>
                <w:sz w:val="20"/>
              </w:rPr>
              <w:t>p-value</w:t>
            </w:r>
          </w:p>
        </w:tc>
        <w:tc>
          <w:tcPr>
            <w:tcW w:w="1728" w:type="dxa"/>
            <w:shd w:val="clear" w:color="auto" w:fill="F2F4F7"/>
          </w:tcPr>
          <w:p w14:paraId="1100E0C9" w14:textId="77777777" w:rsidR="00240D29" w:rsidRPr="005268EA" w:rsidRDefault="00000000">
            <w:pPr>
              <w:spacing w:before="60" w:after="60" w:line="276" w:lineRule="auto"/>
              <w:jc w:val="left"/>
              <w:rPr>
                <w:rFonts w:cs="Times New Roman"/>
              </w:rPr>
            </w:pPr>
            <w:r w:rsidRPr="005268EA">
              <w:rPr>
                <w:rFonts w:cs="Times New Roman"/>
                <w:b/>
                <w:sz w:val="20"/>
              </w:rPr>
              <w:t>Non-Poor Mean (Median) [SD]</w:t>
            </w:r>
          </w:p>
        </w:tc>
        <w:tc>
          <w:tcPr>
            <w:tcW w:w="1728" w:type="dxa"/>
            <w:shd w:val="clear" w:color="auto" w:fill="F2F4F7"/>
          </w:tcPr>
          <w:p w14:paraId="69BC295A" w14:textId="77777777" w:rsidR="00240D29" w:rsidRPr="005268EA" w:rsidRDefault="00000000">
            <w:pPr>
              <w:spacing w:before="60" w:after="60" w:line="276" w:lineRule="auto"/>
              <w:jc w:val="left"/>
              <w:rPr>
                <w:rFonts w:cs="Times New Roman"/>
              </w:rPr>
            </w:pPr>
            <w:r w:rsidRPr="005268EA">
              <w:rPr>
                <w:rFonts w:cs="Times New Roman"/>
                <w:b/>
                <w:sz w:val="20"/>
              </w:rPr>
              <w:t>Poor Mean (Median) [SD]</w:t>
            </w:r>
          </w:p>
        </w:tc>
      </w:tr>
      <w:tr w:rsidR="00240D29" w:rsidRPr="005268EA" w14:paraId="6DE4786B" w14:textId="77777777">
        <w:trPr>
          <w:jc w:val="center"/>
        </w:trPr>
        <w:tc>
          <w:tcPr>
            <w:tcW w:w="1728" w:type="dxa"/>
          </w:tcPr>
          <w:p w14:paraId="6839AE25" w14:textId="77777777" w:rsidR="00240D29" w:rsidRPr="005268EA" w:rsidRDefault="00000000">
            <w:pPr>
              <w:spacing w:before="60" w:after="60" w:line="276" w:lineRule="auto"/>
              <w:jc w:val="left"/>
              <w:rPr>
                <w:rFonts w:cs="Times New Roman"/>
              </w:rPr>
            </w:pPr>
            <w:r w:rsidRPr="005268EA">
              <w:rPr>
                <w:rFonts w:cs="Times New Roman"/>
                <w:sz w:val="20"/>
              </w:rPr>
              <w:t>Monthly Energy Expenditure</w:t>
            </w:r>
          </w:p>
        </w:tc>
        <w:tc>
          <w:tcPr>
            <w:tcW w:w="1728" w:type="dxa"/>
          </w:tcPr>
          <w:p w14:paraId="07DABFD9" w14:textId="77777777" w:rsidR="00240D29" w:rsidRPr="005268EA" w:rsidRDefault="00000000">
            <w:pPr>
              <w:spacing w:before="60" w:after="60" w:line="276" w:lineRule="auto"/>
              <w:jc w:val="left"/>
              <w:rPr>
                <w:rFonts w:cs="Times New Roman"/>
              </w:rPr>
            </w:pPr>
            <w:r w:rsidRPr="005268EA">
              <w:rPr>
                <w:rFonts w:cs="Times New Roman"/>
                <w:sz w:val="20"/>
              </w:rPr>
              <w:t>2.98 × 10⁷</w:t>
            </w:r>
          </w:p>
        </w:tc>
        <w:tc>
          <w:tcPr>
            <w:tcW w:w="1728" w:type="dxa"/>
          </w:tcPr>
          <w:p w14:paraId="6DFEABB7"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728" w:type="dxa"/>
          </w:tcPr>
          <w:p w14:paraId="5E0E7B0C" w14:textId="77777777" w:rsidR="00240D29" w:rsidRPr="005268EA" w:rsidRDefault="00000000">
            <w:pPr>
              <w:spacing w:before="60" w:after="60" w:line="276" w:lineRule="auto"/>
              <w:jc w:val="left"/>
              <w:rPr>
                <w:rFonts w:cs="Times New Roman"/>
              </w:rPr>
            </w:pPr>
            <w:r w:rsidRPr="005268EA">
              <w:rPr>
                <w:rFonts w:cs="Times New Roman"/>
                <w:sz w:val="20"/>
              </w:rPr>
              <w:t>1,870.08 BDT (1,730.00) [862.4]</w:t>
            </w:r>
          </w:p>
        </w:tc>
        <w:tc>
          <w:tcPr>
            <w:tcW w:w="1728" w:type="dxa"/>
          </w:tcPr>
          <w:p w14:paraId="6C936707" w14:textId="77777777" w:rsidR="00240D29" w:rsidRPr="005268EA" w:rsidRDefault="00000000">
            <w:pPr>
              <w:spacing w:before="60" w:after="60" w:line="276" w:lineRule="auto"/>
              <w:jc w:val="left"/>
              <w:rPr>
                <w:rFonts w:cs="Times New Roman"/>
              </w:rPr>
            </w:pPr>
            <w:r w:rsidRPr="005268EA">
              <w:rPr>
                <w:rFonts w:cs="Times New Roman"/>
                <w:sz w:val="20"/>
              </w:rPr>
              <w:t>1,169.07 BDT (1,010.00) [594.1]</w:t>
            </w:r>
          </w:p>
        </w:tc>
      </w:tr>
      <w:tr w:rsidR="00240D29" w:rsidRPr="005268EA" w14:paraId="5050D2DC" w14:textId="77777777">
        <w:trPr>
          <w:jc w:val="center"/>
        </w:trPr>
        <w:tc>
          <w:tcPr>
            <w:tcW w:w="1728" w:type="dxa"/>
          </w:tcPr>
          <w:p w14:paraId="70EC8AE4" w14:textId="77777777" w:rsidR="00240D29" w:rsidRPr="005268EA" w:rsidRDefault="00000000">
            <w:pPr>
              <w:spacing w:before="60" w:after="60" w:line="276" w:lineRule="auto"/>
              <w:jc w:val="left"/>
              <w:rPr>
                <w:rFonts w:cs="Times New Roman"/>
              </w:rPr>
            </w:pPr>
            <w:r w:rsidRPr="005268EA">
              <w:rPr>
                <w:rFonts w:cs="Times New Roman"/>
                <w:sz w:val="20"/>
              </w:rPr>
              <w:t>Monthly Income</w:t>
            </w:r>
          </w:p>
        </w:tc>
        <w:tc>
          <w:tcPr>
            <w:tcW w:w="1728" w:type="dxa"/>
          </w:tcPr>
          <w:p w14:paraId="3D994DEE" w14:textId="77777777" w:rsidR="00240D29" w:rsidRPr="005268EA" w:rsidRDefault="00000000">
            <w:pPr>
              <w:spacing w:before="60" w:after="60" w:line="276" w:lineRule="auto"/>
              <w:jc w:val="left"/>
              <w:rPr>
                <w:rFonts w:cs="Times New Roman"/>
              </w:rPr>
            </w:pPr>
            <w:r w:rsidRPr="005268EA">
              <w:rPr>
                <w:rFonts w:cs="Times New Roman"/>
                <w:sz w:val="20"/>
              </w:rPr>
              <w:t>2.95 × 10⁷</w:t>
            </w:r>
          </w:p>
        </w:tc>
        <w:tc>
          <w:tcPr>
            <w:tcW w:w="1728" w:type="dxa"/>
          </w:tcPr>
          <w:p w14:paraId="3D4F7C1A"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728" w:type="dxa"/>
          </w:tcPr>
          <w:p w14:paraId="2D58C6B7" w14:textId="77777777" w:rsidR="00240D29" w:rsidRPr="005268EA" w:rsidRDefault="00000000">
            <w:pPr>
              <w:spacing w:before="60" w:after="60" w:line="276" w:lineRule="auto"/>
              <w:jc w:val="left"/>
              <w:rPr>
                <w:rFonts w:cs="Times New Roman"/>
              </w:rPr>
            </w:pPr>
            <w:r w:rsidRPr="005268EA">
              <w:rPr>
                <w:rFonts w:cs="Times New Roman"/>
                <w:sz w:val="20"/>
              </w:rPr>
              <w:t>37,144.94 BDT (23,083.33) [43,842.1]</w:t>
            </w:r>
          </w:p>
        </w:tc>
        <w:tc>
          <w:tcPr>
            <w:tcW w:w="1728" w:type="dxa"/>
          </w:tcPr>
          <w:p w14:paraId="41CC2915" w14:textId="77777777" w:rsidR="00240D29" w:rsidRPr="005268EA" w:rsidRDefault="00000000">
            <w:pPr>
              <w:spacing w:before="60" w:after="60" w:line="276" w:lineRule="auto"/>
              <w:jc w:val="left"/>
              <w:rPr>
                <w:rFonts w:cs="Times New Roman"/>
              </w:rPr>
            </w:pPr>
            <w:r w:rsidRPr="005268EA">
              <w:rPr>
                <w:rFonts w:cs="Times New Roman"/>
                <w:sz w:val="20"/>
              </w:rPr>
              <w:t>16,693.47 BDT (12,166.67) [15,108.6]</w:t>
            </w:r>
          </w:p>
        </w:tc>
      </w:tr>
      <w:tr w:rsidR="00240D29" w:rsidRPr="005268EA" w14:paraId="13A68AAC" w14:textId="77777777">
        <w:trPr>
          <w:jc w:val="center"/>
        </w:trPr>
        <w:tc>
          <w:tcPr>
            <w:tcW w:w="1728" w:type="dxa"/>
          </w:tcPr>
          <w:p w14:paraId="47B61FA8" w14:textId="77777777" w:rsidR="00240D29" w:rsidRPr="005268EA" w:rsidRDefault="00000000">
            <w:pPr>
              <w:spacing w:before="60" w:after="60" w:line="276" w:lineRule="auto"/>
              <w:jc w:val="left"/>
              <w:rPr>
                <w:rFonts w:cs="Times New Roman"/>
              </w:rPr>
            </w:pPr>
            <w:r w:rsidRPr="005268EA">
              <w:rPr>
                <w:rFonts w:cs="Times New Roman"/>
                <w:sz w:val="20"/>
              </w:rPr>
              <w:t>Age of HH Head</w:t>
            </w:r>
          </w:p>
        </w:tc>
        <w:tc>
          <w:tcPr>
            <w:tcW w:w="1728" w:type="dxa"/>
          </w:tcPr>
          <w:p w14:paraId="30E952CA" w14:textId="77777777" w:rsidR="00240D29" w:rsidRPr="005268EA" w:rsidRDefault="00000000">
            <w:pPr>
              <w:spacing w:before="60" w:after="60" w:line="276" w:lineRule="auto"/>
              <w:jc w:val="left"/>
              <w:rPr>
                <w:rFonts w:cs="Times New Roman"/>
              </w:rPr>
            </w:pPr>
            <w:r w:rsidRPr="005268EA">
              <w:rPr>
                <w:rFonts w:cs="Times New Roman"/>
                <w:sz w:val="20"/>
              </w:rPr>
              <w:t>2.04 × 10⁷</w:t>
            </w:r>
          </w:p>
        </w:tc>
        <w:tc>
          <w:tcPr>
            <w:tcW w:w="1728" w:type="dxa"/>
          </w:tcPr>
          <w:p w14:paraId="0219D24C" w14:textId="77777777" w:rsidR="00240D29" w:rsidRPr="005268EA" w:rsidRDefault="00000000">
            <w:pPr>
              <w:spacing w:before="60" w:after="60" w:line="276" w:lineRule="auto"/>
              <w:jc w:val="left"/>
              <w:rPr>
                <w:rFonts w:cs="Times New Roman"/>
              </w:rPr>
            </w:pPr>
            <w:r w:rsidRPr="005268EA">
              <w:rPr>
                <w:rFonts w:cs="Times New Roman"/>
                <w:sz w:val="20"/>
              </w:rPr>
              <w:t>0.697</w:t>
            </w:r>
          </w:p>
        </w:tc>
        <w:tc>
          <w:tcPr>
            <w:tcW w:w="1728" w:type="dxa"/>
          </w:tcPr>
          <w:p w14:paraId="33A568F4" w14:textId="77777777" w:rsidR="00240D29" w:rsidRPr="005268EA" w:rsidRDefault="00000000">
            <w:pPr>
              <w:spacing w:before="60" w:after="60" w:line="276" w:lineRule="auto"/>
              <w:jc w:val="left"/>
              <w:rPr>
                <w:rFonts w:cs="Times New Roman"/>
              </w:rPr>
            </w:pPr>
            <w:r w:rsidRPr="005268EA">
              <w:rPr>
                <w:rFonts w:cs="Times New Roman"/>
                <w:sz w:val="20"/>
              </w:rPr>
              <w:t>46.67 years (45.00) [12.92]</w:t>
            </w:r>
          </w:p>
        </w:tc>
        <w:tc>
          <w:tcPr>
            <w:tcW w:w="1728" w:type="dxa"/>
          </w:tcPr>
          <w:p w14:paraId="6BB82D16" w14:textId="77777777" w:rsidR="00240D29" w:rsidRPr="005268EA" w:rsidRDefault="00000000">
            <w:pPr>
              <w:spacing w:before="60" w:after="60" w:line="276" w:lineRule="auto"/>
              <w:jc w:val="left"/>
              <w:rPr>
                <w:rFonts w:cs="Times New Roman"/>
              </w:rPr>
            </w:pPr>
            <w:r w:rsidRPr="005268EA">
              <w:rPr>
                <w:rFonts w:cs="Times New Roman"/>
                <w:sz w:val="20"/>
              </w:rPr>
              <w:t>46.74 years (45.00) [12.51]</w:t>
            </w:r>
          </w:p>
        </w:tc>
      </w:tr>
      <w:tr w:rsidR="00240D29" w:rsidRPr="005268EA" w14:paraId="3E00566F" w14:textId="77777777">
        <w:trPr>
          <w:jc w:val="center"/>
        </w:trPr>
        <w:tc>
          <w:tcPr>
            <w:tcW w:w="1728" w:type="dxa"/>
          </w:tcPr>
          <w:p w14:paraId="7722AEB0" w14:textId="77777777" w:rsidR="00240D29" w:rsidRPr="005268EA" w:rsidRDefault="00000000">
            <w:pPr>
              <w:spacing w:before="60" w:after="60" w:line="276" w:lineRule="auto"/>
              <w:jc w:val="left"/>
              <w:rPr>
                <w:rFonts w:cs="Times New Roman"/>
              </w:rPr>
            </w:pPr>
            <w:r w:rsidRPr="005268EA">
              <w:rPr>
                <w:rFonts w:cs="Times New Roman"/>
                <w:sz w:val="20"/>
              </w:rPr>
              <w:t>Number of Earners</w:t>
            </w:r>
          </w:p>
        </w:tc>
        <w:tc>
          <w:tcPr>
            <w:tcW w:w="1728" w:type="dxa"/>
          </w:tcPr>
          <w:p w14:paraId="08949DB6" w14:textId="77777777" w:rsidR="00240D29" w:rsidRPr="005268EA" w:rsidRDefault="00000000">
            <w:pPr>
              <w:spacing w:before="60" w:after="60" w:line="276" w:lineRule="auto"/>
              <w:jc w:val="left"/>
              <w:rPr>
                <w:rFonts w:cs="Times New Roman"/>
              </w:rPr>
            </w:pPr>
            <w:r w:rsidRPr="005268EA">
              <w:rPr>
                <w:rFonts w:cs="Times New Roman"/>
                <w:sz w:val="20"/>
              </w:rPr>
              <w:t>2.04 × 10⁷</w:t>
            </w:r>
          </w:p>
        </w:tc>
        <w:tc>
          <w:tcPr>
            <w:tcW w:w="1728" w:type="dxa"/>
          </w:tcPr>
          <w:p w14:paraId="487307B0" w14:textId="77777777" w:rsidR="00240D29" w:rsidRPr="005268EA" w:rsidRDefault="00000000">
            <w:pPr>
              <w:spacing w:before="60" w:after="60" w:line="276" w:lineRule="auto"/>
              <w:jc w:val="left"/>
              <w:rPr>
                <w:rFonts w:cs="Times New Roman"/>
              </w:rPr>
            </w:pPr>
            <w:r w:rsidRPr="005268EA">
              <w:rPr>
                <w:rFonts w:cs="Times New Roman"/>
                <w:sz w:val="20"/>
              </w:rPr>
              <w:t>0.662</w:t>
            </w:r>
          </w:p>
        </w:tc>
        <w:tc>
          <w:tcPr>
            <w:tcW w:w="1728" w:type="dxa"/>
          </w:tcPr>
          <w:p w14:paraId="7FFACA18" w14:textId="77777777" w:rsidR="00240D29" w:rsidRPr="005268EA" w:rsidRDefault="00000000">
            <w:pPr>
              <w:spacing w:before="60" w:after="60" w:line="276" w:lineRule="auto"/>
              <w:jc w:val="left"/>
              <w:rPr>
                <w:rFonts w:cs="Times New Roman"/>
              </w:rPr>
            </w:pPr>
            <w:r w:rsidRPr="005268EA">
              <w:rPr>
                <w:rFonts w:cs="Times New Roman"/>
                <w:sz w:val="20"/>
              </w:rPr>
              <w:t>1.48 earners (1.00) [0.73]</w:t>
            </w:r>
          </w:p>
        </w:tc>
        <w:tc>
          <w:tcPr>
            <w:tcW w:w="1728" w:type="dxa"/>
          </w:tcPr>
          <w:p w14:paraId="5327EEC8" w14:textId="77777777" w:rsidR="00240D29" w:rsidRPr="005268EA" w:rsidRDefault="00000000">
            <w:pPr>
              <w:spacing w:before="60" w:after="60" w:line="276" w:lineRule="auto"/>
              <w:jc w:val="left"/>
              <w:rPr>
                <w:rFonts w:cs="Times New Roman"/>
              </w:rPr>
            </w:pPr>
            <w:r w:rsidRPr="005268EA">
              <w:rPr>
                <w:rFonts w:cs="Times New Roman"/>
                <w:sz w:val="20"/>
              </w:rPr>
              <w:t>1.48 earners (1.00) [0.73]</w:t>
            </w:r>
          </w:p>
        </w:tc>
      </w:tr>
      <w:tr w:rsidR="00240D29" w:rsidRPr="005268EA" w14:paraId="3FCFE961" w14:textId="77777777">
        <w:trPr>
          <w:jc w:val="center"/>
        </w:trPr>
        <w:tc>
          <w:tcPr>
            <w:tcW w:w="1728" w:type="dxa"/>
          </w:tcPr>
          <w:p w14:paraId="2E00A9C1" w14:textId="77777777" w:rsidR="00240D29" w:rsidRPr="005268EA" w:rsidRDefault="00000000">
            <w:pPr>
              <w:spacing w:before="60" w:after="60" w:line="276" w:lineRule="auto"/>
              <w:jc w:val="left"/>
              <w:rPr>
                <w:rFonts w:cs="Times New Roman"/>
              </w:rPr>
            </w:pPr>
            <w:r w:rsidRPr="005268EA">
              <w:rPr>
                <w:rFonts w:cs="Times New Roman"/>
                <w:sz w:val="20"/>
              </w:rPr>
              <w:t>Continuous Predictor</w:t>
            </w:r>
          </w:p>
        </w:tc>
        <w:tc>
          <w:tcPr>
            <w:tcW w:w="1728" w:type="dxa"/>
          </w:tcPr>
          <w:p w14:paraId="6A7D2B40" w14:textId="77777777" w:rsidR="00240D29" w:rsidRPr="005268EA" w:rsidRDefault="00000000">
            <w:pPr>
              <w:spacing w:before="60" w:after="60" w:line="276" w:lineRule="auto"/>
              <w:jc w:val="left"/>
              <w:rPr>
                <w:rFonts w:cs="Times New Roman"/>
              </w:rPr>
            </w:pPr>
            <w:r w:rsidRPr="005268EA">
              <w:rPr>
                <w:rFonts w:cs="Times New Roman"/>
                <w:sz w:val="20"/>
              </w:rPr>
              <w:t>Wilcoxon W</w:t>
            </w:r>
          </w:p>
        </w:tc>
        <w:tc>
          <w:tcPr>
            <w:tcW w:w="1728" w:type="dxa"/>
          </w:tcPr>
          <w:p w14:paraId="5EF123CB" w14:textId="77777777" w:rsidR="00240D29" w:rsidRPr="005268EA" w:rsidRDefault="00000000">
            <w:pPr>
              <w:spacing w:before="60" w:after="60" w:line="276" w:lineRule="auto"/>
              <w:jc w:val="left"/>
              <w:rPr>
                <w:rFonts w:cs="Times New Roman"/>
              </w:rPr>
            </w:pPr>
            <w:r w:rsidRPr="005268EA">
              <w:rPr>
                <w:rFonts w:cs="Times New Roman"/>
                <w:sz w:val="20"/>
              </w:rPr>
              <w:t>p-value</w:t>
            </w:r>
          </w:p>
        </w:tc>
        <w:tc>
          <w:tcPr>
            <w:tcW w:w="1728" w:type="dxa"/>
          </w:tcPr>
          <w:p w14:paraId="63F71203" w14:textId="77777777" w:rsidR="00240D29" w:rsidRPr="005268EA" w:rsidRDefault="00000000">
            <w:pPr>
              <w:spacing w:before="60" w:after="60" w:line="276" w:lineRule="auto"/>
              <w:jc w:val="left"/>
              <w:rPr>
                <w:rFonts w:cs="Times New Roman"/>
              </w:rPr>
            </w:pPr>
            <w:r w:rsidRPr="005268EA">
              <w:rPr>
                <w:rFonts w:cs="Times New Roman"/>
                <w:sz w:val="20"/>
              </w:rPr>
              <w:t>Non-Poor Mean (Median) [SD]</w:t>
            </w:r>
          </w:p>
        </w:tc>
        <w:tc>
          <w:tcPr>
            <w:tcW w:w="1728" w:type="dxa"/>
          </w:tcPr>
          <w:p w14:paraId="187AF32E" w14:textId="77777777" w:rsidR="00240D29" w:rsidRPr="005268EA" w:rsidRDefault="00000000">
            <w:pPr>
              <w:spacing w:before="60" w:after="60" w:line="276" w:lineRule="auto"/>
              <w:jc w:val="left"/>
              <w:rPr>
                <w:rFonts w:cs="Times New Roman"/>
              </w:rPr>
            </w:pPr>
            <w:r w:rsidRPr="005268EA">
              <w:rPr>
                <w:rFonts w:cs="Times New Roman"/>
                <w:sz w:val="20"/>
              </w:rPr>
              <w:t>Poor Mean (Median) [SD]</w:t>
            </w:r>
          </w:p>
        </w:tc>
      </w:tr>
      <w:tr w:rsidR="00240D29" w:rsidRPr="005268EA" w14:paraId="636FC8CF" w14:textId="77777777">
        <w:trPr>
          <w:jc w:val="center"/>
        </w:trPr>
        <w:tc>
          <w:tcPr>
            <w:tcW w:w="1728" w:type="dxa"/>
          </w:tcPr>
          <w:p w14:paraId="2638F486" w14:textId="77777777" w:rsidR="00240D29" w:rsidRPr="005268EA" w:rsidRDefault="00000000">
            <w:pPr>
              <w:spacing w:before="60" w:after="60" w:line="276" w:lineRule="auto"/>
              <w:jc w:val="left"/>
              <w:rPr>
                <w:rFonts w:cs="Times New Roman"/>
              </w:rPr>
            </w:pPr>
            <w:r w:rsidRPr="005268EA">
              <w:rPr>
                <w:rFonts w:cs="Times New Roman"/>
                <w:sz w:val="20"/>
              </w:rPr>
              <w:t>Continuous Predictor</w:t>
            </w:r>
          </w:p>
        </w:tc>
        <w:tc>
          <w:tcPr>
            <w:tcW w:w="1728" w:type="dxa"/>
          </w:tcPr>
          <w:p w14:paraId="72097AB0" w14:textId="77777777" w:rsidR="00240D29" w:rsidRPr="005268EA" w:rsidRDefault="00000000">
            <w:pPr>
              <w:spacing w:before="60" w:after="60" w:line="276" w:lineRule="auto"/>
              <w:jc w:val="left"/>
              <w:rPr>
                <w:rFonts w:cs="Times New Roman"/>
              </w:rPr>
            </w:pPr>
            <w:r w:rsidRPr="005268EA">
              <w:rPr>
                <w:rFonts w:cs="Times New Roman"/>
                <w:sz w:val="20"/>
              </w:rPr>
              <w:t>Wilcoxon W</w:t>
            </w:r>
          </w:p>
        </w:tc>
        <w:tc>
          <w:tcPr>
            <w:tcW w:w="1728" w:type="dxa"/>
          </w:tcPr>
          <w:p w14:paraId="70B4B31C" w14:textId="77777777" w:rsidR="00240D29" w:rsidRPr="005268EA" w:rsidRDefault="00000000">
            <w:pPr>
              <w:spacing w:before="60" w:after="60" w:line="276" w:lineRule="auto"/>
              <w:jc w:val="left"/>
              <w:rPr>
                <w:rFonts w:cs="Times New Roman"/>
              </w:rPr>
            </w:pPr>
            <w:r w:rsidRPr="005268EA">
              <w:rPr>
                <w:rFonts w:cs="Times New Roman"/>
                <w:sz w:val="20"/>
              </w:rPr>
              <w:t>p-value</w:t>
            </w:r>
          </w:p>
        </w:tc>
        <w:tc>
          <w:tcPr>
            <w:tcW w:w="1728" w:type="dxa"/>
          </w:tcPr>
          <w:p w14:paraId="5F483F11" w14:textId="77777777" w:rsidR="00240D29" w:rsidRPr="005268EA" w:rsidRDefault="00000000">
            <w:pPr>
              <w:spacing w:before="60" w:after="60" w:line="276" w:lineRule="auto"/>
              <w:jc w:val="left"/>
              <w:rPr>
                <w:rFonts w:cs="Times New Roman"/>
              </w:rPr>
            </w:pPr>
            <w:r w:rsidRPr="005268EA">
              <w:rPr>
                <w:rFonts w:cs="Times New Roman"/>
                <w:sz w:val="20"/>
              </w:rPr>
              <w:t>Non-Poor Mean (Median) [SD]</w:t>
            </w:r>
          </w:p>
        </w:tc>
        <w:tc>
          <w:tcPr>
            <w:tcW w:w="1728" w:type="dxa"/>
          </w:tcPr>
          <w:p w14:paraId="71A85FCA" w14:textId="77777777" w:rsidR="00240D29" w:rsidRPr="005268EA" w:rsidRDefault="00000000">
            <w:pPr>
              <w:spacing w:before="60" w:after="60" w:line="276" w:lineRule="auto"/>
              <w:jc w:val="left"/>
              <w:rPr>
                <w:rFonts w:cs="Times New Roman"/>
              </w:rPr>
            </w:pPr>
            <w:r w:rsidRPr="005268EA">
              <w:rPr>
                <w:rFonts w:cs="Times New Roman"/>
                <w:sz w:val="20"/>
              </w:rPr>
              <w:t>Poor Mean (Median) [SD]</w:t>
            </w:r>
          </w:p>
        </w:tc>
      </w:tr>
    </w:tbl>
    <w:p w14:paraId="527793ED" w14:textId="77777777" w:rsidR="00240D29" w:rsidRPr="005268EA" w:rsidRDefault="00240D29">
      <w:pPr>
        <w:rPr>
          <w:rFonts w:cs="Times New Roman"/>
        </w:rPr>
      </w:pPr>
    </w:p>
    <w:p w14:paraId="5072C60F" w14:textId="77777777" w:rsidR="00240D29" w:rsidRPr="005268EA" w:rsidRDefault="00000000">
      <w:pPr>
        <w:rPr>
          <w:rFonts w:cs="Times New Roman"/>
        </w:rPr>
      </w:pPr>
      <w:r w:rsidRPr="005268EA">
        <w:rPr>
          <w:rFonts w:cs="Times New Roman"/>
        </w:rPr>
        <w:t>Table 4.4  Wilcoxon Mann-Whitney Rank-Sum Tests and Group Descriptives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728"/>
        <w:gridCol w:w="1728"/>
        <w:gridCol w:w="1728"/>
        <w:gridCol w:w="1728"/>
        <w:gridCol w:w="1728"/>
      </w:tblGrid>
      <w:tr w:rsidR="00240D29" w:rsidRPr="005268EA" w14:paraId="0DF28614" w14:textId="77777777">
        <w:trPr>
          <w:jc w:val="center"/>
        </w:trPr>
        <w:tc>
          <w:tcPr>
            <w:tcW w:w="1728" w:type="dxa"/>
            <w:shd w:val="clear" w:color="auto" w:fill="F2F4F7"/>
          </w:tcPr>
          <w:p w14:paraId="5E251AEB" w14:textId="77777777" w:rsidR="00240D29" w:rsidRPr="005268EA" w:rsidRDefault="00000000">
            <w:pPr>
              <w:spacing w:before="60" w:after="60" w:line="276" w:lineRule="auto"/>
              <w:jc w:val="left"/>
              <w:rPr>
                <w:rFonts w:cs="Times New Roman"/>
              </w:rPr>
            </w:pPr>
            <w:r w:rsidRPr="005268EA">
              <w:rPr>
                <w:rFonts w:cs="Times New Roman"/>
                <w:b/>
                <w:sz w:val="20"/>
              </w:rPr>
              <w:lastRenderedPageBreak/>
              <w:t>Continuous Predictor</w:t>
            </w:r>
          </w:p>
        </w:tc>
        <w:tc>
          <w:tcPr>
            <w:tcW w:w="1728" w:type="dxa"/>
            <w:shd w:val="clear" w:color="auto" w:fill="F2F4F7"/>
          </w:tcPr>
          <w:p w14:paraId="508691AC" w14:textId="77777777" w:rsidR="00240D29" w:rsidRPr="005268EA" w:rsidRDefault="00000000">
            <w:pPr>
              <w:spacing w:before="60" w:after="60" w:line="276" w:lineRule="auto"/>
              <w:jc w:val="left"/>
              <w:rPr>
                <w:rFonts w:cs="Times New Roman"/>
              </w:rPr>
            </w:pPr>
            <w:r w:rsidRPr="005268EA">
              <w:rPr>
                <w:rFonts w:cs="Times New Roman"/>
                <w:b/>
                <w:sz w:val="20"/>
              </w:rPr>
              <w:t>Wilcoxon W</w:t>
            </w:r>
          </w:p>
        </w:tc>
        <w:tc>
          <w:tcPr>
            <w:tcW w:w="1728" w:type="dxa"/>
            <w:shd w:val="clear" w:color="auto" w:fill="F2F4F7"/>
          </w:tcPr>
          <w:p w14:paraId="558F4754" w14:textId="77777777" w:rsidR="00240D29" w:rsidRPr="005268EA" w:rsidRDefault="00000000">
            <w:pPr>
              <w:spacing w:before="60" w:after="60" w:line="276" w:lineRule="auto"/>
              <w:jc w:val="left"/>
              <w:rPr>
                <w:rFonts w:cs="Times New Roman"/>
              </w:rPr>
            </w:pPr>
            <w:r w:rsidRPr="005268EA">
              <w:rPr>
                <w:rFonts w:cs="Times New Roman"/>
                <w:b/>
                <w:sz w:val="20"/>
              </w:rPr>
              <w:t>p-value</w:t>
            </w:r>
          </w:p>
        </w:tc>
        <w:tc>
          <w:tcPr>
            <w:tcW w:w="1728" w:type="dxa"/>
            <w:shd w:val="clear" w:color="auto" w:fill="F2F4F7"/>
          </w:tcPr>
          <w:p w14:paraId="74B0452B" w14:textId="77777777" w:rsidR="00240D29" w:rsidRPr="005268EA" w:rsidRDefault="00000000">
            <w:pPr>
              <w:spacing w:before="60" w:after="60" w:line="276" w:lineRule="auto"/>
              <w:jc w:val="left"/>
              <w:rPr>
                <w:rFonts w:cs="Times New Roman"/>
              </w:rPr>
            </w:pPr>
            <w:r w:rsidRPr="005268EA">
              <w:rPr>
                <w:rFonts w:cs="Times New Roman"/>
                <w:b/>
                <w:sz w:val="20"/>
              </w:rPr>
              <w:t>Non-Poor Mean (Median) [SD]</w:t>
            </w:r>
          </w:p>
        </w:tc>
        <w:tc>
          <w:tcPr>
            <w:tcW w:w="1728" w:type="dxa"/>
            <w:shd w:val="clear" w:color="auto" w:fill="F2F4F7"/>
          </w:tcPr>
          <w:p w14:paraId="295A72CA" w14:textId="77777777" w:rsidR="00240D29" w:rsidRPr="005268EA" w:rsidRDefault="00000000">
            <w:pPr>
              <w:spacing w:before="60" w:after="60" w:line="276" w:lineRule="auto"/>
              <w:jc w:val="left"/>
              <w:rPr>
                <w:rFonts w:cs="Times New Roman"/>
              </w:rPr>
            </w:pPr>
            <w:r w:rsidRPr="005268EA">
              <w:rPr>
                <w:rFonts w:cs="Times New Roman"/>
                <w:b/>
                <w:sz w:val="20"/>
              </w:rPr>
              <w:t>Poor Mean (Median) [SD]</w:t>
            </w:r>
          </w:p>
        </w:tc>
      </w:tr>
      <w:tr w:rsidR="00240D29" w:rsidRPr="005268EA" w14:paraId="1D363854" w14:textId="77777777">
        <w:trPr>
          <w:jc w:val="center"/>
        </w:trPr>
        <w:tc>
          <w:tcPr>
            <w:tcW w:w="1728" w:type="dxa"/>
          </w:tcPr>
          <w:p w14:paraId="2C0E66D0" w14:textId="77777777" w:rsidR="00240D29" w:rsidRPr="005268EA" w:rsidRDefault="00000000">
            <w:pPr>
              <w:spacing w:before="60" w:after="60" w:line="276" w:lineRule="auto"/>
              <w:jc w:val="left"/>
              <w:rPr>
                <w:rFonts w:cs="Times New Roman"/>
              </w:rPr>
            </w:pPr>
            <w:r w:rsidRPr="005268EA">
              <w:rPr>
                <w:rFonts w:cs="Times New Roman"/>
                <w:sz w:val="20"/>
              </w:rPr>
              <w:t>Monthly Energy Expenditure</w:t>
            </w:r>
          </w:p>
        </w:tc>
        <w:tc>
          <w:tcPr>
            <w:tcW w:w="1728" w:type="dxa"/>
          </w:tcPr>
          <w:p w14:paraId="3F8B0038" w14:textId="77777777" w:rsidR="00240D29" w:rsidRPr="005268EA" w:rsidRDefault="00000000">
            <w:pPr>
              <w:spacing w:before="60" w:after="60" w:line="276" w:lineRule="auto"/>
              <w:jc w:val="left"/>
              <w:rPr>
                <w:rFonts w:cs="Times New Roman"/>
              </w:rPr>
            </w:pPr>
            <w:r w:rsidRPr="005268EA">
              <w:rPr>
                <w:rFonts w:cs="Times New Roman"/>
                <w:sz w:val="20"/>
              </w:rPr>
              <w:t>2.98 × 10⁷</w:t>
            </w:r>
          </w:p>
        </w:tc>
        <w:tc>
          <w:tcPr>
            <w:tcW w:w="1728" w:type="dxa"/>
          </w:tcPr>
          <w:p w14:paraId="52944932"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728" w:type="dxa"/>
          </w:tcPr>
          <w:p w14:paraId="1DC8EFBD" w14:textId="77777777" w:rsidR="00240D29" w:rsidRPr="005268EA" w:rsidRDefault="00000000">
            <w:pPr>
              <w:spacing w:before="60" w:after="60" w:line="276" w:lineRule="auto"/>
              <w:jc w:val="left"/>
              <w:rPr>
                <w:rFonts w:cs="Times New Roman"/>
              </w:rPr>
            </w:pPr>
            <w:r w:rsidRPr="005268EA">
              <w:rPr>
                <w:rFonts w:cs="Times New Roman"/>
                <w:sz w:val="20"/>
              </w:rPr>
              <w:t>1,870.08 BDT (1,730.00) [862.4]</w:t>
            </w:r>
          </w:p>
        </w:tc>
        <w:tc>
          <w:tcPr>
            <w:tcW w:w="1728" w:type="dxa"/>
          </w:tcPr>
          <w:p w14:paraId="40A1E0B4" w14:textId="77777777" w:rsidR="00240D29" w:rsidRPr="005268EA" w:rsidRDefault="00000000">
            <w:pPr>
              <w:spacing w:before="60" w:after="60" w:line="276" w:lineRule="auto"/>
              <w:jc w:val="left"/>
              <w:rPr>
                <w:rFonts w:cs="Times New Roman"/>
              </w:rPr>
            </w:pPr>
            <w:r w:rsidRPr="005268EA">
              <w:rPr>
                <w:rFonts w:cs="Times New Roman"/>
                <w:sz w:val="20"/>
              </w:rPr>
              <w:t>1,169.07 BDT (1,010.00) [594.1]</w:t>
            </w:r>
          </w:p>
        </w:tc>
      </w:tr>
      <w:tr w:rsidR="00240D29" w:rsidRPr="005268EA" w14:paraId="62E80382" w14:textId="77777777">
        <w:trPr>
          <w:jc w:val="center"/>
        </w:trPr>
        <w:tc>
          <w:tcPr>
            <w:tcW w:w="1728" w:type="dxa"/>
          </w:tcPr>
          <w:p w14:paraId="441BA750" w14:textId="77777777" w:rsidR="00240D29" w:rsidRPr="005268EA" w:rsidRDefault="00000000">
            <w:pPr>
              <w:spacing w:before="60" w:after="60" w:line="276" w:lineRule="auto"/>
              <w:jc w:val="left"/>
              <w:rPr>
                <w:rFonts w:cs="Times New Roman"/>
              </w:rPr>
            </w:pPr>
            <w:r w:rsidRPr="005268EA">
              <w:rPr>
                <w:rFonts w:cs="Times New Roman"/>
                <w:sz w:val="20"/>
              </w:rPr>
              <w:t>Monthly Income</w:t>
            </w:r>
          </w:p>
        </w:tc>
        <w:tc>
          <w:tcPr>
            <w:tcW w:w="1728" w:type="dxa"/>
          </w:tcPr>
          <w:p w14:paraId="73EE75C3" w14:textId="77777777" w:rsidR="00240D29" w:rsidRPr="005268EA" w:rsidRDefault="00000000">
            <w:pPr>
              <w:spacing w:before="60" w:after="60" w:line="276" w:lineRule="auto"/>
              <w:jc w:val="left"/>
              <w:rPr>
                <w:rFonts w:cs="Times New Roman"/>
              </w:rPr>
            </w:pPr>
            <w:r w:rsidRPr="005268EA">
              <w:rPr>
                <w:rFonts w:cs="Times New Roman"/>
                <w:sz w:val="20"/>
              </w:rPr>
              <w:t>2.95 × 10⁷</w:t>
            </w:r>
          </w:p>
        </w:tc>
        <w:tc>
          <w:tcPr>
            <w:tcW w:w="1728" w:type="dxa"/>
          </w:tcPr>
          <w:p w14:paraId="1E28A18B" w14:textId="77777777" w:rsidR="00240D29" w:rsidRPr="005268EA" w:rsidRDefault="00000000">
            <w:pPr>
              <w:spacing w:before="60" w:after="60" w:line="276" w:lineRule="auto"/>
              <w:jc w:val="left"/>
              <w:rPr>
                <w:rFonts w:cs="Times New Roman"/>
              </w:rPr>
            </w:pPr>
            <w:r w:rsidRPr="005268EA">
              <w:rPr>
                <w:rFonts w:cs="Times New Roman"/>
                <w:sz w:val="20"/>
              </w:rPr>
              <w:t>&lt; 0.001</w:t>
            </w:r>
          </w:p>
        </w:tc>
        <w:tc>
          <w:tcPr>
            <w:tcW w:w="1728" w:type="dxa"/>
          </w:tcPr>
          <w:p w14:paraId="17CA13F6" w14:textId="77777777" w:rsidR="00240D29" w:rsidRPr="005268EA" w:rsidRDefault="00000000">
            <w:pPr>
              <w:spacing w:before="60" w:after="60" w:line="276" w:lineRule="auto"/>
              <w:jc w:val="left"/>
              <w:rPr>
                <w:rFonts w:cs="Times New Roman"/>
              </w:rPr>
            </w:pPr>
            <w:r w:rsidRPr="005268EA">
              <w:rPr>
                <w:rFonts w:cs="Times New Roman"/>
                <w:sz w:val="20"/>
              </w:rPr>
              <w:t>37,144.94 BDT (23,083.33) [43,842.1]</w:t>
            </w:r>
          </w:p>
        </w:tc>
        <w:tc>
          <w:tcPr>
            <w:tcW w:w="1728" w:type="dxa"/>
          </w:tcPr>
          <w:p w14:paraId="3E6C7C44" w14:textId="77777777" w:rsidR="00240D29" w:rsidRPr="005268EA" w:rsidRDefault="00000000">
            <w:pPr>
              <w:spacing w:before="60" w:after="60" w:line="276" w:lineRule="auto"/>
              <w:jc w:val="left"/>
              <w:rPr>
                <w:rFonts w:cs="Times New Roman"/>
              </w:rPr>
            </w:pPr>
            <w:r w:rsidRPr="005268EA">
              <w:rPr>
                <w:rFonts w:cs="Times New Roman"/>
                <w:sz w:val="20"/>
              </w:rPr>
              <w:t>16,693.47 BDT (12,166.67) [15,108.6]</w:t>
            </w:r>
          </w:p>
        </w:tc>
      </w:tr>
      <w:tr w:rsidR="00240D29" w:rsidRPr="005268EA" w14:paraId="34013EAF" w14:textId="77777777">
        <w:trPr>
          <w:jc w:val="center"/>
        </w:trPr>
        <w:tc>
          <w:tcPr>
            <w:tcW w:w="1728" w:type="dxa"/>
          </w:tcPr>
          <w:p w14:paraId="79DB8503" w14:textId="77777777" w:rsidR="00240D29" w:rsidRPr="005268EA" w:rsidRDefault="00000000">
            <w:pPr>
              <w:spacing w:before="60" w:after="60" w:line="276" w:lineRule="auto"/>
              <w:jc w:val="left"/>
              <w:rPr>
                <w:rFonts w:cs="Times New Roman"/>
              </w:rPr>
            </w:pPr>
            <w:r w:rsidRPr="005268EA">
              <w:rPr>
                <w:rFonts w:cs="Times New Roman"/>
                <w:sz w:val="20"/>
              </w:rPr>
              <w:t>Age of HH Head</w:t>
            </w:r>
          </w:p>
        </w:tc>
        <w:tc>
          <w:tcPr>
            <w:tcW w:w="1728" w:type="dxa"/>
          </w:tcPr>
          <w:p w14:paraId="758ACEC7" w14:textId="77777777" w:rsidR="00240D29" w:rsidRPr="005268EA" w:rsidRDefault="00000000">
            <w:pPr>
              <w:spacing w:before="60" w:after="60" w:line="276" w:lineRule="auto"/>
              <w:jc w:val="left"/>
              <w:rPr>
                <w:rFonts w:cs="Times New Roman"/>
              </w:rPr>
            </w:pPr>
            <w:r w:rsidRPr="005268EA">
              <w:rPr>
                <w:rFonts w:cs="Times New Roman"/>
                <w:sz w:val="20"/>
              </w:rPr>
              <w:t>2.04 × 10⁷</w:t>
            </w:r>
          </w:p>
        </w:tc>
        <w:tc>
          <w:tcPr>
            <w:tcW w:w="1728" w:type="dxa"/>
          </w:tcPr>
          <w:p w14:paraId="692BB0E3" w14:textId="77777777" w:rsidR="00240D29" w:rsidRPr="005268EA" w:rsidRDefault="00000000">
            <w:pPr>
              <w:spacing w:before="60" w:after="60" w:line="276" w:lineRule="auto"/>
              <w:jc w:val="left"/>
              <w:rPr>
                <w:rFonts w:cs="Times New Roman"/>
              </w:rPr>
            </w:pPr>
            <w:r w:rsidRPr="005268EA">
              <w:rPr>
                <w:rFonts w:cs="Times New Roman"/>
                <w:sz w:val="20"/>
              </w:rPr>
              <w:t>0.697</w:t>
            </w:r>
          </w:p>
        </w:tc>
        <w:tc>
          <w:tcPr>
            <w:tcW w:w="1728" w:type="dxa"/>
          </w:tcPr>
          <w:p w14:paraId="4C2DD366" w14:textId="77777777" w:rsidR="00240D29" w:rsidRPr="005268EA" w:rsidRDefault="00000000">
            <w:pPr>
              <w:spacing w:before="60" w:after="60" w:line="276" w:lineRule="auto"/>
              <w:jc w:val="left"/>
              <w:rPr>
                <w:rFonts w:cs="Times New Roman"/>
              </w:rPr>
            </w:pPr>
            <w:r w:rsidRPr="005268EA">
              <w:rPr>
                <w:rFonts w:cs="Times New Roman"/>
                <w:sz w:val="20"/>
              </w:rPr>
              <w:t>46.67 years (45.00) [12.92]</w:t>
            </w:r>
          </w:p>
        </w:tc>
        <w:tc>
          <w:tcPr>
            <w:tcW w:w="1728" w:type="dxa"/>
          </w:tcPr>
          <w:p w14:paraId="1513CF37" w14:textId="77777777" w:rsidR="00240D29" w:rsidRPr="005268EA" w:rsidRDefault="00000000">
            <w:pPr>
              <w:spacing w:before="60" w:after="60" w:line="276" w:lineRule="auto"/>
              <w:jc w:val="left"/>
              <w:rPr>
                <w:rFonts w:cs="Times New Roman"/>
              </w:rPr>
            </w:pPr>
            <w:r w:rsidRPr="005268EA">
              <w:rPr>
                <w:rFonts w:cs="Times New Roman"/>
                <w:sz w:val="20"/>
              </w:rPr>
              <w:t>46.74 years (45.00) [12.51]</w:t>
            </w:r>
          </w:p>
        </w:tc>
      </w:tr>
      <w:tr w:rsidR="00240D29" w:rsidRPr="005268EA" w14:paraId="20B65DBC" w14:textId="77777777">
        <w:trPr>
          <w:jc w:val="center"/>
        </w:trPr>
        <w:tc>
          <w:tcPr>
            <w:tcW w:w="1728" w:type="dxa"/>
          </w:tcPr>
          <w:p w14:paraId="2ECE80EA" w14:textId="77777777" w:rsidR="00240D29" w:rsidRPr="005268EA" w:rsidRDefault="00000000">
            <w:pPr>
              <w:spacing w:before="60" w:after="60" w:line="276" w:lineRule="auto"/>
              <w:jc w:val="left"/>
              <w:rPr>
                <w:rFonts w:cs="Times New Roman"/>
              </w:rPr>
            </w:pPr>
            <w:r w:rsidRPr="005268EA">
              <w:rPr>
                <w:rFonts w:cs="Times New Roman"/>
                <w:sz w:val="20"/>
              </w:rPr>
              <w:t>Number of Earners</w:t>
            </w:r>
          </w:p>
        </w:tc>
        <w:tc>
          <w:tcPr>
            <w:tcW w:w="1728" w:type="dxa"/>
          </w:tcPr>
          <w:p w14:paraId="43345378" w14:textId="77777777" w:rsidR="00240D29" w:rsidRPr="005268EA" w:rsidRDefault="00000000">
            <w:pPr>
              <w:spacing w:before="60" w:after="60" w:line="276" w:lineRule="auto"/>
              <w:jc w:val="left"/>
              <w:rPr>
                <w:rFonts w:cs="Times New Roman"/>
              </w:rPr>
            </w:pPr>
            <w:r w:rsidRPr="005268EA">
              <w:rPr>
                <w:rFonts w:cs="Times New Roman"/>
                <w:sz w:val="20"/>
              </w:rPr>
              <w:t>2.04 × 10⁷</w:t>
            </w:r>
          </w:p>
        </w:tc>
        <w:tc>
          <w:tcPr>
            <w:tcW w:w="1728" w:type="dxa"/>
          </w:tcPr>
          <w:p w14:paraId="497300DA" w14:textId="77777777" w:rsidR="00240D29" w:rsidRPr="005268EA" w:rsidRDefault="00000000">
            <w:pPr>
              <w:spacing w:before="60" w:after="60" w:line="276" w:lineRule="auto"/>
              <w:jc w:val="left"/>
              <w:rPr>
                <w:rFonts w:cs="Times New Roman"/>
              </w:rPr>
            </w:pPr>
            <w:r w:rsidRPr="005268EA">
              <w:rPr>
                <w:rFonts w:cs="Times New Roman"/>
                <w:sz w:val="20"/>
              </w:rPr>
              <w:t>0.662</w:t>
            </w:r>
          </w:p>
        </w:tc>
        <w:tc>
          <w:tcPr>
            <w:tcW w:w="1728" w:type="dxa"/>
          </w:tcPr>
          <w:p w14:paraId="5BF4985D" w14:textId="77777777" w:rsidR="00240D29" w:rsidRPr="005268EA" w:rsidRDefault="00000000">
            <w:pPr>
              <w:spacing w:before="60" w:after="60" w:line="276" w:lineRule="auto"/>
              <w:jc w:val="left"/>
              <w:rPr>
                <w:rFonts w:cs="Times New Roman"/>
              </w:rPr>
            </w:pPr>
            <w:r w:rsidRPr="005268EA">
              <w:rPr>
                <w:rFonts w:cs="Times New Roman"/>
                <w:sz w:val="20"/>
              </w:rPr>
              <w:t>1.48 earners (1.00) [0.73]</w:t>
            </w:r>
          </w:p>
        </w:tc>
        <w:tc>
          <w:tcPr>
            <w:tcW w:w="1728" w:type="dxa"/>
          </w:tcPr>
          <w:p w14:paraId="51861A93" w14:textId="77777777" w:rsidR="00240D29" w:rsidRPr="005268EA" w:rsidRDefault="00000000">
            <w:pPr>
              <w:spacing w:before="60" w:after="60" w:line="276" w:lineRule="auto"/>
              <w:jc w:val="left"/>
              <w:rPr>
                <w:rFonts w:cs="Times New Roman"/>
              </w:rPr>
            </w:pPr>
            <w:r w:rsidRPr="005268EA">
              <w:rPr>
                <w:rFonts w:cs="Times New Roman"/>
                <w:sz w:val="20"/>
              </w:rPr>
              <w:t>1.48 earners (1.00) [0.73]</w:t>
            </w:r>
          </w:p>
        </w:tc>
      </w:tr>
      <w:tr w:rsidR="00240D29" w:rsidRPr="005268EA" w14:paraId="77D29EEC" w14:textId="77777777">
        <w:trPr>
          <w:jc w:val="center"/>
        </w:trPr>
        <w:tc>
          <w:tcPr>
            <w:tcW w:w="1728" w:type="dxa"/>
          </w:tcPr>
          <w:p w14:paraId="0F36B118" w14:textId="77777777" w:rsidR="00240D29" w:rsidRPr="005268EA" w:rsidRDefault="00000000">
            <w:pPr>
              <w:spacing w:before="60" w:after="60" w:line="276" w:lineRule="auto"/>
              <w:jc w:val="left"/>
              <w:rPr>
                <w:rFonts w:cs="Times New Roman"/>
              </w:rPr>
            </w:pPr>
            <w:r w:rsidRPr="005268EA">
              <w:rPr>
                <w:rFonts w:cs="Times New Roman"/>
                <w:sz w:val="20"/>
              </w:rPr>
              <w:t>Continuous Predictor</w:t>
            </w:r>
          </w:p>
        </w:tc>
        <w:tc>
          <w:tcPr>
            <w:tcW w:w="1728" w:type="dxa"/>
          </w:tcPr>
          <w:p w14:paraId="4034973F" w14:textId="77777777" w:rsidR="00240D29" w:rsidRPr="005268EA" w:rsidRDefault="00000000">
            <w:pPr>
              <w:spacing w:before="60" w:after="60" w:line="276" w:lineRule="auto"/>
              <w:jc w:val="left"/>
              <w:rPr>
                <w:rFonts w:cs="Times New Roman"/>
              </w:rPr>
            </w:pPr>
            <w:r w:rsidRPr="005268EA">
              <w:rPr>
                <w:rFonts w:cs="Times New Roman"/>
                <w:sz w:val="20"/>
              </w:rPr>
              <w:t>Wilcoxon W</w:t>
            </w:r>
          </w:p>
        </w:tc>
        <w:tc>
          <w:tcPr>
            <w:tcW w:w="1728" w:type="dxa"/>
          </w:tcPr>
          <w:p w14:paraId="3C9B2833" w14:textId="77777777" w:rsidR="00240D29" w:rsidRPr="005268EA" w:rsidRDefault="00000000">
            <w:pPr>
              <w:spacing w:before="60" w:after="60" w:line="276" w:lineRule="auto"/>
              <w:jc w:val="left"/>
              <w:rPr>
                <w:rFonts w:cs="Times New Roman"/>
              </w:rPr>
            </w:pPr>
            <w:r w:rsidRPr="005268EA">
              <w:rPr>
                <w:rFonts w:cs="Times New Roman"/>
                <w:sz w:val="20"/>
              </w:rPr>
              <w:t>p-value</w:t>
            </w:r>
          </w:p>
        </w:tc>
        <w:tc>
          <w:tcPr>
            <w:tcW w:w="1728" w:type="dxa"/>
          </w:tcPr>
          <w:p w14:paraId="2761FDFA" w14:textId="77777777" w:rsidR="00240D29" w:rsidRPr="005268EA" w:rsidRDefault="00000000">
            <w:pPr>
              <w:spacing w:before="60" w:after="60" w:line="276" w:lineRule="auto"/>
              <w:jc w:val="left"/>
              <w:rPr>
                <w:rFonts w:cs="Times New Roman"/>
              </w:rPr>
            </w:pPr>
            <w:r w:rsidRPr="005268EA">
              <w:rPr>
                <w:rFonts w:cs="Times New Roman"/>
                <w:sz w:val="20"/>
              </w:rPr>
              <w:t>Non-Poor Mean (Median) [SD]</w:t>
            </w:r>
          </w:p>
        </w:tc>
        <w:tc>
          <w:tcPr>
            <w:tcW w:w="1728" w:type="dxa"/>
          </w:tcPr>
          <w:p w14:paraId="7559244D" w14:textId="77777777" w:rsidR="00240D29" w:rsidRPr="005268EA" w:rsidRDefault="00000000">
            <w:pPr>
              <w:spacing w:before="60" w:after="60" w:line="276" w:lineRule="auto"/>
              <w:jc w:val="left"/>
              <w:rPr>
                <w:rFonts w:cs="Times New Roman"/>
              </w:rPr>
            </w:pPr>
            <w:r w:rsidRPr="005268EA">
              <w:rPr>
                <w:rFonts w:cs="Times New Roman"/>
                <w:sz w:val="20"/>
              </w:rPr>
              <w:t>Poor Mean (Median) [SD]</w:t>
            </w:r>
          </w:p>
        </w:tc>
      </w:tr>
      <w:tr w:rsidR="00240D29" w:rsidRPr="005268EA" w14:paraId="2720A69D" w14:textId="77777777">
        <w:trPr>
          <w:jc w:val="center"/>
        </w:trPr>
        <w:tc>
          <w:tcPr>
            <w:tcW w:w="1728" w:type="dxa"/>
          </w:tcPr>
          <w:p w14:paraId="6627B4CD" w14:textId="77777777" w:rsidR="00240D29" w:rsidRPr="005268EA" w:rsidRDefault="00000000">
            <w:pPr>
              <w:spacing w:before="60" w:after="60" w:line="276" w:lineRule="auto"/>
              <w:jc w:val="left"/>
              <w:rPr>
                <w:rFonts w:cs="Times New Roman"/>
              </w:rPr>
            </w:pPr>
            <w:r w:rsidRPr="005268EA">
              <w:rPr>
                <w:rFonts w:cs="Times New Roman"/>
                <w:sz w:val="20"/>
              </w:rPr>
              <w:t>Continuous Predictor</w:t>
            </w:r>
          </w:p>
        </w:tc>
        <w:tc>
          <w:tcPr>
            <w:tcW w:w="1728" w:type="dxa"/>
          </w:tcPr>
          <w:p w14:paraId="1C4FFA10" w14:textId="77777777" w:rsidR="00240D29" w:rsidRPr="005268EA" w:rsidRDefault="00000000">
            <w:pPr>
              <w:spacing w:before="60" w:after="60" w:line="276" w:lineRule="auto"/>
              <w:jc w:val="left"/>
              <w:rPr>
                <w:rFonts w:cs="Times New Roman"/>
              </w:rPr>
            </w:pPr>
            <w:r w:rsidRPr="005268EA">
              <w:rPr>
                <w:rFonts w:cs="Times New Roman"/>
                <w:sz w:val="20"/>
              </w:rPr>
              <w:t>Wilcoxon W</w:t>
            </w:r>
          </w:p>
        </w:tc>
        <w:tc>
          <w:tcPr>
            <w:tcW w:w="1728" w:type="dxa"/>
          </w:tcPr>
          <w:p w14:paraId="4338E645" w14:textId="77777777" w:rsidR="00240D29" w:rsidRPr="005268EA" w:rsidRDefault="00000000">
            <w:pPr>
              <w:spacing w:before="60" w:after="60" w:line="276" w:lineRule="auto"/>
              <w:jc w:val="left"/>
              <w:rPr>
                <w:rFonts w:cs="Times New Roman"/>
              </w:rPr>
            </w:pPr>
            <w:r w:rsidRPr="005268EA">
              <w:rPr>
                <w:rFonts w:cs="Times New Roman"/>
                <w:sz w:val="20"/>
              </w:rPr>
              <w:t>p-value</w:t>
            </w:r>
          </w:p>
        </w:tc>
        <w:tc>
          <w:tcPr>
            <w:tcW w:w="1728" w:type="dxa"/>
          </w:tcPr>
          <w:p w14:paraId="78E6B037" w14:textId="77777777" w:rsidR="00240D29" w:rsidRPr="005268EA" w:rsidRDefault="00000000">
            <w:pPr>
              <w:spacing w:before="60" w:after="60" w:line="276" w:lineRule="auto"/>
              <w:jc w:val="left"/>
              <w:rPr>
                <w:rFonts w:cs="Times New Roman"/>
              </w:rPr>
            </w:pPr>
            <w:r w:rsidRPr="005268EA">
              <w:rPr>
                <w:rFonts w:cs="Times New Roman"/>
                <w:sz w:val="20"/>
              </w:rPr>
              <w:t>Non-Poor Mean (Median) [SD]</w:t>
            </w:r>
          </w:p>
        </w:tc>
        <w:tc>
          <w:tcPr>
            <w:tcW w:w="1728" w:type="dxa"/>
          </w:tcPr>
          <w:p w14:paraId="4503354D" w14:textId="77777777" w:rsidR="00240D29" w:rsidRPr="005268EA" w:rsidRDefault="00000000">
            <w:pPr>
              <w:spacing w:before="60" w:after="60" w:line="276" w:lineRule="auto"/>
              <w:jc w:val="left"/>
              <w:rPr>
                <w:rFonts w:cs="Times New Roman"/>
              </w:rPr>
            </w:pPr>
            <w:r w:rsidRPr="005268EA">
              <w:rPr>
                <w:rFonts w:cs="Times New Roman"/>
                <w:sz w:val="20"/>
              </w:rPr>
              <w:t>Poor Mean (Median) [SD]</w:t>
            </w:r>
          </w:p>
        </w:tc>
      </w:tr>
    </w:tbl>
    <w:p w14:paraId="2AA48E22" w14:textId="77777777" w:rsidR="00240D29" w:rsidRPr="005268EA" w:rsidRDefault="00240D29">
      <w:pPr>
        <w:rPr>
          <w:rFonts w:cs="Times New Roman"/>
        </w:rPr>
      </w:pPr>
    </w:p>
    <w:p w14:paraId="05ED7191" w14:textId="77777777" w:rsidR="00240D29" w:rsidRPr="005268EA" w:rsidRDefault="00000000">
      <w:pPr>
        <w:rPr>
          <w:rFonts w:cs="Times New Roman"/>
        </w:rPr>
      </w:pPr>
      <w:r w:rsidRPr="005268EA">
        <w:rPr>
          <w:rFonts w:cs="Times New Roman"/>
        </w:rPr>
        <w:t>Note. SD = standard deviation. BDT = Bangladeshi Taka.</w:t>
      </w:r>
    </w:p>
    <w:p w14:paraId="012A7888" w14:textId="77777777" w:rsidR="00240D29" w:rsidRPr="005268EA" w:rsidRDefault="00000000">
      <w:pPr>
        <w:spacing w:before="160" w:after="80"/>
        <w:jc w:val="center"/>
        <w:rPr>
          <w:rFonts w:cs="Times New Roman"/>
        </w:rPr>
      </w:pPr>
      <w:r w:rsidRPr="005268EA">
        <w:rPr>
          <w:rFonts w:cs="Times New Roman"/>
          <w:noProof/>
        </w:rPr>
        <w:drawing>
          <wp:inline distT="0" distB="0" distL="0" distR="0" wp14:anchorId="3A3EF86A" wp14:editId="1CCCC297">
            <wp:extent cx="5303520" cy="28422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2_income_energy_by_poverty.png"/>
                    <pic:cNvPicPr/>
                  </pic:nvPicPr>
                  <pic:blipFill>
                    <a:blip r:embed="rId14"/>
                    <a:stretch>
                      <a:fillRect/>
                    </a:stretch>
                  </pic:blipFill>
                  <pic:spPr>
                    <a:xfrm>
                      <a:off x="0" y="0"/>
                      <a:ext cx="5303520" cy="2842242"/>
                    </a:xfrm>
                    <a:prstGeom prst="rect">
                      <a:avLst/>
                    </a:prstGeom>
                  </pic:spPr>
                </pic:pic>
              </a:graphicData>
            </a:graphic>
          </wp:inline>
        </w:drawing>
      </w:r>
    </w:p>
    <w:p w14:paraId="555EBD5E" w14:textId="77777777" w:rsidR="00240D29" w:rsidRPr="005268EA" w:rsidRDefault="00000000">
      <w:pPr>
        <w:spacing w:before="40" w:after="200"/>
        <w:jc w:val="center"/>
        <w:rPr>
          <w:rFonts w:cs="Times New Roman"/>
        </w:rPr>
      </w:pPr>
      <w:r w:rsidRPr="005268EA">
        <w:rPr>
          <w:rFonts w:cs="Times New Roman"/>
          <w:i/>
          <w:color w:val="333333"/>
          <w:sz w:val="21"/>
        </w:rPr>
        <w:t>Figure 4.4: Average Monthly Income and Energy Expenditure by Energy Poverty Status.</w:t>
      </w:r>
    </w:p>
    <w:p w14:paraId="2E938F53" w14:textId="77777777" w:rsidR="00240D29" w:rsidRPr="005268EA" w:rsidRDefault="00000000">
      <w:pPr>
        <w:rPr>
          <w:rFonts w:cs="Times New Roman"/>
        </w:rPr>
      </w:pPr>
      <w:r w:rsidRPr="005268EA">
        <w:rPr>
          <w:rFonts w:cs="Times New Roman"/>
        </w:rPr>
        <w:t>The continuous bivariate results reveal a stark contrast between economic predictors and demographic indicators.</w:t>
      </w:r>
    </w:p>
    <w:p w14:paraId="6DEE2FBA" w14:textId="77777777" w:rsidR="00240D29" w:rsidRPr="005268EA" w:rsidRDefault="00000000">
      <w:pPr>
        <w:rPr>
          <w:rFonts w:cs="Times New Roman"/>
        </w:rPr>
      </w:pPr>
      <w:r w:rsidRPr="005268EA">
        <w:rPr>
          <w:rFonts w:cs="Times New Roman"/>
        </w:rPr>
        <w:t>Stark Economic Disparities</w:t>
      </w:r>
    </w:p>
    <w:p w14:paraId="65A9E4D6" w14:textId="77777777" w:rsidR="00240D29" w:rsidRPr="005268EA" w:rsidRDefault="00000000">
      <w:pPr>
        <w:rPr>
          <w:rFonts w:cs="Times New Roman"/>
        </w:rPr>
      </w:pPr>
      <w:r w:rsidRPr="005268EA">
        <w:rPr>
          <w:rFonts w:cs="Times New Roman"/>
        </w:rPr>
        <w:lastRenderedPageBreak/>
        <w:t>Household Income Proxy (monthly</w:t>
      </w:r>
      <w:r w:rsidRPr="005268EA">
        <w:rPr>
          <w:rFonts w:cs="Times New Roman"/>
          <w:i/>
        </w:rPr>
        <w:t>income</w:t>
      </w:r>
      <w:r w:rsidRPr="005268EA">
        <w:rPr>
          <w:rFonts w:cs="Times New Roman"/>
        </w:rPr>
        <w:t>proxy). Shows a highly significant difference in rank distributions between the poor and non-poor groups (W = 2.95 × 10⁷, p &lt; 0.001). The median monthly income for non-poor households (23,083.33 BDT) is nearly double that of energy-poor households (12,166.67 BDT). This reinforces the theoretical link between income poverty and energy poverty: low-income households face severe budget constraints that force them to spend their limited resources on food and basic survival rather than investing in cleaner, more efficient, but more expensive energy options [10]. The high standard deviation in the non-poor group (43,842 BDT) reflects the wide income distribution among the energy-secure, whereas the poor group is tightly clustered at lower income levels.</w:t>
      </w:r>
    </w:p>
    <w:p w14:paraId="41BCBFBB" w14:textId="77777777" w:rsidR="00240D29" w:rsidRPr="005268EA" w:rsidRDefault="00000000">
      <w:pPr>
        <w:rPr>
          <w:rFonts w:cs="Times New Roman"/>
        </w:rPr>
      </w:pPr>
      <w:r w:rsidRPr="005268EA">
        <w:rPr>
          <w:rFonts w:cs="Times New Roman"/>
        </w:rPr>
        <w:t>Total Monthly Energy Expenditure (total</w:t>
      </w:r>
      <w:r w:rsidRPr="005268EA">
        <w:rPr>
          <w:rFonts w:cs="Times New Roman"/>
          <w:i/>
        </w:rPr>
        <w:t>energy</w:t>
      </w:r>
      <w:r w:rsidRPr="005268EA">
        <w:rPr>
          <w:rFonts w:cs="Times New Roman"/>
        </w:rPr>
        <w:t>expenditure). Also highly significant (W = 2.98 × 10⁷, p &lt; 0.001). Non-poor households spend a median of 1,730.00 BDT monthly, while energy-poor households spend a median of 1,010.00 BDT. This gap is a classic manifestation of suppressed energy demand: energy-poor households are unable to afford standard electrical appliances (refrigerators, fans, televisions) and rely heavily on free or cheaply gathered biomass instead of purchasing LPG cylinders. This lowers their absolute energy bills despite the high unit cost of the energy they do use, whereas non-poor households consume a wider array of modern energy services, leading to significantly higher absolute expenditures.</w:t>
      </w:r>
    </w:p>
    <w:p w14:paraId="0114488C" w14:textId="77777777" w:rsidR="00240D29" w:rsidRPr="005268EA" w:rsidRDefault="00000000">
      <w:pPr>
        <w:rPr>
          <w:rFonts w:cs="Times New Roman"/>
        </w:rPr>
      </w:pPr>
      <w:r w:rsidRPr="005268EA">
        <w:rPr>
          <w:rFonts w:cs="Times New Roman"/>
        </w:rPr>
        <w:t>Identical Demographic Distributions</w:t>
      </w:r>
    </w:p>
    <w:p w14:paraId="022FCDA6" w14:textId="77777777" w:rsidR="00240D29" w:rsidRPr="005268EA" w:rsidRDefault="00000000">
      <w:pPr>
        <w:rPr>
          <w:rFonts w:cs="Times New Roman"/>
        </w:rPr>
      </w:pPr>
      <w:r w:rsidRPr="005268EA">
        <w:rPr>
          <w:rFonts w:cs="Times New Roman"/>
        </w:rPr>
        <w:t>Age of Household Head (Age_HHH). Shows no statistically significant difference between energy-poor and non-poor households (W = 2.04 × 10⁷, p = 0.697). The median age in both groups is identical at 45.00 years, and the means are nearly indistinguishable (46.67 vs. 46.74 years). This suggests energy poverty is not a life-cycle issue that varies systematically with the household head's age.</w:t>
      </w:r>
    </w:p>
    <w:p w14:paraId="7EF101EA" w14:textId="77777777" w:rsidR="00240D29" w:rsidRPr="005268EA" w:rsidRDefault="00000000">
      <w:pPr>
        <w:rPr>
          <w:rFonts w:cs="Times New Roman"/>
        </w:rPr>
      </w:pPr>
      <w:r w:rsidRPr="005268EA">
        <w:rPr>
          <w:rFonts w:cs="Times New Roman"/>
        </w:rPr>
        <w:t xml:space="preserve">Number of Earners (n_earners). Similarly non-significant (W = 2.04 × 10⁷, p = 0.662). Both groups exhibit an identical median of 1.00 earner and an identical mean of 1.48 earners, with identical standard deviations (0.73). This indicates that the absolute count of workers in a household does not protect against energy poverty; rather, it is the quality and productivity of those earners — which determines household income — that dictates </w:t>
      </w:r>
      <w:r w:rsidRPr="005268EA">
        <w:rPr>
          <w:rFonts w:cs="Times New Roman"/>
        </w:rPr>
        <w:lastRenderedPageBreak/>
        <w:t>energy security. A household with multiple low-productivity day-laborers remains at high risk, whereas a household with a single high-productivity formal employee is much more likely to be energy-secure.</w:t>
      </w:r>
    </w:p>
    <w:p w14:paraId="7EE36493" w14:textId="77777777" w:rsidR="00240D29" w:rsidRPr="005268EA" w:rsidRDefault="00000000">
      <w:pPr>
        <w:rPr>
          <w:rFonts w:cs="Times New Roman"/>
        </w:rPr>
      </w:pPr>
      <w:r w:rsidRPr="005268EA">
        <w:rPr>
          <w:rFonts w:cs="Times New Roman"/>
        </w:rPr>
        <w:t>Taken together, the bivariate results establish a clear preliminary hierarchy of association strength: structural housing quality and sectoral residence dominate, human capital and financial access mediate, and core demographic characteristics — age, family size, gender, marital status, chronic illness, and number of earners — contribute negligible standalone explanatory power. Continuous economic indicators (income and energy expenditure) sharply differentiate the two groups, while age and earner count do not differentiate them at all. These unadjusted patterns motivate the multivariate specification in the following section, which tests whether these associations persist once potential confounders and geographic clustering are controlled for.</w:t>
      </w:r>
    </w:p>
    <w:p w14:paraId="749668F0" w14:textId="77777777" w:rsidR="00240D29" w:rsidRPr="005268EA" w:rsidRDefault="00000000">
      <w:pPr>
        <w:pStyle w:val="Heading2"/>
        <w:spacing w:before="280" w:after="120"/>
        <w:jc w:val="left"/>
        <w:rPr>
          <w:rFonts w:ascii="Times New Roman" w:hAnsi="Times New Roman" w:cs="Times New Roman"/>
        </w:rPr>
      </w:pPr>
      <w:bookmarkStart w:id="47" w:name="_Toc235831918"/>
      <w:r w:rsidRPr="005268EA">
        <w:rPr>
          <w:rFonts w:ascii="Times New Roman" w:hAnsi="Times New Roman" w:cs="Times New Roman"/>
          <w:color w:val="000000"/>
          <w:sz w:val="28"/>
        </w:rPr>
        <w:t>4.3 Multivariate Results</w:t>
      </w:r>
      <w:bookmarkEnd w:id="47"/>
    </w:p>
    <w:p w14:paraId="4944C409" w14:textId="77777777" w:rsidR="00240D29" w:rsidRPr="005268EA" w:rsidRDefault="00000000">
      <w:pPr>
        <w:rPr>
          <w:rFonts w:cs="Times New Roman"/>
        </w:rPr>
      </w:pPr>
      <w:r w:rsidRPr="005268EA">
        <w:rPr>
          <w:rFonts w:cs="Times New Roman"/>
        </w:rPr>
        <w:t>To move from bivariate diagnostics to a proper multivariate framework, three models were fitted on the training set (N = 10,208 households).</w:t>
      </w:r>
    </w:p>
    <w:p w14:paraId="6E21690E" w14:textId="77777777" w:rsidR="00240D29" w:rsidRPr="005268EA" w:rsidRDefault="00000000">
      <w:pPr>
        <w:rPr>
          <w:rFonts w:cs="Times New Roman"/>
        </w:rPr>
      </w:pPr>
      <w:r w:rsidRPr="005268EA">
        <w:rPr>
          <w:rFonts w:cs="Times New Roman"/>
        </w:rPr>
        <w:t>The three specifications were:</w:t>
      </w:r>
    </w:p>
    <w:p w14:paraId="12C82B7C" w14:textId="77777777" w:rsidR="00240D29" w:rsidRPr="005268EA" w:rsidRDefault="00000000">
      <w:pPr>
        <w:rPr>
          <w:rFonts w:cs="Times New Roman"/>
        </w:rPr>
      </w:pPr>
      <w:r w:rsidRPr="005268EA">
        <w:rPr>
          <w:rFonts w:cs="Times New Roman"/>
        </w:rPr>
        <w:t>Plain Logistic Regression (GLM): A standard binomial logistic model estimated by Maximum Likelihood, with no adjustment for geographic clustering.</w:t>
      </w:r>
    </w:p>
    <w:p w14:paraId="2438EF04" w14:textId="77777777" w:rsidR="00240D29" w:rsidRPr="005268EA" w:rsidRDefault="00000000">
      <w:pPr>
        <w:rPr>
          <w:rFonts w:cs="Times New Roman"/>
        </w:rPr>
      </w:pPr>
      <w:r w:rsidRPr="005268EA">
        <w:rPr>
          <w:rFonts w:cs="Times New Roman"/>
        </w:rPr>
        <w:t>2-Level Nested Multilevel Model (Division / District MLM): A generalized linear mixed model (GLMM) with nested random intercepts at the Division and District levels.</w:t>
      </w:r>
    </w:p>
    <w:p w14:paraId="3736446B" w14:textId="77777777" w:rsidR="00240D29" w:rsidRPr="005268EA" w:rsidRDefault="00000000">
      <w:pPr>
        <w:rPr>
          <w:rFonts w:cs="Times New Roman"/>
        </w:rPr>
      </w:pPr>
      <w:r w:rsidRPr="005268EA">
        <w:rPr>
          <w:rFonts w:cs="Times New Roman"/>
        </w:rPr>
        <w:t>3-Level Nested Multilevel Model (Division / District / PSU MLM): A generalized linear mixed model (GLMM) with nested random intercepts at the Division, District and Primary Sampling Unit (PSU) levels, i.e., the village or block.</w:t>
      </w:r>
    </w:p>
    <w:p w14:paraId="37EBA027" w14:textId="77777777" w:rsidR="00240D29" w:rsidRPr="005268EA" w:rsidRDefault="00000000">
      <w:pPr>
        <w:rPr>
          <w:rFonts w:cs="Times New Roman"/>
        </w:rPr>
      </w:pPr>
      <w:r w:rsidRPr="005268EA">
        <w:rPr>
          <w:rFonts w:cs="Times New Roman"/>
        </w:rPr>
        <w:t>Comparing these three models makes it possible to see, layer by layer, how much geographic clustering is present at each level of Bangladesh’s administrative hierarchy, and which specification serves as the most suitable baseline model going forward.</w:t>
      </w:r>
    </w:p>
    <w:p w14:paraId="656BC57E" w14:textId="77777777" w:rsidR="00240D29" w:rsidRPr="005268EA" w:rsidRDefault="00000000">
      <w:pPr>
        <w:pStyle w:val="Heading3"/>
        <w:spacing w:after="80"/>
        <w:jc w:val="left"/>
        <w:rPr>
          <w:rFonts w:ascii="Times New Roman" w:hAnsi="Times New Roman" w:cs="Times New Roman"/>
        </w:rPr>
      </w:pPr>
      <w:bookmarkStart w:id="48" w:name="_Toc235831919"/>
      <w:r w:rsidRPr="005268EA">
        <w:rPr>
          <w:rFonts w:ascii="Times New Roman" w:hAnsi="Times New Roman" w:cs="Times New Roman"/>
          <w:color w:val="000000"/>
        </w:rPr>
        <w:lastRenderedPageBreak/>
        <w:t>4.3.1 Model Fit and Variance Decomposition</w:t>
      </w:r>
      <w:bookmarkEnd w:id="48"/>
    </w:p>
    <w:p w14:paraId="72845DFE" w14:textId="77777777" w:rsidR="00240D29" w:rsidRPr="005268EA" w:rsidRDefault="00000000">
      <w:pPr>
        <w:rPr>
          <w:rFonts w:cs="Times New Roman"/>
        </w:rPr>
      </w:pPr>
      <w:r w:rsidRPr="005268EA">
        <w:rPr>
          <w:rFonts w:cs="Times New Roman"/>
        </w:rPr>
        <w:t>Table 4.5 reports the fit statistics, information criteria, and Intraclass Correlation Coefficients (ICC) for all three models.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151"/>
        <w:gridCol w:w="2149"/>
        <w:gridCol w:w="2157"/>
        <w:gridCol w:w="2183"/>
      </w:tblGrid>
      <w:tr w:rsidR="00240D29" w:rsidRPr="005268EA" w14:paraId="1D157121" w14:textId="77777777">
        <w:trPr>
          <w:jc w:val="center"/>
        </w:trPr>
        <w:tc>
          <w:tcPr>
            <w:tcW w:w="2160" w:type="dxa"/>
            <w:shd w:val="clear" w:color="auto" w:fill="F2F4F7"/>
          </w:tcPr>
          <w:p w14:paraId="5B16D6B4" w14:textId="77777777" w:rsidR="00240D29" w:rsidRPr="005268EA" w:rsidRDefault="00000000">
            <w:pPr>
              <w:spacing w:before="60" w:after="60" w:line="276" w:lineRule="auto"/>
              <w:jc w:val="left"/>
              <w:rPr>
                <w:rFonts w:cs="Times New Roman"/>
              </w:rPr>
            </w:pPr>
            <w:r w:rsidRPr="005268EA">
              <w:rPr>
                <w:rFonts w:cs="Times New Roman"/>
                <w:b/>
                <w:sz w:val="20"/>
              </w:rPr>
              <w:t>Diagnostic Metric</w:t>
            </w:r>
          </w:p>
        </w:tc>
        <w:tc>
          <w:tcPr>
            <w:tcW w:w="2160" w:type="dxa"/>
            <w:shd w:val="clear" w:color="auto" w:fill="F2F4F7"/>
          </w:tcPr>
          <w:p w14:paraId="163793EE" w14:textId="77777777" w:rsidR="00240D29" w:rsidRPr="005268EA" w:rsidRDefault="00000000">
            <w:pPr>
              <w:spacing w:before="60" w:after="60" w:line="276" w:lineRule="auto"/>
              <w:jc w:val="left"/>
              <w:rPr>
                <w:rFonts w:cs="Times New Roman"/>
              </w:rPr>
            </w:pPr>
            <w:r w:rsidRPr="005268EA">
              <w:rPr>
                <w:rFonts w:cs="Times New Roman"/>
                <w:b/>
                <w:sz w:val="20"/>
              </w:rPr>
              <w:t>Plain Logistic (GLM)</w:t>
            </w:r>
          </w:p>
        </w:tc>
        <w:tc>
          <w:tcPr>
            <w:tcW w:w="2160" w:type="dxa"/>
            <w:shd w:val="clear" w:color="auto" w:fill="F2F4F7"/>
          </w:tcPr>
          <w:p w14:paraId="6D32D173" w14:textId="77777777" w:rsidR="00240D29" w:rsidRPr="005268EA" w:rsidRDefault="00000000">
            <w:pPr>
              <w:spacing w:before="60" w:after="60" w:line="276" w:lineRule="auto"/>
              <w:jc w:val="left"/>
              <w:rPr>
                <w:rFonts w:cs="Times New Roman"/>
              </w:rPr>
            </w:pPr>
            <w:r w:rsidRPr="005268EA">
              <w:rPr>
                <w:rFonts w:cs="Times New Roman"/>
                <w:b/>
                <w:sz w:val="20"/>
              </w:rPr>
              <w:t>2-Level MLM (Division/District)</w:t>
            </w:r>
          </w:p>
        </w:tc>
        <w:tc>
          <w:tcPr>
            <w:tcW w:w="2160" w:type="dxa"/>
            <w:shd w:val="clear" w:color="auto" w:fill="F2F4F7"/>
          </w:tcPr>
          <w:p w14:paraId="519A0743" w14:textId="77777777" w:rsidR="00240D29" w:rsidRPr="005268EA" w:rsidRDefault="00000000">
            <w:pPr>
              <w:spacing w:before="60" w:after="60" w:line="276" w:lineRule="auto"/>
              <w:jc w:val="left"/>
              <w:rPr>
                <w:rFonts w:cs="Times New Roman"/>
              </w:rPr>
            </w:pPr>
            <w:r w:rsidRPr="005268EA">
              <w:rPr>
                <w:rFonts w:cs="Times New Roman"/>
                <w:b/>
                <w:sz w:val="20"/>
              </w:rPr>
              <w:t>3-Level MLM (Division/District/PSU)</w:t>
            </w:r>
          </w:p>
        </w:tc>
      </w:tr>
      <w:tr w:rsidR="00240D29" w:rsidRPr="005268EA" w14:paraId="21807629" w14:textId="77777777">
        <w:trPr>
          <w:jc w:val="center"/>
        </w:trPr>
        <w:tc>
          <w:tcPr>
            <w:tcW w:w="2160" w:type="dxa"/>
          </w:tcPr>
          <w:p w14:paraId="5AA1C605" w14:textId="77777777" w:rsidR="00240D29" w:rsidRPr="005268EA" w:rsidRDefault="00000000">
            <w:pPr>
              <w:spacing w:before="60" w:after="60" w:line="276" w:lineRule="auto"/>
              <w:jc w:val="left"/>
              <w:rPr>
                <w:rFonts w:cs="Times New Roman"/>
              </w:rPr>
            </w:pPr>
            <w:r w:rsidRPr="005268EA">
              <w:rPr>
                <w:rFonts w:cs="Times New Roman"/>
                <w:sz w:val="20"/>
              </w:rPr>
              <w:t>AIC</w:t>
            </w:r>
          </w:p>
        </w:tc>
        <w:tc>
          <w:tcPr>
            <w:tcW w:w="2160" w:type="dxa"/>
          </w:tcPr>
          <w:p w14:paraId="0B368F27" w14:textId="77777777" w:rsidR="00240D29" w:rsidRPr="005268EA" w:rsidRDefault="00000000">
            <w:pPr>
              <w:spacing w:before="60" w:after="60" w:line="276" w:lineRule="auto"/>
              <w:jc w:val="left"/>
              <w:rPr>
                <w:rFonts w:cs="Times New Roman"/>
              </w:rPr>
            </w:pPr>
            <w:r w:rsidRPr="005268EA">
              <w:rPr>
                <w:rFonts w:cs="Times New Roman"/>
                <w:sz w:val="20"/>
              </w:rPr>
              <w:t>9870.7</w:t>
            </w:r>
          </w:p>
        </w:tc>
        <w:tc>
          <w:tcPr>
            <w:tcW w:w="2160" w:type="dxa"/>
          </w:tcPr>
          <w:p w14:paraId="471E7CC5" w14:textId="77777777" w:rsidR="00240D29" w:rsidRPr="005268EA" w:rsidRDefault="00000000">
            <w:pPr>
              <w:spacing w:before="60" w:after="60" w:line="276" w:lineRule="auto"/>
              <w:jc w:val="left"/>
              <w:rPr>
                <w:rFonts w:cs="Times New Roman"/>
              </w:rPr>
            </w:pPr>
            <w:r w:rsidRPr="005268EA">
              <w:rPr>
                <w:rFonts w:cs="Times New Roman"/>
                <w:sz w:val="20"/>
              </w:rPr>
              <w:t>9330.6</w:t>
            </w:r>
          </w:p>
        </w:tc>
        <w:tc>
          <w:tcPr>
            <w:tcW w:w="2160" w:type="dxa"/>
          </w:tcPr>
          <w:p w14:paraId="77A574D8" w14:textId="77777777" w:rsidR="00240D29" w:rsidRPr="005268EA" w:rsidRDefault="00000000">
            <w:pPr>
              <w:spacing w:before="60" w:after="60" w:line="276" w:lineRule="auto"/>
              <w:jc w:val="left"/>
              <w:rPr>
                <w:rFonts w:cs="Times New Roman"/>
              </w:rPr>
            </w:pPr>
            <w:r w:rsidRPr="005268EA">
              <w:rPr>
                <w:rFonts w:cs="Times New Roman"/>
                <w:sz w:val="20"/>
              </w:rPr>
              <w:t>8988.9</w:t>
            </w:r>
          </w:p>
        </w:tc>
      </w:tr>
      <w:tr w:rsidR="00240D29" w:rsidRPr="005268EA" w14:paraId="038078BD" w14:textId="77777777">
        <w:trPr>
          <w:jc w:val="center"/>
        </w:trPr>
        <w:tc>
          <w:tcPr>
            <w:tcW w:w="2160" w:type="dxa"/>
          </w:tcPr>
          <w:p w14:paraId="5841C7C1" w14:textId="77777777" w:rsidR="00240D29" w:rsidRPr="005268EA" w:rsidRDefault="00000000">
            <w:pPr>
              <w:spacing w:before="60" w:after="60" w:line="276" w:lineRule="auto"/>
              <w:jc w:val="left"/>
              <w:rPr>
                <w:rFonts w:cs="Times New Roman"/>
              </w:rPr>
            </w:pPr>
            <w:r w:rsidRPr="005268EA">
              <w:rPr>
                <w:rFonts w:cs="Times New Roman"/>
                <w:sz w:val="20"/>
              </w:rPr>
              <w:t>BIC</w:t>
            </w:r>
          </w:p>
        </w:tc>
        <w:tc>
          <w:tcPr>
            <w:tcW w:w="2160" w:type="dxa"/>
          </w:tcPr>
          <w:p w14:paraId="6E990E2D" w14:textId="77777777" w:rsidR="00240D29" w:rsidRPr="005268EA" w:rsidRDefault="00000000">
            <w:pPr>
              <w:spacing w:before="60" w:after="60" w:line="276" w:lineRule="auto"/>
              <w:jc w:val="left"/>
              <w:rPr>
                <w:rFonts w:cs="Times New Roman"/>
              </w:rPr>
            </w:pPr>
            <w:r w:rsidRPr="005268EA">
              <w:rPr>
                <w:rFonts w:cs="Times New Roman"/>
                <w:sz w:val="20"/>
              </w:rPr>
              <w:t>10008.3</w:t>
            </w:r>
          </w:p>
        </w:tc>
        <w:tc>
          <w:tcPr>
            <w:tcW w:w="2160" w:type="dxa"/>
          </w:tcPr>
          <w:p w14:paraId="00C1D71A" w14:textId="77777777" w:rsidR="00240D29" w:rsidRPr="005268EA" w:rsidRDefault="00000000">
            <w:pPr>
              <w:spacing w:before="60" w:after="60" w:line="276" w:lineRule="auto"/>
              <w:jc w:val="left"/>
              <w:rPr>
                <w:rFonts w:cs="Times New Roman"/>
              </w:rPr>
            </w:pPr>
            <w:r w:rsidRPr="005268EA">
              <w:rPr>
                <w:rFonts w:cs="Times New Roman"/>
                <w:sz w:val="20"/>
              </w:rPr>
              <w:t>9511.4</w:t>
            </w:r>
          </w:p>
        </w:tc>
        <w:tc>
          <w:tcPr>
            <w:tcW w:w="2160" w:type="dxa"/>
          </w:tcPr>
          <w:p w14:paraId="2765B293" w14:textId="77777777" w:rsidR="00240D29" w:rsidRPr="005268EA" w:rsidRDefault="00000000">
            <w:pPr>
              <w:spacing w:before="60" w:after="60" w:line="276" w:lineRule="auto"/>
              <w:jc w:val="left"/>
              <w:rPr>
                <w:rFonts w:cs="Times New Roman"/>
              </w:rPr>
            </w:pPr>
            <w:r w:rsidRPr="005268EA">
              <w:rPr>
                <w:rFonts w:cs="Times New Roman"/>
                <w:sz w:val="20"/>
              </w:rPr>
              <w:t>9176.9</w:t>
            </w:r>
          </w:p>
        </w:tc>
      </w:tr>
      <w:tr w:rsidR="00240D29" w:rsidRPr="005268EA" w14:paraId="39AC2FC0" w14:textId="77777777">
        <w:trPr>
          <w:jc w:val="center"/>
        </w:trPr>
        <w:tc>
          <w:tcPr>
            <w:tcW w:w="2160" w:type="dxa"/>
          </w:tcPr>
          <w:p w14:paraId="72A4A6A3" w14:textId="77777777" w:rsidR="00240D29" w:rsidRPr="005268EA" w:rsidRDefault="00000000">
            <w:pPr>
              <w:spacing w:before="60" w:after="60" w:line="276" w:lineRule="auto"/>
              <w:jc w:val="left"/>
              <w:rPr>
                <w:rFonts w:cs="Times New Roman"/>
              </w:rPr>
            </w:pPr>
            <w:r w:rsidRPr="005268EA">
              <w:rPr>
                <w:rFonts w:cs="Times New Roman"/>
                <w:sz w:val="20"/>
              </w:rPr>
              <w:t>Log-Likelihood</w:t>
            </w:r>
          </w:p>
        </w:tc>
        <w:tc>
          <w:tcPr>
            <w:tcW w:w="2160" w:type="dxa"/>
          </w:tcPr>
          <w:p w14:paraId="3199B7B6" w14:textId="77777777" w:rsidR="00240D29" w:rsidRPr="005268EA" w:rsidRDefault="00000000">
            <w:pPr>
              <w:spacing w:before="60" w:after="60" w:line="276" w:lineRule="auto"/>
              <w:jc w:val="left"/>
              <w:rPr>
                <w:rFonts w:cs="Times New Roman"/>
              </w:rPr>
            </w:pPr>
            <w:r w:rsidRPr="005268EA">
              <w:rPr>
                <w:rFonts w:cs="Times New Roman"/>
                <w:sz w:val="20"/>
              </w:rPr>
              <w:t>−4911.4</w:t>
            </w:r>
          </w:p>
        </w:tc>
        <w:tc>
          <w:tcPr>
            <w:tcW w:w="2160" w:type="dxa"/>
          </w:tcPr>
          <w:p w14:paraId="71297FFB" w14:textId="77777777" w:rsidR="00240D29" w:rsidRPr="005268EA" w:rsidRDefault="00000000">
            <w:pPr>
              <w:spacing w:before="60" w:after="60" w:line="276" w:lineRule="auto"/>
              <w:jc w:val="left"/>
              <w:rPr>
                <w:rFonts w:cs="Times New Roman"/>
              </w:rPr>
            </w:pPr>
            <w:r w:rsidRPr="005268EA">
              <w:rPr>
                <w:rFonts w:cs="Times New Roman"/>
                <w:sz w:val="20"/>
              </w:rPr>
              <w:t>−4640.3</w:t>
            </w:r>
          </w:p>
        </w:tc>
        <w:tc>
          <w:tcPr>
            <w:tcW w:w="2160" w:type="dxa"/>
          </w:tcPr>
          <w:p w14:paraId="601FA93B" w14:textId="77777777" w:rsidR="00240D29" w:rsidRPr="005268EA" w:rsidRDefault="00000000">
            <w:pPr>
              <w:spacing w:before="60" w:after="60" w:line="276" w:lineRule="auto"/>
              <w:jc w:val="left"/>
              <w:rPr>
                <w:rFonts w:cs="Times New Roman"/>
              </w:rPr>
            </w:pPr>
            <w:r w:rsidRPr="005268EA">
              <w:rPr>
                <w:rFonts w:cs="Times New Roman"/>
                <w:sz w:val="20"/>
              </w:rPr>
              <w:t>−4468.5</w:t>
            </w:r>
          </w:p>
        </w:tc>
      </w:tr>
      <w:tr w:rsidR="00240D29" w:rsidRPr="005268EA" w14:paraId="336CD813" w14:textId="77777777">
        <w:trPr>
          <w:jc w:val="center"/>
        </w:trPr>
        <w:tc>
          <w:tcPr>
            <w:tcW w:w="2160" w:type="dxa"/>
          </w:tcPr>
          <w:p w14:paraId="1DB0A122" w14:textId="77777777" w:rsidR="00240D29" w:rsidRPr="005268EA" w:rsidRDefault="00000000">
            <w:pPr>
              <w:spacing w:before="60" w:after="60" w:line="276" w:lineRule="auto"/>
              <w:jc w:val="left"/>
              <w:rPr>
                <w:rFonts w:cs="Times New Roman"/>
              </w:rPr>
            </w:pPr>
            <w:r w:rsidRPr="005268EA">
              <w:rPr>
                <w:rFonts w:cs="Times New Roman"/>
                <w:sz w:val="20"/>
              </w:rPr>
              <w:t>Adjusted ICC</w:t>
            </w:r>
          </w:p>
        </w:tc>
        <w:tc>
          <w:tcPr>
            <w:tcW w:w="2160" w:type="dxa"/>
          </w:tcPr>
          <w:p w14:paraId="1C225AAA" w14:textId="77777777" w:rsidR="00240D29" w:rsidRPr="005268EA" w:rsidRDefault="00000000">
            <w:pPr>
              <w:spacing w:before="60" w:after="60" w:line="276" w:lineRule="auto"/>
              <w:jc w:val="left"/>
              <w:rPr>
                <w:rFonts w:cs="Times New Roman"/>
              </w:rPr>
            </w:pPr>
            <w:r w:rsidRPr="005268EA">
              <w:rPr>
                <w:rFonts w:cs="Times New Roman"/>
                <w:sz w:val="20"/>
              </w:rPr>
              <w:t>–</w:t>
            </w:r>
          </w:p>
        </w:tc>
        <w:tc>
          <w:tcPr>
            <w:tcW w:w="2160" w:type="dxa"/>
          </w:tcPr>
          <w:p w14:paraId="6CFCDFE8" w14:textId="77777777" w:rsidR="00240D29" w:rsidRPr="005268EA" w:rsidRDefault="00000000">
            <w:pPr>
              <w:spacing w:before="60" w:after="60" w:line="276" w:lineRule="auto"/>
              <w:jc w:val="left"/>
              <w:rPr>
                <w:rFonts w:cs="Times New Roman"/>
              </w:rPr>
            </w:pPr>
            <w:r w:rsidRPr="005268EA">
              <w:rPr>
                <w:rFonts w:cs="Times New Roman"/>
                <w:sz w:val="20"/>
              </w:rPr>
              <w:t>0.126 (12.6%)</w:t>
            </w:r>
          </w:p>
        </w:tc>
        <w:tc>
          <w:tcPr>
            <w:tcW w:w="2160" w:type="dxa"/>
          </w:tcPr>
          <w:p w14:paraId="3C26B14E" w14:textId="77777777" w:rsidR="00240D29" w:rsidRPr="005268EA" w:rsidRDefault="00000000">
            <w:pPr>
              <w:spacing w:before="60" w:after="60" w:line="276" w:lineRule="auto"/>
              <w:jc w:val="left"/>
              <w:rPr>
                <w:rFonts w:cs="Times New Roman"/>
              </w:rPr>
            </w:pPr>
            <w:r w:rsidRPr="005268EA">
              <w:rPr>
                <w:rFonts w:cs="Times New Roman"/>
                <w:sz w:val="20"/>
              </w:rPr>
              <w:t>0.296 (29.6%)</w:t>
            </w:r>
          </w:p>
        </w:tc>
      </w:tr>
      <w:tr w:rsidR="00240D29" w:rsidRPr="005268EA" w14:paraId="67CBC26E" w14:textId="77777777">
        <w:trPr>
          <w:jc w:val="center"/>
        </w:trPr>
        <w:tc>
          <w:tcPr>
            <w:tcW w:w="2160" w:type="dxa"/>
          </w:tcPr>
          <w:p w14:paraId="71AA2977" w14:textId="77777777" w:rsidR="00240D29" w:rsidRPr="005268EA" w:rsidRDefault="00000000">
            <w:pPr>
              <w:spacing w:before="60" w:after="60" w:line="276" w:lineRule="auto"/>
              <w:jc w:val="left"/>
              <w:rPr>
                <w:rFonts w:cs="Times New Roman"/>
              </w:rPr>
            </w:pPr>
            <w:r w:rsidRPr="005268EA">
              <w:rPr>
                <w:rFonts w:cs="Times New Roman"/>
                <w:sz w:val="20"/>
              </w:rPr>
              <w:t>Unadjusted ICC</w:t>
            </w:r>
          </w:p>
        </w:tc>
        <w:tc>
          <w:tcPr>
            <w:tcW w:w="2160" w:type="dxa"/>
          </w:tcPr>
          <w:p w14:paraId="2805AEE5" w14:textId="77777777" w:rsidR="00240D29" w:rsidRPr="005268EA" w:rsidRDefault="00000000">
            <w:pPr>
              <w:spacing w:before="60" w:after="60" w:line="276" w:lineRule="auto"/>
              <w:jc w:val="left"/>
              <w:rPr>
                <w:rFonts w:cs="Times New Roman"/>
              </w:rPr>
            </w:pPr>
            <w:r w:rsidRPr="005268EA">
              <w:rPr>
                <w:rFonts w:cs="Times New Roman"/>
                <w:sz w:val="20"/>
              </w:rPr>
              <w:t>–</w:t>
            </w:r>
          </w:p>
        </w:tc>
        <w:tc>
          <w:tcPr>
            <w:tcW w:w="2160" w:type="dxa"/>
          </w:tcPr>
          <w:p w14:paraId="7D1359FC" w14:textId="77777777" w:rsidR="00240D29" w:rsidRPr="005268EA" w:rsidRDefault="00000000">
            <w:pPr>
              <w:spacing w:before="60" w:after="60" w:line="276" w:lineRule="auto"/>
              <w:jc w:val="left"/>
              <w:rPr>
                <w:rFonts w:cs="Times New Roman"/>
              </w:rPr>
            </w:pPr>
            <w:r w:rsidRPr="005268EA">
              <w:rPr>
                <w:rFonts w:cs="Times New Roman"/>
                <w:sz w:val="20"/>
              </w:rPr>
              <w:t>0.067 (6.7%)</w:t>
            </w:r>
          </w:p>
        </w:tc>
        <w:tc>
          <w:tcPr>
            <w:tcW w:w="2160" w:type="dxa"/>
          </w:tcPr>
          <w:p w14:paraId="6A700DBC" w14:textId="77777777" w:rsidR="00240D29" w:rsidRPr="005268EA" w:rsidRDefault="00000000">
            <w:pPr>
              <w:spacing w:before="60" w:after="60" w:line="276" w:lineRule="auto"/>
              <w:jc w:val="left"/>
              <w:rPr>
                <w:rFonts w:cs="Times New Roman"/>
              </w:rPr>
            </w:pPr>
            <w:r w:rsidRPr="005268EA">
              <w:rPr>
                <w:rFonts w:cs="Times New Roman"/>
                <w:sz w:val="20"/>
              </w:rPr>
              <w:t>0.160 (16.0%)</w:t>
            </w:r>
          </w:p>
        </w:tc>
      </w:tr>
      <w:tr w:rsidR="00240D29" w:rsidRPr="005268EA" w14:paraId="53B71C4A" w14:textId="77777777">
        <w:trPr>
          <w:jc w:val="center"/>
        </w:trPr>
        <w:tc>
          <w:tcPr>
            <w:tcW w:w="2160" w:type="dxa"/>
          </w:tcPr>
          <w:p w14:paraId="0EEEEDB3" w14:textId="77777777" w:rsidR="00240D29" w:rsidRPr="005268EA" w:rsidRDefault="00000000">
            <w:pPr>
              <w:spacing w:before="60" w:after="60" w:line="276" w:lineRule="auto"/>
              <w:jc w:val="left"/>
              <w:rPr>
                <w:rFonts w:cs="Times New Roman"/>
              </w:rPr>
            </w:pPr>
            <w:r w:rsidRPr="005268EA">
              <w:rPr>
                <w:rFonts w:cs="Times New Roman"/>
                <w:sz w:val="20"/>
              </w:rPr>
              <w:t>Random Effects Variance (σ²)</w:t>
            </w:r>
          </w:p>
        </w:tc>
        <w:tc>
          <w:tcPr>
            <w:tcW w:w="2160" w:type="dxa"/>
          </w:tcPr>
          <w:p w14:paraId="7F21A98A" w14:textId="77777777" w:rsidR="00240D29" w:rsidRPr="005268EA" w:rsidRDefault="00240D29">
            <w:pPr>
              <w:spacing w:before="60" w:after="60" w:line="276" w:lineRule="auto"/>
              <w:jc w:val="left"/>
              <w:rPr>
                <w:rFonts w:cs="Times New Roman"/>
              </w:rPr>
            </w:pPr>
          </w:p>
        </w:tc>
        <w:tc>
          <w:tcPr>
            <w:tcW w:w="2160" w:type="dxa"/>
          </w:tcPr>
          <w:p w14:paraId="49721835" w14:textId="77777777" w:rsidR="00240D29" w:rsidRPr="005268EA" w:rsidRDefault="00240D29">
            <w:pPr>
              <w:spacing w:before="60" w:after="60" w:line="276" w:lineRule="auto"/>
              <w:jc w:val="left"/>
              <w:rPr>
                <w:rFonts w:cs="Times New Roman"/>
              </w:rPr>
            </w:pPr>
          </w:p>
        </w:tc>
        <w:tc>
          <w:tcPr>
            <w:tcW w:w="2160" w:type="dxa"/>
          </w:tcPr>
          <w:p w14:paraId="39177382" w14:textId="77777777" w:rsidR="00240D29" w:rsidRPr="005268EA" w:rsidRDefault="00240D29">
            <w:pPr>
              <w:spacing w:before="60" w:after="60" w:line="276" w:lineRule="auto"/>
              <w:jc w:val="left"/>
              <w:rPr>
                <w:rFonts w:cs="Times New Roman"/>
              </w:rPr>
            </w:pPr>
          </w:p>
        </w:tc>
      </w:tr>
      <w:tr w:rsidR="00240D29" w:rsidRPr="005268EA" w14:paraId="143E359D" w14:textId="77777777">
        <w:trPr>
          <w:jc w:val="center"/>
        </w:trPr>
        <w:tc>
          <w:tcPr>
            <w:tcW w:w="2160" w:type="dxa"/>
          </w:tcPr>
          <w:p w14:paraId="32C52976" w14:textId="77777777" w:rsidR="00240D29" w:rsidRPr="005268EA" w:rsidRDefault="00000000">
            <w:pPr>
              <w:spacing w:before="60" w:after="60" w:line="276" w:lineRule="auto"/>
              <w:jc w:val="left"/>
              <w:rPr>
                <w:rFonts w:cs="Times New Roman"/>
              </w:rPr>
            </w:pPr>
            <w:r w:rsidRPr="005268EA">
              <w:rPr>
                <w:rFonts w:cs="Times New Roman"/>
                <w:sz w:val="20"/>
              </w:rPr>
              <w:t>• Division</w:t>
            </w:r>
          </w:p>
        </w:tc>
        <w:tc>
          <w:tcPr>
            <w:tcW w:w="2160" w:type="dxa"/>
          </w:tcPr>
          <w:p w14:paraId="50D460E5" w14:textId="77777777" w:rsidR="00240D29" w:rsidRPr="005268EA" w:rsidRDefault="00000000">
            <w:pPr>
              <w:spacing w:before="60" w:after="60" w:line="276" w:lineRule="auto"/>
              <w:jc w:val="left"/>
              <w:rPr>
                <w:rFonts w:cs="Times New Roman"/>
              </w:rPr>
            </w:pPr>
            <w:r w:rsidRPr="005268EA">
              <w:rPr>
                <w:rFonts w:cs="Times New Roman"/>
                <w:sz w:val="20"/>
              </w:rPr>
              <w:t>–</w:t>
            </w:r>
          </w:p>
        </w:tc>
        <w:tc>
          <w:tcPr>
            <w:tcW w:w="2160" w:type="dxa"/>
          </w:tcPr>
          <w:p w14:paraId="7E960089" w14:textId="77777777" w:rsidR="00240D29" w:rsidRPr="005268EA" w:rsidRDefault="00000000">
            <w:pPr>
              <w:spacing w:before="60" w:after="60" w:line="276" w:lineRule="auto"/>
              <w:jc w:val="left"/>
              <w:rPr>
                <w:rFonts w:cs="Times New Roman"/>
              </w:rPr>
            </w:pPr>
            <w:r w:rsidRPr="005268EA">
              <w:rPr>
                <w:rFonts w:cs="Times New Roman"/>
                <w:sz w:val="20"/>
              </w:rPr>
              <w:t>0.2413</w:t>
            </w:r>
          </w:p>
        </w:tc>
        <w:tc>
          <w:tcPr>
            <w:tcW w:w="2160" w:type="dxa"/>
          </w:tcPr>
          <w:p w14:paraId="5B9F95AF" w14:textId="77777777" w:rsidR="00240D29" w:rsidRPr="005268EA" w:rsidRDefault="00000000">
            <w:pPr>
              <w:spacing w:before="60" w:after="60" w:line="276" w:lineRule="auto"/>
              <w:jc w:val="left"/>
              <w:rPr>
                <w:rFonts w:cs="Times New Roman"/>
              </w:rPr>
            </w:pPr>
            <w:r w:rsidRPr="005268EA">
              <w:rPr>
                <w:rFonts w:cs="Times New Roman"/>
                <w:sz w:val="20"/>
              </w:rPr>
              <w:t>0.3319</w:t>
            </w:r>
          </w:p>
        </w:tc>
      </w:tr>
      <w:tr w:rsidR="00240D29" w:rsidRPr="005268EA" w14:paraId="59E081A4" w14:textId="77777777">
        <w:trPr>
          <w:jc w:val="center"/>
        </w:trPr>
        <w:tc>
          <w:tcPr>
            <w:tcW w:w="2160" w:type="dxa"/>
          </w:tcPr>
          <w:p w14:paraId="319B961D" w14:textId="77777777" w:rsidR="00240D29" w:rsidRPr="005268EA" w:rsidRDefault="00000000">
            <w:pPr>
              <w:spacing w:before="60" w:after="60" w:line="276" w:lineRule="auto"/>
              <w:jc w:val="left"/>
              <w:rPr>
                <w:rFonts w:cs="Times New Roman"/>
              </w:rPr>
            </w:pPr>
            <w:r w:rsidRPr="005268EA">
              <w:rPr>
                <w:rFonts w:cs="Times New Roman"/>
                <w:sz w:val="20"/>
              </w:rPr>
              <w:t>• District (within Division)</w:t>
            </w:r>
          </w:p>
        </w:tc>
        <w:tc>
          <w:tcPr>
            <w:tcW w:w="2160" w:type="dxa"/>
          </w:tcPr>
          <w:p w14:paraId="38DA945A" w14:textId="77777777" w:rsidR="00240D29" w:rsidRPr="005268EA" w:rsidRDefault="00000000">
            <w:pPr>
              <w:spacing w:before="60" w:after="60" w:line="276" w:lineRule="auto"/>
              <w:jc w:val="left"/>
              <w:rPr>
                <w:rFonts w:cs="Times New Roman"/>
              </w:rPr>
            </w:pPr>
            <w:r w:rsidRPr="005268EA">
              <w:rPr>
                <w:rFonts w:cs="Times New Roman"/>
                <w:sz w:val="20"/>
              </w:rPr>
              <w:t>–</w:t>
            </w:r>
          </w:p>
        </w:tc>
        <w:tc>
          <w:tcPr>
            <w:tcW w:w="2160" w:type="dxa"/>
          </w:tcPr>
          <w:p w14:paraId="347A14EA" w14:textId="77777777" w:rsidR="00240D29" w:rsidRPr="005268EA" w:rsidRDefault="00000000">
            <w:pPr>
              <w:spacing w:before="60" w:after="60" w:line="276" w:lineRule="auto"/>
              <w:jc w:val="left"/>
              <w:rPr>
                <w:rFonts w:cs="Times New Roman"/>
              </w:rPr>
            </w:pPr>
            <w:r w:rsidRPr="005268EA">
              <w:rPr>
                <w:rFonts w:cs="Times New Roman"/>
                <w:sz w:val="20"/>
              </w:rPr>
              <w:t>0.2341</w:t>
            </w:r>
          </w:p>
        </w:tc>
        <w:tc>
          <w:tcPr>
            <w:tcW w:w="2160" w:type="dxa"/>
          </w:tcPr>
          <w:p w14:paraId="4A813524" w14:textId="77777777" w:rsidR="00240D29" w:rsidRPr="005268EA" w:rsidRDefault="00000000">
            <w:pPr>
              <w:spacing w:before="60" w:after="60" w:line="276" w:lineRule="auto"/>
              <w:jc w:val="left"/>
              <w:rPr>
                <w:rFonts w:cs="Times New Roman"/>
              </w:rPr>
            </w:pPr>
            <w:r w:rsidRPr="005268EA">
              <w:rPr>
                <w:rFonts w:cs="Times New Roman"/>
                <w:sz w:val="20"/>
              </w:rPr>
              <w:t>0.1875</w:t>
            </w:r>
          </w:p>
        </w:tc>
      </w:tr>
      <w:tr w:rsidR="00240D29" w:rsidRPr="005268EA" w14:paraId="0E0CF86A" w14:textId="77777777">
        <w:trPr>
          <w:jc w:val="center"/>
        </w:trPr>
        <w:tc>
          <w:tcPr>
            <w:tcW w:w="2160" w:type="dxa"/>
          </w:tcPr>
          <w:p w14:paraId="14DA4912" w14:textId="77777777" w:rsidR="00240D29" w:rsidRPr="005268EA" w:rsidRDefault="00000000">
            <w:pPr>
              <w:spacing w:before="60" w:after="60" w:line="276" w:lineRule="auto"/>
              <w:jc w:val="left"/>
              <w:rPr>
                <w:rFonts w:cs="Times New Roman"/>
              </w:rPr>
            </w:pPr>
            <w:r w:rsidRPr="005268EA">
              <w:rPr>
                <w:rFonts w:cs="Times New Roman"/>
                <w:sz w:val="20"/>
              </w:rPr>
              <w:t>• PSU (within District &amp; Division)</w:t>
            </w:r>
          </w:p>
        </w:tc>
        <w:tc>
          <w:tcPr>
            <w:tcW w:w="2160" w:type="dxa"/>
          </w:tcPr>
          <w:p w14:paraId="1531FEE0" w14:textId="77777777" w:rsidR="00240D29" w:rsidRPr="005268EA" w:rsidRDefault="00000000">
            <w:pPr>
              <w:spacing w:before="60" w:after="60" w:line="276" w:lineRule="auto"/>
              <w:jc w:val="left"/>
              <w:rPr>
                <w:rFonts w:cs="Times New Roman"/>
              </w:rPr>
            </w:pPr>
            <w:r w:rsidRPr="005268EA">
              <w:rPr>
                <w:rFonts w:cs="Times New Roman"/>
                <w:sz w:val="20"/>
              </w:rPr>
              <w:t>–</w:t>
            </w:r>
          </w:p>
        </w:tc>
        <w:tc>
          <w:tcPr>
            <w:tcW w:w="2160" w:type="dxa"/>
          </w:tcPr>
          <w:p w14:paraId="3A0B87DB" w14:textId="77777777" w:rsidR="00240D29" w:rsidRPr="005268EA" w:rsidRDefault="00000000">
            <w:pPr>
              <w:spacing w:before="60" w:after="60" w:line="276" w:lineRule="auto"/>
              <w:jc w:val="left"/>
              <w:rPr>
                <w:rFonts w:cs="Times New Roman"/>
              </w:rPr>
            </w:pPr>
            <w:r w:rsidRPr="005268EA">
              <w:rPr>
                <w:rFonts w:cs="Times New Roman"/>
                <w:sz w:val="20"/>
              </w:rPr>
              <w:t>–</w:t>
            </w:r>
          </w:p>
        </w:tc>
        <w:tc>
          <w:tcPr>
            <w:tcW w:w="2160" w:type="dxa"/>
          </w:tcPr>
          <w:p w14:paraId="6767A40A" w14:textId="77777777" w:rsidR="00240D29" w:rsidRPr="005268EA" w:rsidRDefault="00000000">
            <w:pPr>
              <w:spacing w:before="60" w:after="60" w:line="276" w:lineRule="auto"/>
              <w:jc w:val="left"/>
              <w:rPr>
                <w:rFonts w:cs="Times New Roman"/>
              </w:rPr>
            </w:pPr>
            <w:r w:rsidRPr="005268EA">
              <w:rPr>
                <w:rFonts w:cs="Times New Roman"/>
                <w:sz w:val="20"/>
              </w:rPr>
              <w:t>0.8642</w:t>
            </w:r>
          </w:p>
        </w:tc>
      </w:tr>
      <w:tr w:rsidR="00240D29" w:rsidRPr="005268EA" w14:paraId="4948D270" w14:textId="77777777">
        <w:trPr>
          <w:jc w:val="center"/>
        </w:trPr>
        <w:tc>
          <w:tcPr>
            <w:tcW w:w="2160" w:type="dxa"/>
          </w:tcPr>
          <w:p w14:paraId="22A2B9C0" w14:textId="77777777" w:rsidR="00240D29" w:rsidRPr="005268EA" w:rsidRDefault="00000000">
            <w:pPr>
              <w:spacing w:before="60" w:after="60" w:line="276" w:lineRule="auto"/>
              <w:jc w:val="left"/>
              <w:rPr>
                <w:rFonts w:cs="Times New Roman"/>
              </w:rPr>
            </w:pPr>
            <w:r w:rsidRPr="005268EA">
              <w:rPr>
                <w:rFonts w:cs="Times New Roman"/>
                <w:sz w:val="20"/>
              </w:rPr>
              <w:t>Diagnostic Metric</w:t>
            </w:r>
          </w:p>
        </w:tc>
        <w:tc>
          <w:tcPr>
            <w:tcW w:w="2160" w:type="dxa"/>
          </w:tcPr>
          <w:p w14:paraId="57BCB9EA" w14:textId="77777777" w:rsidR="00240D29" w:rsidRPr="005268EA" w:rsidRDefault="00000000">
            <w:pPr>
              <w:spacing w:before="60" w:after="60" w:line="276" w:lineRule="auto"/>
              <w:jc w:val="left"/>
              <w:rPr>
                <w:rFonts w:cs="Times New Roman"/>
              </w:rPr>
            </w:pPr>
            <w:r w:rsidRPr="005268EA">
              <w:rPr>
                <w:rFonts w:cs="Times New Roman"/>
                <w:sz w:val="20"/>
              </w:rPr>
              <w:t>Plain Logistic (GLM)</w:t>
            </w:r>
          </w:p>
        </w:tc>
        <w:tc>
          <w:tcPr>
            <w:tcW w:w="2160" w:type="dxa"/>
          </w:tcPr>
          <w:p w14:paraId="7E352490" w14:textId="77777777" w:rsidR="00240D29" w:rsidRPr="005268EA" w:rsidRDefault="00000000">
            <w:pPr>
              <w:spacing w:before="60" w:after="60" w:line="276" w:lineRule="auto"/>
              <w:jc w:val="left"/>
              <w:rPr>
                <w:rFonts w:cs="Times New Roman"/>
              </w:rPr>
            </w:pPr>
            <w:r w:rsidRPr="005268EA">
              <w:rPr>
                <w:rFonts w:cs="Times New Roman"/>
                <w:sz w:val="20"/>
              </w:rPr>
              <w:t>2-Level MLM (Division/District)</w:t>
            </w:r>
          </w:p>
        </w:tc>
        <w:tc>
          <w:tcPr>
            <w:tcW w:w="2160" w:type="dxa"/>
          </w:tcPr>
          <w:p w14:paraId="57C8B15B" w14:textId="77777777" w:rsidR="00240D29" w:rsidRPr="005268EA" w:rsidRDefault="00000000">
            <w:pPr>
              <w:spacing w:before="60" w:after="60" w:line="276" w:lineRule="auto"/>
              <w:jc w:val="left"/>
              <w:rPr>
                <w:rFonts w:cs="Times New Roman"/>
              </w:rPr>
            </w:pPr>
            <w:r w:rsidRPr="005268EA">
              <w:rPr>
                <w:rFonts w:cs="Times New Roman"/>
                <w:sz w:val="20"/>
              </w:rPr>
              <w:t>3-Level MLM (Division/District/PSU)</w:t>
            </w:r>
          </w:p>
        </w:tc>
      </w:tr>
      <w:tr w:rsidR="00240D29" w:rsidRPr="005268EA" w14:paraId="07E19246" w14:textId="77777777">
        <w:trPr>
          <w:jc w:val="center"/>
        </w:trPr>
        <w:tc>
          <w:tcPr>
            <w:tcW w:w="2160" w:type="dxa"/>
          </w:tcPr>
          <w:p w14:paraId="09BDFF7D" w14:textId="77777777" w:rsidR="00240D29" w:rsidRPr="005268EA" w:rsidRDefault="00000000">
            <w:pPr>
              <w:spacing w:before="60" w:after="60" w:line="276" w:lineRule="auto"/>
              <w:jc w:val="left"/>
              <w:rPr>
                <w:rFonts w:cs="Times New Roman"/>
              </w:rPr>
            </w:pPr>
            <w:r w:rsidRPr="005268EA">
              <w:rPr>
                <w:rFonts w:cs="Times New Roman"/>
                <w:sz w:val="20"/>
              </w:rPr>
              <w:t>Diagnostic Metric</w:t>
            </w:r>
          </w:p>
        </w:tc>
        <w:tc>
          <w:tcPr>
            <w:tcW w:w="2160" w:type="dxa"/>
          </w:tcPr>
          <w:p w14:paraId="58FF07FF" w14:textId="77777777" w:rsidR="00240D29" w:rsidRPr="005268EA" w:rsidRDefault="00000000">
            <w:pPr>
              <w:spacing w:before="60" w:after="60" w:line="276" w:lineRule="auto"/>
              <w:jc w:val="left"/>
              <w:rPr>
                <w:rFonts w:cs="Times New Roman"/>
              </w:rPr>
            </w:pPr>
            <w:r w:rsidRPr="005268EA">
              <w:rPr>
                <w:rFonts w:cs="Times New Roman"/>
                <w:sz w:val="20"/>
              </w:rPr>
              <w:t>Plain Logistic (GLM)</w:t>
            </w:r>
          </w:p>
        </w:tc>
        <w:tc>
          <w:tcPr>
            <w:tcW w:w="2160" w:type="dxa"/>
          </w:tcPr>
          <w:p w14:paraId="4AE29435" w14:textId="77777777" w:rsidR="00240D29" w:rsidRPr="005268EA" w:rsidRDefault="00000000">
            <w:pPr>
              <w:spacing w:before="60" w:after="60" w:line="276" w:lineRule="auto"/>
              <w:jc w:val="left"/>
              <w:rPr>
                <w:rFonts w:cs="Times New Roman"/>
              </w:rPr>
            </w:pPr>
            <w:r w:rsidRPr="005268EA">
              <w:rPr>
                <w:rFonts w:cs="Times New Roman"/>
                <w:sz w:val="20"/>
              </w:rPr>
              <w:t>2-Level MLM (Division/District)</w:t>
            </w:r>
          </w:p>
        </w:tc>
        <w:tc>
          <w:tcPr>
            <w:tcW w:w="2160" w:type="dxa"/>
          </w:tcPr>
          <w:p w14:paraId="715C9589" w14:textId="77777777" w:rsidR="00240D29" w:rsidRPr="005268EA" w:rsidRDefault="00000000">
            <w:pPr>
              <w:spacing w:before="60" w:after="60" w:line="276" w:lineRule="auto"/>
              <w:jc w:val="left"/>
              <w:rPr>
                <w:rFonts w:cs="Times New Roman"/>
              </w:rPr>
            </w:pPr>
            <w:r w:rsidRPr="005268EA">
              <w:rPr>
                <w:rFonts w:cs="Times New Roman"/>
                <w:sz w:val="20"/>
              </w:rPr>
              <w:t>3-Level MLM (Division/District/PSU)</w:t>
            </w:r>
          </w:p>
        </w:tc>
      </w:tr>
    </w:tbl>
    <w:p w14:paraId="73B53150" w14:textId="77777777" w:rsidR="00240D29" w:rsidRPr="005268EA" w:rsidRDefault="00240D29">
      <w:pPr>
        <w:rPr>
          <w:rFonts w:cs="Times New Roman"/>
        </w:rPr>
      </w:pPr>
    </w:p>
    <w:p w14:paraId="0931B883" w14:textId="77777777" w:rsidR="00240D29" w:rsidRPr="005268EA" w:rsidRDefault="00000000">
      <w:pPr>
        <w:rPr>
          <w:rFonts w:cs="Times New Roman"/>
        </w:rPr>
      </w:pPr>
      <w:r w:rsidRPr="005268EA">
        <w:rPr>
          <w:rFonts w:cs="Times New Roman"/>
        </w:rPr>
        <w:t>Table 4.5: Model Comparison and Variance Decomposition</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151"/>
        <w:gridCol w:w="2149"/>
        <w:gridCol w:w="2157"/>
        <w:gridCol w:w="2183"/>
      </w:tblGrid>
      <w:tr w:rsidR="00240D29" w:rsidRPr="005268EA" w14:paraId="35CEC3BE" w14:textId="77777777">
        <w:trPr>
          <w:jc w:val="center"/>
        </w:trPr>
        <w:tc>
          <w:tcPr>
            <w:tcW w:w="2160" w:type="dxa"/>
            <w:shd w:val="clear" w:color="auto" w:fill="F2F4F7"/>
          </w:tcPr>
          <w:p w14:paraId="5380232D" w14:textId="77777777" w:rsidR="00240D29" w:rsidRPr="005268EA" w:rsidRDefault="00000000">
            <w:pPr>
              <w:spacing w:before="60" w:after="60" w:line="276" w:lineRule="auto"/>
              <w:jc w:val="left"/>
              <w:rPr>
                <w:rFonts w:cs="Times New Roman"/>
              </w:rPr>
            </w:pPr>
            <w:r w:rsidRPr="005268EA">
              <w:rPr>
                <w:rFonts w:cs="Times New Roman"/>
                <w:b/>
                <w:sz w:val="20"/>
              </w:rPr>
              <w:t>Diagnostic Metric</w:t>
            </w:r>
          </w:p>
        </w:tc>
        <w:tc>
          <w:tcPr>
            <w:tcW w:w="2160" w:type="dxa"/>
            <w:shd w:val="clear" w:color="auto" w:fill="F2F4F7"/>
          </w:tcPr>
          <w:p w14:paraId="75D247EA" w14:textId="77777777" w:rsidR="00240D29" w:rsidRPr="005268EA" w:rsidRDefault="00000000">
            <w:pPr>
              <w:spacing w:before="60" w:after="60" w:line="276" w:lineRule="auto"/>
              <w:jc w:val="left"/>
              <w:rPr>
                <w:rFonts w:cs="Times New Roman"/>
              </w:rPr>
            </w:pPr>
            <w:r w:rsidRPr="005268EA">
              <w:rPr>
                <w:rFonts w:cs="Times New Roman"/>
                <w:b/>
                <w:sz w:val="20"/>
              </w:rPr>
              <w:t>Plain Logistic (GLM)</w:t>
            </w:r>
          </w:p>
        </w:tc>
        <w:tc>
          <w:tcPr>
            <w:tcW w:w="2160" w:type="dxa"/>
            <w:shd w:val="clear" w:color="auto" w:fill="F2F4F7"/>
          </w:tcPr>
          <w:p w14:paraId="1F1DE2A8" w14:textId="77777777" w:rsidR="00240D29" w:rsidRPr="005268EA" w:rsidRDefault="00000000">
            <w:pPr>
              <w:spacing w:before="60" w:after="60" w:line="276" w:lineRule="auto"/>
              <w:jc w:val="left"/>
              <w:rPr>
                <w:rFonts w:cs="Times New Roman"/>
              </w:rPr>
            </w:pPr>
            <w:r w:rsidRPr="005268EA">
              <w:rPr>
                <w:rFonts w:cs="Times New Roman"/>
                <w:b/>
                <w:sz w:val="20"/>
              </w:rPr>
              <w:t>2-Level MLM (Division/District)</w:t>
            </w:r>
          </w:p>
        </w:tc>
        <w:tc>
          <w:tcPr>
            <w:tcW w:w="2160" w:type="dxa"/>
            <w:shd w:val="clear" w:color="auto" w:fill="F2F4F7"/>
          </w:tcPr>
          <w:p w14:paraId="588D0A3E" w14:textId="77777777" w:rsidR="00240D29" w:rsidRPr="005268EA" w:rsidRDefault="00000000">
            <w:pPr>
              <w:spacing w:before="60" w:after="60" w:line="276" w:lineRule="auto"/>
              <w:jc w:val="left"/>
              <w:rPr>
                <w:rFonts w:cs="Times New Roman"/>
              </w:rPr>
            </w:pPr>
            <w:r w:rsidRPr="005268EA">
              <w:rPr>
                <w:rFonts w:cs="Times New Roman"/>
                <w:b/>
                <w:sz w:val="20"/>
              </w:rPr>
              <w:t>3-Level MLM (Division/District/PSU)</w:t>
            </w:r>
          </w:p>
        </w:tc>
      </w:tr>
      <w:tr w:rsidR="00240D29" w:rsidRPr="005268EA" w14:paraId="11B39F40" w14:textId="77777777">
        <w:trPr>
          <w:jc w:val="center"/>
        </w:trPr>
        <w:tc>
          <w:tcPr>
            <w:tcW w:w="2160" w:type="dxa"/>
          </w:tcPr>
          <w:p w14:paraId="583813FB" w14:textId="77777777" w:rsidR="00240D29" w:rsidRPr="005268EA" w:rsidRDefault="00000000">
            <w:pPr>
              <w:spacing w:before="60" w:after="60" w:line="276" w:lineRule="auto"/>
              <w:jc w:val="left"/>
              <w:rPr>
                <w:rFonts w:cs="Times New Roman"/>
              </w:rPr>
            </w:pPr>
            <w:r w:rsidRPr="005268EA">
              <w:rPr>
                <w:rFonts w:cs="Times New Roman"/>
                <w:sz w:val="20"/>
              </w:rPr>
              <w:t>AIC</w:t>
            </w:r>
          </w:p>
        </w:tc>
        <w:tc>
          <w:tcPr>
            <w:tcW w:w="2160" w:type="dxa"/>
          </w:tcPr>
          <w:p w14:paraId="7A637AB8" w14:textId="77777777" w:rsidR="00240D29" w:rsidRPr="005268EA" w:rsidRDefault="00000000">
            <w:pPr>
              <w:spacing w:before="60" w:after="60" w:line="276" w:lineRule="auto"/>
              <w:jc w:val="left"/>
              <w:rPr>
                <w:rFonts w:cs="Times New Roman"/>
              </w:rPr>
            </w:pPr>
            <w:r w:rsidRPr="005268EA">
              <w:rPr>
                <w:rFonts w:cs="Times New Roman"/>
                <w:sz w:val="20"/>
              </w:rPr>
              <w:t>9870.7</w:t>
            </w:r>
          </w:p>
        </w:tc>
        <w:tc>
          <w:tcPr>
            <w:tcW w:w="2160" w:type="dxa"/>
          </w:tcPr>
          <w:p w14:paraId="5567CC52" w14:textId="77777777" w:rsidR="00240D29" w:rsidRPr="005268EA" w:rsidRDefault="00000000">
            <w:pPr>
              <w:spacing w:before="60" w:after="60" w:line="276" w:lineRule="auto"/>
              <w:jc w:val="left"/>
              <w:rPr>
                <w:rFonts w:cs="Times New Roman"/>
              </w:rPr>
            </w:pPr>
            <w:r w:rsidRPr="005268EA">
              <w:rPr>
                <w:rFonts w:cs="Times New Roman"/>
                <w:sz w:val="20"/>
              </w:rPr>
              <w:t>9330.6</w:t>
            </w:r>
          </w:p>
        </w:tc>
        <w:tc>
          <w:tcPr>
            <w:tcW w:w="2160" w:type="dxa"/>
          </w:tcPr>
          <w:p w14:paraId="0A1639CA" w14:textId="77777777" w:rsidR="00240D29" w:rsidRPr="005268EA" w:rsidRDefault="00000000">
            <w:pPr>
              <w:spacing w:before="60" w:after="60" w:line="276" w:lineRule="auto"/>
              <w:jc w:val="left"/>
              <w:rPr>
                <w:rFonts w:cs="Times New Roman"/>
              </w:rPr>
            </w:pPr>
            <w:r w:rsidRPr="005268EA">
              <w:rPr>
                <w:rFonts w:cs="Times New Roman"/>
                <w:sz w:val="20"/>
              </w:rPr>
              <w:t>8988.9</w:t>
            </w:r>
          </w:p>
        </w:tc>
      </w:tr>
      <w:tr w:rsidR="00240D29" w:rsidRPr="005268EA" w14:paraId="160482EC" w14:textId="77777777">
        <w:trPr>
          <w:jc w:val="center"/>
        </w:trPr>
        <w:tc>
          <w:tcPr>
            <w:tcW w:w="2160" w:type="dxa"/>
          </w:tcPr>
          <w:p w14:paraId="32F11BD0" w14:textId="77777777" w:rsidR="00240D29" w:rsidRPr="005268EA" w:rsidRDefault="00000000">
            <w:pPr>
              <w:spacing w:before="60" w:after="60" w:line="276" w:lineRule="auto"/>
              <w:jc w:val="left"/>
              <w:rPr>
                <w:rFonts w:cs="Times New Roman"/>
              </w:rPr>
            </w:pPr>
            <w:r w:rsidRPr="005268EA">
              <w:rPr>
                <w:rFonts w:cs="Times New Roman"/>
                <w:sz w:val="20"/>
              </w:rPr>
              <w:t>BIC</w:t>
            </w:r>
          </w:p>
        </w:tc>
        <w:tc>
          <w:tcPr>
            <w:tcW w:w="2160" w:type="dxa"/>
          </w:tcPr>
          <w:p w14:paraId="66C4D1ED" w14:textId="77777777" w:rsidR="00240D29" w:rsidRPr="005268EA" w:rsidRDefault="00000000">
            <w:pPr>
              <w:spacing w:before="60" w:after="60" w:line="276" w:lineRule="auto"/>
              <w:jc w:val="left"/>
              <w:rPr>
                <w:rFonts w:cs="Times New Roman"/>
              </w:rPr>
            </w:pPr>
            <w:r w:rsidRPr="005268EA">
              <w:rPr>
                <w:rFonts w:cs="Times New Roman"/>
                <w:sz w:val="20"/>
              </w:rPr>
              <w:t>10008.3</w:t>
            </w:r>
          </w:p>
        </w:tc>
        <w:tc>
          <w:tcPr>
            <w:tcW w:w="2160" w:type="dxa"/>
          </w:tcPr>
          <w:p w14:paraId="27B6695C" w14:textId="77777777" w:rsidR="00240D29" w:rsidRPr="005268EA" w:rsidRDefault="00000000">
            <w:pPr>
              <w:spacing w:before="60" w:after="60" w:line="276" w:lineRule="auto"/>
              <w:jc w:val="left"/>
              <w:rPr>
                <w:rFonts w:cs="Times New Roman"/>
              </w:rPr>
            </w:pPr>
            <w:r w:rsidRPr="005268EA">
              <w:rPr>
                <w:rFonts w:cs="Times New Roman"/>
                <w:sz w:val="20"/>
              </w:rPr>
              <w:t>9511.4</w:t>
            </w:r>
          </w:p>
        </w:tc>
        <w:tc>
          <w:tcPr>
            <w:tcW w:w="2160" w:type="dxa"/>
          </w:tcPr>
          <w:p w14:paraId="1BF4B65B" w14:textId="77777777" w:rsidR="00240D29" w:rsidRPr="005268EA" w:rsidRDefault="00000000">
            <w:pPr>
              <w:spacing w:before="60" w:after="60" w:line="276" w:lineRule="auto"/>
              <w:jc w:val="left"/>
              <w:rPr>
                <w:rFonts w:cs="Times New Roman"/>
              </w:rPr>
            </w:pPr>
            <w:r w:rsidRPr="005268EA">
              <w:rPr>
                <w:rFonts w:cs="Times New Roman"/>
                <w:sz w:val="20"/>
              </w:rPr>
              <w:t>9176.9</w:t>
            </w:r>
          </w:p>
        </w:tc>
      </w:tr>
      <w:tr w:rsidR="00240D29" w:rsidRPr="005268EA" w14:paraId="4FE0A1DF" w14:textId="77777777">
        <w:trPr>
          <w:jc w:val="center"/>
        </w:trPr>
        <w:tc>
          <w:tcPr>
            <w:tcW w:w="2160" w:type="dxa"/>
          </w:tcPr>
          <w:p w14:paraId="461F649C" w14:textId="77777777" w:rsidR="00240D29" w:rsidRPr="005268EA" w:rsidRDefault="00000000">
            <w:pPr>
              <w:spacing w:before="60" w:after="60" w:line="276" w:lineRule="auto"/>
              <w:jc w:val="left"/>
              <w:rPr>
                <w:rFonts w:cs="Times New Roman"/>
              </w:rPr>
            </w:pPr>
            <w:r w:rsidRPr="005268EA">
              <w:rPr>
                <w:rFonts w:cs="Times New Roman"/>
                <w:sz w:val="20"/>
              </w:rPr>
              <w:t>Log-Likelihood</w:t>
            </w:r>
          </w:p>
        </w:tc>
        <w:tc>
          <w:tcPr>
            <w:tcW w:w="2160" w:type="dxa"/>
          </w:tcPr>
          <w:p w14:paraId="3D639C73" w14:textId="77777777" w:rsidR="00240D29" w:rsidRPr="005268EA" w:rsidRDefault="00000000">
            <w:pPr>
              <w:spacing w:before="60" w:after="60" w:line="276" w:lineRule="auto"/>
              <w:jc w:val="left"/>
              <w:rPr>
                <w:rFonts w:cs="Times New Roman"/>
              </w:rPr>
            </w:pPr>
            <w:r w:rsidRPr="005268EA">
              <w:rPr>
                <w:rFonts w:cs="Times New Roman"/>
                <w:sz w:val="20"/>
              </w:rPr>
              <w:t>−4911.4</w:t>
            </w:r>
          </w:p>
        </w:tc>
        <w:tc>
          <w:tcPr>
            <w:tcW w:w="2160" w:type="dxa"/>
          </w:tcPr>
          <w:p w14:paraId="3175B135" w14:textId="77777777" w:rsidR="00240D29" w:rsidRPr="005268EA" w:rsidRDefault="00000000">
            <w:pPr>
              <w:spacing w:before="60" w:after="60" w:line="276" w:lineRule="auto"/>
              <w:jc w:val="left"/>
              <w:rPr>
                <w:rFonts w:cs="Times New Roman"/>
              </w:rPr>
            </w:pPr>
            <w:r w:rsidRPr="005268EA">
              <w:rPr>
                <w:rFonts w:cs="Times New Roman"/>
                <w:sz w:val="20"/>
              </w:rPr>
              <w:t>−4640.3</w:t>
            </w:r>
          </w:p>
        </w:tc>
        <w:tc>
          <w:tcPr>
            <w:tcW w:w="2160" w:type="dxa"/>
          </w:tcPr>
          <w:p w14:paraId="0B1C1865" w14:textId="77777777" w:rsidR="00240D29" w:rsidRPr="005268EA" w:rsidRDefault="00000000">
            <w:pPr>
              <w:spacing w:before="60" w:after="60" w:line="276" w:lineRule="auto"/>
              <w:jc w:val="left"/>
              <w:rPr>
                <w:rFonts w:cs="Times New Roman"/>
              </w:rPr>
            </w:pPr>
            <w:r w:rsidRPr="005268EA">
              <w:rPr>
                <w:rFonts w:cs="Times New Roman"/>
                <w:sz w:val="20"/>
              </w:rPr>
              <w:t>−4468.5</w:t>
            </w:r>
          </w:p>
        </w:tc>
      </w:tr>
      <w:tr w:rsidR="00240D29" w:rsidRPr="005268EA" w14:paraId="25EFE336" w14:textId="77777777">
        <w:trPr>
          <w:jc w:val="center"/>
        </w:trPr>
        <w:tc>
          <w:tcPr>
            <w:tcW w:w="2160" w:type="dxa"/>
          </w:tcPr>
          <w:p w14:paraId="77AED747" w14:textId="77777777" w:rsidR="00240D29" w:rsidRPr="005268EA" w:rsidRDefault="00000000">
            <w:pPr>
              <w:spacing w:before="60" w:after="60" w:line="276" w:lineRule="auto"/>
              <w:jc w:val="left"/>
              <w:rPr>
                <w:rFonts w:cs="Times New Roman"/>
              </w:rPr>
            </w:pPr>
            <w:r w:rsidRPr="005268EA">
              <w:rPr>
                <w:rFonts w:cs="Times New Roman"/>
                <w:sz w:val="20"/>
              </w:rPr>
              <w:t>Adjusted ICC</w:t>
            </w:r>
          </w:p>
        </w:tc>
        <w:tc>
          <w:tcPr>
            <w:tcW w:w="2160" w:type="dxa"/>
          </w:tcPr>
          <w:p w14:paraId="0985B4E2" w14:textId="77777777" w:rsidR="00240D29" w:rsidRPr="005268EA" w:rsidRDefault="00000000">
            <w:pPr>
              <w:spacing w:before="60" w:after="60" w:line="276" w:lineRule="auto"/>
              <w:jc w:val="left"/>
              <w:rPr>
                <w:rFonts w:cs="Times New Roman"/>
              </w:rPr>
            </w:pPr>
            <w:r w:rsidRPr="005268EA">
              <w:rPr>
                <w:rFonts w:cs="Times New Roman"/>
                <w:sz w:val="20"/>
              </w:rPr>
              <w:t>–</w:t>
            </w:r>
          </w:p>
        </w:tc>
        <w:tc>
          <w:tcPr>
            <w:tcW w:w="2160" w:type="dxa"/>
          </w:tcPr>
          <w:p w14:paraId="6978FFC4" w14:textId="77777777" w:rsidR="00240D29" w:rsidRPr="005268EA" w:rsidRDefault="00000000">
            <w:pPr>
              <w:spacing w:before="60" w:after="60" w:line="276" w:lineRule="auto"/>
              <w:jc w:val="left"/>
              <w:rPr>
                <w:rFonts w:cs="Times New Roman"/>
              </w:rPr>
            </w:pPr>
            <w:r w:rsidRPr="005268EA">
              <w:rPr>
                <w:rFonts w:cs="Times New Roman"/>
                <w:sz w:val="20"/>
              </w:rPr>
              <w:t>0.126 (12.6%)</w:t>
            </w:r>
          </w:p>
        </w:tc>
        <w:tc>
          <w:tcPr>
            <w:tcW w:w="2160" w:type="dxa"/>
          </w:tcPr>
          <w:p w14:paraId="61F8EED9" w14:textId="77777777" w:rsidR="00240D29" w:rsidRPr="005268EA" w:rsidRDefault="00000000">
            <w:pPr>
              <w:spacing w:before="60" w:after="60" w:line="276" w:lineRule="auto"/>
              <w:jc w:val="left"/>
              <w:rPr>
                <w:rFonts w:cs="Times New Roman"/>
              </w:rPr>
            </w:pPr>
            <w:r w:rsidRPr="005268EA">
              <w:rPr>
                <w:rFonts w:cs="Times New Roman"/>
                <w:sz w:val="20"/>
              </w:rPr>
              <w:t>0.296 (29.6%)</w:t>
            </w:r>
          </w:p>
        </w:tc>
      </w:tr>
      <w:tr w:rsidR="00240D29" w:rsidRPr="005268EA" w14:paraId="213F45FB" w14:textId="77777777">
        <w:trPr>
          <w:jc w:val="center"/>
        </w:trPr>
        <w:tc>
          <w:tcPr>
            <w:tcW w:w="2160" w:type="dxa"/>
          </w:tcPr>
          <w:p w14:paraId="7EEC4310" w14:textId="77777777" w:rsidR="00240D29" w:rsidRPr="005268EA" w:rsidRDefault="00000000">
            <w:pPr>
              <w:spacing w:before="60" w:after="60" w:line="276" w:lineRule="auto"/>
              <w:jc w:val="left"/>
              <w:rPr>
                <w:rFonts w:cs="Times New Roman"/>
              </w:rPr>
            </w:pPr>
            <w:r w:rsidRPr="005268EA">
              <w:rPr>
                <w:rFonts w:cs="Times New Roman"/>
                <w:sz w:val="20"/>
              </w:rPr>
              <w:t>Unadjusted ICC</w:t>
            </w:r>
          </w:p>
        </w:tc>
        <w:tc>
          <w:tcPr>
            <w:tcW w:w="2160" w:type="dxa"/>
          </w:tcPr>
          <w:p w14:paraId="48D5C2B6" w14:textId="77777777" w:rsidR="00240D29" w:rsidRPr="005268EA" w:rsidRDefault="00000000">
            <w:pPr>
              <w:spacing w:before="60" w:after="60" w:line="276" w:lineRule="auto"/>
              <w:jc w:val="left"/>
              <w:rPr>
                <w:rFonts w:cs="Times New Roman"/>
              </w:rPr>
            </w:pPr>
            <w:r w:rsidRPr="005268EA">
              <w:rPr>
                <w:rFonts w:cs="Times New Roman"/>
                <w:sz w:val="20"/>
              </w:rPr>
              <w:t>–</w:t>
            </w:r>
          </w:p>
        </w:tc>
        <w:tc>
          <w:tcPr>
            <w:tcW w:w="2160" w:type="dxa"/>
          </w:tcPr>
          <w:p w14:paraId="4B9B8A5F" w14:textId="77777777" w:rsidR="00240D29" w:rsidRPr="005268EA" w:rsidRDefault="00000000">
            <w:pPr>
              <w:spacing w:before="60" w:after="60" w:line="276" w:lineRule="auto"/>
              <w:jc w:val="left"/>
              <w:rPr>
                <w:rFonts w:cs="Times New Roman"/>
              </w:rPr>
            </w:pPr>
            <w:r w:rsidRPr="005268EA">
              <w:rPr>
                <w:rFonts w:cs="Times New Roman"/>
                <w:sz w:val="20"/>
              </w:rPr>
              <w:t>0.067 (6.7%)</w:t>
            </w:r>
          </w:p>
        </w:tc>
        <w:tc>
          <w:tcPr>
            <w:tcW w:w="2160" w:type="dxa"/>
          </w:tcPr>
          <w:p w14:paraId="29183894" w14:textId="77777777" w:rsidR="00240D29" w:rsidRPr="005268EA" w:rsidRDefault="00000000">
            <w:pPr>
              <w:spacing w:before="60" w:after="60" w:line="276" w:lineRule="auto"/>
              <w:jc w:val="left"/>
              <w:rPr>
                <w:rFonts w:cs="Times New Roman"/>
              </w:rPr>
            </w:pPr>
            <w:r w:rsidRPr="005268EA">
              <w:rPr>
                <w:rFonts w:cs="Times New Roman"/>
                <w:sz w:val="20"/>
              </w:rPr>
              <w:t>0.160 (16.0%)</w:t>
            </w:r>
          </w:p>
        </w:tc>
      </w:tr>
      <w:tr w:rsidR="00240D29" w:rsidRPr="005268EA" w14:paraId="4CF9E97F" w14:textId="77777777">
        <w:trPr>
          <w:jc w:val="center"/>
        </w:trPr>
        <w:tc>
          <w:tcPr>
            <w:tcW w:w="2160" w:type="dxa"/>
          </w:tcPr>
          <w:p w14:paraId="136C7B37" w14:textId="77777777" w:rsidR="00240D29" w:rsidRPr="005268EA" w:rsidRDefault="00000000">
            <w:pPr>
              <w:spacing w:before="60" w:after="60" w:line="276" w:lineRule="auto"/>
              <w:jc w:val="left"/>
              <w:rPr>
                <w:rFonts w:cs="Times New Roman"/>
              </w:rPr>
            </w:pPr>
            <w:r w:rsidRPr="005268EA">
              <w:rPr>
                <w:rFonts w:cs="Times New Roman"/>
                <w:sz w:val="20"/>
              </w:rPr>
              <w:t>Random Effects Variance (σ²)</w:t>
            </w:r>
          </w:p>
        </w:tc>
        <w:tc>
          <w:tcPr>
            <w:tcW w:w="2160" w:type="dxa"/>
          </w:tcPr>
          <w:p w14:paraId="43BF95F7" w14:textId="77777777" w:rsidR="00240D29" w:rsidRPr="005268EA" w:rsidRDefault="00240D29">
            <w:pPr>
              <w:spacing w:before="60" w:after="60" w:line="276" w:lineRule="auto"/>
              <w:jc w:val="left"/>
              <w:rPr>
                <w:rFonts w:cs="Times New Roman"/>
              </w:rPr>
            </w:pPr>
          </w:p>
        </w:tc>
        <w:tc>
          <w:tcPr>
            <w:tcW w:w="2160" w:type="dxa"/>
          </w:tcPr>
          <w:p w14:paraId="27E90C48" w14:textId="77777777" w:rsidR="00240D29" w:rsidRPr="005268EA" w:rsidRDefault="00240D29">
            <w:pPr>
              <w:spacing w:before="60" w:after="60" w:line="276" w:lineRule="auto"/>
              <w:jc w:val="left"/>
              <w:rPr>
                <w:rFonts w:cs="Times New Roman"/>
              </w:rPr>
            </w:pPr>
          </w:p>
        </w:tc>
        <w:tc>
          <w:tcPr>
            <w:tcW w:w="2160" w:type="dxa"/>
          </w:tcPr>
          <w:p w14:paraId="3289010C" w14:textId="77777777" w:rsidR="00240D29" w:rsidRPr="005268EA" w:rsidRDefault="00240D29">
            <w:pPr>
              <w:spacing w:before="60" w:after="60" w:line="276" w:lineRule="auto"/>
              <w:jc w:val="left"/>
              <w:rPr>
                <w:rFonts w:cs="Times New Roman"/>
              </w:rPr>
            </w:pPr>
          </w:p>
        </w:tc>
      </w:tr>
      <w:tr w:rsidR="00240D29" w:rsidRPr="005268EA" w14:paraId="59D39A2E" w14:textId="77777777">
        <w:trPr>
          <w:jc w:val="center"/>
        </w:trPr>
        <w:tc>
          <w:tcPr>
            <w:tcW w:w="2160" w:type="dxa"/>
          </w:tcPr>
          <w:p w14:paraId="2A7F998F" w14:textId="77777777" w:rsidR="00240D29" w:rsidRPr="005268EA" w:rsidRDefault="00000000">
            <w:pPr>
              <w:spacing w:before="60" w:after="60" w:line="276" w:lineRule="auto"/>
              <w:jc w:val="left"/>
              <w:rPr>
                <w:rFonts w:cs="Times New Roman"/>
              </w:rPr>
            </w:pPr>
            <w:r w:rsidRPr="005268EA">
              <w:rPr>
                <w:rFonts w:cs="Times New Roman"/>
                <w:sz w:val="20"/>
              </w:rPr>
              <w:t>• Division</w:t>
            </w:r>
          </w:p>
        </w:tc>
        <w:tc>
          <w:tcPr>
            <w:tcW w:w="2160" w:type="dxa"/>
          </w:tcPr>
          <w:p w14:paraId="7C32D66A" w14:textId="77777777" w:rsidR="00240D29" w:rsidRPr="005268EA" w:rsidRDefault="00000000">
            <w:pPr>
              <w:spacing w:before="60" w:after="60" w:line="276" w:lineRule="auto"/>
              <w:jc w:val="left"/>
              <w:rPr>
                <w:rFonts w:cs="Times New Roman"/>
              </w:rPr>
            </w:pPr>
            <w:r w:rsidRPr="005268EA">
              <w:rPr>
                <w:rFonts w:cs="Times New Roman"/>
                <w:sz w:val="20"/>
              </w:rPr>
              <w:t>–</w:t>
            </w:r>
          </w:p>
        </w:tc>
        <w:tc>
          <w:tcPr>
            <w:tcW w:w="2160" w:type="dxa"/>
          </w:tcPr>
          <w:p w14:paraId="4558AE0C" w14:textId="77777777" w:rsidR="00240D29" w:rsidRPr="005268EA" w:rsidRDefault="00000000">
            <w:pPr>
              <w:spacing w:before="60" w:after="60" w:line="276" w:lineRule="auto"/>
              <w:jc w:val="left"/>
              <w:rPr>
                <w:rFonts w:cs="Times New Roman"/>
              </w:rPr>
            </w:pPr>
            <w:r w:rsidRPr="005268EA">
              <w:rPr>
                <w:rFonts w:cs="Times New Roman"/>
                <w:sz w:val="20"/>
              </w:rPr>
              <w:t>0.2413</w:t>
            </w:r>
          </w:p>
        </w:tc>
        <w:tc>
          <w:tcPr>
            <w:tcW w:w="2160" w:type="dxa"/>
          </w:tcPr>
          <w:p w14:paraId="7619E0D7" w14:textId="77777777" w:rsidR="00240D29" w:rsidRPr="005268EA" w:rsidRDefault="00000000">
            <w:pPr>
              <w:spacing w:before="60" w:after="60" w:line="276" w:lineRule="auto"/>
              <w:jc w:val="left"/>
              <w:rPr>
                <w:rFonts w:cs="Times New Roman"/>
              </w:rPr>
            </w:pPr>
            <w:r w:rsidRPr="005268EA">
              <w:rPr>
                <w:rFonts w:cs="Times New Roman"/>
                <w:sz w:val="20"/>
              </w:rPr>
              <w:t>0.3319</w:t>
            </w:r>
          </w:p>
        </w:tc>
      </w:tr>
      <w:tr w:rsidR="00240D29" w:rsidRPr="005268EA" w14:paraId="10C882CE" w14:textId="77777777">
        <w:trPr>
          <w:jc w:val="center"/>
        </w:trPr>
        <w:tc>
          <w:tcPr>
            <w:tcW w:w="2160" w:type="dxa"/>
          </w:tcPr>
          <w:p w14:paraId="25CEBD24" w14:textId="77777777" w:rsidR="00240D29" w:rsidRPr="005268EA" w:rsidRDefault="00000000">
            <w:pPr>
              <w:spacing w:before="60" w:after="60" w:line="276" w:lineRule="auto"/>
              <w:jc w:val="left"/>
              <w:rPr>
                <w:rFonts w:cs="Times New Roman"/>
              </w:rPr>
            </w:pPr>
            <w:r w:rsidRPr="005268EA">
              <w:rPr>
                <w:rFonts w:cs="Times New Roman"/>
                <w:sz w:val="20"/>
              </w:rPr>
              <w:lastRenderedPageBreak/>
              <w:t>• District (within Division)</w:t>
            </w:r>
          </w:p>
        </w:tc>
        <w:tc>
          <w:tcPr>
            <w:tcW w:w="2160" w:type="dxa"/>
          </w:tcPr>
          <w:p w14:paraId="073ACD2C" w14:textId="77777777" w:rsidR="00240D29" w:rsidRPr="005268EA" w:rsidRDefault="00000000">
            <w:pPr>
              <w:spacing w:before="60" w:after="60" w:line="276" w:lineRule="auto"/>
              <w:jc w:val="left"/>
              <w:rPr>
                <w:rFonts w:cs="Times New Roman"/>
              </w:rPr>
            </w:pPr>
            <w:r w:rsidRPr="005268EA">
              <w:rPr>
                <w:rFonts w:cs="Times New Roman"/>
                <w:sz w:val="20"/>
              </w:rPr>
              <w:t>–</w:t>
            </w:r>
          </w:p>
        </w:tc>
        <w:tc>
          <w:tcPr>
            <w:tcW w:w="2160" w:type="dxa"/>
          </w:tcPr>
          <w:p w14:paraId="75DDC236" w14:textId="77777777" w:rsidR="00240D29" w:rsidRPr="005268EA" w:rsidRDefault="00000000">
            <w:pPr>
              <w:spacing w:before="60" w:after="60" w:line="276" w:lineRule="auto"/>
              <w:jc w:val="left"/>
              <w:rPr>
                <w:rFonts w:cs="Times New Roman"/>
              </w:rPr>
            </w:pPr>
            <w:r w:rsidRPr="005268EA">
              <w:rPr>
                <w:rFonts w:cs="Times New Roman"/>
                <w:sz w:val="20"/>
              </w:rPr>
              <w:t>0.2341</w:t>
            </w:r>
          </w:p>
        </w:tc>
        <w:tc>
          <w:tcPr>
            <w:tcW w:w="2160" w:type="dxa"/>
          </w:tcPr>
          <w:p w14:paraId="5770786B" w14:textId="77777777" w:rsidR="00240D29" w:rsidRPr="005268EA" w:rsidRDefault="00000000">
            <w:pPr>
              <w:spacing w:before="60" w:after="60" w:line="276" w:lineRule="auto"/>
              <w:jc w:val="left"/>
              <w:rPr>
                <w:rFonts w:cs="Times New Roman"/>
              </w:rPr>
            </w:pPr>
            <w:r w:rsidRPr="005268EA">
              <w:rPr>
                <w:rFonts w:cs="Times New Roman"/>
                <w:sz w:val="20"/>
              </w:rPr>
              <w:t>0.1875</w:t>
            </w:r>
          </w:p>
        </w:tc>
      </w:tr>
      <w:tr w:rsidR="00240D29" w:rsidRPr="005268EA" w14:paraId="3831DB49" w14:textId="77777777">
        <w:trPr>
          <w:jc w:val="center"/>
        </w:trPr>
        <w:tc>
          <w:tcPr>
            <w:tcW w:w="2160" w:type="dxa"/>
          </w:tcPr>
          <w:p w14:paraId="774EDBD2" w14:textId="77777777" w:rsidR="00240D29" w:rsidRPr="005268EA" w:rsidRDefault="00000000">
            <w:pPr>
              <w:spacing w:before="60" w:after="60" w:line="276" w:lineRule="auto"/>
              <w:jc w:val="left"/>
              <w:rPr>
                <w:rFonts w:cs="Times New Roman"/>
              </w:rPr>
            </w:pPr>
            <w:r w:rsidRPr="005268EA">
              <w:rPr>
                <w:rFonts w:cs="Times New Roman"/>
                <w:sz w:val="20"/>
              </w:rPr>
              <w:t>• PSU (within District &amp; Division)</w:t>
            </w:r>
          </w:p>
        </w:tc>
        <w:tc>
          <w:tcPr>
            <w:tcW w:w="2160" w:type="dxa"/>
          </w:tcPr>
          <w:p w14:paraId="2753EFF7" w14:textId="77777777" w:rsidR="00240D29" w:rsidRPr="005268EA" w:rsidRDefault="00000000">
            <w:pPr>
              <w:spacing w:before="60" w:after="60" w:line="276" w:lineRule="auto"/>
              <w:jc w:val="left"/>
              <w:rPr>
                <w:rFonts w:cs="Times New Roman"/>
              </w:rPr>
            </w:pPr>
            <w:r w:rsidRPr="005268EA">
              <w:rPr>
                <w:rFonts w:cs="Times New Roman"/>
                <w:sz w:val="20"/>
              </w:rPr>
              <w:t>–</w:t>
            </w:r>
          </w:p>
        </w:tc>
        <w:tc>
          <w:tcPr>
            <w:tcW w:w="2160" w:type="dxa"/>
          </w:tcPr>
          <w:p w14:paraId="5A29A721" w14:textId="77777777" w:rsidR="00240D29" w:rsidRPr="005268EA" w:rsidRDefault="00000000">
            <w:pPr>
              <w:spacing w:before="60" w:after="60" w:line="276" w:lineRule="auto"/>
              <w:jc w:val="left"/>
              <w:rPr>
                <w:rFonts w:cs="Times New Roman"/>
              </w:rPr>
            </w:pPr>
            <w:r w:rsidRPr="005268EA">
              <w:rPr>
                <w:rFonts w:cs="Times New Roman"/>
                <w:sz w:val="20"/>
              </w:rPr>
              <w:t>–</w:t>
            </w:r>
          </w:p>
        </w:tc>
        <w:tc>
          <w:tcPr>
            <w:tcW w:w="2160" w:type="dxa"/>
          </w:tcPr>
          <w:p w14:paraId="0AFD7302" w14:textId="77777777" w:rsidR="00240D29" w:rsidRPr="005268EA" w:rsidRDefault="00000000">
            <w:pPr>
              <w:spacing w:before="60" w:after="60" w:line="276" w:lineRule="auto"/>
              <w:jc w:val="left"/>
              <w:rPr>
                <w:rFonts w:cs="Times New Roman"/>
              </w:rPr>
            </w:pPr>
            <w:r w:rsidRPr="005268EA">
              <w:rPr>
                <w:rFonts w:cs="Times New Roman"/>
                <w:sz w:val="20"/>
              </w:rPr>
              <w:t>0.8642</w:t>
            </w:r>
          </w:p>
        </w:tc>
      </w:tr>
      <w:tr w:rsidR="00240D29" w:rsidRPr="005268EA" w14:paraId="446804F6" w14:textId="77777777">
        <w:trPr>
          <w:jc w:val="center"/>
        </w:trPr>
        <w:tc>
          <w:tcPr>
            <w:tcW w:w="2160" w:type="dxa"/>
          </w:tcPr>
          <w:p w14:paraId="6BB644E7" w14:textId="77777777" w:rsidR="00240D29" w:rsidRPr="005268EA" w:rsidRDefault="00000000">
            <w:pPr>
              <w:spacing w:before="60" w:after="60" w:line="276" w:lineRule="auto"/>
              <w:jc w:val="left"/>
              <w:rPr>
                <w:rFonts w:cs="Times New Roman"/>
              </w:rPr>
            </w:pPr>
            <w:r w:rsidRPr="005268EA">
              <w:rPr>
                <w:rFonts w:cs="Times New Roman"/>
                <w:sz w:val="20"/>
              </w:rPr>
              <w:t>Diagnostic Metric</w:t>
            </w:r>
          </w:p>
        </w:tc>
        <w:tc>
          <w:tcPr>
            <w:tcW w:w="2160" w:type="dxa"/>
          </w:tcPr>
          <w:p w14:paraId="4A7E3366" w14:textId="77777777" w:rsidR="00240D29" w:rsidRPr="005268EA" w:rsidRDefault="00000000">
            <w:pPr>
              <w:spacing w:before="60" w:after="60" w:line="276" w:lineRule="auto"/>
              <w:jc w:val="left"/>
              <w:rPr>
                <w:rFonts w:cs="Times New Roman"/>
              </w:rPr>
            </w:pPr>
            <w:r w:rsidRPr="005268EA">
              <w:rPr>
                <w:rFonts w:cs="Times New Roman"/>
                <w:sz w:val="20"/>
              </w:rPr>
              <w:t>Plain Logistic (GLM)</w:t>
            </w:r>
          </w:p>
        </w:tc>
        <w:tc>
          <w:tcPr>
            <w:tcW w:w="2160" w:type="dxa"/>
          </w:tcPr>
          <w:p w14:paraId="6686B608" w14:textId="77777777" w:rsidR="00240D29" w:rsidRPr="005268EA" w:rsidRDefault="00000000">
            <w:pPr>
              <w:spacing w:before="60" w:after="60" w:line="276" w:lineRule="auto"/>
              <w:jc w:val="left"/>
              <w:rPr>
                <w:rFonts w:cs="Times New Roman"/>
              </w:rPr>
            </w:pPr>
            <w:r w:rsidRPr="005268EA">
              <w:rPr>
                <w:rFonts w:cs="Times New Roman"/>
                <w:sz w:val="20"/>
              </w:rPr>
              <w:t>2-Level MLM (Division/District)</w:t>
            </w:r>
          </w:p>
        </w:tc>
        <w:tc>
          <w:tcPr>
            <w:tcW w:w="2160" w:type="dxa"/>
          </w:tcPr>
          <w:p w14:paraId="590232E9" w14:textId="77777777" w:rsidR="00240D29" w:rsidRPr="005268EA" w:rsidRDefault="00000000">
            <w:pPr>
              <w:spacing w:before="60" w:after="60" w:line="276" w:lineRule="auto"/>
              <w:jc w:val="left"/>
              <w:rPr>
                <w:rFonts w:cs="Times New Roman"/>
              </w:rPr>
            </w:pPr>
            <w:r w:rsidRPr="005268EA">
              <w:rPr>
                <w:rFonts w:cs="Times New Roman"/>
                <w:sz w:val="20"/>
              </w:rPr>
              <w:t>3-Level MLM (Division/District/PSU)</w:t>
            </w:r>
          </w:p>
        </w:tc>
      </w:tr>
    </w:tbl>
    <w:p w14:paraId="659335EB" w14:textId="77777777" w:rsidR="00240D29" w:rsidRPr="005268EA" w:rsidRDefault="00240D29">
      <w:pPr>
        <w:rPr>
          <w:rFonts w:cs="Times New Roman"/>
        </w:rPr>
      </w:pPr>
    </w:p>
    <w:p w14:paraId="5B886F6E" w14:textId="77777777" w:rsidR="00240D29" w:rsidRPr="005268EA" w:rsidRDefault="00000000">
      <w:pPr>
        <w:rPr>
          <w:rFonts w:cs="Times New Roman"/>
        </w:rPr>
      </w:pPr>
      <w:r w:rsidRPr="005268EA">
        <w:rPr>
          <w:rFonts w:cs="Times New Roman"/>
        </w:rPr>
        <w:t>–</w:t>
      </w:r>
    </w:p>
    <w:p w14:paraId="1C27C0DB" w14:textId="77777777" w:rsidR="00240D29" w:rsidRPr="005268EA" w:rsidRDefault="00000000">
      <w:pPr>
        <w:rPr>
          <w:rFonts w:cs="Times New Roman"/>
        </w:rPr>
      </w:pPr>
      <w:r w:rsidRPr="005268EA">
        <w:rPr>
          <w:rFonts w:cs="Times New Roman"/>
        </w:rPr>
        <w:t>–</w:t>
      </w:r>
    </w:p>
    <w:p w14:paraId="3C1E48A2" w14:textId="77777777" w:rsidR="00240D29" w:rsidRPr="005268EA" w:rsidRDefault="00000000">
      <w:pPr>
        <w:rPr>
          <w:rFonts w:cs="Times New Roman"/>
        </w:rPr>
      </w:pPr>
      <w:r w:rsidRPr="005268EA">
        <w:rPr>
          <w:rFonts w:cs="Times New Roman"/>
        </w:rPr>
        <w:t>–</w:t>
      </w:r>
    </w:p>
    <w:p w14:paraId="70D535BB" w14:textId="77777777" w:rsidR="00240D29" w:rsidRPr="005268EA" w:rsidRDefault="00000000">
      <w:pPr>
        <w:rPr>
          <w:rFonts w:cs="Times New Roman"/>
        </w:rPr>
      </w:pPr>
      <w:r w:rsidRPr="005268EA">
        <w:rPr>
          <w:rFonts w:cs="Times New Roman"/>
        </w:rPr>
        <w:t>–</w:t>
      </w:r>
    </w:p>
    <w:p w14:paraId="3E7B40B1" w14:textId="77777777" w:rsidR="00240D29" w:rsidRPr="005268EA" w:rsidRDefault="00000000">
      <w:pPr>
        <w:rPr>
          <w:rFonts w:cs="Times New Roman"/>
        </w:rPr>
      </w:pPr>
      <w:r w:rsidRPr="005268EA">
        <w:rPr>
          <w:rFonts w:cs="Times New Roman"/>
        </w:rPr>
        <w:t>–</w:t>
      </w:r>
    </w:p>
    <w:p w14:paraId="196DA696" w14:textId="77777777" w:rsidR="00240D29" w:rsidRPr="005268EA" w:rsidRDefault="00000000">
      <w:pPr>
        <w:rPr>
          <w:rFonts w:cs="Times New Roman"/>
        </w:rPr>
      </w:pPr>
      <w:r w:rsidRPr="005268EA">
        <w:rPr>
          <w:rFonts w:cs="Times New Roman"/>
        </w:rPr>
        <w:t>–</w:t>
      </w:r>
    </w:p>
    <w:p w14:paraId="1E9C8BA1" w14:textId="77777777" w:rsidR="00240D29" w:rsidRPr="005268EA" w:rsidRDefault="00000000">
      <w:pPr>
        <w:rPr>
          <w:rFonts w:cs="Times New Roman"/>
        </w:rPr>
      </w:pPr>
      <w:r w:rsidRPr="005268EA">
        <w:rPr>
          <w:rFonts w:cs="Times New Roman"/>
        </w:rPr>
        <w:t>Model fit improves steadily as geographic structure is added. AIC falls from 9870.7 for the plain GLM to 9330.6 for the 2-level MLM, and further to 8988.9 for the 3-level MLM. BIC follows the same pattern, moving from 10008.3 to 9511.4 to 9176.9. Log-likelihood also improves at each step, from −4911.4 (GLM) to −4640.3 (2-level MLM) to −4468.5 (3-level MLM). A Likelihood Ratio test confirms that each addition of structure is a statistically justified improvement: adding Division and District intercepts is significant at p &lt; 0.001, and adding the PSU layer on top of that is significant again at p &lt; 0.001. Taken together, these three metrics point in the same direction; the 3-level nested model is the best-fitting of the three specifications.</w:t>
      </w:r>
    </w:p>
    <w:p w14:paraId="76A56FBC" w14:textId="77777777" w:rsidR="00240D29" w:rsidRPr="005268EA" w:rsidRDefault="00000000">
      <w:pPr>
        <w:rPr>
          <w:rFonts w:cs="Times New Roman"/>
        </w:rPr>
      </w:pPr>
      <w:r w:rsidRPr="005268EA">
        <w:rPr>
          <w:rFonts w:cs="Times New Roman"/>
        </w:rPr>
        <w:t>The adjusted ICC for the 3-level model is 0.296, meaning close to 30% of the variation in household energy poverty status can be attributed to clustering at the Division, District, and PSU levels combined. This is a substantial share for a household-level outcome.</w:t>
      </w:r>
    </w:p>
    <w:p w14:paraId="43BC6DBE" w14:textId="77777777" w:rsidR="00240D29" w:rsidRPr="005268EA" w:rsidRDefault="00000000">
      <w:pPr>
        <w:rPr>
          <w:rFonts w:cs="Times New Roman"/>
        </w:rPr>
      </w:pPr>
      <w:r w:rsidRPr="005268EA">
        <w:rPr>
          <w:rFonts w:cs="Times New Roman"/>
        </w:rPr>
        <w:t>Breaking the variance down by level in the 3-level model shows that the PSU-level random intercept variance (σ² = 0.8642) is more than double the combined Division (σ² = 0.3319) and District (σ² = 0.1875) variances. In other words, most of the geographic clustering captured by this model sits at the village/block level rather than at the broader Division or District level.</w:t>
      </w:r>
    </w:p>
    <w:p w14:paraId="2ECAE1F9" w14:textId="77777777" w:rsidR="00240D29" w:rsidRPr="005268EA" w:rsidRDefault="00000000">
      <w:pPr>
        <w:rPr>
          <w:rFonts w:cs="Times New Roman"/>
        </w:rPr>
      </w:pPr>
      <w:r w:rsidRPr="005268EA">
        <w:rPr>
          <w:rFonts w:cs="Times New Roman"/>
        </w:rPr>
        <w:lastRenderedPageBreak/>
        <w:t>Because the residual variance structure differs so much across levels, a model that ignores this nesting; as the plain GLM does — violates the independence assumption and often underestimates standard errors, producing overly narrow confidence intervals and inflated Type I error [30]</w:t>
      </w:r>
    </w:p>
    <w:p w14:paraId="384BE007" w14:textId="77777777" w:rsidR="00240D29" w:rsidRPr="005268EA" w:rsidRDefault="00000000">
      <w:pPr>
        <w:pStyle w:val="Heading3"/>
        <w:spacing w:after="80"/>
        <w:jc w:val="left"/>
        <w:rPr>
          <w:rFonts w:ascii="Times New Roman" w:hAnsi="Times New Roman" w:cs="Times New Roman"/>
        </w:rPr>
      </w:pPr>
      <w:bookmarkStart w:id="49" w:name="_Toc235831920"/>
      <w:r w:rsidRPr="005268EA">
        <w:rPr>
          <w:rFonts w:ascii="Times New Roman" w:hAnsi="Times New Roman" w:cs="Times New Roman"/>
          <w:color w:val="000000"/>
        </w:rPr>
        <w:t>4.3.2 Fixed-Effects Parameter Estimates (Odds Ratios)</w:t>
      </w:r>
      <w:bookmarkEnd w:id="49"/>
    </w:p>
    <w:p w14:paraId="51DE4CD3" w14:textId="77777777" w:rsidR="00240D29" w:rsidRPr="005268EA" w:rsidRDefault="00000000">
      <w:pPr>
        <w:rPr>
          <w:rFonts w:cs="Times New Roman"/>
        </w:rPr>
      </w:pPr>
      <w:r w:rsidRPr="005268EA">
        <w:rPr>
          <w:rFonts w:cs="Times New Roman"/>
        </w:rPr>
        <w:t>Table 4.6 presents the fixed-effects estimates, expressed as odds ratios (OR) with 95% confidence intervals, for the Plain Logistic model (GLM) and the best-fitting 3-Level Nested MLM (Division/District/PSU).</w:t>
      </w:r>
    </w:p>
    <w:p w14:paraId="58362426" w14:textId="77777777" w:rsidR="00240D29" w:rsidRPr="005268EA" w:rsidRDefault="00000000">
      <w:pPr>
        <w:rPr>
          <w:rFonts w:cs="Times New Roman"/>
        </w:rPr>
      </w:pPr>
      <w:r w:rsidRPr="005268EA">
        <w:rPr>
          <w:rFonts w:cs="Times New Roman"/>
        </w:rPr>
        <w:t>Table 4.6. Fixed-Effects Parameter Estimates in Odds Ratios (GLM vs. 3-Level MLM)</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234"/>
        <w:gridCol w:w="1234"/>
        <w:gridCol w:w="1234"/>
        <w:gridCol w:w="1234"/>
        <w:gridCol w:w="1234"/>
        <w:gridCol w:w="1234"/>
        <w:gridCol w:w="1234"/>
      </w:tblGrid>
      <w:tr w:rsidR="00240D29" w:rsidRPr="005268EA" w14:paraId="3D43FD4E" w14:textId="77777777">
        <w:trPr>
          <w:jc w:val="center"/>
        </w:trPr>
        <w:tc>
          <w:tcPr>
            <w:tcW w:w="1234" w:type="dxa"/>
            <w:shd w:val="clear" w:color="auto" w:fill="F2F4F7"/>
          </w:tcPr>
          <w:p w14:paraId="3015BC6B" w14:textId="77777777" w:rsidR="00240D29" w:rsidRPr="005268EA" w:rsidRDefault="00000000">
            <w:pPr>
              <w:spacing w:before="60" w:after="60" w:line="276" w:lineRule="auto"/>
              <w:jc w:val="left"/>
              <w:rPr>
                <w:rFonts w:cs="Times New Roman"/>
              </w:rPr>
            </w:pPr>
            <w:r w:rsidRPr="005268EA">
              <w:rPr>
                <w:rFonts w:cs="Times New Roman"/>
                <w:b/>
                <w:sz w:val="20"/>
              </w:rPr>
              <w:t>Predictor Variable</w:t>
            </w:r>
          </w:p>
        </w:tc>
        <w:tc>
          <w:tcPr>
            <w:tcW w:w="1234" w:type="dxa"/>
            <w:shd w:val="clear" w:color="auto" w:fill="F2F4F7"/>
          </w:tcPr>
          <w:p w14:paraId="4CEA1CF4" w14:textId="77777777" w:rsidR="00240D29" w:rsidRPr="005268EA" w:rsidRDefault="00000000">
            <w:pPr>
              <w:spacing w:before="60" w:after="60" w:line="276" w:lineRule="auto"/>
              <w:jc w:val="left"/>
              <w:rPr>
                <w:rFonts w:cs="Times New Roman"/>
              </w:rPr>
            </w:pPr>
            <w:r w:rsidRPr="005268EA">
              <w:rPr>
                <w:rFonts w:cs="Times New Roman"/>
                <w:b/>
                <w:sz w:val="20"/>
              </w:rPr>
              <w:t>GLM OR</w:t>
            </w:r>
          </w:p>
        </w:tc>
        <w:tc>
          <w:tcPr>
            <w:tcW w:w="1234" w:type="dxa"/>
            <w:shd w:val="clear" w:color="auto" w:fill="F2F4F7"/>
          </w:tcPr>
          <w:p w14:paraId="4C658C70" w14:textId="77777777" w:rsidR="00240D29" w:rsidRPr="005268EA" w:rsidRDefault="00000000">
            <w:pPr>
              <w:spacing w:before="60" w:after="60" w:line="276" w:lineRule="auto"/>
              <w:jc w:val="left"/>
              <w:rPr>
                <w:rFonts w:cs="Times New Roman"/>
              </w:rPr>
            </w:pPr>
            <w:r w:rsidRPr="005268EA">
              <w:rPr>
                <w:rFonts w:cs="Times New Roman"/>
                <w:b/>
                <w:sz w:val="20"/>
              </w:rPr>
              <w:t>GLM 95% CI</w:t>
            </w:r>
          </w:p>
        </w:tc>
        <w:tc>
          <w:tcPr>
            <w:tcW w:w="1234" w:type="dxa"/>
            <w:shd w:val="clear" w:color="auto" w:fill="F2F4F7"/>
          </w:tcPr>
          <w:p w14:paraId="6EC98FAF" w14:textId="77777777" w:rsidR="00240D29" w:rsidRPr="005268EA" w:rsidRDefault="00000000">
            <w:pPr>
              <w:spacing w:before="60" w:after="60" w:line="276" w:lineRule="auto"/>
              <w:jc w:val="left"/>
              <w:rPr>
                <w:rFonts w:cs="Times New Roman"/>
              </w:rPr>
            </w:pPr>
            <w:r w:rsidRPr="005268EA">
              <w:rPr>
                <w:rFonts w:cs="Times New Roman"/>
                <w:b/>
                <w:sz w:val="20"/>
              </w:rPr>
              <w:t>GLM p-value</w:t>
            </w:r>
          </w:p>
        </w:tc>
        <w:tc>
          <w:tcPr>
            <w:tcW w:w="1234" w:type="dxa"/>
            <w:shd w:val="clear" w:color="auto" w:fill="F2F4F7"/>
          </w:tcPr>
          <w:p w14:paraId="459A1519" w14:textId="77777777" w:rsidR="00240D29" w:rsidRPr="005268EA" w:rsidRDefault="00000000">
            <w:pPr>
              <w:spacing w:before="60" w:after="60" w:line="276" w:lineRule="auto"/>
              <w:jc w:val="left"/>
              <w:rPr>
                <w:rFonts w:cs="Times New Roman"/>
              </w:rPr>
            </w:pPr>
            <w:r w:rsidRPr="005268EA">
              <w:rPr>
                <w:rFonts w:cs="Times New Roman"/>
                <w:b/>
                <w:sz w:val="20"/>
              </w:rPr>
              <w:t>MLM OR</w:t>
            </w:r>
          </w:p>
        </w:tc>
        <w:tc>
          <w:tcPr>
            <w:tcW w:w="1234" w:type="dxa"/>
            <w:shd w:val="clear" w:color="auto" w:fill="F2F4F7"/>
          </w:tcPr>
          <w:p w14:paraId="432848E8" w14:textId="77777777" w:rsidR="00240D29" w:rsidRPr="005268EA" w:rsidRDefault="00000000">
            <w:pPr>
              <w:spacing w:before="60" w:after="60" w:line="276" w:lineRule="auto"/>
              <w:jc w:val="left"/>
              <w:rPr>
                <w:rFonts w:cs="Times New Roman"/>
              </w:rPr>
            </w:pPr>
            <w:r w:rsidRPr="005268EA">
              <w:rPr>
                <w:rFonts w:cs="Times New Roman"/>
                <w:b/>
                <w:sz w:val="20"/>
              </w:rPr>
              <w:t>MLM 95% CI</w:t>
            </w:r>
          </w:p>
        </w:tc>
        <w:tc>
          <w:tcPr>
            <w:tcW w:w="1234" w:type="dxa"/>
            <w:shd w:val="clear" w:color="auto" w:fill="F2F4F7"/>
          </w:tcPr>
          <w:p w14:paraId="7B81CA8A" w14:textId="77777777" w:rsidR="00240D29" w:rsidRPr="005268EA" w:rsidRDefault="00000000">
            <w:pPr>
              <w:spacing w:before="60" w:after="60" w:line="276" w:lineRule="auto"/>
              <w:jc w:val="left"/>
              <w:rPr>
                <w:rFonts w:cs="Times New Roman"/>
              </w:rPr>
            </w:pPr>
            <w:r w:rsidRPr="005268EA">
              <w:rPr>
                <w:rFonts w:cs="Times New Roman"/>
                <w:b/>
                <w:sz w:val="20"/>
              </w:rPr>
              <w:t>MLM p-value</w:t>
            </w:r>
          </w:p>
        </w:tc>
      </w:tr>
      <w:tr w:rsidR="00240D29" w:rsidRPr="005268EA" w14:paraId="1A6B46CA" w14:textId="77777777">
        <w:trPr>
          <w:jc w:val="center"/>
        </w:trPr>
        <w:tc>
          <w:tcPr>
            <w:tcW w:w="1234" w:type="dxa"/>
          </w:tcPr>
          <w:p w14:paraId="745965D6" w14:textId="77777777" w:rsidR="00240D29" w:rsidRPr="005268EA" w:rsidRDefault="00000000">
            <w:pPr>
              <w:spacing w:before="60" w:after="60" w:line="276" w:lineRule="auto"/>
              <w:jc w:val="left"/>
              <w:rPr>
                <w:rFonts w:cs="Times New Roman"/>
              </w:rPr>
            </w:pPr>
            <w:r w:rsidRPr="005268EA">
              <w:rPr>
                <w:rFonts w:cs="Times New Roman"/>
                <w:sz w:val="20"/>
              </w:rPr>
              <w:t>(Intercept)</w:t>
            </w:r>
          </w:p>
        </w:tc>
        <w:tc>
          <w:tcPr>
            <w:tcW w:w="1234" w:type="dxa"/>
          </w:tcPr>
          <w:p w14:paraId="24A4AE0B" w14:textId="77777777" w:rsidR="00240D29" w:rsidRPr="005268EA" w:rsidRDefault="00000000">
            <w:pPr>
              <w:spacing w:before="60" w:after="60" w:line="276" w:lineRule="auto"/>
              <w:jc w:val="left"/>
              <w:rPr>
                <w:rFonts w:cs="Times New Roman"/>
              </w:rPr>
            </w:pPr>
            <w:r w:rsidRPr="005268EA">
              <w:rPr>
                <w:rFonts w:cs="Times New Roman"/>
                <w:sz w:val="20"/>
              </w:rPr>
              <w:t>18.083</w:t>
            </w:r>
          </w:p>
        </w:tc>
        <w:tc>
          <w:tcPr>
            <w:tcW w:w="1234" w:type="dxa"/>
          </w:tcPr>
          <w:p w14:paraId="5CB593AB" w14:textId="77777777" w:rsidR="00240D29" w:rsidRPr="005268EA" w:rsidRDefault="00000000">
            <w:pPr>
              <w:spacing w:before="60" w:after="60" w:line="276" w:lineRule="auto"/>
              <w:jc w:val="left"/>
              <w:rPr>
                <w:rFonts w:cs="Times New Roman"/>
              </w:rPr>
            </w:pPr>
            <w:r w:rsidRPr="005268EA">
              <w:rPr>
                <w:rFonts w:cs="Times New Roman"/>
                <w:sz w:val="20"/>
              </w:rPr>
              <w:t>[7.091, 46.117]</w:t>
            </w:r>
          </w:p>
        </w:tc>
        <w:tc>
          <w:tcPr>
            <w:tcW w:w="1234" w:type="dxa"/>
          </w:tcPr>
          <w:p w14:paraId="3CEEDF63" w14:textId="77777777" w:rsidR="00240D29" w:rsidRPr="005268EA" w:rsidRDefault="00000000">
            <w:pPr>
              <w:spacing w:before="60" w:after="60" w:line="276" w:lineRule="auto"/>
              <w:jc w:val="left"/>
              <w:rPr>
                <w:rFonts w:cs="Times New Roman"/>
              </w:rPr>
            </w:pPr>
            <w:r w:rsidRPr="005268EA">
              <w:rPr>
                <w:rFonts w:cs="Times New Roman"/>
                <w:sz w:val="20"/>
              </w:rPr>
              <w:t>&lt;0.001***</w:t>
            </w:r>
          </w:p>
        </w:tc>
        <w:tc>
          <w:tcPr>
            <w:tcW w:w="1234" w:type="dxa"/>
          </w:tcPr>
          <w:p w14:paraId="32FCB1C2" w14:textId="77777777" w:rsidR="00240D29" w:rsidRPr="005268EA" w:rsidRDefault="00000000">
            <w:pPr>
              <w:spacing w:before="60" w:after="60" w:line="276" w:lineRule="auto"/>
              <w:jc w:val="left"/>
              <w:rPr>
                <w:rFonts w:cs="Times New Roman"/>
              </w:rPr>
            </w:pPr>
            <w:r w:rsidRPr="005268EA">
              <w:rPr>
                <w:rFonts w:cs="Times New Roman"/>
                <w:sz w:val="20"/>
              </w:rPr>
              <w:t>25.494</w:t>
            </w:r>
          </w:p>
        </w:tc>
        <w:tc>
          <w:tcPr>
            <w:tcW w:w="1234" w:type="dxa"/>
          </w:tcPr>
          <w:p w14:paraId="233C1C52" w14:textId="77777777" w:rsidR="00240D29" w:rsidRPr="005268EA" w:rsidRDefault="00000000">
            <w:pPr>
              <w:spacing w:before="60" w:after="60" w:line="276" w:lineRule="auto"/>
              <w:jc w:val="left"/>
              <w:rPr>
                <w:rFonts w:cs="Times New Roman"/>
              </w:rPr>
            </w:pPr>
            <w:r w:rsidRPr="005268EA">
              <w:rPr>
                <w:rFonts w:cs="Times New Roman"/>
                <w:sz w:val="20"/>
              </w:rPr>
              <w:t>[8.196, 79.300]</w:t>
            </w:r>
          </w:p>
        </w:tc>
        <w:tc>
          <w:tcPr>
            <w:tcW w:w="1234" w:type="dxa"/>
          </w:tcPr>
          <w:p w14:paraId="54173C25" w14:textId="77777777" w:rsidR="00240D29" w:rsidRPr="005268EA" w:rsidRDefault="00000000">
            <w:pPr>
              <w:spacing w:before="60" w:after="60" w:line="276" w:lineRule="auto"/>
              <w:jc w:val="left"/>
              <w:rPr>
                <w:rFonts w:cs="Times New Roman"/>
              </w:rPr>
            </w:pPr>
            <w:r w:rsidRPr="005268EA">
              <w:rPr>
                <w:rFonts w:cs="Times New Roman"/>
                <w:sz w:val="20"/>
              </w:rPr>
              <w:t>&lt;0.001***</w:t>
            </w:r>
          </w:p>
        </w:tc>
      </w:tr>
      <w:tr w:rsidR="00240D29" w:rsidRPr="005268EA" w14:paraId="273722AF" w14:textId="77777777">
        <w:trPr>
          <w:jc w:val="center"/>
        </w:trPr>
        <w:tc>
          <w:tcPr>
            <w:tcW w:w="1234" w:type="dxa"/>
          </w:tcPr>
          <w:p w14:paraId="208763B7" w14:textId="77777777" w:rsidR="00240D29" w:rsidRPr="005268EA" w:rsidRDefault="00000000">
            <w:pPr>
              <w:spacing w:before="60" w:after="60" w:line="276" w:lineRule="auto"/>
              <w:jc w:val="left"/>
              <w:rPr>
                <w:rFonts w:cs="Times New Roman"/>
              </w:rPr>
            </w:pPr>
            <w:r w:rsidRPr="005268EA">
              <w:rPr>
                <w:rFonts w:cs="Times New Roman"/>
                <w:sz w:val="20"/>
              </w:rPr>
              <w:t>Area of Residence (Ref: Rural)</w:t>
            </w:r>
          </w:p>
        </w:tc>
        <w:tc>
          <w:tcPr>
            <w:tcW w:w="1234" w:type="dxa"/>
          </w:tcPr>
          <w:p w14:paraId="05091D08" w14:textId="77777777" w:rsidR="00240D29" w:rsidRPr="005268EA" w:rsidRDefault="00240D29">
            <w:pPr>
              <w:spacing w:before="60" w:after="60" w:line="276" w:lineRule="auto"/>
              <w:jc w:val="left"/>
              <w:rPr>
                <w:rFonts w:cs="Times New Roman"/>
              </w:rPr>
            </w:pPr>
          </w:p>
        </w:tc>
        <w:tc>
          <w:tcPr>
            <w:tcW w:w="1234" w:type="dxa"/>
          </w:tcPr>
          <w:p w14:paraId="49AB5C33" w14:textId="77777777" w:rsidR="00240D29" w:rsidRPr="005268EA" w:rsidRDefault="00240D29">
            <w:pPr>
              <w:spacing w:before="60" w:after="60" w:line="276" w:lineRule="auto"/>
              <w:jc w:val="left"/>
              <w:rPr>
                <w:rFonts w:cs="Times New Roman"/>
              </w:rPr>
            </w:pPr>
          </w:p>
        </w:tc>
        <w:tc>
          <w:tcPr>
            <w:tcW w:w="1234" w:type="dxa"/>
          </w:tcPr>
          <w:p w14:paraId="4DFCF561" w14:textId="77777777" w:rsidR="00240D29" w:rsidRPr="005268EA" w:rsidRDefault="00240D29">
            <w:pPr>
              <w:spacing w:before="60" w:after="60" w:line="276" w:lineRule="auto"/>
              <w:jc w:val="left"/>
              <w:rPr>
                <w:rFonts w:cs="Times New Roman"/>
              </w:rPr>
            </w:pPr>
          </w:p>
        </w:tc>
        <w:tc>
          <w:tcPr>
            <w:tcW w:w="1234" w:type="dxa"/>
          </w:tcPr>
          <w:p w14:paraId="7C5E76CE" w14:textId="77777777" w:rsidR="00240D29" w:rsidRPr="005268EA" w:rsidRDefault="00240D29">
            <w:pPr>
              <w:spacing w:before="60" w:after="60" w:line="276" w:lineRule="auto"/>
              <w:jc w:val="left"/>
              <w:rPr>
                <w:rFonts w:cs="Times New Roman"/>
              </w:rPr>
            </w:pPr>
          </w:p>
        </w:tc>
        <w:tc>
          <w:tcPr>
            <w:tcW w:w="1234" w:type="dxa"/>
          </w:tcPr>
          <w:p w14:paraId="4F00C49B" w14:textId="77777777" w:rsidR="00240D29" w:rsidRPr="005268EA" w:rsidRDefault="00240D29">
            <w:pPr>
              <w:spacing w:before="60" w:after="60" w:line="276" w:lineRule="auto"/>
              <w:jc w:val="left"/>
              <w:rPr>
                <w:rFonts w:cs="Times New Roman"/>
              </w:rPr>
            </w:pPr>
          </w:p>
        </w:tc>
        <w:tc>
          <w:tcPr>
            <w:tcW w:w="1234" w:type="dxa"/>
          </w:tcPr>
          <w:p w14:paraId="6B834D3E" w14:textId="77777777" w:rsidR="00240D29" w:rsidRPr="005268EA" w:rsidRDefault="00240D29">
            <w:pPr>
              <w:spacing w:before="60" w:after="60" w:line="276" w:lineRule="auto"/>
              <w:jc w:val="left"/>
              <w:rPr>
                <w:rFonts w:cs="Times New Roman"/>
              </w:rPr>
            </w:pPr>
          </w:p>
        </w:tc>
      </w:tr>
      <w:tr w:rsidR="00240D29" w:rsidRPr="005268EA" w14:paraId="68B2C967" w14:textId="77777777">
        <w:trPr>
          <w:jc w:val="center"/>
        </w:trPr>
        <w:tc>
          <w:tcPr>
            <w:tcW w:w="1234" w:type="dxa"/>
          </w:tcPr>
          <w:p w14:paraId="093A616E" w14:textId="77777777" w:rsidR="00240D29" w:rsidRPr="005268EA" w:rsidRDefault="00000000">
            <w:pPr>
              <w:spacing w:before="60" w:after="60" w:line="276" w:lineRule="auto"/>
              <w:jc w:val="left"/>
              <w:rPr>
                <w:rFonts w:cs="Times New Roman"/>
              </w:rPr>
            </w:pPr>
            <w:r w:rsidRPr="005268EA">
              <w:rPr>
                <w:rFonts w:cs="Times New Roman"/>
                <w:sz w:val="20"/>
              </w:rPr>
              <w:t>Urban</w:t>
            </w:r>
          </w:p>
        </w:tc>
        <w:tc>
          <w:tcPr>
            <w:tcW w:w="1234" w:type="dxa"/>
          </w:tcPr>
          <w:p w14:paraId="1FB861E0" w14:textId="77777777" w:rsidR="00240D29" w:rsidRPr="005268EA" w:rsidRDefault="00000000">
            <w:pPr>
              <w:spacing w:before="60" w:after="60" w:line="276" w:lineRule="auto"/>
              <w:jc w:val="left"/>
              <w:rPr>
                <w:rFonts w:cs="Times New Roman"/>
              </w:rPr>
            </w:pPr>
            <w:r w:rsidRPr="005268EA">
              <w:rPr>
                <w:rFonts w:cs="Times New Roman"/>
                <w:sz w:val="20"/>
              </w:rPr>
              <w:t>0.410</w:t>
            </w:r>
          </w:p>
        </w:tc>
        <w:tc>
          <w:tcPr>
            <w:tcW w:w="1234" w:type="dxa"/>
          </w:tcPr>
          <w:p w14:paraId="7F8F8897" w14:textId="77777777" w:rsidR="00240D29" w:rsidRPr="005268EA" w:rsidRDefault="00000000">
            <w:pPr>
              <w:spacing w:before="60" w:after="60" w:line="276" w:lineRule="auto"/>
              <w:jc w:val="left"/>
              <w:rPr>
                <w:rFonts w:cs="Times New Roman"/>
              </w:rPr>
            </w:pPr>
            <w:r w:rsidRPr="005268EA">
              <w:rPr>
                <w:rFonts w:cs="Times New Roman"/>
                <w:sz w:val="20"/>
              </w:rPr>
              <w:t>[0.369, 0.455]</w:t>
            </w:r>
          </w:p>
        </w:tc>
        <w:tc>
          <w:tcPr>
            <w:tcW w:w="1234" w:type="dxa"/>
          </w:tcPr>
          <w:p w14:paraId="40780E3A" w14:textId="77777777" w:rsidR="00240D29" w:rsidRPr="005268EA" w:rsidRDefault="00000000">
            <w:pPr>
              <w:spacing w:before="60" w:after="60" w:line="276" w:lineRule="auto"/>
              <w:jc w:val="left"/>
              <w:rPr>
                <w:rFonts w:cs="Times New Roman"/>
              </w:rPr>
            </w:pPr>
            <w:r w:rsidRPr="005268EA">
              <w:rPr>
                <w:rFonts w:cs="Times New Roman"/>
                <w:sz w:val="20"/>
              </w:rPr>
              <w:t>&lt;0.001***</w:t>
            </w:r>
          </w:p>
        </w:tc>
        <w:tc>
          <w:tcPr>
            <w:tcW w:w="1234" w:type="dxa"/>
          </w:tcPr>
          <w:p w14:paraId="58C6AD32" w14:textId="77777777" w:rsidR="00240D29" w:rsidRPr="005268EA" w:rsidRDefault="00000000">
            <w:pPr>
              <w:spacing w:before="60" w:after="60" w:line="276" w:lineRule="auto"/>
              <w:jc w:val="left"/>
              <w:rPr>
                <w:rFonts w:cs="Times New Roman"/>
              </w:rPr>
            </w:pPr>
            <w:r w:rsidRPr="005268EA">
              <w:rPr>
                <w:rFonts w:cs="Times New Roman"/>
                <w:sz w:val="20"/>
              </w:rPr>
              <w:t>0.272</w:t>
            </w:r>
          </w:p>
        </w:tc>
        <w:tc>
          <w:tcPr>
            <w:tcW w:w="1234" w:type="dxa"/>
          </w:tcPr>
          <w:p w14:paraId="58EF471B" w14:textId="77777777" w:rsidR="00240D29" w:rsidRPr="005268EA" w:rsidRDefault="00000000">
            <w:pPr>
              <w:spacing w:before="60" w:after="60" w:line="276" w:lineRule="auto"/>
              <w:jc w:val="left"/>
              <w:rPr>
                <w:rFonts w:cs="Times New Roman"/>
              </w:rPr>
            </w:pPr>
            <w:r w:rsidRPr="005268EA">
              <w:rPr>
                <w:rFonts w:cs="Times New Roman"/>
                <w:sz w:val="20"/>
              </w:rPr>
              <w:t>[0.225, 0.329]</w:t>
            </w:r>
          </w:p>
        </w:tc>
        <w:tc>
          <w:tcPr>
            <w:tcW w:w="1234" w:type="dxa"/>
          </w:tcPr>
          <w:p w14:paraId="6E87BEE2" w14:textId="77777777" w:rsidR="00240D29" w:rsidRPr="005268EA" w:rsidRDefault="00000000">
            <w:pPr>
              <w:spacing w:before="60" w:after="60" w:line="276" w:lineRule="auto"/>
              <w:jc w:val="left"/>
              <w:rPr>
                <w:rFonts w:cs="Times New Roman"/>
              </w:rPr>
            </w:pPr>
            <w:r w:rsidRPr="005268EA">
              <w:rPr>
                <w:rFonts w:cs="Times New Roman"/>
                <w:sz w:val="20"/>
              </w:rPr>
              <w:t>&lt;0.001***</w:t>
            </w:r>
          </w:p>
        </w:tc>
      </w:tr>
      <w:tr w:rsidR="00240D29" w:rsidRPr="005268EA" w14:paraId="5E05E80F" w14:textId="77777777">
        <w:trPr>
          <w:jc w:val="center"/>
        </w:trPr>
        <w:tc>
          <w:tcPr>
            <w:tcW w:w="1234" w:type="dxa"/>
          </w:tcPr>
          <w:p w14:paraId="2DE56470" w14:textId="77777777" w:rsidR="00240D29" w:rsidRPr="005268EA" w:rsidRDefault="00000000">
            <w:pPr>
              <w:spacing w:before="60" w:after="60" w:line="276" w:lineRule="auto"/>
              <w:jc w:val="left"/>
              <w:rPr>
                <w:rFonts w:cs="Times New Roman"/>
              </w:rPr>
            </w:pPr>
            <w:r w:rsidRPr="005268EA">
              <w:rPr>
                <w:rFonts w:cs="Times New Roman"/>
                <w:sz w:val="20"/>
              </w:rPr>
              <w:t>Education Level (Ref: No Education)</w:t>
            </w:r>
          </w:p>
        </w:tc>
        <w:tc>
          <w:tcPr>
            <w:tcW w:w="1234" w:type="dxa"/>
          </w:tcPr>
          <w:p w14:paraId="544AE55E" w14:textId="77777777" w:rsidR="00240D29" w:rsidRPr="005268EA" w:rsidRDefault="00240D29">
            <w:pPr>
              <w:spacing w:before="60" w:after="60" w:line="276" w:lineRule="auto"/>
              <w:jc w:val="left"/>
              <w:rPr>
                <w:rFonts w:cs="Times New Roman"/>
              </w:rPr>
            </w:pPr>
          </w:p>
        </w:tc>
        <w:tc>
          <w:tcPr>
            <w:tcW w:w="1234" w:type="dxa"/>
          </w:tcPr>
          <w:p w14:paraId="584E2854" w14:textId="77777777" w:rsidR="00240D29" w:rsidRPr="005268EA" w:rsidRDefault="00240D29">
            <w:pPr>
              <w:spacing w:before="60" w:after="60" w:line="276" w:lineRule="auto"/>
              <w:jc w:val="left"/>
              <w:rPr>
                <w:rFonts w:cs="Times New Roman"/>
              </w:rPr>
            </w:pPr>
          </w:p>
        </w:tc>
        <w:tc>
          <w:tcPr>
            <w:tcW w:w="1234" w:type="dxa"/>
          </w:tcPr>
          <w:p w14:paraId="496E0EE8" w14:textId="77777777" w:rsidR="00240D29" w:rsidRPr="005268EA" w:rsidRDefault="00240D29">
            <w:pPr>
              <w:spacing w:before="60" w:after="60" w:line="276" w:lineRule="auto"/>
              <w:jc w:val="left"/>
              <w:rPr>
                <w:rFonts w:cs="Times New Roman"/>
              </w:rPr>
            </w:pPr>
          </w:p>
        </w:tc>
        <w:tc>
          <w:tcPr>
            <w:tcW w:w="1234" w:type="dxa"/>
          </w:tcPr>
          <w:p w14:paraId="1E3EC5CE" w14:textId="77777777" w:rsidR="00240D29" w:rsidRPr="005268EA" w:rsidRDefault="00240D29">
            <w:pPr>
              <w:spacing w:before="60" w:after="60" w:line="276" w:lineRule="auto"/>
              <w:jc w:val="left"/>
              <w:rPr>
                <w:rFonts w:cs="Times New Roman"/>
              </w:rPr>
            </w:pPr>
          </w:p>
        </w:tc>
        <w:tc>
          <w:tcPr>
            <w:tcW w:w="1234" w:type="dxa"/>
          </w:tcPr>
          <w:p w14:paraId="69373C69" w14:textId="77777777" w:rsidR="00240D29" w:rsidRPr="005268EA" w:rsidRDefault="00240D29">
            <w:pPr>
              <w:spacing w:before="60" w:after="60" w:line="276" w:lineRule="auto"/>
              <w:jc w:val="left"/>
              <w:rPr>
                <w:rFonts w:cs="Times New Roman"/>
              </w:rPr>
            </w:pPr>
          </w:p>
        </w:tc>
        <w:tc>
          <w:tcPr>
            <w:tcW w:w="1234" w:type="dxa"/>
          </w:tcPr>
          <w:p w14:paraId="07157A6A" w14:textId="77777777" w:rsidR="00240D29" w:rsidRPr="005268EA" w:rsidRDefault="00240D29">
            <w:pPr>
              <w:spacing w:before="60" w:after="60" w:line="276" w:lineRule="auto"/>
              <w:jc w:val="left"/>
              <w:rPr>
                <w:rFonts w:cs="Times New Roman"/>
              </w:rPr>
            </w:pPr>
          </w:p>
        </w:tc>
      </w:tr>
      <w:tr w:rsidR="00240D29" w:rsidRPr="005268EA" w14:paraId="55180713" w14:textId="77777777">
        <w:trPr>
          <w:jc w:val="center"/>
        </w:trPr>
        <w:tc>
          <w:tcPr>
            <w:tcW w:w="1234" w:type="dxa"/>
          </w:tcPr>
          <w:p w14:paraId="23A46017" w14:textId="77777777" w:rsidR="00240D29" w:rsidRPr="005268EA" w:rsidRDefault="00000000">
            <w:pPr>
              <w:spacing w:before="60" w:after="60" w:line="276" w:lineRule="auto"/>
              <w:jc w:val="left"/>
              <w:rPr>
                <w:rFonts w:cs="Times New Roman"/>
              </w:rPr>
            </w:pPr>
            <w:r w:rsidRPr="005268EA">
              <w:rPr>
                <w:rFonts w:cs="Times New Roman"/>
                <w:sz w:val="20"/>
              </w:rPr>
              <w:t>Primary</w:t>
            </w:r>
          </w:p>
        </w:tc>
        <w:tc>
          <w:tcPr>
            <w:tcW w:w="1234" w:type="dxa"/>
          </w:tcPr>
          <w:p w14:paraId="7407279F" w14:textId="77777777" w:rsidR="00240D29" w:rsidRPr="005268EA" w:rsidRDefault="00000000">
            <w:pPr>
              <w:spacing w:before="60" w:after="60" w:line="276" w:lineRule="auto"/>
              <w:jc w:val="left"/>
              <w:rPr>
                <w:rFonts w:cs="Times New Roman"/>
              </w:rPr>
            </w:pPr>
            <w:r w:rsidRPr="005268EA">
              <w:rPr>
                <w:rFonts w:cs="Times New Roman"/>
                <w:sz w:val="20"/>
              </w:rPr>
              <w:t>0.731</w:t>
            </w:r>
          </w:p>
        </w:tc>
        <w:tc>
          <w:tcPr>
            <w:tcW w:w="1234" w:type="dxa"/>
          </w:tcPr>
          <w:p w14:paraId="5187F3B9" w14:textId="77777777" w:rsidR="00240D29" w:rsidRPr="005268EA" w:rsidRDefault="00000000">
            <w:pPr>
              <w:spacing w:before="60" w:after="60" w:line="276" w:lineRule="auto"/>
              <w:jc w:val="left"/>
              <w:rPr>
                <w:rFonts w:cs="Times New Roman"/>
              </w:rPr>
            </w:pPr>
            <w:r w:rsidRPr="005268EA">
              <w:rPr>
                <w:rFonts w:cs="Times New Roman"/>
                <w:sz w:val="20"/>
              </w:rPr>
              <w:t>[0.640, 0.834]</w:t>
            </w:r>
          </w:p>
        </w:tc>
        <w:tc>
          <w:tcPr>
            <w:tcW w:w="1234" w:type="dxa"/>
          </w:tcPr>
          <w:p w14:paraId="679DEEE0" w14:textId="77777777" w:rsidR="00240D29" w:rsidRPr="005268EA" w:rsidRDefault="00000000">
            <w:pPr>
              <w:spacing w:before="60" w:after="60" w:line="276" w:lineRule="auto"/>
              <w:jc w:val="left"/>
              <w:rPr>
                <w:rFonts w:cs="Times New Roman"/>
              </w:rPr>
            </w:pPr>
            <w:r w:rsidRPr="005268EA">
              <w:rPr>
                <w:rFonts w:cs="Times New Roman"/>
                <w:sz w:val="20"/>
              </w:rPr>
              <w:t>&lt;0.001***</w:t>
            </w:r>
          </w:p>
        </w:tc>
        <w:tc>
          <w:tcPr>
            <w:tcW w:w="1234" w:type="dxa"/>
          </w:tcPr>
          <w:p w14:paraId="30E1EC14" w14:textId="77777777" w:rsidR="00240D29" w:rsidRPr="005268EA" w:rsidRDefault="00000000">
            <w:pPr>
              <w:spacing w:before="60" w:after="60" w:line="276" w:lineRule="auto"/>
              <w:jc w:val="left"/>
              <w:rPr>
                <w:rFonts w:cs="Times New Roman"/>
              </w:rPr>
            </w:pPr>
            <w:r w:rsidRPr="005268EA">
              <w:rPr>
                <w:rFonts w:cs="Times New Roman"/>
                <w:sz w:val="20"/>
              </w:rPr>
              <w:t>0.664</w:t>
            </w:r>
          </w:p>
        </w:tc>
        <w:tc>
          <w:tcPr>
            <w:tcW w:w="1234" w:type="dxa"/>
          </w:tcPr>
          <w:p w14:paraId="662A99E6" w14:textId="77777777" w:rsidR="00240D29" w:rsidRPr="005268EA" w:rsidRDefault="00000000">
            <w:pPr>
              <w:spacing w:before="60" w:after="60" w:line="276" w:lineRule="auto"/>
              <w:jc w:val="left"/>
              <w:rPr>
                <w:rFonts w:cs="Times New Roman"/>
              </w:rPr>
            </w:pPr>
            <w:r w:rsidRPr="005268EA">
              <w:rPr>
                <w:rFonts w:cs="Times New Roman"/>
                <w:sz w:val="20"/>
              </w:rPr>
              <w:t>[0.570, 0.772]</w:t>
            </w:r>
          </w:p>
        </w:tc>
        <w:tc>
          <w:tcPr>
            <w:tcW w:w="1234" w:type="dxa"/>
          </w:tcPr>
          <w:p w14:paraId="0B5EF635" w14:textId="77777777" w:rsidR="00240D29" w:rsidRPr="005268EA" w:rsidRDefault="00000000">
            <w:pPr>
              <w:spacing w:before="60" w:after="60" w:line="276" w:lineRule="auto"/>
              <w:jc w:val="left"/>
              <w:rPr>
                <w:rFonts w:cs="Times New Roman"/>
              </w:rPr>
            </w:pPr>
            <w:r w:rsidRPr="005268EA">
              <w:rPr>
                <w:rFonts w:cs="Times New Roman"/>
                <w:sz w:val="20"/>
              </w:rPr>
              <w:t>&lt;0.001***</w:t>
            </w:r>
          </w:p>
        </w:tc>
      </w:tr>
      <w:tr w:rsidR="00240D29" w:rsidRPr="005268EA" w14:paraId="5181544E" w14:textId="77777777">
        <w:trPr>
          <w:jc w:val="center"/>
        </w:trPr>
        <w:tc>
          <w:tcPr>
            <w:tcW w:w="1234" w:type="dxa"/>
          </w:tcPr>
          <w:p w14:paraId="15D44A1C" w14:textId="77777777" w:rsidR="00240D29" w:rsidRPr="005268EA" w:rsidRDefault="00000000">
            <w:pPr>
              <w:spacing w:before="60" w:after="60" w:line="276" w:lineRule="auto"/>
              <w:jc w:val="left"/>
              <w:rPr>
                <w:rFonts w:cs="Times New Roman"/>
              </w:rPr>
            </w:pPr>
            <w:r w:rsidRPr="005268EA">
              <w:rPr>
                <w:rFonts w:cs="Times New Roman"/>
                <w:sz w:val="20"/>
              </w:rPr>
              <w:t>Secondary</w:t>
            </w:r>
          </w:p>
        </w:tc>
        <w:tc>
          <w:tcPr>
            <w:tcW w:w="1234" w:type="dxa"/>
          </w:tcPr>
          <w:p w14:paraId="0C2BBE5C" w14:textId="77777777" w:rsidR="00240D29" w:rsidRPr="005268EA" w:rsidRDefault="00000000">
            <w:pPr>
              <w:spacing w:before="60" w:after="60" w:line="276" w:lineRule="auto"/>
              <w:jc w:val="left"/>
              <w:rPr>
                <w:rFonts w:cs="Times New Roman"/>
              </w:rPr>
            </w:pPr>
            <w:r w:rsidRPr="005268EA">
              <w:rPr>
                <w:rFonts w:cs="Times New Roman"/>
                <w:sz w:val="20"/>
              </w:rPr>
              <w:t>0.482</w:t>
            </w:r>
          </w:p>
        </w:tc>
        <w:tc>
          <w:tcPr>
            <w:tcW w:w="1234" w:type="dxa"/>
          </w:tcPr>
          <w:p w14:paraId="05328D04" w14:textId="77777777" w:rsidR="00240D29" w:rsidRPr="005268EA" w:rsidRDefault="00000000">
            <w:pPr>
              <w:spacing w:before="60" w:after="60" w:line="276" w:lineRule="auto"/>
              <w:jc w:val="left"/>
              <w:rPr>
                <w:rFonts w:cs="Times New Roman"/>
              </w:rPr>
            </w:pPr>
            <w:r w:rsidRPr="005268EA">
              <w:rPr>
                <w:rFonts w:cs="Times New Roman"/>
                <w:sz w:val="20"/>
              </w:rPr>
              <w:t>[0.421, 0.551]</w:t>
            </w:r>
          </w:p>
        </w:tc>
        <w:tc>
          <w:tcPr>
            <w:tcW w:w="1234" w:type="dxa"/>
          </w:tcPr>
          <w:p w14:paraId="7F5891C4" w14:textId="77777777" w:rsidR="00240D29" w:rsidRPr="005268EA" w:rsidRDefault="00000000">
            <w:pPr>
              <w:spacing w:before="60" w:after="60" w:line="276" w:lineRule="auto"/>
              <w:jc w:val="left"/>
              <w:rPr>
                <w:rFonts w:cs="Times New Roman"/>
              </w:rPr>
            </w:pPr>
            <w:r w:rsidRPr="005268EA">
              <w:rPr>
                <w:rFonts w:cs="Times New Roman"/>
                <w:sz w:val="20"/>
              </w:rPr>
              <w:t>&lt;0.001***</w:t>
            </w:r>
          </w:p>
        </w:tc>
        <w:tc>
          <w:tcPr>
            <w:tcW w:w="1234" w:type="dxa"/>
          </w:tcPr>
          <w:p w14:paraId="03DCF8B4" w14:textId="77777777" w:rsidR="00240D29" w:rsidRPr="005268EA" w:rsidRDefault="00000000">
            <w:pPr>
              <w:spacing w:before="60" w:after="60" w:line="276" w:lineRule="auto"/>
              <w:jc w:val="left"/>
              <w:rPr>
                <w:rFonts w:cs="Times New Roman"/>
              </w:rPr>
            </w:pPr>
            <w:r w:rsidRPr="005268EA">
              <w:rPr>
                <w:rFonts w:cs="Times New Roman"/>
                <w:sz w:val="20"/>
              </w:rPr>
              <w:t>0.453</w:t>
            </w:r>
          </w:p>
        </w:tc>
        <w:tc>
          <w:tcPr>
            <w:tcW w:w="1234" w:type="dxa"/>
          </w:tcPr>
          <w:p w14:paraId="4F3DC577" w14:textId="77777777" w:rsidR="00240D29" w:rsidRPr="005268EA" w:rsidRDefault="00000000">
            <w:pPr>
              <w:spacing w:before="60" w:after="60" w:line="276" w:lineRule="auto"/>
              <w:jc w:val="left"/>
              <w:rPr>
                <w:rFonts w:cs="Times New Roman"/>
              </w:rPr>
            </w:pPr>
            <w:r w:rsidRPr="005268EA">
              <w:rPr>
                <w:rFonts w:cs="Times New Roman"/>
                <w:sz w:val="20"/>
              </w:rPr>
              <w:t>[0.388, 0.530]</w:t>
            </w:r>
          </w:p>
        </w:tc>
        <w:tc>
          <w:tcPr>
            <w:tcW w:w="1234" w:type="dxa"/>
          </w:tcPr>
          <w:p w14:paraId="0FCD494A" w14:textId="77777777" w:rsidR="00240D29" w:rsidRPr="005268EA" w:rsidRDefault="00000000">
            <w:pPr>
              <w:spacing w:before="60" w:after="60" w:line="276" w:lineRule="auto"/>
              <w:jc w:val="left"/>
              <w:rPr>
                <w:rFonts w:cs="Times New Roman"/>
              </w:rPr>
            </w:pPr>
            <w:r w:rsidRPr="005268EA">
              <w:rPr>
                <w:rFonts w:cs="Times New Roman"/>
                <w:sz w:val="20"/>
              </w:rPr>
              <w:t>&lt;0.001***</w:t>
            </w:r>
          </w:p>
        </w:tc>
      </w:tr>
      <w:tr w:rsidR="00240D29" w:rsidRPr="005268EA" w14:paraId="4E428C17" w14:textId="77777777">
        <w:trPr>
          <w:jc w:val="center"/>
        </w:trPr>
        <w:tc>
          <w:tcPr>
            <w:tcW w:w="1234" w:type="dxa"/>
          </w:tcPr>
          <w:p w14:paraId="698C058E" w14:textId="77777777" w:rsidR="00240D29" w:rsidRPr="005268EA" w:rsidRDefault="00000000">
            <w:pPr>
              <w:spacing w:before="60" w:after="60" w:line="276" w:lineRule="auto"/>
              <w:jc w:val="left"/>
              <w:rPr>
                <w:rFonts w:cs="Times New Roman"/>
              </w:rPr>
            </w:pPr>
            <w:r w:rsidRPr="005268EA">
              <w:rPr>
                <w:rFonts w:cs="Times New Roman"/>
                <w:sz w:val="20"/>
              </w:rPr>
              <w:t>Higher</w:t>
            </w:r>
          </w:p>
        </w:tc>
        <w:tc>
          <w:tcPr>
            <w:tcW w:w="1234" w:type="dxa"/>
          </w:tcPr>
          <w:p w14:paraId="3BBE14E4" w14:textId="77777777" w:rsidR="00240D29" w:rsidRPr="005268EA" w:rsidRDefault="00000000">
            <w:pPr>
              <w:spacing w:before="60" w:after="60" w:line="276" w:lineRule="auto"/>
              <w:jc w:val="left"/>
              <w:rPr>
                <w:rFonts w:cs="Times New Roman"/>
              </w:rPr>
            </w:pPr>
            <w:r w:rsidRPr="005268EA">
              <w:rPr>
                <w:rFonts w:cs="Times New Roman"/>
                <w:sz w:val="20"/>
              </w:rPr>
              <w:t>0.277</w:t>
            </w:r>
          </w:p>
        </w:tc>
        <w:tc>
          <w:tcPr>
            <w:tcW w:w="1234" w:type="dxa"/>
          </w:tcPr>
          <w:p w14:paraId="063455C9" w14:textId="77777777" w:rsidR="00240D29" w:rsidRPr="005268EA" w:rsidRDefault="00000000">
            <w:pPr>
              <w:spacing w:before="60" w:after="60" w:line="276" w:lineRule="auto"/>
              <w:jc w:val="left"/>
              <w:rPr>
                <w:rFonts w:cs="Times New Roman"/>
              </w:rPr>
            </w:pPr>
            <w:r w:rsidRPr="005268EA">
              <w:rPr>
                <w:rFonts w:cs="Times New Roman"/>
                <w:sz w:val="20"/>
              </w:rPr>
              <w:t>[0.231, 0.332]</w:t>
            </w:r>
          </w:p>
        </w:tc>
        <w:tc>
          <w:tcPr>
            <w:tcW w:w="1234" w:type="dxa"/>
          </w:tcPr>
          <w:p w14:paraId="20CBA32A" w14:textId="77777777" w:rsidR="00240D29" w:rsidRPr="005268EA" w:rsidRDefault="00000000">
            <w:pPr>
              <w:spacing w:before="60" w:after="60" w:line="276" w:lineRule="auto"/>
              <w:jc w:val="left"/>
              <w:rPr>
                <w:rFonts w:cs="Times New Roman"/>
              </w:rPr>
            </w:pPr>
            <w:r w:rsidRPr="005268EA">
              <w:rPr>
                <w:rFonts w:cs="Times New Roman"/>
                <w:sz w:val="20"/>
              </w:rPr>
              <w:t>&lt;0.001***</w:t>
            </w:r>
          </w:p>
        </w:tc>
        <w:tc>
          <w:tcPr>
            <w:tcW w:w="1234" w:type="dxa"/>
          </w:tcPr>
          <w:p w14:paraId="3F3F3D01" w14:textId="77777777" w:rsidR="00240D29" w:rsidRPr="005268EA" w:rsidRDefault="00000000">
            <w:pPr>
              <w:spacing w:before="60" w:after="60" w:line="276" w:lineRule="auto"/>
              <w:jc w:val="left"/>
              <w:rPr>
                <w:rFonts w:cs="Times New Roman"/>
              </w:rPr>
            </w:pPr>
            <w:r w:rsidRPr="005268EA">
              <w:rPr>
                <w:rFonts w:cs="Times New Roman"/>
                <w:sz w:val="20"/>
              </w:rPr>
              <w:t>0.245</w:t>
            </w:r>
          </w:p>
        </w:tc>
        <w:tc>
          <w:tcPr>
            <w:tcW w:w="1234" w:type="dxa"/>
          </w:tcPr>
          <w:p w14:paraId="7814126C" w14:textId="77777777" w:rsidR="00240D29" w:rsidRPr="005268EA" w:rsidRDefault="00000000">
            <w:pPr>
              <w:spacing w:before="60" w:after="60" w:line="276" w:lineRule="auto"/>
              <w:jc w:val="left"/>
              <w:rPr>
                <w:rFonts w:cs="Times New Roman"/>
              </w:rPr>
            </w:pPr>
            <w:r w:rsidRPr="005268EA">
              <w:rPr>
                <w:rFonts w:cs="Times New Roman"/>
                <w:sz w:val="20"/>
              </w:rPr>
              <w:t>[0.198, 0.303]</w:t>
            </w:r>
          </w:p>
        </w:tc>
        <w:tc>
          <w:tcPr>
            <w:tcW w:w="1234" w:type="dxa"/>
          </w:tcPr>
          <w:p w14:paraId="3513A8E1" w14:textId="77777777" w:rsidR="00240D29" w:rsidRPr="005268EA" w:rsidRDefault="00000000">
            <w:pPr>
              <w:spacing w:before="60" w:after="60" w:line="276" w:lineRule="auto"/>
              <w:jc w:val="left"/>
              <w:rPr>
                <w:rFonts w:cs="Times New Roman"/>
              </w:rPr>
            </w:pPr>
            <w:r w:rsidRPr="005268EA">
              <w:rPr>
                <w:rFonts w:cs="Times New Roman"/>
                <w:sz w:val="20"/>
              </w:rPr>
              <w:t>&lt;0.001***</w:t>
            </w:r>
          </w:p>
        </w:tc>
      </w:tr>
      <w:tr w:rsidR="00240D29" w:rsidRPr="005268EA" w14:paraId="06A4A6E6" w14:textId="77777777">
        <w:trPr>
          <w:jc w:val="center"/>
        </w:trPr>
        <w:tc>
          <w:tcPr>
            <w:tcW w:w="1234" w:type="dxa"/>
          </w:tcPr>
          <w:p w14:paraId="6A052BB7" w14:textId="77777777" w:rsidR="00240D29" w:rsidRPr="005268EA" w:rsidRDefault="00000000">
            <w:pPr>
              <w:spacing w:before="60" w:after="60" w:line="276" w:lineRule="auto"/>
              <w:jc w:val="left"/>
              <w:rPr>
                <w:rFonts w:cs="Times New Roman"/>
              </w:rPr>
            </w:pPr>
            <w:r w:rsidRPr="005268EA">
              <w:rPr>
                <w:rFonts w:cs="Times New Roman"/>
                <w:sz w:val="20"/>
              </w:rPr>
              <w:t>Financial Inclusion (Ref: No)</w:t>
            </w:r>
          </w:p>
        </w:tc>
        <w:tc>
          <w:tcPr>
            <w:tcW w:w="1234" w:type="dxa"/>
          </w:tcPr>
          <w:p w14:paraId="636AF1C1" w14:textId="77777777" w:rsidR="00240D29" w:rsidRPr="005268EA" w:rsidRDefault="00240D29">
            <w:pPr>
              <w:spacing w:before="60" w:after="60" w:line="276" w:lineRule="auto"/>
              <w:jc w:val="left"/>
              <w:rPr>
                <w:rFonts w:cs="Times New Roman"/>
              </w:rPr>
            </w:pPr>
          </w:p>
        </w:tc>
        <w:tc>
          <w:tcPr>
            <w:tcW w:w="1234" w:type="dxa"/>
          </w:tcPr>
          <w:p w14:paraId="18C976FF" w14:textId="77777777" w:rsidR="00240D29" w:rsidRPr="005268EA" w:rsidRDefault="00240D29">
            <w:pPr>
              <w:spacing w:before="60" w:after="60" w:line="276" w:lineRule="auto"/>
              <w:jc w:val="left"/>
              <w:rPr>
                <w:rFonts w:cs="Times New Roman"/>
              </w:rPr>
            </w:pPr>
          </w:p>
        </w:tc>
        <w:tc>
          <w:tcPr>
            <w:tcW w:w="1234" w:type="dxa"/>
          </w:tcPr>
          <w:p w14:paraId="03E6CE1C" w14:textId="77777777" w:rsidR="00240D29" w:rsidRPr="005268EA" w:rsidRDefault="00240D29">
            <w:pPr>
              <w:spacing w:before="60" w:after="60" w:line="276" w:lineRule="auto"/>
              <w:jc w:val="left"/>
              <w:rPr>
                <w:rFonts w:cs="Times New Roman"/>
              </w:rPr>
            </w:pPr>
          </w:p>
        </w:tc>
        <w:tc>
          <w:tcPr>
            <w:tcW w:w="1234" w:type="dxa"/>
          </w:tcPr>
          <w:p w14:paraId="487DC7DC" w14:textId="77777777" w:rsidR="00240D29" w:rsidRPr="005268EA" w:rsidRDefault="00240D29">
            <w:pPr>
              <w:spacing w:before="60" w:after="60" w:line="276" w:lineRule="auto"/>
              <w:jc w:val="left"/>
              <w:rPr>
                <w:rFonts w:cs="Times New Roman"/>
              </w:rPr>
            </w:pPr>
          </w:p>
        </w:tc>
        <w:tc>
          <w:tcPr>
            <w:tcW w:w="1234" w:type="dxa"/>
          </w:tcPr>
          <w:p w14:paraId="1C692BE6" w14:textId="77777777" w:rsidR="00240D29" w:rsidRPr="005268EA" w:rsidRDefault="00240D29">
            <w:pPr>
              <w:spacing w:before="60" w:after="60" w:line="276" w:lineRule="auto"/>
              <w:jc w:val="left"/>
              <w:rPr>
                <w:rFonts w:cs="Times New Roman"/>
              </w:rPr>
            </w:pPr>
          </w:p>
        </w:tc>
        <w:tc>
          <w:tcPr>
            <w:tcW w:w="1234" w:type="dxa"/>
          </w:tcPr>
          <w:p w14:paraId="09C5DC64" w14:textId="77777777" w:rsidR="00240D29" w:rsidRPr="005268EA" w:rsidRDefault="00240D29">
            <w:pPr>
              <w:spacing w:before="60" w:after="60" w:line="276" w:lineRule="auto"/>
              <w:jc w:val="left"/>
              <w:rPr>
                <w:rFonts w:cs="Times New Roman"/>
              </w:rPr>
            </w:pPr>
          </w:p>
        </w:tc>
      </w:tr>
      <w:tr w:rsidR="00240D29" w:rsidRPr="005268EA" w14:paraId="79BFADF6" w14:textId="77777777">
        <w:trPr>
          <w:jc w:val="center"/>
        </w:trPr>
        <w:tc>
          <w:tcPr>
            <w:tcW w:w="1234" w:type="dxa"/>
          </w:tcPr>
          <w:p w14:paraId="75A36C5D" w14:textId="77777777" w:rsidR="00240D29" w:rsidRPr="005268EA" w:rsidRDefault="00000000">
            <w:pPr>
              <w:spacing w:before="60" w:after="60" w:line="276" w:lineRule="auto"/>
              <w:jc w:val="left"/>
              <w:rPr>
                <w:rFonts w:cs="Times New Roman"/>
              </w:rPr>
            </w:pPr>
            <w:r w:rsidRPr="005268EA">
              <w:rPr>
                <w:rFonts w:cs="Times New Roman"/>
                <w:sz w:val="20"/>
              </w:rPr>
              <w:t>Yes</w:t>
            </w:r>
          </w:p>
        </w:tc>
        <w:tc>
          <w:tcPr>
            <w:tcW w:w="1234" w:type="dxa"/>
          </w:tcPr>
          <w:p w14:paraId="19812F70" w14:textId="77777777" w:rsidR="00240D29" w:rsidRPr="005268EA" w:rsidRDefault="00000000">
            <w:pPr>
              <w:spacing w:before="60" w:after="60" w:line="276" w:lineRule="auto"/>
              <w:jc w:val="left"/>
              <w:rPr>
                <w:rFonts w:cs="Times New Roman"/>
              </w:rPr>
            </w:pPr>
            <w:r w:rsidRPr="005268EA">
              <w:rPr>
                <w:rFonts w:cs="Times New Roman"/>
                <w:sz w:val="20"/>
              </w:rPr>
              <w:t>0.639</w:t>
            </w:r>
          </w:p>
        </w:tc>
        <w:tc>
          <w:tcPr>
            <w:tcW w:w="1234" w:type="dxa"/>
          </w:tcPr>
          <w:p w14:paraId="0C0594B6" w14:textId="77777777" w:rsidR="00240D29" w:rsidRPr="005268EA" w:rsidRDefault="00000000">
            <w:pPr>
              <w:spacing w:before="60" w:after="60" w:line="276" w:lineRule="auto"/>
              <w:jc w:val="left"/>
              <w:rPr>
                <w:rFonts w:cs="Times New Roman"/>
              </w:rPr>
            </w:pPr>
            <w:r w:rsidRPr="005268EA">
              <w:rPr>
                <w:rFonts w:cs="Times New Roman"/>
                <w:sz w:val="20"/>
              </w:rPr>
              <w:t>[0.576, 0.709]</w:t>
            </w:r>
          </w:p>
        </w:tc>
        <w:tc>
          <w:tcPr>
            <w:tcW w:w="1234" w:type="dxa"/>
          </w:tcPr>
          <w:p w14:paraId="4D26C65C" w14:textId="77777777" w:rsidR="00240D29" w:rsidRPr="005268EA" w:rsidRDefault="00000000">
            <w:pPr>
              <w:spacing w:before="60" w:after="60" w:line="276" w:lineRule="auto"/>
              <w:jc w:val="left"/>
              <w:rPr>
                <w:rFonts w:cs="Times New Roman"/>
              </w:rPr>
            </w:pPr>
            <w:r w:rsidRPr="005268EA">
              <w:rPr>
                <w:rFonts w:cs="Times New Roman"/>
                <w:sz w:val="20"/>
              </w:rPr>
              <w:t>&lt;0.001***</w:t>
            </w:r>
          </w:p>
        </w:tc>
        <w:tc>
          <w:tcPr>
            <w:tcW w:w="1234" w:type="dxa"/>
          </w:tcPr>
          <w:p w14:paraId="639492C2" w14:textId="77777777" w:rsidR="00240D29" w:rsidRPr="005268EA" w:rsidRDefault="00000000">
            <w:pPr>
              <w:spacing w:before="60" w:after="60" w:line="276" w:lineRule="auto"/>
              <w:jc w:val="left"/>
              <w:rPr>
                <w:rFonts w:cs="Times New Roman"/>
              </w:rPr>
            </w:pPr>
            <w:r w:rsidRPr="005268EA">
              <w:rPr>
                <w:rFonts w:cs="Times New Roman"/>
                <w:sz w:val="20"/>
              </w:rPr>
              <w:t>0.572</w:t>
            </w:r>
          </w:p>
        </w:tc>
        <w:tc>
          <w:tcPr>
            <w:tcW w:w="1234" w:type="dxa"/>
          </w:tcPr>
          <w:p w14:paraId="55CF066D" w14:textId="77777777" w:rsidR="00240D29" w:rsidRPr="005268EA" w:rsidRDefault="00000000">
            <w:pPr>
              <w:spacing w:before="60" w:after="60" w:line="276" w:lineRule="auto"/>
              <w:jc w:val="left"/>
              <w:rPr>
                <w:rFonts w:cs="Times New Roman"/>
              </w:rPr>
            </w:pPr>
            <w:r w:rsidRPr="005268EA">
              <w:rPr>
                <w:rFonts w:cs="Times New Roman"/>
                <w:sz w:val="20"/>
              </w:rPr>
              <w:t>[0.506, 0.647]</w:t>
            </w:r>
          </w:p>
        </w:tc>
        <w:tc>
          <w:tcPr>
            <w:tcW w:w="1234" w:type="dxa"/>
          </w:tcPr>
          <w:p w14:paraId="0236574C" w14:textId="77777777" w:rsidR="00240D29" w:rsidRPr="005268EA" w:rsidRDefault="00000000">
            <w:pPr>
              <w:spacing w:before="60" w:after="60" w:line="276" w:lineRule="auto"/>
              <w:jc w:val="left"/>
              <w:rPr>
                <w:rFonts w:cs="Times New Roman"/>
              </w:rPr>
            </w:pPr>
            <w:r w:rsidRPr="005268EA">
              <w:rPr>
                <w:rFonts w:cs="Times New Roman"/>
                <w:sz w:val="20"/>
              </w:rPr>
              <w:t>&lt;0.001***</w:t>
            </w:r>
          </w:p>
        </w:tc>
      </w:tr>
      <w:tr w:rsidR="00240D29" w:rsidRPr="005268EA" w14:paraId="2F6F64CD" w14:textId="77777777">
        <w:trPr>
          <w:jc w:val="center"/>
        </w:trPr>
        <w:tc>
          <w:tcPr>
            <w:tcW w:w="1234" w:type="dxa"/>
          </w:tcPr>
          <w:p w14:paraId="4981AEC7" w14:textId="77777777" w:rsidR="00240D29" w:rsidRPr="005268EA" w:rsidRDefault="00000000">
            <w:pPr>
              <w:spacing w:before="60" w:after="60" w:line="276" w:lineRule="auto"/>
              <w:jc w:val="left"/>
              <w:rPr>
                <w:rFonts w:cs="Times New Roman"/>
              </w:rPr>
            </w:pPr>
            <w:r w:rsidRPr="005268EA">
              <w:rPr>
                <w:rFonts w:cs="Times New Roman"/>
                <w:sz w:val="20"/>
              </w:rPr>
              <w:t xml:space="preserve">Gender of HH Head </w:t>
            </w:r>
            <w:r w:rsidRPr="005268EA">
              <w:rPr>
                <w:rFonts w:cs="Times New Roman"/>
                <w:sz w:val="20"/>
              </w:rPr>
              <w:lastRenderedPageBreak/>
              <w:t>(Ref: Female)</w:t>
            </w:r>
          </w:p>
        </w:tc>
        <w:tc>
          <w:tcPr>
            <w:tcW w:w="1234" w:type="dxa"/>
          </w:tcPr>
          <w:p w14:paraId="0F1AF52B" w14:textId="77777777" w:rsidR="00240D29" w:rsidRPr="005268EA" w:rsidRDefault="00240D29">
            <w:pPr>
              <w:spacing w:before="60" w:after="60" w:line="276" w:lineRule="auto"/>
              <w:jc w:val="left"/>
              <w:rPr>
                <w:rFonts w:cs="Times New Roman"/>
              </w:rPr>
            </w:pPr>
          </w:p>
        </w:tc>
        <w:tc>
          <w:tcPr>
            <w:tcW w:w="1234" w:type="dxa"/>
          </w:tcPr>
          <w:p w14:paraId="183C232D" w14:textId="77777777" w:rsidR="00240D29" w:rsidRPr="005268EA" w:rsidRDefault="00240D29">
            <w:pPr>
              <w:spacing w:before="60" w:after="60" w:line="276" w:lineRule="auto"/>
              <w:jc w:val="left"/>
              <w:rPr>
                <w:rFonts w:cs="Times New Roman"/>
              </w:rPr>
            </w:pPr>
          </w:p>
        </w:tc>
        <w:tc>
          <w:tcPr>
            <w:tcW w:w="1234" w:type="dxa"/>
          </w:tcPr>
          <w:p w14:paraId="561E43CC" w14:textId="77777777" w:rsidR="00240D29" w:rsidRPr="005268EA" w:rsidRDefault="00240D29">
            <w:pPr>
              <w:spacing w:before="60" w:after="60" w:line="276" w:lineRule="auto"/>
              <w:jc w:val="left"/>
              <w:rPr>
                <w:rFonts w:cs="Times New Roman"/>
              </w:rPr>
            </w:pPr>
          </w:p>
        </w:tc>
        <w:tc>
          <w:tcPr>
            <w:tcW w:w="1234" w:type="dxa"/>
          </w:tcPr>
          <w:p w14:paraId="621BC9C4" w14:textId="77777777" w:rsidR="00240D29" w:rsidRPr="005268EA" w:rsidRDefault="00240D29">
            <w:pPr>
              <w:spacing w:before="60" w:after="60" w:line="276" w:lineRule="auto"/>
              <w:jc w:val="left"/>
              <w:rPr>
                <w:rFonts w:cs="Times New Roman"/>
              </w:rPr>
            </w:pPr>
          </w:p>
        </w:tc>
        <w:tc>
          <w:tcPr>
            <w:tcW w:w="1234" w:type="dxa"/>
          </w:tcPr>
          <w:p w14:paraId="5F184A2E" w14:textId="77777777" w:rsidR="00240D29" w:rsidRPr="005268EA" w:rsidRDefault="00240D29">
            <w:pPr>
              <w:spacing w:before="60" w:after="60" w:line="276" w:lineRule="auto"/>
              <w:jc w:val="left"/>
              <w:rPr>
                <w:rFonts w:cs="Times New Roman"/>
              </w:rPr>
            </w:pPr>
          </w:p>
        </w:tc>
        <w:tc>
          <w:tcPr>
            <w:tcW w:w="1234" w:type="dxa"/>
          </w:tcPr>
          <w:p w14:paraId="41E2A8B8" w14:textId="77777777" w:rsidR="00240D29" w:rsidRPr="005268EA" w:rsidRDefault="00240D29">
            <w:pPr>
              <w:spacing w:before="60" w:after="60" w:line="276" w:lineRule="auto"/>
              <w:jc w:val="left"/>
              <w:rPr>
                <w:rFonts w:cs="Times New Roman"/>
              </w:rPr>
            </w:pPr>
          </w:p>
        </w:tc>
      </w:tr>
      <w:tr w:rsidR="00240D29" w:rsidRPr="005268EA" w14:paraId="65CBD18C" w14:textId="77777777">
        <w:trPr>
          <w:jc w:val="center"/>
        </w:trPr>
        <w:tc>
          <w:tcPr>
            <w:tcW w:w="1234" w:type="dxa"/>
          </w:tcPr>
          <w:p w14:paraId="5F7ACAA9" w14:textId="77777777" w:rsidR="00240D29" w:rsidRPr="005268EA" w:rsidRDefault="00000000">
            <w:pPr>
              <w:spacing w:before="60" w:after="60" w:line="276" w:lineRule="auto"/>
              <w:jc w:val="left"/>
              <w:rPr>
                <w:rFonts w:cs="Times New Roman"/>
              </w:rPr>
            </w:pPr>
            <w:r w:rsidRPr="005268EA">
              <w:rPr>
                <w:rFonts w:cs="Times New Roman"/>
                <w:sz w:val="20"/>
              </w:rPr>
              <w:t>Male</w:t>
            </w:r>
          </w:p>
        </w:tc>
        <w:tc>
          <w:tcPr>
            <w:tcW w:w="1234" w:type="dxa"/>
          </w:tcPr>
          <w:p w14:paraId="04BDAC76" w14:textId="77777777" w:rsidR="00240D29" w:rsidRPr="005268EA" w:rsidRDefault="00000000">
            <w:pPr>
              <w:spacing w:before="60" w:after="60" w:line="276" w:lineRule="auto"/>
              <w:jc w:val="left"/>
              <w:rPr>
                <w:rFonts w:cs="Times New Roman"/>
              </w:rPr>
            </w:pPr>
            <w:r w:rsidRPr="005268EA">
              <w:rPr>
                <w:rFonts w:cs="Times New Roman"/>
                <w:sz w:val="20"/>
              </w:rPr>
              <w:t>1.303</w:t>
            </w:r>
          </w:p>
        </w:tc>
        <w:tc>
          <w:tcPr>
            <w:tcW w:w="1234" w:type="dxa"/>
          </w:tcPr>
          <w:p w14:paraId="7B8DD007" w14:textId="77777777" w:rsidR="00240D29" w:rsidRPr="005268EA" w:rsidRDefault="00000000">
            <w:pPr>
              <w:spacing w:before="60" w:after="60" w:line="276" w:lineRule="auto"/>
              <w:jc w:val="left"/>
              <w:rPr>
                <w:rFonts w:cs="Times New Roman"/>
              </w:rPr>
            </w:pPr>
            <w:r w:rsidRPr="005268EA">
              <w:rPr>
                <w:rFonts w:cs="Times New Roman"/>
                <w:sz w:val="20"/>
              </w:rPr>
              <w:t>[1.033, 1.643]</w:t>
            </w:r>
          </w:p>
        </w:tc>
        <w:tc>
          <w:tcPr>
            <w:tcW w:w="1234" w:type="dxa"/>
          </w:tcPr>
          <w:p w14:paraId="0A72A058" w14:textId="77777777" w:rsidR="00240D29" w:rsidRPr="005268EA" w:rsidRDefault="00000000">
            <w:pPr>
              <w:spacing w:before="60" w:after="60" w:line="276" w:lineRule="auto"/>
              <w:jc w:val="left"/>
              <w:rPr>
                <w:rFonts w:cs="Times New Roman"/>
              </w:rPr>
            </w:pPr>
            <w:r w:rsidRPr="005268EA">
              <w:rPr>
                <w:rFonts w:cs="Times New Roman"/>
                <w:sz w:val="20"/>
              </w:rPr>
              <w:t>0.026*</w:t>
            </w:r>
          </w:p>
        </w:tc>
        <w:tc>
          <w:tcPr>
            <w:tcW w:w="1234" w:type="dxa"/>
          </w:tcPr>
          <w:p w14:paraId="6A7E16EC" w14:textId="77777777" w:rsidR="00240D29" w:rsidRPr="005268EA" w:rsidRDefault="00000000">
            <w:pPr>
              <w:spacing w:before="60" w:after="60" w:line="276" w:lineRule="auto"/>
              <w:jc w:val="left"/>
              <w:rPr>
                <w:rFonts w:cs="Times New Roman"/>
              </w:rPr>
            </w:pPr>
            <w:r w:rsidRPr="005268EA">
              <w:rPr>
                <w:rFonts w:cs="Times New Roman"/>
                <w:sz w:val="20"/>
              </w:rPr>
              <w:t>1.234</w:t>
            </w:r>
          </w:p>
        </w:tc>
        <w:tc>
          <w:tcPr>
            <w:tcW w:w="1234" w:type="dxa"/>
          </w:tcPr>
          <w:p w14:paraId="02425C77" w14:textId="77777777" w:rsidR="00240D29" w:rsidRPr="005268EA" w:rsidRDefault="00000000">
            <w:pPr>
              <w:spacing w:before="60" w:after="60" w:line="276" w:lineRule="auto"/>
              <w:jc w:val="left"/>
              <w:rPr>
                <w:rFonts w:cs="Times New Roman"/>
              </w:rPr>
            </w:pPr>
            <w:r w:rsidRPr="005268EA">
              <w:rPr>
                <w:rFonts w:cs="Times New Roman"/>
                <w:sz w:val="20"/>
              </w:rPr>
              <w:t>[0.949, 1.604]</w:t>
            </w:r>
          </w:p>
        </w:tc>
        <w:tc>
          <w:tcPr>
            <w:tcW w:w="1234" w:type="dxa"/>
          </w:tcPr>
          <w:p w14:paraId="46E1F6F4" w14:textId="77777777" w:rsidR="00240D29" w:rsidRPr="005268EA" w:rsidRDefault="00000000">
            <w:pPr>
              <w:spacing w:before="60" w:after="60" w:line="276" w:lineRule="auto"/>
              <w:jc w:val="left"/>
              <w:rPr>
                <w:rFonts w:cs="Times New Roman"/>
              </w:rPr>
            </w:pPr>
            <w:r w:rsidRPr="005268EA">
              <w:rPr>
                <w:rFonts w:cs="Times New Roman"/>
                <w:sz w:val="20"/>
              </w:rPr>
              <w:t>0.116</w:t>
            </w:r>
          </w:p>
        </w:tc>
      </w:tr>
      <w:tr w:rsidR="00240D29" w:rsidRPr="005268EA" w14:paraId="03D67E96" w14:textId="77777777">
        <w:trPr>
          <w:jc w:val="center"/>
        </w:trPr>
        <w:tc>
          <w:tcPr>
            <w:tcW w:w="1234" w:type="dxa"/>
          </w:tcPr>
          <w:p w14:paraId="5732CFB5" w14:textId="77777777" w:rsidR="00240D29" w:rsidRPr="005268EA" w:rsidRDefault="00000000">
            <w:pPr>
              <w:spacing w:before="60" w:after="60" w:line="276" w:lineRule="auto"/>
              <w:jc w:val="left"/>
              <w:rPr>
                <w:rFonts w:cs="Times New Roman"/>
              </w:rPr>
            </w:pPr>
            <w:r w:rsidRPr="005268EA">
              <w:rPr>
                <w:rFonts w:cs="Times New Roman"/>
                <w:sz w:val="20"/>
              </w:rPr>
              <w:t>Marital Status (Ref: Married)</w:t>
            </w:r>
          </w:p>
        </w:tc>
        <w:tc>
          <w:tcPr>
            <w:tcW w:w="1234" w:type="dxa"/>
          </w:tcPr>
          <w:p w14:paraId="53574984" w14:textId="77777777" w:rsidR="00240D29" w:rsidRPr="005268EA" w:rsidRDefault="00240D29">
            <w:pPr>
              <w:spacing w:before="60" w:after="60" w:line="276" w:lineRule="auto"/>
              <w:jc w:val="left"/>
              <w:rPr>
                <w:rFonts w:cs="Times New Roman"/>
              </w:rPr>
            </w:pPr>
          </w:p>
        </w:tc>
        <w:tc>
          <w:tcPr>
            <w:tcW w:w="1234" w:type="dxa"/>
          </w:tcPr>
          <w:p w14:paraId="56AC22F8" w14:textId="77777777" w:rsidR="00240D29" w:rsidRPr="005268EA" w:rsidRDefault="00240D29">
            <w:pPr>
              <w:spacing w:before="60" w:after="60" w:line="276" w:lineRule="auto"/>
              <w:jc w:val="left"/>
              <w:rPr>
                <w:rFonts w:cs="Times New Roman"/>
              </w:rPr>
            </w:pPr>
          </w:p>
        </w:tc>
        <w:tc>
          <w:tcPr>
            <w:tcW w:w="1234" w:type="dxa"/>
          </w:tcPr>
          <w:p w14:paraId="24C67204" w14:textId="77777777" w:rsidR="00240D29" w:rsidRPr="005268EA" w:rsidRDefault="00240D29">
            <w:pPr>
              <w:spacing w:before="60" w:after="60" w:line="276" w:lineRule="auto"/>
              <w:jc w:val="left"/>
              <w:rPr>
                <w:rFonts w:cs="Times New Roman"/>
              </w:rPr>
            </w:pPr>
          </w:p>
        </w:tc>
        <w:tc>
          <w:tcPr>
            <w:tcW w:w="1234" w:type="dxa"/>
          </w:tcPr>
          <w:p w14:paraId="6C10C8D6" w14:textId="77777777" w:rsidR="00240D29" w:rsidRPr="005268EA" w:rsidRDefault="00240D29">
            <w:pPr>
              <w:spacing w:before="60" w:after="60" w:line="276" w:lineRule="auto"/>
              <w:jc w:val="left"/>
              <w:rPr>
                <w:rFonts w:cs="Times New Roman"/>
              </w:rPr>
            </w:pPr>
          </w:p>
        </w:tc>
        <w:tc>
          <w:tcPr>
            <w:tcW w:w="1234" w:type="dxa"/>
          </w:tcPr>
          <w:p w14:paraId="5AF59B39" w14:textId="77777777" w:rsidR="00240D29" w:rsidRPr="005268EA" w:rsidRDefault="00240D29">
            <w:pPr>
              <w:spacing w:before="60" w:after="60" w:line="276" w:lineRule="auto"/>
              <w:jc w:val="left"/>
              <w:rPr>
                <w:rFonts w:cs="Times New Roman"/>
              </w:rPr>
            </w:pPr>
          </w:p>
        </w:tc>
        <w:tc>
          <w:tcPr>
            <w:tcW w:w="1234" w:type="dxa"/>
          </w:tcPr>
          <w:p w14:paraId="1B50BFB0" w14:textId="77777777" w:rsidR="00240D29" w:rsidRPr="005268EA" w:rsidRDefault="00240D29">
            <w:pPr>
              <w:spacing w:before="60" w:after="60" w:line="276" w:lineRule="auto"/>
              <w:jc w:val="left"/>
              <w:rPr>
                <w:rFonts w:cs="Times New Roman"/>
              </w:rPr>
            </w:pPr>
          </w:p>
        </w:tc>
      </w:tr>
      <w:tr w:rsidR="00240D29" w:rsidRPr="005268EA" w14:paraId="2C3C850E" w14:textId="77777777">
        <w:trPr>
          <w:jc w:val="center"/>
        </w:trPr>
        <w:tc>
          <w:tcPr>
            <w:tcW w:w="1234" w:type="dxa"/>
          </w:tcPr>
          <w:p w14:paraId="56C2E415" w14:textId="77777777" w:rsidR="00240D29" w:rsidRPr="005268EA" w:rsidRDefault="00000000">
            <w:pPr>
              <w:spacing w:before="60" w:after="60" w:line="276" w:lineRule="auto"/>
              <w:jc w:val="left"/>
              <w:rPr>
                <w:rFonts w:cs="Times New Roman"/>
              </w:rPr>
            </w:pPr>
            <w:r w:rsidRPr="005268EA">
              <w:rPr>
                <w:rFonts w:cs="Times New Roman"/>
                <w:sz w:val="20"/>
              </w:rPr>
              <w:t>Unmarried</w:t>
            </w:r>
          </w:p>
        </w:tc>
        <w:tc>
          <w:tcPr>
            <w:tcW w:w="1234" w:type="dxa"/>
          </w:tcPr>
          <w:p w14:paraId="0DB4DE30" w14:textId="77777777" w:rsidR="00240D29" w:rsidRPr="005268EA" w:rsidRDefault="00000000">
            <w:pPr>
              <w:spacing w:before="60" w:after="60" w:line="276" w:lineRule="auto"/>
              <w:jc w:val="left"/>
              <w:rPr>
                <w:rFonts w:cs="Times New Roman"/>
              </w:rPr>
            </w:pPr>
            <w:r w:rsidRPr="005268EA">
              <w:rPr>
                <w:rFonts w:cs="Times New Roman"/>
                <w:sz w:val="20"/>
              </w:rPr>
              <w:t>1.325</w:t>
            </w:r>
          </w:p>
        </w:tc>
        <w:tc>
          <w:tcPr>
            <w:tcW w:w="1234" w:type="dxa"/>
          </w:tcPr>
          <w:p w14:paraId="6EBC81C5" w14:textId="77777777" w:rsidR="00240D29" w:rsidRPr="005268EA" w:rsidRDefault="00000000">
            <w:pPr>
              <w:spacing w:before="60" w:after="60" w:line="276" w:lineRule="auto"/>
              <w:jc w:val="left"/>
              <w:rPr>
                <w:rFonts w:cs="Times New Roman"/>
              </w:rPr>
            </w:pPr>
            <w:r w:rsidRPr="005268EA">
              <w:rPr>
                <w:rFonts w:cs="Times New Roman"/>
                <w:sz w:val="20"/>
              </w:rPr>
              <w:t>[1.053, 1.666]</w:t>
            </w:r>
          </w:p>
        </w:tc>
        <w:tc>
          <w:tcPr>
            <w:tcW w:w="1234" w:type="dxa"/>
          </w:tcPr>
          <w:p w14:paraId="50CB5475" w14:textId="77777777" w:rsidR="00240D29" w:rsidRPr="005268EA" w:rsidRDefault="00000000">
            <w:pPr>
              <w:spacing w:before="60" w:after="60" w:line="276" w:lineRule="auto"/>
              <w:jc w:val="left"/>
              <w:rPr>
                <w:rFonts w:cs="Times New Roman"/>
              </w:rPr>
            </w:pPr>
            <w:r w:rsidRPr="005268EA">
              <w:rPr>
                <w:rFonts w:cs="Times New Roman"/>
                <w:sz w:val="20"/>
              </w:rPr>
              <w:t>0.016*</w:t>
            </w:r>
          </w:p>
        </w:tc>
        <w:tc>
          <w:tcPr>
            <w:tcW w:w="1234" w:type="dxa"/>
          </w:tcPr>
          <w:p w14:paraId="2373E9F1" w14:textId="77777777" w:rsidR="00240D29" w:rsidRPr="005268EA" w:rsidRDefault="00000000">
            <w:pPr>
              <w:spacing w:before="60" w:after="60" w:line="276" w:lineRule="auto"/>
              <w:jc w:val="left"/>
              <w:rPr>
                <w:rFonts w:cs="Times New Roman"/>
              </w:rPr>
            </w:pPr>
            <w:r w:rsidRPr="005268EA">
              <w:rPr>
                <w:rFonts w:cs="Times New Roman"/>
                <w:sz w:val="20"/>
              </w:rPr>
              <w:t>1.305</w:t>
            </w:r>
          </w:p>
        </w:tc>
        <w:tc>
          <w:tcPr>
            <w:tcW w:w="1234" w:type="dxa"/>
          </w:tcPr>
          <w:p w14:paraId="30E2896F" w14:textId="77777777" w:rsidR="00240D29" w:rsidRPr="005268EA" w:rsidRDefault="00000000">
            <w:pPr>
              <w:spacing w:before="60" w:after="60" w:line="276" w:lineRule="auto"/>
              <w:jc w:val="left"/>
              <w:rPr>
                <w:rFonts w:cs="Times New Roman"/>
              </w:rPr>
            </w:pPr>
            <w:r w:rsidRPr="005268EA">
              <w:rPr>
                <w:rFonts w:cs="Times New Roman"/>
                <w:sz w:val="20"/>
              </w:rPr>
              <w:t>[1.006, 1.691]</w:t>
            </w:r>
          </w:p>
        </w:tc>
        <w:tc>
          <w:tcPr>
            <w:tcW w:w="1234" w:type="dxa"/>
          </w:tcPr>
          <w:p w14:paraId="7DBF3AB7" w14:textId="77777777" w:rsidR="00240D29" w:rsidRPr="005268EA" w:rsidRDefault="00000000">
            <w:pPr>
              <w:spacing w:before="60" w:after="60" w:line="276" w:lineRule="auto"/>
              <w:jc w:val="left"/>
              <w:rPr>
                <w:rFonts w:cs="Times New Roman"/>
              </w:rPr>
            </w:pPr>
            <w:r w:rsidRPr="005268EA">
              <w:rPr>
                <w:rFonts w:cs="Times New Roman"/>
                <w:sz w:val="20"/>
              </w:rPr>
              <w:t>0.045*</w:t>
            </w:r>
          </w:p>
        </w:tc>
      </w:tr>
      <w:tr w:rsidR="00240D29" w:rsidRPr="005268EA" w14:paraId="1DA9654D" w14:textId="77777777">
        <w:trPr>
          <w:jc w:val="center"/>
        </w:trPr>
        <w:tc>
          <w:tcPr>
            <w:tcW w:w="1234" w:type="dxa"/>
          </w:tcPr>
          <w:p w14:paraId="28C92641" w14:textId="77777777" w:rsidR="00240D29" w:rsidRPr="005268EA" w:rsidRDefault="00000000">
            <w:pPr>
              <w:spacing w:before="60" w:after="60" w:line="276" w:lineRule="auto"/>
              <w:jc w:val="left"/>
              <w:rPr>
                <w:rFonts w:cs="Times New Roman"/>
              </w:rPr>
            </w:pPr>
            <w:r w:rsidRPr="005268EA">
              <w:rPr>
                <w:rFonts w:cs="Times New Roman"/>
                <w:sz w:val="20"/>
              </w:rPr>
              <w:t>Family Size (Ref: Large &gt;3)</w:t>
            </w:r>
          </w:p>
        </w:tc>
        <w:tc>
          <w:tcPr>
            <w:tcW w:w="1234" w:type="dxa"/>
          </w:tcPr>
          <w:p w14:paraId="47CD5FFB" w14:textId="77777777" w:rsidR="00240D29" w:rsidRPr="005268EA" w:rsidRDefault="00240D29">
            <w:pPr>
              <w:spacing w:before="60" w:after="60" w:line="276" w:lineRule="auto"/>
              <w:jc w:val="left"/>
              <w:rPr>
                <w:rFonts w:cs="Times New Roman"/>
              </w:rPr>
            </w:pPr>
          </w:p>
        </w:tc>
        <w:tc>
          <w:tcPr>
            <w:tcW w:w="1234" w:type="dxa"/>
          </w:tcPr>
          <w:p w14:paraId="2CE80E41" w14:textId="77777777" w:rsidR="00240D29" w:rsidRPr="005268EA" w:rsidRDefault="00240D29">
            <w:pPr>
              <w:spacing w:before="60" w:after="60" w:line="276" w:lineRule="auto"/>
              <w:jc w:val="left"/>
              <w:rPr>
                <w:rFonts w:cs="Times New Roman"/>
              </w:rPr>
            </w:pPr>
          </w:p>
        </w:tc>
        <w:tc>
          <w:tcPr>
            <w:tcW w:w="1234" w:type="dxa"/>
          </w:tcPr>
          <w:p w14:paraId="5D77A6EF" w14:textId="77777777" w:rsidR="00240D29" w:rsidRPr="005268EA" w:rsidRDefault="00240D29">
            <w:pPr>
              <w:spacing w:before="60" w:after="60" w:line="276" w:lineRule="auto"/>
              <w:jc w:val="left"/>
              <w:rPr>
                <w:rFonts w:cs="Times New Roman"/>
              </w:rPr>
            </w:pPr>
          </w:p>
        </w:tc>
        <w:tc>
          <w:tcPr>
            <w:tcW w:w="1234" w:type="dxa"/>
          </w:tcPr>
          <w:p w14:paraId="524BF810" w14:textId="77777777" w:rsidR="00240D29" w:rsidRPr="005268EA" w:rsidRDefault="00240D29">
            <w:pPr>
              <w:spacing w:before="60" w:after="60" w:line="276" w:lineRule="auto"/>
              <w:jc w:val="left"/>
              <w:rPr>
                <w:rFonts w:cs="Times New Roman"/>
              </w:rPr>
            </w:pPr>
          </w:p>
        </w:tc>
        <w:tc>
          <w:tcPr>
            <w:tcW w:w="1234" w:type="dxa"/>
          </w:tcPr>
          <w:p w14:paraId="47786477" w14:textId="77777777" w:rsidR="00240D29" w:rsidRPr="005268EA" w:rsidRDefault="00240D29">
            <w:pPr>
              <w:spacing w:before="60" w:after="60" w:line="276" w:lineRule="auto"/>
              <w:jc w:val="left"/>
              <w:rPr>
                <w:rFonts w:cs="Times New Roman"/>
              </w:rPr>
            </w:pPr>
          </w:p>
        </w:tc>
        <w:tc>
          <w:tcPr>
            <w:tcW w:w="1234" w:type="dxa"/>
          </w:tcPr>
          <w:p w14:paraId="70B2FD39" w14:textId="77777777" w:rsidR="00240D29" w:rsidRPr="005268EA" w:rsidRDefault="00240D29">
            <w:pPr>
              <w:spacing w:before="60" w:after="60" w:line="276" w:lineRule="auto"/>
              <w:jc w:val="left"/>
              <w:rPr>
                <w:rFonts w:cs="Times New Roman"/>
              </w:rPr>
            </w:pPr>
          </w:p>
        </w:tc>
      </w:tr>
      <w:tr w:rsidR="00240D29" w:rsidRPr="005268EA" w14:paraId="03A73763" w14:textId="77777777">
        <w:trPr>
          <w:jc w:val="center"/>
        </w:trPr>
        <w:tc>
          <w:tcPr>
            <w:tcW w:w="1234" w:type="dxa"/>
          </w:tcPr>
          <w:p w14:paraId="069FFC8A" w14:textId="77777777" w:rsidR="00240D29" w:rsidRPr="005268EA" w:rsidRDefault="00000000">
            <w:pPr>
              <w:spacing w:before="60" w:after="60" w:line="276" w:lineRule="auto"/>
              <w:jc w:val="left"/>
              <w:rPr>
                <w:rFonts w:cs="Times New Roman"/>
              </w:rPr>
            </w:pPr>
            <w:r w:rsidRPr="005268EA">
              <w:rPr>
                <w:rFonts w:cs="Times New Roman"/>
                <w:sz w:val="20"/>
              </w:rPr>
              <w:t>Small (≤3 members)</w:t>
            </w:r>
          </w:p>
        </w:tc>
        <w:tc>
          <w:tcPr>
            <w:tcW w:w="1234" w:type="dxa"/>
          </w:tcPr>
          <w:p w14:paraId="42A7EB23" w14:textId="77777777" w:rsidR="00240D29" w:rsidRPr="005268EA" w:rsidRDefault="00000000">
            <w:pPr>
              <w:spacing w:before="60" w:after="60" w:line="276" w:lineRule="auto"/>
              <w:jc w:val="left"/>
              <w:rPr>
                <w:rFonts w:cs="Times New Roman"/>
              </w:rPr>
            </w:pPr>
            <w:r w:rsidRPr="005268EA">
              <w:rPr>
                <w:rFonts w:cs="Times New Roman"/>
                <w:sz w:val="20"/>
              </w:rPr>
              <w:t>0.875</w:t>
            </w:r>
          </w:p>
        </w:tc>
        <w:tc>
          <w:tcPr>
            <w:tcW w:w="1234" w:type="dxa"/>
          </w:tcPr>
          <w:p w14:paraId="3EF46F9D" w14:textId="77777777" w:rsidR="00240D29" w:rsidRPr="005268EA" w:rsidRDefault="00000000">
            <w:pPr>
              <w:spacing w:before="60" w:after="60" w:line="276" w:lineRule="auto"/>
              <w:jc w:val="left"/>
              <w:rPr>
                <w:rFonts w:cs="Times New Roman"/>
              </w:rPr>
            </w:pPr>
            <w:r w:rsidRPr="005268EA">
              <w:rPr>
                <w:rFonts w:cs="Times New Roman"/>
                <w:sz w:val="20"/>
              </w:rPr>
              <w:t>[0.779, 0.983]</w:t>
            </w:r>
          </w:p>
        </w:tc>
        <w:tc>
          <w:tcPr>
            <w:tcW w:w="1234" w:type="dxa"/>
          </w:tcPr>
          <w:p w14:paraId="426AA1F7" w14:textId="77777777" w:rsidR="00240D29" w:rsidRPr="005268EA" w:rsidRDefault="00000000">
            <w:pPr>
              <w:spacing w:before="60" w:after="60" w:line="276" w:lineRule="auto"/>
              <w:jc w:val="left"/>
              <w:rPr>
                <w:rFonts w:cs="Times New Roman"/>
              </w:rPr>
            </w:pPr>
            <w:r w:rsidRPr="005268EA">
              <w:rPr>
                <w:rFonts w:cs="Times New Roman"/>
                <w:sz w:val="20"/>
              </w:rPr>
              <w:t>0.024*</w:t>
            </w:r>
          </w:p>
        </w:tc>
        <w:tc>
          <w:tcPr>
            <w:tcW w:w="1234" w:type="dxa"/>
          </w:tcPr>
          <w:p w14:paraId="0FD468F6" w14:textId="77777777" w:rsidR="00240D29" w:rsidRPr="005268EA" w:rsidRDefault="00000000">
            <w:pPr>
              <w:spacing w:before="60" w:after="60" w:line="276" w:lineRule="auto"/>
              <w:jc w:val="left"/>
              <w:rPr>
                <w:rFonts w:cs="Times New Roman"/>
              </w:rPr>
            </w:pPr>
            <w:r w:rsidRPr="005268EA">
              <w:rPr>
                <w:rFonts w:cs="Times New Roman"/>
                <w:sz w:val="20"/>
              </w:rPr>
              <w:t>0.979</w:t>
            </w:r>
          </w:p>
        </w:tc>
        <w:tc>
          <w:tcPr>
            <w:tcW w:w="1234" w:type="dxa"/>
          </w:tcPr>
          <w:p w14:paraId="62CB4BE1" w14:textId="77777777" w:rsidR="00240D29" w:rsidRPr="005268EA" w:rsidRDefault="00000000">
            <w:pPr>
              <w:spacing w:before="60" w:after="60" w:line="276" w:lineRule="auto"/>
              <w:jc w:val="left"/>
              <w:rPr>
                <w:rFonts w:cs="Times New Roman"/>
              </w:rPr>
            </w:pPr>
            <w:r w:rsidRPr="005268EA">
              <w:rPr>
                <w:rFonts w:cs="Times New Roman"/>
                <w:sz w:val="20"/>
              </w:rPr>
              <w:t>[0.857, 1.119]</w:t>
            </w:r>
          </w:p>
        </w:tc>
        <w:tc>
          <w:tcPr>
            <w:tcW w:w="1234" w:type="dxa"/>
          </w:tcPr>
          <w:p w14:paraId="2C2ADE84" w14:textId="77777777" w:rsidR="00240D29" w:rsidRPr="005268EA" w:rsidRDefault="00000000">
            <w:pPr>
              <w:spacing w:before="60" w:after="60" w:line="276" w:lineRule="auto"/>
              <w:jc w:val="left"/>
              <w:rPr>
                <w:rFonts w:cs="Times New Roman"/>
              </w:rPr>
            </w:pPr>
            <w:r w:rsidRPr="005268EA">
              <w:rPr>
                <w:rFonts w:cs="Times New Roman"/>
                <w:sz w:val="20"/>
              </w:rPr>
              <w:t>0.757</w:t>
            </w:r>
          </w:p>
        </w:tc>
      </w:tr>
      <w:tr w:rsidR="00240D29" w:rsidRPr="005268EA" w14:paraId="11F25D1D" w14:textId="77777777">
        <w:trPr>
          <w:jc w:val="center"/>
        </w:trPr>
        <w:tc>
          <w:tcPr>
            <w:tcW w:w="1234" w:type="dxa"/>
          </w:tcPr>
          <w:p w14:paraId="410484BE" w14:textId="77777777" w:rsidR="00240D29" w:rsidRPr="005268EA" w:rsidRDefault="00000000">
            <w:pPr>
              <w:spacing w:before="60" w:after="60" w:line="276" w:lineRule="auto"/>
              <w:jc w:val="left"/>
              <w:rPr>
                <w:rFonts w:cs="Times New Roman"/>
              </w:rPr>
            </w:pPr>
            <w:r w:rsidRPr="005268EA">
              <w:rPr>
                <w:rFonts w:cs="Times New Roman"/>
                <w:sz w:val="20"/>
              </w:rPr>
              <w:t>Log Income (Scaled)</w:t>
            </w:r>
          </w:p>
        </w:tc>
        <w:tc>
          <w:tcPr>
            <w:tcW w:w="1234" w:type="dxa"/>
          </w:tcPr>
          <w:p w14:paraId="65653434" w14:textId="77777777" w:rsidR="00240D29" w:rsidRPr="005268EA" w:rsidRDefault="00000000">
            <w:pPr>
              <w:spacing w:before="60" w:after="60" w:line="276" w:lineRule="auto"/>
              <w:jc w:val="left"/>
              <w:rPr>
                <w:rFonts w:cs="Times New Roman"/>
              </w:rPr>
            </w:pPr>
            <w:r w:rsidRPr="005268EA">
              <w:rPr>
                <w:rFonts w:cs="Times New Roman"/>
                <w:sz w:val="20"/>
              </w:rPr>
              <w:t>0.695</w:t>
            </w:r>
          </w:p>
        </w:tc>
        <w:tc>
          <w:tcPr>
            <w:tcW w:w="1234" w:type="dxa"/>
          </w:tcPr>
          <w:p w14:paraId="76909E28" w14:textId="77777777" w:rsidR="00240D29" w:rsidRPr="005268EA" w:rsidRDefault="00000000">
            <w:pPr>
              <w:spacing w:before="60" w:after="60" w:line="276" w:lineRule="auto"/>
              <w:jc w:val="left"/>
              <w:rPr>
                <w:rFonts w:cs="Times New Roman"/>
              </w:rPr>
            </w:pPr>
            <w:r w:rsidRPr="005268EA">
              <w:rPr>
                <w:rFonts w:cs="Times New Roman"/>
                <w:sz w:val="20"/>
              </w:rPr>
              <w:t>[0.648, 0.745]</w:t>
            </w:r>
          </w:p>
        </w:tc>
        <w:tc>
          <w:tcPr>
            <w:tcW w:w="1234" w:type="dxa"/>
          </w:tcPr>
          <w:p w14:paraId="25105A9F" w14:textId="77777777" w:rsidR="00240D29" w:rsidRPr="005268EA" w:rsidRDefault="00000000">
            <w:pPr>
              <w:spacing w:before="60" w:after="60" w:line="276" w:lineRule="auto"/>
              <w:jc w:val="left"/>
              <w:rPr>
                <w:rFonts w:cs="Times New Roman"/>
              </w:rPr>
            </w:pPr>
            <w:r w:rsidRPr="005268EA">
              <w:rPr>
                <w:rFonts w:cs="Times New Roman"/>
                <w:sz w:val="20"/>
              </w:rPr>
              <w:t>&lt;0.001***</w:t>
            </w:r>
          </w:p>
        </w:tc>
        <w:tc>
          <w:tcPr>
            <w:tcW w:w="1234" w:type="dxa"/>
          </w:tcPr>
          <w:p w14:paraId="7F71436D" w14:textId="77777777" w:rsidR="00240D29" w:rsidRPr="005268EA" w:rsidRDefault="00000000">
            <w:pPr>
              <w:spacing w:before="60" w:after="60" w:line="276" w:lineRule="auto"/>
              <w:jc w:val="left"/>
              <w:rPr>
                <w:rFonts w:cs="Times New Roman"/>
              </w:rPr>
            </w:pPr>
            <w:r w:rsidRPr="005268EA">
              <w:rPr>
                <w:rFonts w:cs="Times New Roman"/>
                <w:sz w:val="20"/>
              </w:rPr>
              <w:t>0.751</w:t>
            </w:r>
          </w:p>
        </w:tc>
        <w:tc>
          <w:tcPr>
            <w:tcW w:w="1234" w:type="dxa"/>
          </w:tcPr>
          <w:p w14:paraId="3734993F" w14:textId="77777777" w:rsidR="00240D29" w:rsidRPr="005268EA" w:rsidRDefault="00000000">
            <w:pPr>
              <w:spacing w:before="60" w:after="60" w:line="276" w:lineRule="auto"/>
              <w:jc w:val="left"/>
              <w:rPr>
                <w:rFonts w:cs="Times New Roman"/>
              </w:rPr>
            </w:pPr>
            <w:r w:rsidRPr="005268EA">
              <w:rPr>
                <w:rFonts w:cs="Times New Roman"/>
                <w:sz w:val="20"/>
              </w:rPr>
              <w:t>[0.697, 0.809]</w:t>
            </w:r>
          </w:p>
        </w:tc>
        <w:tc>
          <w:tcPr>
            <w:tcW w:w="1234" w:type="dxa"/>
          </w:tcPr>
          <w:p w14:paraId="77E7C80C" w14:textId="77777777" w:rsidR="00240D29" w:rsidRPr="005268EA" w:rsidRDefault="00000000">
            <w:pPr>
              <w:spacing w:before="60" w:after="60" w:line="276" w:lineRule="auto"/>
              <w:jc w:val="left"/>
              <w:rPr>
                <w:rFonts w:cs="Times New Roman"/>
              </w:rPr>
            </w:pPr>
            <w:r w:rsidRPr="005268EA">
              <w:rPr>
                <w:rFonts w:cs="Times New Roman"/>
                <w:sz w:val="20"/>
              </w:rPr>
              <w:t>&lt;0.001***</w:t>
            </w:r>
          </w:p>
        </w:tc>
      </w:tr>
      <w:tr w:rsidR="00240D29" w:rsidRPr="005268EA" w14:paraId="0C79F61E" w14:textId="77777777">
        <w:trPr>
          <w:jc w:val="center"/>
        </w:trPr>
        <w:tc>
          <w:tcPr>
            <w:tcW w:w="1234" w:type="dxa"/>
          </w:tcPr>
          <w:p w14:paraId="19EAD29E" w14:textId="77777777" w:rsidR="00240D29" w:rsidRPr="005268EA" w:rsidRDefault="00000000">
            <w:pPr>
              <w:spacing w:before="60" w:after="60" w:line="276" w:lineRule="auto"/>
              <w:jc w:val="left"/>
              <w:rPr>
                <w:rFonts w:cs="Times New Roman"/>
              </w:rPr>
            </w:pPr>
            <w:r w:rsidRPr="005268EA">
              <w:rPr>
                <w:rFonts w:cs="Times New Roman"/>
                <w:sz w:val="20"/>
              </w:rPr>
              <w:t>Log Energy Expenditure (Scaled)</w:t>
            </w:r>
          </w:p>
        </w:tc>
        <w:tc>
          <w:tcPr>
            <w:tcW w:w="1234" w:type="dxa"/>
          </w:tcPr>
          <w:p w14:paraId="609EA9E6" w14:textId="77777777" w:rsidR="00240D29" w:rsidRPr="005268EA" w:rsidRDefault="00000000">
            <w:pPr>
              <w:spacing w:before="60" w:after="60" w:line="276" w:lineRule="auto"/>
              <w:jc w:val="left"/>
              <w:rPr>
                <w:rFonts w:cs="Times New Roman"/>
              </w:rPr>
            </w:pPr>
            <w:r w:rsidRPr="005268EA">
              <w:rPr>
                <w:rFonts w:cs="Times New Roman"/>
                <w:sz w:val="20"/>
              </w:rPr>
              <w:t>0.593</w:t>
            </w:r>
          </w:p>
        </w:tc>
        <w:tc>
          <w:tcPr>
            <w:tcW w:w="1234" w:type="dxa"/>
          </w:tcPr>
          <w:p w14:paraId="41E8C6BA" w14:textId="77777777" w:rsidR="00240D29" w:rsidRPr="005268EA" w:rsidRDefault="00000000">
            <w:pPr>
              <w:spacing w:before="60" w:after="60" w:line="276" w:lineRule="auto"/>
              <w:jc w:val="left"/>
              <w:rPr>
                <w:rFonts w:cs="Times New Roman"/>
              </w:rPr>
            </w:pPr>
            <w:r w:rsidRPr="005268EA">
              <w:rPr>
                <w:rFonts w:cs="Times New Roman"/>
                <w:sz w:val="20"/>
              </w:rPr>
              <w:t>[0.558, 0.630]</w:t>
            </w:r>
          </w:p>
        </w:tc>
        <w:tc>
          <w:tcPr>
            <w:tcW w:w="1234" w:type="dxa"/>
          </w:tcPr>
          <w:p w14:paraId="1A1CB62C" w14:textId="77777777" w:rsidR="00240D29" w:rsidRPr="005268EA" w:rsidRDefault="00000000">
            <w:pPr>
              <w:spacing w:before="60" w:after="60" w:line="276" w:lineRule="auto"/>
              <w:jc w:val="left"/>
              <w:rPr>
                <w:rFonts w:cs="Times New Roman"/>
              </w:rPr>
            </w:pPr>
            <w:r w:rsidRPr="005268EA">
              <w:rPr>
                <w:rFonts w:cs="Times New Roman"/>
                <w:sz w:val="20"/>
              </w:rPr>
              <w:t>&lt;0.001***</w:t>
            </w:r>
          </w:p>
        </w:tc>
        <w:tc>
          <w:tcPr>
            <w:tcW w:w="1234" w:type="dxa"/>
          </w:tcPr>
          <w:p w14:paraId="5A857F56" w14:textId="77777777" w:rsidR="00240D29" w:rsidRPr="005268EA" w:rsidRDefault="00000000">
            <w:pPr>
              <w:spacing w:before="60" w:after="60" w:line="276" w:lineRule="auto"/>
              <w:jc w:val="left"/>
              <w:rPr>
                <w:rFonts w:cs="Times New Roman"/>
              </w:rPr>
            </w:pPr>
            <w:r w:rsidRPr="005268EA">
              <w:rPr>
                <w:rFonts w:cs="Times New Roman"/>
                <w:sz w:val="20"/>
              </w:rPr>
              <w:t>0.512</w:t>
            </w:r>
          </w:p>
        </w:tc>
        <w:tc>
          <w:tcPr>
            <w:tcW w:w="1234" w:type="dxa"/>
          </w:tcPr>
          <w:p w14:paraId="4E72FFC6" w14:textId="77777777" w:rsidR="00240D29" w:rsidRPr="005268EA" w:rsidRDefault="00000000">
            <w:pPr>
              <w:spacing w:before="60" w:after="60" w:line="276" w:lineRule="auto"/>
              <w:jc w:val="left"/>
              <w:rPr>
                <w:rFonts w:cs="Times New Roman"/>
              </w:rPr>
            </w:pPr>
            <w:r w:rsidRPr="005268EA">
              <w:rPr>
                <w:rFonts w:cs="Times New Roman"/>
                <w:sz w:val="20"/>
              </w:rPr>
              <w:t>[0.475, 0.553]</w:t>
            </w:r>
          </w:p>
        </w:tc>
        <w:tc>
          <w:tcPr>
            <w:tcW w:w="1234" w:type="dxa"/>
          </w:tcPr>
          <w:p w14:paraId="2CCB4099" w14:textId="77777777" w:rsidR="00240D29" w:rsidRPr="005268EA" w:rsidRDefault="00000000">
            <w:pPr>
              <w:spacing w:before="60" w:after="60" w:line="276" w:lineRule="auto"/>
              <w:jc w:val="left"/>
              <w:rPr>
                <w:rFonts w:cs="Times New Roman"/>
              </w:rPr>
            </w:pPr>
            <w:r w:rsidRPr="005268EA">
              <w:rPr>
                <w:rFonts w:cs="Times New Roman"/>
                <w:sz w:val="20"/>
              </w:rPr>
              <w:t>&lt;0.001***</w:t>
            </w:r>
          </w:p>
        </w:tc>
      </w:tr>
      <w:tr w:rsidR="00240D29" w:rsidRPr="005268EA" w14:paraId="69C5340C" w14:textId="77777777">
        <w:trPr>
          <w:jc w:val="center"/>
        </w:trPr>
        <w:tc>
          <w:tcPr>
            <w:tcW w:w="1234" w:type="dxa"/>
          </w:tcPr>
          <w:p w14:paraId="3DE389C8" w14:textId="77777777" w:rsidR="00240D29" w:rsidRPr="005268EA" w:rsidRDefault="00000000">
            <w:pPr>
              <w:spacing w:before="60" w:after="60" w:line="276" w:lineRule="auto"/>
              <w:jc w:val="left"/>
              <w:rPr>
                <w:rFonts w:cs="Times New Roman"/>
              </w:rPr>
            </w:pPr>
            <w:r w:rsidRPr="005268EA">
              <w:rPr>
                <w:rFonts w:cs="Times New Roman"/>
                <w:sz w:val="20"/>
              </w:rPr>
              <w:t>Age of Household Head (Scaled)</w:t>
            </w:r>
          </w:p>
        </w:tc>
        <w:tc>
          <w:tcPr>
            <w:tcW w:w="1234" w:type="dxa"/>
          </w:tcPr>
          <w:p w14:paraId="5D298FED" w14:textId="77777777" w:rsidR="00240D29" w:rsidRPr="005268EA" w:rsidRDefault="00000000">
            <w:pPr>
              <w:spacing w:before="60" w:after="60" w:line="276" w:lineRule="auto"/>
              <w:jc w:val="left"/>
              <w:rPr>
                <w:rFonts w:cs="Times New Roman"/>
              </w:rPr>
            </w:pPr>
            <w:r w:rsidRPr="005268EA">
              <w:rPr>
                <w:rFonts w:cs="Times New Roman"/>
                <w:sz w:val="20"/>
              </w:rPr>
              <w:t>0.973</w:t>
            </w:r>
          </w:p>
        </w:tc>
        <w:tc>
          <w:tcPr>
            <w:tcW w:w="1234" w:type="dxa"/>
          </w:tcPr>
          <w:p w14:paraId="1E8361DF" w14:textId="77777777" w:rsidR="00240D29" w:rsidRPr="005268EA" w:rsidRDefault="00000000">
            <w:pPr>
              <w:spacing w:before="60" w:after="60" w:line="276" w:lineRule="auto"/>
              <w:jc w:val="left"/>
              <w:rPr>
                <w:rFonts w:cs="Times New Roman"/>
              </w:rPr>
            </w:pPr>
            <w:r w:rsidRPr="005268EA">
              <w:rPr>
                <w:rFonts w:cs="Times New Roman"/>
                <w:sz w:val="20"/>
              </w:rPr>
              <w:t>[0.922, 1.027]</w:t>
            </w:r>
          </w:p>
        </w:tc>
        <w:tc>
          <w:tcPr>
            <w:tcW w:w="1234" w:type="dxa"/>
          </w:tcPr>
          <w:p w14:paraId="314E7BA2" w14:textId="77777777" w:rsidR="00240D29" w:rsidRPr="005268EA" w:rsidRDefault="00000000">
            <w:pPr>
              <w:spacing w:before="60" w:after="60" w:line="276" w:lineRule="auto"/>
              <w:jc w:val="left"/>
              <w:rPr>
                <w:rFonts w:cs="Times New Roman"/>
              </w:rPr>
            </w:pPr>
            <w:r w:rsidRPr="005268EA">
              <w:rPr>
                <w:rFonts w:cs="Times New Roman"/>
                <w:sz w:val="20"/>
              </w:rPr>
              <w:t>0.323</w:t>
            </w:r>
          </w:p>
        </w:tc>
        <w:tc>
          <w:tcPr>
            <w:tcW w:w="1234" w:type="dxa"/>
          </w:tcPr>
          <w:p w14:paraId="2AE9C49A" w14:textId="77777777" w:rsidR="00240D29" w:rsidRPr="005268EA" w:rsidRDefault="00000000">
            <w:pPr>
              <w:spacing w:before="60" w:after="60" w:line="276" w:lineRule="auto"/>
              <w:jc w:val="left"/>
              <w:rPr>
                <w:rFonts w:cs="Times New Roman"/>
              </w:rPr>
            </w:pPr>
            <w:r w:rsidRPr="005268EA">
              <w:rPr>
                <w:rFonts w:cs="Times New Roman"/>
                <w:sz w:val="20"/>
              </w:rPr>
              <w:t>0.968</w:t>
            </w:r>
          </w:p>
        </w:tc>
        <w:tc>
          <w:tcPr>
            <w:tcW w:w="1234" w:type="dxa"/>
          </w:tcPr>
          <w:p w14:paraId="65281E1C" w14:textId="77777777" w:rsidR="00240D29" w:rsidRPr="005268EA" w:rsidRDefault="00000000">
            <w:pPr>
              <w:spacing w:before="60" w:after="60" w:line="276" w:lineRule="auto"/>
              <w:jc w:val="left"/>
              <w:rPr>
                <w:rFonts w:cs="Times New Roman"/>
              </w:rPr>
            </w:pPr>
            <w:r w:rsidRPr="005268EA">
              <w:rPr>
                <w:rFonts w:cs="Times New Roman"/>
                <w:sz w:val="20"/>
              </w:rPr>
              <w:t>[0.910, 1.030]</w:t>
            </w:r>
          </w:p>
        </w:tc>
        <w:tc>
          <w:tcPr>
            <w:tcW w:w="1234" w:type="dxa"/>
          </w:tcPr>
          <w:p w14:paraId="4F181407" w14:textId="77777777" w:rsidR="00240D29" w:rsidRPr="005268EA" w:rsidRDefault="00000000">
            <w:pPr>
              <w:spacing w:before="60" w:after="60" w:line="276" w:lineRule="auto"/>
              <w:jc w:val="left"/>
              <w:rPr>
                <w:rFonts w:cs="Times New Roman"/>
              </w:rPr>
            </w:pPr>
            <w:r w:rsidRPr="005268EA">
              <w:rPr>
                <w:rFonts w:cs="Times New Roman"/>
                <w:sz w:val="20"/>
              </w:rPr>
              <w:t>0.305</w:t>
            </w:r>
          </w:p>
        </w:tc>
      </w:tr>
      <w:tr w:rsidR="00240D29" w:rsidRPr="005268EA" w14:paraId="2FAEE7FA" w14:textId="77777777">
        <w:trPr>
          <w:jc w:val="center"/>
        </w:trPr>
        <w:tc>
          <w:tcPr>
            <w:tcW w:w="1234" w:type="dxa"/>
          </w:tcPr>
          <w:p w14:paraId="4D6A9297" w14:textId="77777777" w:rsidR="00240D29" w:rsidRPr="005268EA" w:rsidRDefault="00000000">
            <w:pPr>
              <w:spacing w:before="60" w:after="60" w:line="276" w:lineRule="auto"/>
              <w:jc w:val="left"/>
              <w:rPr>
                <w:rFonts w:cs="Times New Roman"/>
              </w:rPr>
            </w:pPr>
            <w:r w:rsidRPr="005268EA">
              <w:rPr>
                <w:rFonts w:cs="Times New Roman"/>
                <w:sz w:val="20"/>
              </w:rPr>
              <w:t>Number of Earners (Scaled)</w:t>
            </w:r>
          </w:p>
        </w:tc>
        <w:tc>
          <w:tcPr>
            <w:tcW w:w="1234" w:type="dxa"/>
          </w:tcPr>
          <w:p w14:paraId="0C8689B8" w14:textId="77777777" w:rsidR="00240D29" w:rsidRPr="005268EA" w:rsidRDefault="00000000">
            <w:pPr>
              <w:spacing w:before="60" w:after="60" w:line="276" w:lineRule="auto"/>
              <w:jc w:val="left"/>
              <w:rPr>
                <w:rFonts w:cs="Times New Roman"/>
              </w:rPr>
            </w:pPr>
            <w:r w:rsidRPr="005268EA">
              <w:rPr>
                <w:rFonts w:cs="Times New Roman"/>
                <w:sz w:val="20"/>
              </w:rPr>
              <w:t>1.025</w:t>
            </w:r>
          </w:p>
        </w:tc>
        <w:tc>
          <w:tcPr>
            <w:tcW w:w="1234" w:type="dxa"/>
          </w:tcPr>
          <w:p w14:paraId="205E09AC" w14:textId="77777777" w:rsidR="00240D29" w:rsidRPr="005268EA" w:rsidRDefault="00000000">
            <w:pPr>
              <w:spacing w:before="60" w:after="60" w:line="276" w:lineRule="auto"/>
              <w:jc w:val="left"/>
              <w:rPr>
                <w:rFonts w:cs="Times New Roman"/>
              </w:rPr>
            </w:pPr>
            <w:r w:rsidRPr="005268EA">
              <w:rPr>
                <w:rFonts w:cs="Times New Roman"/>
                <w:sz w:val="20"/>
              </w:rPr>
              <w:t>[0.973, 1.079]</w:t>
            </w:r>
          </w:p>
        </w:tc>
        <w:tc>
          <w:tcPr>
            <w:tcW w:w="1234" w:type="dxa"/>
          </w:tcPr>
          <w:p w14:paraId="52A5DD4E" w14:textId="77777777" w:rsidR="00240D29" w:rsidRPr="005268EA" w:rsidRDefault="00000000">
            <w:pPr>
              <w:spacing w:before="60" w:after="60" w:line="276" w:lineRule="auto"/>
              <w:jc w:val="left"/>
              <w:rPr>
                <w:rFonts w:cs="Times New Roman"/>
              </w:rPr>
            </w:pPr>
            <w:r w:rsidRPr="005268EA">
              <w:rPr>
                <w:rFonts w:cs="Times New Roman"/>
                <w:sz w:val="20"/>
              </w:rPr>
              <w:t>0.358</w:t>
            </w:r>
          </w:p>
        </w:tc>
        <w:tc>
          <w:tcPr>
            <w:tcW w:w="1234" w:type="dxa"/>
          </w:tcPr>
          <w:p w14:paraId="4027E0AA" w14:textId="77777777" w:rsidR="00240D29" w:rsidRPr="005268EA" w:rsidRDefault="00000000">
            <w:pPr>
              <w:spacing w:before="60" w:after="60" w:line="276" w:lineRule="auto"/>
              <w:jc w:val="left"/>
              <w:rPr>
                <w:rFonts w:cs="Times New Roman"/>
              </w:rPr>
            </w:pPr>
            <w:r w:rsidRPr="005268EA">
              <w:rPr>
                <w:rFonts w:cs="Times New Roman"/>
                <w:sz w:val="20"/>
              </w:rPr>
              <w:t>1.043</w:t>
            </w:r>
          </w:p>
        </w:tc>
        <w:tc>
          <w:tcPr>
            <w:tcW w:w="1234" w:type="dxa"/>
          </w:tcPr>
          <w:p w14:paraId="54E29FBD" w14:textId="77777777" w:rsidR="00240D29" w:rsidRPr="005268EA" w:rsidRDefault="00000000">
            <w:pPr>
              <w:spacing w:before="60" w:after="60" w:line="276" w:lineRule="auto"/>
              <w:jc w:val="left"/>
              <w:rPr>
                <w:rFonts w:cs="Times New Roman"/>
              </w:rPr>
            </w:pPr>
            <w:r w:rsidRPr="005268EA">
              <w:rPr>
                <w:rFonts w:cs="Times New Roman"/>
                <w:sz w:val="20"/>
              </w:rPr>
              <w:t>[0.981, 1.109]</w:t>
            </w:r>
          </w:p>
        </w:tc>
        <w:tc>
          <w:tcPr>
            <w:tcW w:w="1234" w:type="dxa"/>
          </w:tcPr>
          <w:p w14:paraId="15170887" w14:textId="77777777" w:rsidR="00240D29" w:rsidRPr="005268EA" w:rsidRDefault="00000000">
            <w:pPr>
              <w:spacing w:before="60" w:after="60" w:line="276" w:lineRule="auto"/>
              <w:jc w:val="left"/>
              <w:rPr>
                <w:rFonts w:cs="Times New Roman"/>
              </w:rPr>
            </w:pPr>
            <w:r w:rsidRPr="005268EA">
              <w:rPr>
                <w:rFonts w:cs="Times New Roman"/>
                <w:sz w:val="20"/>
              </w:rPr>
              <w:t>0.180</w:t>
            </w:r>
          </w:p>
        </w:tc>
      </w:tr>
      <w:tr w:rsidR="00240D29" w:rsidRPr="005268EA" w14:paraId="3A1076DB" w14:textId="77777777">
        <w:trPr>
          <w:jc w:val="center"/>
        </w:trPr>
        <w:tc>
          <w:tcPr>
            <w:tcW w:w="1234" w:type="dxa"/>
          </w:tcPr>
          <w:p w14:paraId="64063FDA" w14:textId="77777777" w:rsidR="00240D29" w:rsidRPr="005268EA" w:rsidRDefault="00000000">
            <w:pPr>
              <w:spacing w:before="60" w:after="60" w:line="276" w:lineRule="auto"/>
              <w:jc w:val="left"/>
              <w:rPr>
                <w:rFonts w:cs="Times New Roman"/>
              </w:rPr>
            </w:pPr>
            <w:r w:rsidRPr="005268EA">
              <w:rPr>
                <w:rFonts w:cs="Times New Roman"/>
                <w:sz w:val="20"/>
              </w:rPr>
              <w:t>Chronic Illness Presence (Ref: No)</w:t>
            </w:r>
          </w:p>
        </w:tc>
        <w:tc>
          <w:tcPr>
            <w:tcW w:w="1234" w:type="dxa"/>
          </w:tcPr>
          <w:p w14:paraId="5ECC8CD3" w14:textId="77777777" w:rsidR="00240D29" w:rsidRPr="005268EA" w:rsidRDefault="00240D29">
            <w:pPr>
              <w:spacing w:before="60" w:after="60" w:line="276" w:lineRule="auto"/>
              <w:jc w:val="left"/>
              <w:rPr>
                <w:rFonts w:cs="Times New Roman"/>
              </w:rPr>
            </w:pPr>
          </w:p>
        </w:tc>
        <w:tc>
          <w:tcPr>
            <w:tcW w:w="1234" w:type="dxa"/>
          </w:tcPr>
          <w:p w14:paraId="68435371" w14:textId="77777777" w:rsidR="00240D29" w:rsidRPr="005268EA" w:rsidRDefault="00240D29">
            <w:pPr>
              <w:spacing w:before="60" w:after="60" w:line="276" w:lineRule="auto"/>
              <w:jc w:val="left"/>
              <w:rPr>
                <w:rFonts w:cs="Times New Roman"/>
              </w:rPr>
            </w:pPr>
          </w:p>
        </w:tc>
        <w:tc>
          <w:tcPr>
            <w:tcW w:w="1234" w:type="dxa"/>
          </w:tcPr>
          <w:p w14:paraId="79E4F941" w14:textId="77777777" w:rsidR="00240D29" w:rsidRPr="005268EA" w:rsidRDefault="00240D29">
            <w:pPr>
              <w:spacing w:before="60" w:after="60" w:line="276" w:lineRule="auto"/>
              <w:jc w:val="left"/>
              <w:rPr>
                <w:rFonts w:cs="Times New Roman"/>
              </w:rPr>
            </w:pPr>
          </w:p>
        </w:tc>
        <w:tc>
          <w:tcPr>
            <w:tcW w:w="1234" w:type="dxa"/>
          </w:tcPr>
          <w:p w14:paraId="603B1F55" w14:textId="77777777" w:rsidR="00240D29" w:rsidRPr="005268EA" w:rsidRDefault="00240D29">
            <w:pPr>
              <w:spacing w:before="60" w:after="60" w:line="276" w:lineRule="auto"/>
              <w:jc w:val="left"/>
              <w:rPr>
                <w:rFonts w:cs="Times New Roman"/>
              </w:rPr>
            </w:pPr>
          </w:p>
        </w:tc>
        <w:tc>
          <w:tcPr>
            <w:tcW w:w="1234" w:type="dxa"/>
          </w:tcPr>
          <w:p w14:paraId="572DEF4C" w14:textId="77777777" w:rsidR="00240D29" w:rsidRPr="005268EA" w:rsidRDefault="00240D29">
            <w:pPr>
              <w:spacing w:before="60" w:after="60" w:line="276" w:lineRule="auto"/>
              <w:jc w:val="left"/>
              <w:rPr>
                <w:rFonts w:cs="Times New Roman"/>
              </w:rPr>
            </w:pPr>
          </w:p>
        </w:tc>
        <w:tc>
          <w:tcPr>
            <w:tcW w:w="1234" w:type="dxa"/>
          </w:tcPr>
          <w:p w14:paraId="18421446" w14:textId="77777777" w:rsidR="00240D29" w:rsidRPr="005268EA" w:rsidRDefault="00240D29">
            <w:pPr>
              <w:spacing w:before="60" w:after="60" w:line="276" w:lineRule="auto"/>
              <w:jc w:val="left"/>
              <w:rPr>
                <w:rFonts w:cs="Times New Roman"/>
              </w:rPr>
            </w:pPr>
          </w:p>
        </w:tc>
      </w:tr>
      <w:tr w:rsidR="00240D29" w:rsidRPr="005268EA" w14:paraId="0B2240F3" w14:textId="77777777">
        <w:trPr>
          <w:jc w:val="center"/>
        </w:trPr>
        <w:tc>
          <w:tcPr>
            <w:tcW w:w="1234" w:type="dxa"/>
          </w:tcPr>
          <w:p w14:paraId="24AC7698" w14:textId="77777777" w:rsidR="00240D29" w:rsidRPr="005268EA" w:rsidRDefault="00000000">
            <w:pPr>
              <w:spacing w:before="60" w:after="60" w:line="276" w:lineRule="auto"/>
              <w:jc w:val="left"/>
              <w:rPr>
                <w:rFonts w:cs="Times New Roman"/>
              </w:rPr>
            </w:pPr>
            <w:r w:rsidRPr="005268EA">
              <w:rPr>
                <w:rFonts w:cs="Times New Roman"/>
                <w:sz w:val="20"/>
              </w:rPr>
              <w:t>Yes</w:t>
            </w:r>
          </w:p>
        </w:tc>
        <w:tc>
          <w:tcPr>
            <w:tcW w:w="1234" w:type="dxa"/>
          </w:tcPr>
          <w:p w14:paraId="074E6031" w14:textId="77777777" w:rsidR="00240D29" w:rsidRPr="005268EA" w:rsidRDefault="00000000">
            <w:pPr>
              <w:spacing w:before="60" w:after="60" w:line="276" w:lineRule="auto"/>
              <w:jc w:val="left"/>
              <w:rPr>
                <w:rFonts w:cs="Times New Roman"/>
              </w:rPr>
            </w:pPr>
            <w:r w:rsidRPr="005268EA">
              <w:rPr>
                <w:rFonts w:cs="Times New Roman"/>
                <w:sz w:val="20"/>
              </w:rPr>
              <w:t>0.984</w:t>
            </w:r>
          </w:p>
        </w:tc>
        <w:tc>
          <w:tcPr>
            <w:tcW w:w="1234" w:type="dxa"/>
          </w:tcPr>
          <w:p w14:paraId="64CCE967" w14:textId="77777777" w:rsidR="00240D29" w:rsidRPr="005268EA" w:rsidRDefault="00000000">
            <w:pPr>
              <w:spacing w:before="60" w:after="60" w:line="276" w:lineRule="auto"/>
              <w:jc w:val="left"/>
              <w:rPr>
                <w:rFonts w:cs="Times New Roman"/>
              </w:rPr>
            </w:pPr>
            <w:r w:rsidRPr="005268EA">
              <w:rPr>
                <w:rFonts w:cs="Times New Roman"/>
                <w:sz w:val="20"/>
              </w:rPr>
              <w:t>[0.878, 1.102]</w:t>
            </w:r>
          </w:p>
        </w:tc>
        <w:tc>
          <w:tcPr>
            <w:tcW w:w="1234" w:type="dxa"/>
          </w:tcPr>
          <w:p w14:paraId="2422F7B3" w14:textId="77777777" w:rsidR="00240D29" w:rsidRPr="005268EA" w:rsidRDefault="00000000">
            <w:pPr>
              <w:spacing w:before="60" w:after="60" w:line="276" w:lineRule="auto"/>
              <w:jc w:val="left"/>
              <w:rPr>
                <w:rFonts w:cs="Times New Roman"/>
              </w:rPr>
            </w:pPr>
            <w:r w:rsidRPr="005268EA">
              <w:rPr>
                <w:rFonts w:cs="Times New Roman"/>
                <w:sz w:val="20"/>
              </w:rPr>
              <w:t>0.780</w:t>
            </w:r>
          </w:p>
        </w:tc>
        <w:tc>
          <w:tcPr>
            <w:tcW w:w="1234" w:type="dxa"/>
          </w:tcPr>
          <w:p w14:paraId="6C855B5A" w14:textId="77777777" w:rsidR="00240D29" w:rsidRPr="005268EA" w:rsidRDefault="00000000">
            <w:pPr>
              <w:spacing w:before="60" w:after="60" w:line="276" w:lineRule="auto"/>
              <w:jc w:val="left"/>
              <w:rPr>
                <w:rFonts w:cs="Times New Roman"/>
              </w:rPr>
            </w:pPr>
            <w:r w:rsidRPr="005268EA">
              <w:rPr>
                <w:rFonts w:cs="Times New Roman"/>
                <w:sz w:val="20"/>
              </w:rPr>
              <w:t>0.864</w:t>
            </w:r>
          </w:p>
        </w:tc>
        <w:tc>
          <w:tcPr>
            <w:tcW w:w="1234" w:type="dxa"/>
          </w:tcPr>
          <w:p w14:paraId="530E76EB" w14:textId="77777777" w:rsidR="00240D29" w:rsidRPr="005268EA" w:rsidRDefault="00000000">
            <w:pPr>
              <w:spacing w:before="60" w:after="60" w:line="276" w:lineRule="auto"/>
              <w:jc w:val="left"/>
              <w:rPr>
                <w:rFonts w:cs="Times New Roman"/>
              </w:rPr>
            </w:pPr>
            <w:r w:rsidRPr="005268EA">
              <w:rPr>
                <w:rFonts w:cs="Times New Roman"/>
                <w:sz w:val="20"/>
              </w:rPr>
              <w:t>[0.756, 0.988]</w:t>
            </w:r>
          </w:p>
        </w:tc>
        <w:tc>
          <w:tcPr>
            <w:tcW w:w="1234" w:type="dxa"/>
          </w:tcPr>
          <w:p w14:paraId="6CF4EC83" w14:textId="77777777" w:rsidR="00240D29" w:rsidRPr="005268EA" w:rsidRDefault="00000000">
            <w:pPr>
              <w:spacing w:before="60" w:after="60" w:line="276" w:lineRule="auto"/>
              <w:jc w:val="left"/>
              <w:rPr>
                <w:rFonts w:cs="Times New Roman"/>
              </w:rPr>
            </w:pPr>
            <w:r w:rsidRPr="005268EA">
              <w:rPr>
                <w:rFonts w:cs="Times New Roman"/>
                <w:sz w:val="20"/>
              </w:rPr>
              <w:t>0.032*</w:t>
            </w:r>
          </w:p>
        </w:tc>
      </w:tr>
      <w:tr w:rsidR="00240D29" w:rsidRPr="005268EA" w14:paraId="10C7CAC7" w14:textId="77777777">
        <w:trPr>
          <w:jc w:val="center"/>
        </w:trPr>
        <w:tc>
          <w:tcPr>
            <w:tcW w:w="1234" w:type="dxa"/>
          </w:tcPr>
          <w:p w14:paraId="3C22585C" w14:textId="77777777" w:rsidR="00240D29" w:rsidRPr="005268EA" w:rsidRDefault="00000000">
            <w:pPr>
              <w:spacing w:before="60" w:after="60" w:line="276" w:lineRule="auto"/>
              <w:jc w:val="left"/>
              <w:rPr>
                <w:rFonts w:cs="Times New Roman"/>
              </w:rPr>
            </w:pPr>
            <w:r w:rsidRPr="005268EA">
              <w:rPr>
                <w:rFonts w:cs="Times New Roman"/>
                <w:sz w:val="20"/>
              </w:rPr>
              <w:t>Wall Material (Ref: Flimsy)</w:t>
            </w:r>
          </w:p>
        </w:tc>
        <w:tc>
          <w:tcPr>
            <w:tcW w:w="1234" w:type="dxa"/>
          </w:tcPr>
          <w:p w14:paraId="0CA4901A" w14:textId="77777777" w:rsidR="00240D29" w:rsidRPr="005268EA" w:rsidRDefault="00240D29">
            <w:pPr>
              <w:spacing w:before="60" w:after="60" w:line="276" w:lineRule="auto"/>
              <w:jc w:val="left"/>
              <w:rPr>
                <w:rFonts w:cs="Times New Roman"/>
              </w:rPr>
            </w:pPr>
          </w:p>
        </w:tc>
        <w:tc>
          <w:tcPr>
            <w:tcW w:w="1234" w:type="dxa"/>
          </w:tcPr>
          <w:p w14:paraId="2038DE49" w14:textId="77777777" w:rsidR="00240D29" w:rsidRPr="005268EA" w:rsidRDefault="00240D29">
            <w:pPr>
              <w:spacing w:before="60" w:after="60" w:line="276" w:lineRule="auto"/>
              <w:jc w:val="left"/>
              <w:rPr>
                <w:rFonts w:cs="Times New Roman"/>
              </w:rPr>
            </w:pPr>
          </w:p>
        </w:tc>
        <w:tc>
          <w:tcPr>
            <w:tcW w:w="1234" w:type="dxa"/>
          </w:tcPr>
          <w:p w14:paraId="40B449C5" w14:textId="77777777" w:rsidR="00240D29" w:rsidRPr="005268EA" w:rsidRDefault="00240D29">
            <w:pPr>
              <w:spacing w:before="60" w:after="60" w:line="276" w:lineRule="auto"/>
              <w:jc w:val="left"/>
              <w:rPr>
                <w:rFonts w:cs="Times New Roman"/>
              </w:rPr>
            </w:pPr>
          </w:p>
        </w:tc>
        <w:tc>
          <w:tcPr>
            <w:tcW w:w="1234" w:type="dxa"/>
          </w:tcPr>
          <w:p w14:paraId="5F7EEDB2" w14:textId="77777777" w:rsidR="00240D29" w:rsidRPr="005268EA" w:rsidRDefault="00240D29">
            <w:pPr>
              <w:spacing w:before="60" w:after="60" w:line="276" w:lineRule="auto"/>
              <w:jc w:val="left"/>
              <w:rPr>
                <w:rFonts w:cs="Times New Roman"/>
              </w:rPr>
            </w:pPr>
          </w:p>
        </w:tc>
        <w:tc>
          <w:tcPr>
            <w:tcW w:w="1234" w:type="dxa"/>
          </w:tcPr>
          <w:p w14:paraId="2371AB6B" w14:textId="77777777" w:rsidR="00240D29" w:rsidRPr="005268EA" w:rsidRDefault="00240D29">
            <w:pPr>
              <w:spacing w:before="60" w:after="60" w:line="276" w:lineRule="auto"/>
              <w:jc w:val="left"/>
              <w:rPr>
                <w:rFonts w:cs="Times New Roman"/>
              </w:rPr>
            </w:pPr>
          </w:p>
        </w:tc>
        <w:tc>
          <w:tcPr>
            <w:tcW w:w="1234" w:type="dxa"/>
          </w:tcPr>
          <w:p w14:paraId="5AC9F4F9" w14:textId="77777777" w:rsidR="00240D29" w:rsidRPr="005268EA" w:rsidRDefault="00240D29">
            <w:pPr>
              <w:spacing w:before="60" w:after="60" w:line="276" w:lineRule="auto"/>
              <w:jc w:val="left"/>
              <w:rPr>
                <w:rFonts w:cs="Times New Roman"/>
              </w:rPr>
            </w:pPr>
          </w:p>
        </w:tc>
      </w:tr>
      <w:tr w:rsidR="00240D29" w:rsidRPr="005268EA" w14:paraId="052171BA" w14:textId="77777777">
        <w:trPr>
          <w:jc w:val="center"/>
        </w:trPr>
        <w:tc>
          <w:tcPr>
            <w:tcW w:w="1234" w:type="dxa"/>
          </w:tcPr>
          <w:p w14:paraId="5BBAF15C" w14:textId="77777777" w:rsidR="00240D29" w:rsidRPr="005268EA" w:rsidRDefault="00000000">
            <w:pPr>
              <w:spacing w:before="60" w:after="60" w:line="276" w:lineRule="auto"/>
              <w:jc w:val="left"/>
              <w:rPr>
                <w:rFonts w:cs="Times New Roman"/>
              </w:rPr>
            </w:pPr>
            <w:r w:rsidRPr="005268EA">
              <w:rPr>
                <w:rFonts w:cs="Times New Roman"/>
                <w:sz w:val="20"/>
              </w:rPr>
              <w:t>Permanent</w:t>
            </w:r>
          </w:p>
        </w:tc>
        <w:tc>
          <w:tcPr>
            <w:tcW w:w="1234" w:type="dxa"/>
          </w:tcPr>
          <w:p w14:paraId="2DCA31B0" w14:textId="77777777" w:rsidR="00240D29" w:rsidRPr="005268EA" w:rsidRDefault="00000000">
            <w:pPr>
              <w:spacing w:before="60" w:after="60" w:line="276" w:lineRule="auto"/>
              <w:jc w:val="left"/>
              <w:rPr>
                <w:rFonts w:cs="Times New Roman"/>
              </w:rPr>
            </w:pPr>
            <w:r w:rsidRPr="005268EA">
              <w:rPr>
                <w:rFonts w:cs="Times New Roman"/>
                <w:sz w:val="20"/>
              </w:rPr>
              <w:t>0.142</w:t>
            </w:r>
          </w:p>
        </w:tc>
        <w:tc>
          <w:tcPr>
            <w:tcW w:w="1234" w:type="dxa"/>
          </w:tcPr>
          <w:p w14:paraId="40E0E98E" w14:textId="77777777" w:rsidR="00240D29" w:rsidRPr="005268EA" w:rsidRDefault="00000000">
            <w:pPr>
              <w:spacing w:before="60" w:after="60" w:line="276" w:lineRule="auto"/>
              <w:jc w:val="left"/>
              <w:rPr>
                <w:rFonts w:cs="Times New Roman"/>
              </w:rPr>
            </w:pPr>
            <w:r w:rsidRPr="005268EA">
              <w:rPr>
                <w:rFonts w:cs="Times New Roman"/>
                <w:sz w:val="20"/>
              </w:rPr>
              <w:t>[0.091, 0.223]</w:t>
            </w:r>
          </w:p>
        </w:tc>
        <w:tc>
          <w:tcPr>
            <w:tcW w:w="1234" w:type="dxa"/>
          </w:tcPr>
          <w:p w14:paraId="0F6CC468" w14:textId="77777777" w:rsidR="00240D29" w:rsidRPr="005268EA" w:rsidRDefault="00000000">
            <w:pPr>
              <w:spacing w:before="60" w:after="60" w:line="276" w:lineRule="auto"/>
              <w:jc w:val="left"/>
              <w:rPr>
                <w:rFonts w:cs="Times New Roman"/>
              </w:rPr>
            </w:pPr>
            <w:r w:rsidRPr="005268EA">
              <w:rPr>
                <w:rFonts w:cs="Times New Roman"/>
                <w:sz w:val="20"/>
              </w:rPr>
              <w:t>&lt;0.001***</w:t>
            </w:r>
          </w:p>
        </w:tc>
        <w:tc>
          <w:tcPr>
            <w:tcW w:w="1234" w:type="dxa"/>
          </w:tcPr>
          <w:p w14:paraId="5AB778C3" w14:textId="77777777" w:rsidR="00240D29" w:rsidRPr="005268EA" w:rsidRDefault="00000000">
            <w:pPr>
              <w:spacing w:before="60" w:after="60" w:line="276" w:lineRule="auto"/>
              <w:jc w:val="left"/>
              <w:rPr>
                <w:rFonts w:cs="Times New Roman"/>
              </w:rPr>
            </w:pPr>
            <w:r w:rsidRPr="005268EA">
              <w:rPr>
                <w:rFonts w:cs="Times New Roman"/>
                <w:sz w:val="20"/>
              </w:rPr>
              <w:t>0.167</w:t>
            </w:r>
          </w:p>
        </w:tc>
        <w:tc>
          <w:tcPr>
            <w:tcW w:w="1234" w:type="dxa"/>
          </w:tcPr>
          <w:p w14:paraId="4BA0A668" w14:textId="77777777" w:rsidR="00240D29" w:rsidRPr="005268EA" w:rsidRDefault="00000000">
            <w:pPr>
              <w:spacing w:before="60" w:after="60" w:line="276" w:lineRule="auto"/>
              <w:jc w:val="left"/>
              <w:rPr>
                <w:rFonts w:cs="Times New Roman"/>
              </w:rPr>
            </w:pPr>
            <w:r w:rsidRPr="005268EA">
              <w:rPr>
                <w:rFonts w:cs="Times New Roman"/>
                <w:sz w:val="20"/>
              </w:rPr>
              <w:t>[0.100, 0.281]</w:t>
            </w:r>
          </w:p>
        </w:tc>
        <w:tc>
          <w:tcPr>
            <w:tcW w:w="1234" w:type="dxa"/>
          </w:tcPr>
          <w:p w14:paraId="6D1CCE40" w14:textId="77777777" w:rsidR="00240D29" w:rsidRPr="005268EA" w:rsidRDefault="00000000">
            <w:pPr>
              <w:spacing w:before="60" w:after="60" w:line="276" w:lineRule="auto"/>
              <w:jc w:val="left"/>
              <w:rPr>
                <w:rFonts w:cs="Times New Roman"/>
              </w:rPr>
            </w:pPr>
            <w:r w:rsidRPr="005268EA">
              <w:rPr>
                <w:rFonts w:cs="Times New Roman"/>
                <w:sz w:val="20"/>
              </w:rPr>
              <w:t>&lt;0.001***</w:t>
            </w:r>
          </w:p>
        </w:tc>
      </w:tr>
      <w:tr w:rsidR="00240D29" w:rsidRPr="005268EA" w14:paraId="79D88ACF" w14:textId="77777777">
        <w:trPr>
          <w:jc w:val="center"/>
        </w:trPr>
        <w:tc>
          <w:tcPr>
            <w:tcW w:w="1234" w:type="dxa"/>
          </w:tcPr>
          <w:p w14:paraId="6F14A570" w14:textId="77777777" w:rsidR="00240D29" w:rsidRPr="005268EA" w:rsidRDefault="00000000">
            <w:pPr>
              <w:spacing w:before="60" w:after="60" w:line="276" w:lineRule="auto"/>
              <w:jc w:val="left"/>
              <w:rPr>
                <w:rFonts w:cs="Times New Roman"/>
              </w:rPr>
            </w:pPr>
            <w:r w:rsidRPr="005268EA">
              <w:rPr>
                <w:rFonts w:cs="Times New Roman"/>
                <w:sz w:val="20"/>
              </w:rPr>
              <w:t>Semi-Permanent</w:t>
            </w:r>
          </w:p>
        </w:tc>
        <w:tc>
          <w:tcPr>
            <w:tcW w:w="1234" w:type="dxa"/>
          </w:tcPr>
          <w:p w14:paraId="061BB4B9" w14:textId="77777777" w:rsidR="00240D29" w:rsidRPr="005268EA" w:rsidRDefault="00000000">
            <w:pPr>
              <w:spacing w:before="60" w:after="60" w:line="276" w:lineRule="auto"/>
              <w:jc w:val="left"/>
              <w:rPr>
                <w:rFonts w:cs="Times New Roman"/>
              </w:rPr>
            </w:pPr>
            <w:r w:rsidRPr="005268EA">
              <w:rPr>
                <w:rFonts w:cs="Times New Roman"/>
                <w:sz w:val="20"/>
              </w:rPr>
              <w:t>0.307</w:t>
            </w:r>
          </w:p>
        </w:tc>
        <w:tc>
          <w:tcPr>
            <w:tcW w:w="1234" w:type="dxa"/>
          </w:tcPr>
          <w:p w14:paraId="6FF0DA92" w14:textId="77777777" w:rsidR="00240D29" w:rsidRPr="005268EA" w:rsidRDefault="00000000">
            <w:pPr>
              <w:spacing w:before="60" w:after="60" w:line="276" w:lineRule="auto"/>
              <w:jc w:val="left"/>
              <w:rPr>
                <w:rFonts w:cs="Times New Roman"/>
              </w:rPr>
            </w:pPr>
            <w:r w:rsidRPr="005268EA">
              <w:rPr>
                <w:rFonts w:cs="Times New Roman"/>
                <w:sz w:val="20"/>
              </w:rPr>
              <w:t>[0.196, 0.482]</w:t>
            </w:r>
          </w:p>
        </w:tc>
        <w:tc>
          <w:tcPr>
            <w:tcW w:w="1234" w:type="dxa"/>
          </w:tcPr>
          <w:p w14:paraId="05FE0A2E" w14:textId="77777777" w:rsidR="00240D29" w:rsidRPr="005268EA" w:rsidRDefault="00000000">
            <w:pPr>
              <w:spacing w:before="60" w:after="60" w:line="276" w:lineRule="auto"/>
              <w:jc w:val="left"/>
              <w:rPr>
                <w:rFonts w:cs="Times New Roman"/>
              </w:rPr>
            </w:pPr>
            <w:r w:rsidRPr="005268EA">
              <w:rPr>
                <w:rFonts w:cs="Times New Roman"/>
                <w:sz w:val="20"/>
              </w:rPr>
              <w:t>&lt;0.001***</w:t>
            </w:r>
          </w:p>
        </w:tc>
        <w:tc>
          <w:tcPr>
            <w:tcW w:w="1234" w:type="dxa"/>
          </w:tcPr>
          <w:p w14:paraId="7DD932FD" w14:textId="77777777" w:rsidR="00240D29" w:rsidRPr="005268EA" w:rsidRDefault="00000000">
            <w:pPr>
              <w:spacing w:before="60" w:after="60" w:line="276" w:lineRule="auto"/>
              <w:jc w:val="left"/>
              <w:rPr>
                <w:rFonts w:cs="Times New Roman"/>
              </w:rPr>
            </w:pPr>
            <w:r w:rsidRPr="005268EA">
              <w:rPr>
                <w:rFonts w:cs="Times New Roman"/>
                <w:sz w:val="20"/>
              </w:rPr>
              <w:t>0.399</w:t>
            </w:r>
          </w:p>
        </w:tc>
        <w:tc>
          <w:tcPr>
            <w:tcW w:w="1234" w:type="dxa"/>
          </w:tcPr>
          <w:p w14:paraId="10862187" w14:textId="77777777" w:rsidR="00240D29" w:rsidRPr="005268EA" w:rsidRDefault="00000000">
            <w:pPr>
              <w:spacing w:before="60" w:after="60" w:line="276" w:lineRule="auto"/>
              <w:jc w:val="left"/>
              <w:rPr>
                <w:rFonts w:cs="Times New Roman"/>
              </w:rPr>
            </w:pPr>
            <w:r w:rsidRPr="005268EA">
              <w:rPr>
                <w:rFonts w:cs="Times New Roman"/>
                <w:sz w:val="20"/>
              </w:rPr>
              <w:t>[0.237, 0.672]</w:t>
            </w:r>
          </w:p>
        </w:tc>
        <w:tc>
          <w:tcPr>
            <w:tcW w:w="1234" w:type="dxa"/>
          </w:tcPr>
          <w:p w14:paraId="04C0F736" w14:textId="77777777" w:rsidR="00240D29" w:rsidRPr="005268EA" w:rsidRDefault="00000000">
            <w:pPr>
              <w:spacing w:before="60" w:after="60" w:line="276" w:lineRule="auto"/>
              <w:jc w:val="left"/>
              <w:rPr>
                <w:rFonts w:cs="Times New Roman"/>
              </w:rPr>
            </w:pPr>
            <w:r w:rsidRPr="005268EA">
              <w:rPr>
                <w:rFonts w:cs="Times New Roman"/>
                <w:sz w:val="20"/>
              </w:rPr>
              <w:t>0.001***</w:t>
            </w:r>
          </w:p>
        </w:tc>
      </w:tr>
      <w:tr w:rsidR="00240D29" w:rsidRPr="005268EA" w14:paraId="4A7E90B8" w14:textId="77777777">
        <w:trPr>
          <w:jc w:val="center"/>
        </w:trPr>
        <w:tc>
          <w:tcPr>
            <w:tcW w:w="1234" w:type="dxa"/>
          </w:tcPr>
          <w:p w14:paraId="0352303F" w14:textId="77777777" w:rsidR="00240D29" w:rsidRPr="005268EA" w:rsidRDefault="00000000">
            <w:pPr>
              <w:spacing w:before="60" w:after="60" w:line="276" w:lineRule="auto"/>
              <w:jc w:val="left"/>
              <w:rPr>
                <w:rFonts w:cs="Times New Roman"/>
              </w:rPr>
            </w:pPr>
            <w:r w:rsidRPr="005268EA">
              <w:rPr>
                <w:rFonts w:cs="Times New Roman"/>
                <w:sz w:val="20"/>
              </w:rPr>
              <w:lastRenderedPageBreak/>
              <w:t>Other</w:t>
            </w:r>
          </w:p>
        </w:tc>
        <w:tc>
          <w:tcPr>
            <w:tcW w:w="1234" w:type="dxa"/>
          </w:tcPr>
          <w:p w14:paraId="03119CE9" w14:textId="77777777" w:rsidR="00240D29" w:rsidRPr="005268EA" w:rsidRDefault="00000000">
            <w:pPr>
              <w:spacing w:before="60" w:after="60" w:line="276" w:lineRule="auto"/>
              <w:jc w:val="left"/>
              <w:rPr>
                <w:rFonts w:cs="Times New Roman"/>
              </w:rPr>
            </w:pPr>
            <w:r w:rsidRPr="005268EA">
              <w:rPr>
                <w:rFonts w:cs="Times New Roman"/>
                <w:sz w:val="20"/>
              </w:rPr>
              <w:t>0.287</w:t>
            </w:r>
          </w:p>
        </w:tc>
        <w:tc>
          <w:tcPr>
            <w:tcW w:w="1234" w:type="dxa"/>
          </w:tcPr>
          <w:p w14:paraId="55BD36B7" w14:textId="77777777" w:rsidR="00240D29" w:rsidRPr="005268EA" w:rsidRDefault="00000000">
            <w:pPr>
              <w:spacing w:before="60" w:after="60" w:line="276" w:lineRule="auto"/>
              <w:jc w:val="left"/>
              <w:rPr>
                <w:rFonts w:cs="Times New Roman"/>
              </w:rPr>
            </w:pPr>
            <w:r w:rsidRPr="005268EA">
              <w:rPr>
                <w:rFonts w:cs="Times New Roman"/>
                <w:sz w:val="20"/>
              </w:rPr>
              <w:t>[0.097, 0.851]</w:t>
            </w:r>
          </w:p>
        </w:tc>
        <w:tc>
          <w:tcPr>
            <w:tcW w:w="1234" w:type="dxa"/>
          </w:tcPr>
          <w:p w14:paraId="56E8F16D" w14:textId="77777777" w:rsidR="00240D29" w:rsidRPr="005268EA" w:rsidRDefault="00000000">
            <w:pPr>
              <w:spacing w:before="60" w:after="60" w:line="276" w:lineRule="auto"/>
              <w:jc w:val="left"/>
              <w:rPr>
                <w:rFonts w:cs="Times New Roman"/>
              </w:rPr>
            </w:pPr>
            <w:r w:rsidRPr="005268EA">
              <w:rPr>
                <w:rFonts w:cs="Times New Roman"/>
                <w:sz w:val="20"/>
              </w:rPr>
              <w:t>0.024*</w:t>
            </w:r>
          </w:p>
        </w:tc>
        <w:tc>
          <w:tcPr>
            <w:tcW w:w="1234" w:type="dxa"/>
          </w:tcPr>
          <w:p w14:paraId="4182CAD3" w14:textId="77777777" w:rsidR="00240D29" w:rsidRPr="005268EA" w:rsidRDefault="00000000">
            <w:pPr>
              <w:spacing w:before="60" w:after="60" w:line="276" w:lineRule="auto"/>
              <w:jc w:val="left"/>
              <w:rPr>
                <w:rFonts w:cs="Times New Roman"/>
              </w:rPr>
            </w:pPr>
            <w:r w:rsidRPr="005268EA">
              <w:rPr>
                <w:rFonts w:cs="Times New Roman"/>
                <w:sz w:val="20"/>
              </w:rPr>
              <w:t>0.336</w:t>
            </w:r>
          </w:p>
        </w:tc>
        <w:tc>
          <w:tcPr>
            <w:tcW w:w="1234" w:type="dxa"/>
          </w:tcPr>
          <w:p w14:paraId="51ABCD87" w14:textId="77777777" w:rsidR="00240D29" w:rsidRPr="005268EA" w:rsidRDefault="00000000">
            <w:pPr>
              <w:spacing w:before="60" w:after="60" w:line="276" w:lineRule="auto"/>
              <w:jc w:val="left"/>
              <w:rPr>
                <w:rFonts w:cs="Times New Roman"/>
              </w:rPr>
            </w:pPr>
            <w:r w:rsidRPr="005268EA">
              <w:rPr>
                <w:rFonts w:cs="Times New Roman"/>
                <w:sz w:val="20"/>
              </w:rPr>
              <w:t>[0.100, 1.130]</w:t>
            </w:r>
          </w:p>
        </w:tc>
        <w:tc>
          <w:tcPr>
            <w:tcW w:w="1234" w:type="dxa"/>
          </w:tcPr>
          <w:p w14:paraId="46F89BD2" w14:textId="77777777" w:rsidR="00240D29" w:rsidRPr="005268EA" w:rsidRDefault="00000000">
            <w:pPr>
              <w:spacing w:before="60" w:after="60" w:line="276" w:lineRule="auto"/>
              <w:jc w:val="left"/>
              <w:rPr>
                <w:rFonts w:cs="Times New Roman"/>
              </w:rPr>
            </w:pPr>
            <w:r w:rsidRPr="005268EA">
              <w:rPr>
                <w:rFonts w:cs="Times New Roman"/>
                <w:sz w:val="20"/>
              </w:rPr>
              <w:t>0.078†</w:t>
            </w:r>
          </w:p>
        </w:tc>
      </w:tr>
      <w:tr w:rsidR="00240D29" w:rsidRPr="005268EA" w14:paraId="5C6EE244" w14:textId="77777777">
        <w:trPr>
          <w:jc w:val="center"/>
        </w:trPr>
        <w:tc>
          <w:tcPr>
            <w:tcW w:w="1234" w:type="dxa"/>
          </w:tcPr>
          <w:p w14:paraId="7482BCFB" w14:textId="77777777" w:rsidR="00240D29" w:rsidRPr="005268EA" w:rsidRDefault="00000000">
            <w:pPr>
              <w:spacing w:before="60" w:after="60" w:line="276" w:lineRule="auto"/>
              <w:jc w:val="left"/>
              <w:rPr>
                <w:rFonts w:cs="Times New Roman"/>
              </w:rPr>
            </w:pPr>
            <w:r w:rsidRPr="005268EA">
              <w:rPr>
                <w:rFonts w:cs="Times New Roman"/>
                <w:sz w:val="20"/>
              </w:rPr>
              <w:t>Roof Material (Ref: Flimsy)</w:t>
            </w:r>
          </w:p>
        </w:tc>
        <w:tc>
          <w:tcPr>
            <w:tcW w:w="1234" w:type="dxa"/>
          </w:tcPr>
          <w:p w14:paraId="5698D6BA" w14:textId="77777777" w:rsidR="00240D29" w:rsidRPr="005268EA" w:rsidRDefault="00240D29">
            <w:pPr>
              <w:spacing w:before="60" w:after="60" w:line="276" w:lineRule="auto"/>
              <w:jc w:val="left"/>
              <w:rPr>
                <w:rFonts w:cs="Times New Roman"/>
              </w:rPr>
            </w:pPr>
          </w:p>
        </w:tc>
        <w:tc>
          <w:tcPr>
            <w:tcW w:w="1234" w:type="dxa"/>
          </w:tcPr>
          <w:p w14:paraId="40728CFD" w14:textId="77777777" w:rsidR="00240D29" w:rsidRPr="005268EA" w:rsidRDefault="00240D29">
            <w:pPr>
              <w:spacing w:before="60" w:after="60" w:line="276" w:lineRule="auto"/>
              <w:jc w:val="left"/>
              <w:rPr>
                <w:rFonts w:cs="Times New Roman"/>
              </w:rPr>
            </w:pPr>
          </w:p>
        </w:tc>
        <w:tc>
          <w:tcPr>
            <w:tcW w:w="1234" w:type="dxa"/>
          </w:tcPr>
          <w:p w14:paraId="0597A393" w14:textId="77777777" w:rsidR="00240D29" w:rsidRPr="005268EA" w:rsidRDefault="00240D29">
            <w:pPr>
              <w:spacing w:before="60" w:after="60" w:line="276" w:lineRule="auto"/>
              <w:jc w:val="left"/>
              <w:rPr>
                <w:rFonts w:cs="Times New Roman"/>
              </w:rPr>
            </w:pPr>
          </w:p>
        </w:tc>
        <w:tc>
          <w:tcPr>
            <w:tcW w:w="1234" w:type="dxa"/>
          </w:tcPr>
          <w:p w14:paraId="256AF3D4" w14:textId="77777777" w:rsidR="00240D29" w:rsidRPr="005268EA" w:rsidRDefault="00240D29">
            <w:pPr>
              <w:spacing w:before="60" w:after="60" w:line="276" w:lineRule="auto"/>
              <w:jc w:val="left"/>
              <w:rPr>
                <w:rFonts w:cs="Times New Roman"/>
              </w:rPr>
            </w:pPr>
          </w:p>
        </w:tc>
        <w:tc>
          <w:tcPr>
            <w:tcW w:w="1234" w:type="dxa"/>
          </w:tcPr>
          <w:p w14:paraId="1318D30D" w14:textId="77777777" w:rsidR="00240D29" w:rsidRPr="005268EA" w:rsidRDefault="00240D29">
            <w:pPr>
              <w:spacing w:before="60" w:after="60" w:line="276" w:lineRule="auto"/>
              <w:jc w:val="left"/>
              <w:rPr>
                <w:rFonts w:cs="Times New Roman"/>
              </w:rPr>
            </w:pPr>
          </w:p>
        </w:tc>
        <w:tc>
          <w:tcPr>
            <w:tcW w:w="1234" w:type="dxa"/>
          </w:tcPr>
          <w:p w14:paraId="3A6554B1" w14:textId="77777777" w:rsidR="00240D29" w:rsidRPr="005268EA" w:rsidRDefault="00240D29">
            <w:pPr>
              <w:spacing w:before="60" w:after="60" w:line="276" w:lineRule="auto"/>
              <w:jc w:val="left"/>
              <w:rPr>
                <w:rFonts w:cs="Times New Roman"/>
              </w:rPr>
            </w:pPr>
          </w:p>
        </w:tc>
      </w:tr>
      <w:tr w:rsidR="00240D29" w:rsidRPr="005268EA" w14:paraId="72591C90" w14:textId="77777777">
        <w:trPr>
          <w:jc w:val="center"/>
        </w:trPr>
        <w:tc>
          <w:tcPr>
            <w:tcW w:w="1234" w:type="dxa"/>
          </w:tcPr>
          <w:p w14:paraId="24EB2DFC" w14:textId="77777777" w:rsidR="00240D29" w:rsidRPr="005268EA" w:rsidRDefault="00000000">
            <w:pPr>
              <w:spacing w:before="60" w:after="60" w:line="276" w:lineRule="auto"/>
              <w:jc w:val="left"/>
              <w:rPr>
                <w:rFonts w:cs="Times New Roman"/>
              </w:rPr>
            </w:pPr>
            <w:r w:rsidRPr="005268EA">
              <w:rPr>
                <w:rFonts w:cs="Times New Roman"/>
                <w:sz w:val="20"/>
              </w:rPr>
              <w:t>Permanent</w:t>
            </w:r>
          </w:p>
        </w:tc>
        <w:tc>
          <w:tcPr>
            <w:tcW w:w="1234" w:type="dxa"/>
          </w:tcPr>
          <w:p w14:paraId="6D4FE9DF" w14:textId="77777777" w:rsidR="00240D29" w:rsidRPr="005268EA" w:rsidRDefault="00000000">
            <w:pPr>
              <w:spacing w:before="60" w:after="60" w:line="276" w:lineRule="auto"/>
              <w:jc w:val="left"/>
              <w:rPr>
                <w:rFonts w:cs="Times New Roman"/>
              </w:rPr>
            </w:pPr>
            <w:r w:rsidRPr="005268EA">
              <w:rPr>
                <w:rFonts w:cs="Times New Roman"/>
                <w:sz w:val="20"/>
              </w:rPr>
              <w:t>0.349</w:t>
            </w:r>
          </w:p>
        </w:tc>
        <w:tc>
          <w:tcPr>
            <w:tcW w:w="1234" w:type="dxa"/>
          </w:tcPr>
          <w:p w14:paraId="2DCBFB3C" w14:textId="77777777" w:rsidR="00240D29" w:rsidRPr="005268EA" w:rsidRDefault="00000000">
            <w:pPr>
              <w:spacing w:before="60" w:after="60" w:line="276" w:lineRule="auto"/>
              <w:jc w:val="left"/>
              <w:rPr>
                <w:rFonts w:cs="Times New Roman"/>
              </w:rPr>
            </w:pPr>
            <w:r w:rsidRPr="005268EA">
              <w:rPr>
                <w:rFonts w:cs="Times New Roman"/>
                <w:sz w:val="20"/>
              </w:rPr>
              <w:t>[0.153, 0.794]</w:t>
            </w:r>
          </w:p>
        </w:tc>
        <w:tc>
          <w:tcPr>
            <w:tcW w:w="1234" w:type="dxa"/>
          </w:tcPr>
          <w:p w14:paraId="057203F1" w14:textId="77777777" w:rsidR="00240D29" w:rsidRPr="005268EA" w:rsidRDefault="00000000">
            <w:pPr>
              <w:spacing w:before="60" w:after="60" w:line="276" w:lineRule="auto"/>
              <w:jc w:val="left"/>
              <w:rPr>
                <w:rFonts w:cs="Times New Roman"/>
              </w:rPr>
            </w:pPr>
            <w:r w:rsidRPr="005268EA">
              <w:rPr>
                <w:rFonts w:cs="Times New Roman"/>
                <w:sz w:val="20"/>
              </w:rPr>
              <w:t>0.012*</w:t>
            </w:r>
          </w:p>
        </w:tc>
        <w:tc>
          <w:tcPr>
            <w:tcW w:w="1234" w:type="dxa"/>
          </w:tcPr>
          <w:p w14:paraId="020DF18C" w14:textId="77777777" w:rsidR="00240D29" w:rsidRPr="005268EA" w:rsidRDefault="00000000">
            <w:pPr>
              <w:spacing w:before="60" w:after="60" w:line="276" w:lineRule="auto"/>
              <w:jc w:val="left"/>
              <w:rPr>
                <w:rFonts w:cs="Times New Roman"/>
              </w:rPr>
            </w:pPr>
            <w:r w:rsidRPr="005268EA">
              <w:rPr>
                <w:rFonts w:cs="Times New Roman"/>
                <w:sz w:val="20"/>
              </w:rPr>
              <w:t>0.412</w:t>
            </w:r>
          </w:p>
        </w:tc>
        <w:tc>
          <w:tcPr>
            <w:tcW w:w="1234" w:type="dxa"/>
          </w:tcPr>
          <w:p w14:paraId="6BF835CA" w14:textId="77777777" w:rsidR="00240D29" w:rsidRPr="005268EA" w:rsidRDefault="00000000">
            <w:pPr>
              <w:spacing w:before="60" w:after="60" w:line="276" w:lineRule="auto"/>
              <w:jc w:val="left"/>
              <w:rPr>
                <w:rFonts w:cs="Times New Roman"/>
              </w:rPr>
            </w:pPr>
            <w:r w:rsidRPr="005268EA">
              <w:rPr>
                <w:rFonts w:cs="Times New Roman"/>
                <w:sz w:val="20"/>
              </w:rPr>
              <w:t>[0.163, 1.038]</w:t>
            </w:r>
          </w:p>
        </w:tc>
        <w:tc>
          <w:tcPr>
            <w:tcW w:w="1234" w:type="dxa"/>
          </w:tcPr>
          <w:p w14:paraId="2C346D7D" w14:textId="77777777" w:rsidR="00240D29" w:rsidRPr="005268EA" w:rsidRDefault="00000000">
            <w:pPr>
              <w:spacing w:before="60" w:after="60" w:line="276" w:lineRule="auto"/>
              <w:jc w:val="left"/>
              <w:rPr>
                <w:rFonts w:cs="Times New Roman"/>
              </w:rPr>
            </w:pPr>
            <w:r w:rsidRPr="005268EA">
              <w:rPr>
                <w:rFonts w:cs="Times New Roman"/>
                <w:sz w:val="20"/>
              </w:rPr>
              <w:t>0.060†</w:t>
            </w:r>
          </w:p>
        </w:tc>
      </w:tr>
      <w:tr w:rsidR="00240D29" w:rsidRPr="005268EA" w14:paraId="6BEC82B1" w14:textId="77777777">
        <w:trPr>
          <w:jc w:val="center"/>
        </w:trPr>
        <w:tc>
          <w:tcPr>
            <w:tcW w:w="1234" w:type="dxa"/>
          </w:tcPr>
          <w:p w14:paraId="5FA9BD71" w14:textId="77777777" w:rsidR="00240D29" w:rsidRPr="005268EA" w:rsidRDefault="00000000">
            <w:pPr>
              <w:spacing w:before="60" w:after="60" w:line="276" w:lineRule="auto"/>
              <w:jc w:val="left"/>
              <w:rPr>
                <w:rFonts w:cs="Times New Roman"/>
              </w:rPr>
            </w:pPr>
            <w:r w:rsidRPr="005268EA">
              <w:rPr>
                <w:rFonts w:cs="Times New Roman"/>
                <w:sz w:val="20"/>
              </w:rPr>
              <w:t>Semi-Permanent</w:t>
            </w:r>
          </w:p>
        </w:tc>
        <w:tc>
          <w:tcPr>
            <w:tcW w:w="1234" w:type="dxa"/>
          </w:tcPr>
          <w:p w14:paraId="0DD57F15" w14:textId="77777777" w:rsidR="00240D29" w:rsidRPr="005268EA" w:rsidRDefault="00000000">
            <w:pPr>
              <w:spacing w:before="60" w:after="60" w:line="276" w:lineRule="auto"/>
              <w:jc w:val="left"/>
              <w:rPr>
                <w:rFonts w:cs="Times New Roman"/>
              </w:rPr>
            </w:pPr>
            <w:r w:rsidRPr="005268EA">
              <w:rPr>
                <w:rFonts w:cs="Times New Roman"/>
                <w:sz w:val="20"/>
              </w:rPr>
              <w:t>0.877</w:t>
            </w:r>
          </w:p>
        </w:tc>
        <w:tc>
          <w:tcPr>
            <w:tcW w:w="1234" w:type="dxa"/>
          </w:tcPr>
          <w:p w14:paraId="5278F2BD" w14:textId="77777777" w:rsidR="00240D29" w:rsidRPr="005268EA" w:rsidRDefault="00000000">
            <w:pPr>
              <w:spacing w:before="60" w:after="60" w:line="276" w:lineRule="auto"/>
              <w:jc w:val="left"/>
              <w:rPr>
                <w:rFonts w:cs="Times New Roman"/>
              </w:rPr>
            </w:pPr>
            <w:r w:rsidRPr="005268EA">
              <w:rPr>
                <w:rFonts w:cs="Times New Roman"/>
                <w:sz w:val="20"/>
              </w:rPr>
              <w:t>[0.389, 1.973]</w:t>
            </w:r>
          </w:p>
        </w:tc>
        <w:tc>
          <w:tcPr>
            <w:tcW w:w="1234" w:type="dxa"/>
          </w:tcPr>
          <w:p w14:paraId="050519A6" w14:textId="77777777" w:rsidR="00240D29" w:rsidRPr="005268EA" w:rsidRDefault="00000000">
            <w:pPr>
              <w:spacing w:before="60" w:after="60" w:line="276" w:lineRule="auto"/>
              <w:jc w:val="left"/>
              <w:rPr>
                <w:rFonts w:cs="Times New Roman"/>
              </w:rPr>
            </w:pPr>
            <w:r w:rsidRPr="005268EA">
              <w:rPr>
                <w:rFonts w:cs="Times New Roman"/>
                <w:sz w:val="20"/>
              </w:rPr>
              <w:t>0.750</w:t>
            </w:r>
          </w:p>
        </w:tc>
        <w:tc>
          <w:tcPr>
            <w:tcW w:w="1234" w:type="dxa"/>
          </w:tcPr>
          <w:p w14:paraId="2FB5B8BE" w14:textId="77777777" w:rsidR="00240D29" w:rsidRPr="005268EA" w:rsidRDefault="00000000">
            <w:pPr>
              <w:spacing w:before="60" w:after="60" w:line="276" w:lineRule="auto"/>
              <w:jc w:val="left"/>
              <w:rPr>
                <w:rFonts w:cs="Times New Roman"/>
              </w:rPr>
            </w:pPr>
            <w:r w:rsidRPr="005268EA">
              <w:rPr>
                <w:rFonts w:cs="Times New Roman"/>
                <w:sz w:val="20"/>
              </w:rPr>
              <w:t>0.963</w:t>
            </w:r>
          </w:p>
        </w:tc>
        <w:tc>
          <w:tcPr>
            <w:tcW w:w="1234" w:type="dxa"/>
          </w:tcPr>
          <w:p w14:paraId="697D16C8" w14:textId="77777777" w:rsidR="00240D29" w:rsidRPr="005268EA" w:rsidRDefault="00000000">
            <w:pPr>
              <w:spacing w:before="60" w:after="60" w:line="276" w:lineRule="auto"/>
              <w:jc w:val="left"/>
              <w:rPr>
                <w:rFonts w:cs="Times New Roman"/>
              </w:rPr>
            </w:pPr>
            <w:r w:rsidRPr="005268EA">
              <w:rPr>
                <w:rFonts w:cs="Times New Roman"/>
                <w:sz w:val="20"/>
              </w:rPr>
              <w:t>[0.388, 2.393]</w:t>
            </w:r>
          </w:p>
        </w:tc>
        <w:tc>
          <w:tcPr>
            <w:tcW w:w="1234" w:type="dxa"/>
          </w:tcPr>
          <w:p w14:paraId="7EDFD49D" w14:textId="77777777" w:rsidR="00240D29" w:rsidRPr="005268EA" w:rsidRDefault="00000000">
            <w:pPr>
              <w:spacing w:before="60" w:after="60" w:line="276" w:lineRule="auto"/>
              <w:jc w:val="left"/>
              <w:rPr>
                <w:rFonts w:cs="Times New Roman"/>
              </w:rPr>
            </w:pPr>
            <w:r w:rsidRPr="005268EA">
              <w:rPr>
                <w:rFonts w:cs="Times New Roman"/>
                <w:sz w:val="20"/>
              </w:rPr>
              <w:t>0.936</w:t>
            </w:r>
          </w:p>
        </w:tc>
      </w:tr>
      <w:tr w:rsidR="00240D29" w:rsidRPr="005268EA" w14:paraId="63AB28D1" w14:textId="77777777">
        <w:trPr>
          <w:jc w:val="center"/>
        </w:trPr>
        <w:tc>
          <w:tcPr>
            <w:tcW w:w="1234" w:type="dxa"/>
          </w:tcPr>
          <w:p w14:paraId="6B5EC3A6" w14:textId="77777777" w:rsidR="00240D29" w:rsidRPr="005268EA" w:rsidRDefault="00000000">
            <w:pPr>
              <w:spacing w:before="60" w:after="60" w:line="276" w:lineRule="auto"/>
              <w:jc w:val="left"/>
              <w:rPr>
                <w:rFonts w:cs="Times New Roman"/>
              </w:rPr>
            </w:pPr>
            <w:r w:rsidRPr="005268EA">
              <w:rPr>
                <w:rFonts w:cs="Times New Roman"/>
                <w:sz w:val="20"/>
              </w:rPr>
              <w:t>Other</w:t>
            </w:r>
          </w:p>
        </w:tc>
        <w:tc>
          <w:tcPr>
            <w:tcW w:w="1234" w:type="dxa"/>
          </w:tcPr>
          <w:p w14:paraId="2D84A12E" w14:textId="77777777" w:rsidR="00240D29" w:rsidRPr="005268EA" w:rsidRDefault="00000000">
            <w:pPr>
              <w:spacing w:before="60" w:after="60" w:line="276" w:lineRule="auto"/>
              <w:jc w:val="left"/>
              <w:rPr>
                <w:rFonts w:cs="Times New Roman"/>
              </w:rPr>
            </w:pPr>
            <w:r w:rsidRPr="005268EA">
              <w:rPr>
                <w:rFonts w:cs="Times New Roman"/>
                <w:sz w:val="20"/>
              </w:rPr>
              <w:t>1.206</w:t>
            </w:r>
          </w:p>
        </w:tc>
        <w:tc>
          <w:tcPr>
            <w:tcW w:w="1234" w:type="dxa"/>
          </w:tcPr>
          <w:p w14:paraId="54282E83" w14:textId="77777777" w:rsidR="00240D29" w:rsidRPr="005268EA" w:rsidRDefault="00000000">
            <w:pPr>
              <w:spacing w:before="60" w:after="60" w:line="276" w:lineRule="auto"/>
              <w:jc w:val="left"/>
              <w:rPr>
                <w:rFonts w:cs="Times New Roman"/>
              </w:rPr>
            </w:pPr>
            <w:r w:rsidRPr="005268EA">
              <w:rPr>
                <w:rFonts w:cs="Times New Roman"/>
                <w:sz w:val="20"/>
              </w:rPr>
              <w:t>[0.134, 10.826]</w:t>
            </w:r>
          </w:p>
        </w:tc>
        <w:tc>
          <w:tcPr>
            <w:tcW w:w="1234" w:type="dxa"/>
          </w:tcPr>
          <w:p w14:paraId="248D3866" w14:textId="77777777" w:rsidR="00240D29" w:rsidRPr="005268EA" w:rsidRDefault="00000000">
            <w:pPr>
              <w:spacing w:before="60" w:after="60" w:line="276" w:lineRule="auto"/>
              <w:jc w:val="left"/>
              <w:rPr>
                <w:rFonts w:cs="Times New Roman"/>
              </w:rPr>
            </w:pPr>
            <w:r w:rsidRPr="005268EA">
              <w:rPr>
                <w:rFonts w:cs="Times New Roman"/>
                <w:sz w:val="20"/>
              </w:rPr>
              <w:t>0.867</w:t>
            </w:r>
          </w:p>
        </w:tc>
        <w:tc>
          <w:tcPr>
            <w:tcW w:w="1234" w:type="dxa"/>
          </w:tcPr>
          <w:p w14:paraId="58B96E9B" w14:textId="77777777" w:rsidR="00240D29" w:rsidRPr="005268EA" w:rsidRDefault="00000000">
            <w:pPr>
              <w:spacing w:before="60" w:after="60" w:line="276" w:lineRule="auto"/>
              <w:jc w:val="left"/>
              <w:rPr>
                <w:rFonts w:cs="Times New Roman"/>
              </w:rPr>
            </w:pPr>
            <w:r w:rsidRPr="005268EA">
              <w:rPr>
                <w:rFonts w:cs="Times New Roman"/>
                <w:sz w:val="20"/>
              </w:rPr>
              <w:t>1.321</w:t>
            </w:r>
          </w:p>
        </w:tc>
        <w:tc>
          <w:tcPr>
            <w:tcW w:w="1234" w:type="dxa"/>
          </w:tcPr>
          <w:p w14:paraId="5CD50A12" w14:textId="77777777" w:rsidR="00240D29" w:rsidRPr="005268EA" w:rsidRDefault="00000000">
            <w:pPr>
              <w:spacing w:before="60" w:after="60" w:line="276" w:lineRule="auto"/>
              <w:jc w:val="left"/>
              <w:rPr>
                <w:rFonts w:cs="Times New Roman"/>
              </w:rPr>
            </w:pPr>
            <w:r w:rsidRPr="005268EA">
              <w:rPr>
                <w:rFonts w:cs="Times New Roman"/>
                <w:sz w:val="20"/>
              </w:rPr>
              <w:t>[0.113, 15.385]</w:t>
            </w:r>
          </w:p>
        </w:tc>
        <w:tc>
          <w:tcPr>
            <w:tcW w:w="1234" w:type="dxa"/>
          </w:tcPr>
          <w:p w14:paraId="73F0459A" w14:textId="77777777" w:rsidR="00240D29" w:rsidRPr="005268EA" w:rsidRDefault="00000000">
            <w:pPr>
              <w:spacing w:before="60" w:after="60" w:line="276" w:lineRule="auto"/>
              <w:jc w:val="left"/>
              <w:rPr>
                <w:rFonts w:cs="Times New Roman"/>
              </w:rPr>
            </w:pPr>
            <w:r w:rsidRPr="005268EA">
              <w:rPr>
                <w:rFonts w:cs="Times New Roman"/>
                <w:sz w:val="20"/>
              </w:rPr>
              <w:t>0.824</w:t>
            </w:r>
          </w:p>
        </w:tc>
      </w:tr>
      <w:tr w:rsidR="00240D29" w:rsidRPr="005268EA" w14:paraId="2CC369EF" w14:textId="77777777">
        <w:trPr>
          <w:jc w:val="center"/>
        </w:trPr>
        <w:tc>
          <w:tcPr>
            <w:tcW w:w="1234" w:type="dxa"/>
          </w:tcPr>
          <w:p w14:paraId="3849CE24" w14:textId="77777777" w:rsidR="00240D29" w:rsidRPr="005268EA" w:rsidRDefault="00000000">
            <w:pPr>
              <w:spacing w:before="60" w:after="60" w:line="276" w:lineRule="auto"/>
              <w:jc w:val="left"/>
              <w:rPr>
                <w:rFonts w:cs="Times New Roman"/>
              </w:rPr>
            </w:pPr>
            <w:r w:rsidRPr="005268EA">
              <w:rPr>
                <w:rFonts w:cs="Times New Roman"/>
                <w:sz w:val="20"/>
              </w:rPr>
              <w:t>Operating Land (Ref: Marginal)</w:t>
            </w:r>
          </w:p>
        </w:tc>
        <w:tc>
          <w:tcPr>
            <w:tcW w:w="1234" w:type="dxa"/>
          </w:tcPr>
          <w:p w14:paraId="02760A5B" w14:textId="77777777" w:rsidR="00240D29" w:rsidRPr="005268EA" w:rsidRDefault="00240D29">
            <w:pPr>
              <w:spacing w:before="60" w:after="60" w:line="276" w:lineRule="auto"/>
              <w:jc w:val="left"/>
              <w:rPr>
                <w:rFonts w:cs="Times New Roman"/>
              </w:rPr>
            </w:pPr>
          </w:p>
        </w:tc>
        <w:tc>
          <w:tcPr>
            <w:tcW w:w="1234" w:type="dxa"/>
          </w:tcPr>
          <w:p w14:paraId="0577FF48" w14:textId="77777777" w:rsidR="00240D29" w:rsidRPr="005268EA" w:rsidRDefault="00240D29">
            <w:pPr>
              <w:spacing w:before="60" w:after="60" w:line="276" w:lineRule="auto"/>
              <w:jc w:val="left"/>
              <w:rPr>
                <w:rFonts w:cs="Times New Roman"/>
              </w:rPr>
            </w:pPr>
          </w:p>
        </w:tc>
        <w:tc>
          <w:tcPr>
            <w:tcW w:w="1234" w:type="dxa"/>
          </w:tcPr>
          <w:p w14:paraId="678925CD" w14:textId="77777777" w:rsidR="00240D29" w:rsidRPr="005268EA" w:rsidRDefault="00240D29">
            <w:pPr>
              <w:spacing w:before="60" w:after="60" w:line="276" w:lineRule="auto"/>
              <w:jc w:val="left"/>
              <w:rPr>
                <w:rFonts w:cs="Times New Roman"/>
              </w:rPr>
            </w:pPr>
          </w:p>
        </w:tc>
        <w:tc>
          <w:tcPr>
            <w:tcW w:w="1234" w:type="dxa"/>
          </w:tcPr>
          <w:p w14:paraId="137C2699" w14:textId="77777777" w:rsidR="00240D29" w:rsidRPr="005268EA" w:rsidRDefault="00240D29">
            <w:pPr>
              <w:spacing w:before="60" w:after="60" w:line="276" w:lineRule="auto"/>
              <w:jc w:val="left"/>
              <w:rPr>
                <w:rFonts w:cs="Times New Roman"/>
              </w:rPr>
            </w:pPr>
          </w:p>
        </w:tc>
        <w:tc>
          <w:tcPr>
            <w:tcW w:w="1234" w:type="dxa"/>
          </w:tcPr>
          <w:p w14:paraId="1CE16CD0" w14:textId="77777777" w:rsidR="00240D29" w:rsidRPr="005268EA" w:rsidRDefault="00240D29">
            <w:pPr>
              <w:spacing w:before="60" w:after="60" w:line="276" w:lineRule="auto"/>
              <w:jc w:val="left"/>
              <w:rPr>
                <w:rFonts w:cs="Times New Roman"/>
              </w:rPr>
            </w:pPr>
          </w:p>
        </w:tc>
        <w:tc>
          <w:tcPr>
            <w:tcW w:w="1234" w:type="dxa"/>
          </w:tcPr>
          <w:p w14:paraId="0F182801" w14:textId="77777777" w:rsidR="00240D29" w:rsidRPr="005268EA" w:rsidRDefault="00240D29">
            <w:pPr>
              <w:spacing w:before="60" w:after="60" w:line="276" w:lineRule="auto"/>
              <w:jc w:val="left"/>
              <w:rPr>
                <w:rFonts w:cs="Times New Roman"/>
              </w:rPr>
            </w:pPr>
          </w:p>
        </w:tc>
      </w:tr>
      <w:tr w:rsidR="00240D29" w:rsidRPr="005268EA" w14:paraId="46BAB6C0" w14:textId="77777777">
        <w:trPr>
          <w:jc w:val="center"/>
        </w:trPr>
        <w:tc>
          <w:tcPr>
            <w:tcW w:w="1234" w:type="dxa"/>
          </w:tcPr>
          <w:p w14:paraId="5FC3B8CF" w14:textId="77777777" w:rsidR="00240D29" w:rsidRPr="005268EA" w:rsidRDefault="00000000">
            <w:pPr>
              <w:spacing w:before="60" w:after="60" w:line="276" w:lineRule="auto"/>
              <w:jc w:val="left"/>
              <w:rPr>
                <w:rFonts w:cs="Times New Roman"/>
              </w:rPr>
            </w:pPr>
            <w:r w:rsidRPr="005268EA">
              <w:rPr>
                <w:rFonts w:cs="Times New Roman"/>
                <w:sz w:val="20"/>
              </w:rPr>
              <w:t>Small (0.05–2.50 acres)</w:t>
            </w:r>
          </w:p>
        </w:tc>
        <w:tc>
          <w:tcPr>
            <w:tcW w:w="1234" w:type="dxa"/>
          </w:tcPr>
          <w:p w14:paraId="7295C5DF" w14:textId="77777777" w:rsidR="00240D29" w:rsidRPr="005268EA" w:rsidRDefault="00000000">
            <w:pPr>
              <w:spacing w:before="60" w:after="60" w:line="276" w:lineRule="auto"/>
              <w:jc w:val="left"/>
              <w:rPr>
                <w:rFonts w:cs="Times New Roman"/>
              </w:rPr>
            </w:pPr>
            <w:r w:rsidRPr="005268EA">
              <w:rPr>
                <w:rFonts w:cs="Times New Roman"/>
                <w:sz w:val="20"/>
              </w:rPr>
              <w:t>1.172</w:t>
            </w:r>
          </w:p>
        </w:tc>
        <w:tc>
          <w:tcPr>
            <w:tcW w:w="1234" w:type="dxa"/>
          </w:tcPr>
          <w:p w14:paraId="76D4F2B2" w14:textId="77777777" w:rsidR="00240D29" w:rsidRPr="005268EA" w:rsidRDefault="00000000">
            <w:pPr>
              <w:spacing w:before="60" w:after="60" w:line="276" w:lineRule="auto"/>
              <w:jc w:val="left"/>
              <w:rPr>
                <w:rFonts w:cs="Times New Roman"/>
              </w:rPr>
            </w:pPr>
            <w:r w:rsidRPr="005268EA">
              <w:rPr>
                <w:rFonts w:cs="Times New Roman"/>
                <w:sz w:val="20"/>
              </w:rPr>
              <w:t>[1.047, 1.312]</w:t>
            </w:r>
          </w:p>
        </w:tc>
        <w:tc>
          <w:tcPr>
            <w:tcW w:w="1234" w:type="dxa"/>
          </w:tcPr>
          <w:p w14:paraId="626F8C13" w14:textId="77777777" w:rsidR="00240D29" w:rsidRPr="005268EA" w:rsidRDefault="00000000">
            <w:pPr>
              <w:spacing w:before="60" w:after="60" w:line="276" w:lineRule="auto"/>
              <w:jc w:val="left"/>
              <w:rPr>
                <w:rFonts w:cs="Times New Roman"/>
              </w:rPr>
            </w:pPr>
            <w:r w:rsidRPr="005268EA">
              <w:rPr>
                <w:rFonts w:cs="Times New Roman"/>
                <w:sz w:val="20"/>
              </w:rPr>
              <w:t>0.006**</w:t>
            </w:r>
          </w:p>
        </w:tc>
        <w:tc>
          <w:tcPr>
            <w:tcW w:w="1234" w:type="dxa"/>
          </w:tcPr>
          <w:p w14:paraId="6C5DA704" w14:textId="77777777" w:rsidR="00240D29" w:rsidRPr="005268EA" w:rsidRDefault="00000000">
            <w:pPr>
              <w:spacing w:before="60" w:after="60" w:line="276" w:lineRule="auto"/>
              <w:jc w:val="left"/>
              <w:rPr>
                <w:rFonts w:cs="Times New Roman"/>
              </w:rPr>
            </w:pPr>
            <w:r w:rsidRPr="005268EA">
              <w:rPr>
                <w:rFonts w:cs="Times New Roman"/>
                <w:sz w:val="20"/>
              </w:rPr>
              <w:t>0.937</w:t>
            </w:r>
          </w:p>
        </w:tc>
        <w:tc>
          <w:tcPr>
            <w:tcW w:w="1234" w:type="dxa"/>
          </w:tcPr>
          <w:p w14:paraId="5FDD36CB" w14:textId="77777777" w:rsidR="00240D29" w:rsidRPr="005268EA" w:rsidRDefault="00000000">
            <w:pPr>
              <w:spacing w:before="60" w:after="60" w:line="276" w:lineRule="auto"/>
              <w:jc w:val="left"/>
              <w:rPr>
                <w:rFonts w:cs="Times New Roman"/>
              </w:rPr>
            </w:pPr>
            <w:r w:rsidRPr="005268EA">
              <w:rPr>
                <w:rFonts w:cs="Times New Roman"/>
                <w:sz w:val="20"/>
              </w:rPr>
              <w:t>[0.817, 1.075]</w:t>
            </w:r>
          </w:p>
        </w:tc>
        <w:tc>
          <w:tcPr>
            <w:tcW w:w="1234" w:type="dxa"/>
          </w:tcPr>
          <w:p w14:paraId="448BEAC7" w14:textId="77777777" w:rsidR="00240D29" w:rsidRPr="005268EA" w:rsidRDefault="00000000">
            <w:pPr>
              <w:spacing w:before="60" w:after="60" w:line="276" w:lineRule="auto"/>
              <w:jc w:val="left"/>
              <w:rPr>
                <w:rFonts w:cs="Times New Roman"/>
              </w:rPr>
            </w:pPr>
            <w:r w:rsidRPr="005268EA">
              <w:rPr>
                <w:rFonts w:cs="Times New Roman"/>
                <w:sz w:val="20"/>
              </w:rPr>
              <w:t>0.353</w:t>
            </w:r>
          </w:p>
        </w:tc>
      </w:tr>
      <w:tr w:rsidR="00240D29" w:rsidRPr="005268EA" w14:paraId="74357C51" w14:textId="77777777">
        <w:trPr>
          <w:jc w:val="center"/>
        </w:trPr>
        <w:tc>
          <w:tcPr>
            <w:tcW w:w="1234" w:type="dxa"/>
          </w:tcPr>
          <w:p w14:paraId="0401B128" w14:textId="77777777" w:rsidR="00240D29" w:rsidRPr="005268EA" w:rsidRDefault="00000000">
            <w:pPr>
              <w:spacing w:before="60" w:after="60" w:line="276" w:lineRule="auto"/>
              <w:jc w:val="left"/>
              <w:rPr>
                <w:rFonts w:cs="Times New Roman"/>
              </w:rPr>
            </w:pPr>
            <w:r w:rsidRPr="005268EA">
              <w:rPr>
                <w:rFonts w:cs="Times New Roman"/>
                <w:sz w:val="20"/>
              </w:rPr>
              <w:t>Medium (2.50–7.50 acres)</w:t>
            </w:r>
          </w:p>
        </w:tc>
        <w:tc>
          <w:tcPr>
            <w:tcW w:w="1234" w:type="dxa"/>
          </w:tcPr>
          <w:p w14:paraId="4FF5F0FF" w14:textId="77777777" w:rsidR="00240D29" w:rsidRPr="005268EA" w:rsidRDefault="00000000">
            <w:pPr>
              <w:spacing w:before="60" w:after="60" w:line="276" w:lineRule="auto"/>
              <w:jc w:val="left"/>
              <w:rPr>
                <w:rFonts w:cs="Times New Roman"/>
              </w:rPr>
            </w:pPr>
            <w:r w:rsidRPr="005268EA">
              <w:rPr>
                <w:rFonts w:cs="Times New Roman"/>
                <w:sz w:val="20"/>
              </w:rPr>
              <w:t>1.120</w:t>
            </w:r>
          </w:p>
        </w:tc>
        <w:tc>
          <w:tcPr>
            <w:tcW w:w="1234" w:type="dxa"/>
          </w:tcPr>
          <w:p w14:paraId="292B3996" w14:textId="77777777" w:rsidR="00240D29" w:rsidRPr="005268EA" w:rsidRDefault="00000000">
            <w:pPr>
              <w:spacing w:before="60" w:after="60" w:line="276" w:lineRule="auto"/>
              <w:jc w:val="left"/>
              <w:rPr>
                <w:rFonts w:cs="Times New Roman"/>
              </w:rPr>
            </w:pPr>
            <w:r w:rsidRPr="005268EA">
              <w:rPr>
                <w:rFonts w:cs="Times New Roman"/>
                <w:sz w:val="20"/>
              </w:rPr>
              <w:t>[0.842, 1.489]</w:t>
            </w:r>
          </w:p>
        </w:tc>
        <w:tc>
          <w:tcPr>
            <w:tcW w:w="1234" w:type="dxa"/>
          </w:tcPr>
          <w:p w14:paraId="7A4CE5E3" w14:textId="77777777" w:rsidR="00240D29" w:rsidRPr="005268EA" w:rsidRDefault="00000000">
            <w:pPr>
              <w:spacing w:before="60" w:after="60" w:line="276" w:lineRule="auto"/>
              <w:jc w:val="left"/>
              <w:rPr>
                <w:rFonts w:cs="Times New Roman"/>
              </w:rPr>
            </w:pPr>
            <w:r w:rsidRPr="005268EA">
              <w:rPr>
                <w:rFonts w:cs="Times New Roman"/>
                <w:sz w:val="20"/>
              </w:rPr>
              <w:t>0.436</w:t>
            </w:r>
          </w:p>
        </w:tc>
        <w:tc>
          <w:tcPr>
            <w:tcW w:w="1234" w:type="dxa"/>
          </w:tcPr>
          <w:p w14:paraId="731C30B8" w14:textId="77777777" w:rsidR="00240D29" w:rsidRPr="005268EA" w:rsidRDefault="00000000">
            <w:pPr>
              <w:spacing w:before="60" w:after="60" w:line="276" w:lineRule="auto"/>
              <w:jc w:val="left"/>
              <w:rPr>
                <w:rFonts w:cs="Times New Roman"/>
              </w:rPr>
            </w:pPr>
            <w:r w:rsidRPr="005268EA">
              <w:rPr>
                <w:rFonts w:cs="Times New Roman"/>
                <w:sz w:val="20"/>
              </w:rPr>
              <w:t>0.731</w:t>
            </w:r>
          </w:p>
        </w:tc>
        <w:tc>
          <w:tcPr>
            <w:tcW w:w="1234" w:type="dxa"/>
          </w:tcPr>
          <w:p w14:paraId="1B85FB68" w14:textId="77777777" w:rsidR="00240D29" w:rsidRPr="005268EA" w:rsidRDefault="00000000">
            <w:pPr>
              <w:spacing w:before="60" w:after="60" w:line="276" w:lineRule="auto"/>
              <w:jc w:val="left"/>
              <w:rPr>
                <w:rFonts w:cs="Times New Roman"/>
              </w:rPr>
            </w:pPr>
            <w:r w:rsidRPr="005268EA">
              <w:rPr>
                <w:rFonts w:cs="Times New Roman"/>
                <w:sz w:val="20"/>
              </w:rPr>
              <w:t>[0.526, 1.014]</w:t>
            </w:r>
          </w:p>
        </w:tc>
        <w:tc>
          <w:tcPr>
            <w:tcW w:w="1234" w:type="dxa"/>
          </w:tcPr>
          <w:p w14:paraId="7E0A824B" w14:textId="77777777" w:rsidR="00240D29" w:rsidRPr="005268EA" w:rsidRDefault="00000000">
            <w:pPr>
              <w:spacing w:before="60" w:after="60" w:line="276" w:lineRule="auto"/>
              <w:jc w:val="left"/>
              <w:rPr>
                <w:rFonts w:cs="Times New Roman"/>
              </w:rPr>
            </w:pPr>
            <w:r w:rsidRPr="005268EA">
              <w:rPr>
                <w:rFonts w:cs="Times New Roman"/>
                <w:sz w:val="20"/>
              </w:rPr>
              <w:t>0.061†</w:t>
            </w:r>
          </w:p>
        </w:tc>
      </w:tr>
      <w:tr w:rsidR="00240D29" w:rsidRPr="005268EA" w14:paraId="3F1CE4B5" w14:textId="77777777">
        <w:trPr>
          <w:jc w:val="center"/>
        </w:trPr>
        <w:tc>
          <w:tcPr>
            <w:tcW w:w="1234" w:type="dxa"/>
          </w:tcPr>
          <w:p w14:paraId="42EF200B" w14:textId="77777777" w:rsidR="00240D29" w:rsidRPr="005268EA" w:rsidRDefault="00000000">
            <w:pPr>
              <w:spacing w:before="60" w:after="60" w:line="276" w:lineRule="auto"/>
              <w:jc w:val="left"/>
              <w:rPr>
                <w:rFonts w:cs="Times New Roman"/>
              </w:rPr>
            </w:pPr>
            <w:r w:rsidRPr="005268EA">
              <w:rPr>
                <w:rFonts w:cs="Times New Roman"/>
                <w:sz w:val="20"/>
              </w:rPr>
              <w:t>Large (≥7.50 acres)</w:t>
            </w:r>
          </w:p>
        </w:tc>
        <w:tc>
          <w:tcPr>
            <w:tcW w:w="1234" w:type="dxa"/>
          </w:tcPr>
          <w:p w14:paraId="6AAD2022" w14:textId="77777777" w:rsidR="00240D29" w:rsidRPr="005268EA" w:rsidRDefault="00000000">
            <w:pPr>
              <w:spacing w:before="60" w:after="60" w:line="276" w:lineRule="auto"/>
              <w:jc w:val="left"/>
              <w:rPr>
                <w:rFonts w:cs="Times New Roman"/>
              </w:rPr>
            </w:pPr>
            <w:r w:rsidRPr="005268EA">
              <w:rPr>
                <w:rFonts w:cs="Times New Roman"/>
                <w:sz w:val="20"/>
              </w:rPr>
              <w:t>1.480</w:t>
            </w:r>
          </w:p>
        </w:tc>
        <w:tc>
          <w:tcPr>
            <w:tcW w:w="1234" w:type="dxa"/>
          </w:tcPr>
          <w:p w14:paraId="0EB6A5E6" w14:textId="77777777" w:rsidR="00240D29" w:rsidRPr="005268EA" w:rsidRDefault="00000000">
            <w:pPr>
              <w:spacing w:before="60" w:after="60" w:line="276" w:lineRule="auto"/>
              <w:jc w:val="left"/>
              <w:rPr>
                <w:rFonts w:cs="Times New Roman"/>
              </w:rPr>
            </w:pPr>
            <w:r w:rsidRPr="005268EA">
              <w:rPr>
                <w:rFonts w:cs="Times New Roman"/>
                <w:sz w:val="20"/>
              </w:rPr>
              <w:t>[0.801, 2.732]</w:t>
            </w:r>
          </w:p>
        </w:tc>
        <w:tc>
          <w:tcPr>
            <w:tcW w:w="1234" w:type="dxa"/>
          </w:tcPr>
          <w:p w14:paraId="10073177" w14:textId="77777777" w:rsidR="00240D29" w:rsidRPr="005268EA" w:rsidRDefault="00000000">
            <w:pPr>
              <w:spacing w:before="60" w:after="60" w:line="276" w:lineRule="auto"/>
              <w:jc w:val="left"/>
              <w:rPr>
                <w:rFonts w:cs="Times New Roman"/>
              </w:rPr>
            </w:pPr>
            <w:r w:rsidRPr="005268EA">
              <w:rPr>
                <w:rFonts w:cs="Times New Roman"/>
                <w:sz w:val="20"/>
              </w:rPr>
              <w:t>0.211</w:t>
            </w:r>
          </w:p>
        </w:tc>
        <w:tc>
          <w:tcPr>
            <w:tcW w:w="1234" w:type="dxa"/>
          </w:tcPr>
          <w:p w14:paraId="7F014B96" w14:textId="77777777" w:rsidR="00240D29" w:rsidRPr="005268EA" w:rsidRDefault="00000000">
            <w:pPr>
              <w:spacing w:before="60" w:after="60" w:line="276" w:lineRule="auto"/>
              <w:jc w:val="left"/>
              <w:rPr>
                <w:rFonts w:cs="Times New Roman"/>
              </w:rPr>
            </w:pPr>
            <w:r w:rsidRPr="005268EA">
              <w:rPr>
                <w:rFonts w:cs="Times New Roman"/>
                <w:sz w:val="20"/>
              </w:rPr>
              <w:t>1.097</w:t>
            </w:r>
          </w:p>
        </w:tc>
        <w:tc>
          <w:tcPr>
            <w:tcW w:w="1234" w:type="dxa"/>
          </w:tcPr>
          <w:p w14:paraId="6FBDC3E2" w14:textId="77777777" w:rsidR="00240D29" w:rsidRPr="005268EA" w:rsidRDefault="00000000">
            <w:pPr>
              <w:spacing w:before="60" w:after="60" w:line="276" w:lineRule="auto"/>
              <w:jc w:val="left"/>
              <w:rPr>
                <w:rFonts w:cs="Times New Roman"/>
              </w:rPr>
            </w:pPr>
            <w:r w:rsidRPr="005268EA">
              <w:rPr>
                <w:rFonts w:cs="Times New Roman"/>
                <w:sz w:val="20"/>
              </w:rPr>
              <w:t>[0.562, 2.141]</w:t>
            </w:r>
          </w:p>
        </w:tc>
        <w:tc>
          <w:tcPr>
            <w:tcW w:w="1234" w:type="dxa"/>
          </w:tcPr>
          <w:p w14:paraId="5E10A1D2" w14:textId="77777777" w:rsidR="00240D29" w:rsidRPr="005268EA" w:rsidRDefault="00000000">
            <w:pPr>
              <w:spacing w:before="60" w:after="60" w:line="276" w:lineRule="auto"/>
              <w:jc w:val="left"/>
              <w:rPr>
                <w:rFonts w:cs="Times New Roman"/>
              </w:rPr>
            </w:pPr>
            <w:r w:rsidRPr="005268EA">
              <w:rPr>
                <w:rFonts w:cs="Times New Roman"/>
                <w:sz w:val="20"/>
              </w:rPr>
              <w:t>0.786</w:t>
            </w:r>
          </w:p>
        </w:tc>
      </w:tr>
      <w:tr w:rsidR="00240D29" w:rsidRPr="005268EA" w14:paraId="57E865F4" w14:textId="77777777">
        <w:trPr>
          <w:jc w:val="center"/>
        </w:trPr>
        <w:tc>
          <w:tcPr>
            <w:tcW w:w="1234" w:type="dxa"/>
          </w:tcPr>
          <w:p w14:paraId="527ED16A" w14:textId="77777777" w:rsidR="00240D29" w:rsidRPr="005268EA" w:rsidRDefault="00000000">
            <w:pPr>
              <w:spacing w:before="60" w:after="60" w:line="276" w:lineRule="auto"/>
              <w:jc w:val="left"/>
              <w:rPr>
                <w:rFonts w:cs="Times New Roman"/>
              </w:rPr>
            </w:pPr>
            <w:r w:rsidRPr="005268EA">
              <w:rPr>
                <w:rFonts w:cs="Times New Roman"/>
                <w:sz w:val="20"/>
              </w:rPr>
              <w:t>Predictor Variable</w:t>
            </w:r>
          </w:p>
        </w:tc>
        <w:tc>
          <w:tcPr>
            <w:tcW w:w="1234" w:type="dxa"/>
          </w:tcPr>
          <w:p w14:paraId="6634AB4B" w14:textId="77777777" w:rsidR="00240D29" w:rsidRPr="005268EA" w:rsidRDefault="00000000">
            <w:pPr>
              <w:spacing w:before="60" w:after="60" w:line="276" w:lineRule="auto"/>
              <w:jc w:val="left"/>
              <w:rPr>
                <w:rFonts w:cs="Times New Roman"/>
              </w:rPr>
            </w:pPr>
            <w:r w:rsidRPr="005268EA">
              <w:rPr>
                <w:rFonts w:cs="Times New Roman"/>
                <w:sz w:val="20"/>
              </w:rPr>
              <w:t>GLM OR</w:t>
            </w:r>
          </w:p>
        </w:tc>
        <w:tc>
          <w:tcPr>
            <w:tcW w:w="1234" w:type="dxa"/>
          </w:tcPr>
          <w:p w14:paraId="0D9C49A5" w14:textId="77777777" w:rsidR="00240D29" w:rsidRPr="005268EA" w:rsidRDefault="00000000">
            <w:pPr>
              <w:spacing w:before="60" w:after="60" w:line="276" w:lineRule="auto"/>
              <w:jc w:val="left"/>
              <w:rPr>
                <w:rFonts w:cs="Times New Roman"/>
              </w:rPr>
            </w:pPr>
            <w:r w:rsidRPr="005268EA">
              <w:rPr>
                <w:rFonts w:cs="Times New Roman"/>
                <w:sz w:val="20"/>
              </w:rPr>
              <w:t>GLM 95% CI</w:t>
            </w:r>
          </w:p>
        </w:tc>
        <w:tc>
          <w:tcPr>
            <w:tcW w:w="1234" w:type="dxa"/>
          </w:tcPr>
          <w:p w14:paraId="3FC1F9E9" w14:textId="77777777" w:rsidR="00240D29" w:rsidRPr="005268EA" w:rsidRDefault="00000000">
            <w:pPr>
              <w:spacing w:before="60" w:after="60" w:line="276" w:lineRule="auto"/>
              <w:jc w:val="left"/>
              <w:rPr>
                <w:rFonts w:cs="Times New Roman"/>
              </w:rPr>
            </w:pPr>
            <w:r w:rsidRPr="005268EA">
              <w:rPr>
                <w:rFonts w:cs="Times New Roman"/>
                <w:sz w:val="20"/>
              </w:rPr>
              <w:t>GLM p-value</w:t>
            </w:r>
          </w:p>
        </w:tc>
        <w:tc>
          <w:tcPr>
            <w:tcW w:w="1234" w:type="dxa"/>
          </w:tcPr>
          <w:p w14:paraId="0F9D379D" w14:textId="77777777" w:rsidR="00240D29" w:rsidRPr="005268EA" w:rsidRDefault="00000000">
            <w:pPr>
              <w:spacing w:before="60" w:after="60" w:line="276" w:lineRule="auto"/>
              <w:jc w:val="left"/>
              <w:rPr>
                <w:rFonts w:cs="Times New Roman"/>
              </w:rPr>
            </w:pPr>
            <w:r w:rsidRPr="005268EA">
              <w:rPr>
                <w:rFonts w:cs="Times New Roman"/>
                <w:sz w:val="20"/>
              </w:rPr>
              <w:t>MLM OR</w:t>
            </w:r>
          </w:p>
        </w:tc>
        <w:tc>
          <w:tcPr>
            <w:tcW w:w="1234" w:type="dxa"/>
          </w:tcPr>
          <w:p w14:paraId="1D6B3EF4" w14:textId="77777777" w:rsidR="00240D29" w:rsidRPr="005268EA" w:rsidRDefault="00000000">
            <w:pPr>
              <w:spacing w:before="60" w:after="60" w:line="276" w:lineRule="auto"/>
              <w:jc w:val="left"/>
              <w:rPr>
                <w:rFonts w:cs="Times New Roman"/>
              </w:rPr>
            </w:pPr>
            <w:r w:rsidRPr="005268EA">
              <w:rPr>
                <w:rFonts w:cs="Times New Roman"/>
                <w:sz w:val="20"/>
              </w:rPr>
              <w:t>MLM 95% CI</w:t>
            </w:r>
          </w:p>
        </w:tc>
        <w:tc>
          <w:tcPr>
            <w:tcW w:w="1234" w:type="dxa"/>
          </w:tcPr>
          <w:p w14:paraId="365AE3F8" w14:textId="77777777" w:rsidR="00240D29" w:rsidRPr="005268EA" w:rsidRDefault="00000000">
            <w:pPr>
              <w:spacing w:before="60" w:after="60" w:line="276" w:lineRule="auto"/>
              <w:jc w:val="left"/>
              <w:rPr>
                <w:rFonts w:cs="Times New Roman"/>
              </w:rPr>
            </w:pPr>
            <w:r w:rsidRPr="005268EA">
              <w:rPr>
                <w:rFonts w:cs="Times New Roman"/>
                <w:sz w:val="20"/>
              </w:rPr>
              <w:t>MLM p-value</w:t>
            </w:r>
          </w:p>
        </w:tc>
      </w:tr>
    </w:tbl>
    <w:p w14:paraId="099C18B6" w14:textId="77777777" w:rsidR="00240D29" w:rsidRPr="005268EA" w:rsidRDefault="00240D29">
      <w:pPr>
        <w:rPr>
          <w:rFonts w:cs="Times New Roman"/>
        </w:rPr>
      </w:pPr>
    </w:p>
    <w:p w14:paraId="446CB424" w14:textId="77777777" w:rsidR="00240D29" w:rsidRPr="005268EA" w:rsidRDefault="00000000">
      <w:pPr>
        <w:rPr>
          <w:rFonts w:cs="Times New Roman"/>
        </w:rPr>
      </w:pPr>
      <w:r w:rsidRPr="005268EA">
        <w:rPr>
          <w:rFonts w:cs="Times New Roman"/>
        </w:rPr>
        <w:t xml:space="preserve">Note. Significance codes: </w:t>
      </w:r>
      <w:r w:rsidRPr="005268EA">
        <w:rPr>
          <w:rFonts w:cs="Times New Roman"/>
          <w:b/>
        </w:rPr>
        <w:t xml:space="preserve">* p &lt; 0.001, </w:t>
      </w:r>
      <w:r w:rsidRPr="005268EA">
        <w:rPr>
          <w:rFonts w:cs="Times New Roman"/>
        </w:rPr>
        <w:t xml:space="preserve"> p &lt; 0.01, * p &lt; 0.05, † p &lt; 0.1.</w:t>
      </w:r>
    </w:p>
    <w:p w14:paraId="1947A17F" w14:textId="77777777" w:rsidR="00240D29" w:rsidRPr="005268EA" w:rsidRDefault="00000000">
      <w:pPr>
        <w:rPr>
          <w:rFonts w:cs="Times New Roman"/>
        </w:rPr>
      </w:pPr>
      <w:r w:rsidRPr="005268EA">
        <w:rPr>
          <w:rFonts w:cs="Times New Roman"/>
        </w:rPr>
        <w:t>Residence: In the 3-level MLM, Urban residence carries an odds ratio of 0.272 (95% CI: [0.225, 0.329], p &lt; 0.001). This means that, holding all other variables constant, urban households have about 72.8% lower odds of being energy-poor than rural households. This effect is stronger in the MLM than in the GLM, where the odds ratio is 0.410 (95% CI: [0.369, 0.455], p &lt; 0.001, a 59.0% reduction in odds). The GLM therefore produces a noticeably smaller urban-rural gap than the model that accounts for geographic nesting, and the two confidence intervals do not overlap.</w:t>
      </w:r>
    </w:p>
    <w:p w14:paraId="6C0B457F" w14:textId="77777777" w:rsidR="00240D29" w:rsidRPr="005268EA" w:rsidRDefault="00000000">
      <w:pPr>
        <w:rPr>
          <w:rFonts w:cs="Times New Roman"/>
        </w:rPr>
      </w:pPr>
      <w:r w:rsidRPr="005268EA">
        <w:rPr>
          <w:rFonts w:cs="Times New Roman"/>
        </w:rPr>
        <w:lastRenderedPageBreak/>
        <w:t>Education: The protective effect of education is consistent in direction and grows steadily stronger with each additional level, in both models:</w:t>
      </w:r>
    </w:p>
    <w:p w14:paraId="07761A77" w14:textId="77777777" w:rsidR="00240D29" w:rsidRPr="005268EA" w:rsidRDefault="00000000">
      <w:pPr>
        <w:rPr>
          <w:rFonts w:cs="Times New Roman"/>
        </w:rPr>
      </w:pPr>
      <w:r w:rsidRPr="005268EA">
        <w:rPr>
          <w:rFonts w:cs="Times New Roman"/>
        </w:rPr>
        <w:t>Primary education: MLM OR = 0.664 (95% CI: [0.570, 0.772], p &lt; 0.001), a 33.6% reduction in odds relative to no education. GLM: OR = 0.731 (95% CI: [0.640, 0.834], p &lt; 0.001), a 26.9% reduction.</w:t>
      </w:r>
    </w:p>
    <w:p w14:paraId="58E20E7C" w14:textId="77777777" w:rsidR="00240D29" w:rsidRPr="005268EA" w:rsidRDefault="00000000">
      <w:pPr>
        <w:rPr>
          <w:rFonts w:cs="Times New Roman"/>
        </w:rPr>
      </w:pPr>
      <w:r w:rsidRPr="005268EA">
        <w:rPr>
          <w:rFonts w:cs="Times New Roman"/>
        </w:rPr>
        <w:t>Secondary education: MLM OR = 0.453 (95% CI: [0.388, 0.530], p &lt; 0.001), a 54.7% reduction. GLM: OR = 0.482 (95% CI: [0.421, 0.551], p &lt; 0.001), a 51.8% reduction.</w:t>
      </w:r>
    </w:p>
    <w:p w14:paraId="7352A148" w14:textId="77777777" w:rsidR="00240D29" w:rsidRPr="005268EA" w:rsidRDefault="00000000">
      <w:pPr>
        <w:rPr>
          <w:rFonts w:cs="Times New Roman"/>
        </w:rPr>
      </w:pPr>
      <w:r w:rsidRPr="005268EA">
        <w:rPr>
          <w:rFonts w:cs="Times New Roman"/>
        </w:rPr>
        <w:t>Higher education: MLM OR = 0.245 (95% CI: [0.198, 0.303], p &lt; 0.001), a 75.5% reduction. GLM: OR = 0.277 (95% CI: [0.231, 0.332], p &lt; 0.001), a 72.3% reduction.</w:t>
      </w:r>
    </w:p>
    <w:p w14:paraId="4402391F" w14:textId="77777777" w:rsidR="00240D29" w:rsidRPr="005268EA" w:rsidRDefault="00000000">
      <w:pPr>
        <w:rPr>
          <w:rFonts w:cs="Times New Roman"/>
        </w:rPr>
      </w:pPr>
      <w:r w:rsidRPr="005268EA">
        <w:rPr>
          <w:rFonts w:cs="Times New Roman"/>
        </w:rPr>
        <w:t>In both models, each step up the education ladder produces a larger drop in the odds of energy poverty, and all six estimates (three per model) are significant at p &lt; 0.001. This is quite evident with the mechanism that, education reduces energy poverty primarily by raising income and easing credit constraints with secondary contributions from efficient energy use behavior, better access to information and improved housing quality [1], [11], [5]</w:t>
      </w:r>
    </w:p>
    <w:p w14:paraId="24563EBE" w14:textId="77777777" w:rsidR="00240D29" w:rsidRPr="005268EA" w:rsidRDefault="00000000">
      <w:pPr>
        <w:rPr>
          <w:rFonts w:cs="Times New Roman"/>
        </w:rPr>
      </w:pPr>
      <w:r w:rsidRPr="005268EA">
        <w:rPr>
          <w:rFonts w:cs="Times New Roman"/>
        </w:rPr>
        <w:t>Financial Inclusion: This is significant in both models. In the 3-level MLM, OR = 0.572 (95% CI: [0.506, 0.647], p &lt; 0.001), meaning a 42.8% reduction in the odds of energy poverty for financially included households. In the GLM, OR = 0.639 (95% CI: [0.576, 0.709], p &lt; 0.001), a 36.1% reduction. As with residence, the effect is somewhat stronger in the MLM than in the GLM.</w:t>
      </w:r>
    </w:p>
    <w:p w14:paraId="1BB1C8C1" w14:textId="77777777" w:rsidR="00240D29" w:rsidRPr="005268EA" w:rsidRDefault="00000000">
      <w:pPr>
        <w:rPr>
          <w:rFonts w:cs="Times New Roman"/>
        </w:rPr>
      </w:pPr>
      <w:r w:rsidRPr="005268EA">
        <w:rPr>
          <w:rFonts w:cs="Times New Roman"/>
        </w:rPr>
        <w:t>Several predictors behave differently across the two models — significant in the GLM, but not in the MLM (or vice versa):</w:t>
      </w:r>
    </w:p>
    <w:p w14:paraId="0E6F63C4" w14:textId="77777777" w:rsidR="00240D29" w:rsidRPr="005268EA" w:rsidRDefault="00000000">
      <w:pPr>
        <w:rPr>
          <w:rFonts w:cs="Times New Roman"/>
        </w:rPr>
      </w:pPr>
      <w:r w:rsidRPr="005268EA">
        <w:rPr>
          <w:rFonts w:cs="Times New Roman"/>
        </w:rPr>
        <w:t>Sex of Household Head (“Male”, Ref. “Female”): Significant in the GLM (OR = 1.303, 95% CI: [1.033, 1.643], p = 0.026) but not significant in the MLM (OR = 1.234, 95% CI: [0.949, 1.604], p = 0.116).</w:t>
      </w:r>
    </w:p>
    <w:p w14:paraId="62530CE6" w14:textId="77777777" w:rsidR="00240D29" w:rsidRPr="005268EA" w:rsidRDefault="00000000">
      <w:pPr>
        <w:rPr>
          <w:rFonts w:cs="Times New Roman"/>
        </w:rPr>
      </w:pPr>
      <w:r w:rsidRPr="005268EA">
        <w:rPr>
          <w:rFonts w:cs="Times New Roman"/>
        </w:rPr>
        <w:t>Family size (“Small”, Ref. “Large”): Significant in the GLM (OR = 0.875, 95% CI: [0.779, 0.983], p = 0.024) but not significant in the MLM (OR = 0.979, 95% CI: [0.857, 1.119], p = 0.757).</w:t>
      </w:r>
    </w:p>
    <w:p w14:paraId="2722C453" w14:textId="77777777" w:rsidR="00240D29" w:rsidRPr="005268EA" w:rsidRDefault="00000000">
      <w:pPr>
        <w:rPr>
          <w:rFonts w:cs="Times New Roman"/>
        </w:rPr>
      </w:pPr>
      <w:r w:rsidRPr="005268EA">
        <w:rPr>
          <w:rFonts w:cs="Times New Roman"/>
        </w:rPr>
        <w:lastRenderedPageBreak/>
        <w:t>Operating Land (“Small”, Ref. “Marginal”): Significant in the GLM (OR = 1.172, 95% CI: [1.047, 1.312], p = 0.006) but not significant in the MLM (OR = 0.937, 95% CI: [0.817, 1.075], p = 0.353). The Medium category is not significant in either model, though it approaches the 10% threshold in the MLM (OR = 0.731, p = 0.061).</w:t>
      </w:r>
    </w:p>
    <w:p w14:paraId="7BD265C9" w14:textId="77777777" w:rsidR="00240D29" w:rsidRPr="005268EA" w:rsidRDefault="00000000">
      <w:pPr>
        <w:rPr>
          <w:rFonts w:cs="Times New Roman"/>
        </w:rPr>
      </w:pPr>
      <w:r w:rsidRPr="005268EA">
        <w:rPr>
          <w:rFonts w:cs="Times New Roman"/>
        </w:rPr>
        <w:t>Chronic Illness: Not significant in the GLM (OR = 0.984, 95% CI: [0.878, 1.102], p = 0.780) but significant at the 5% level in the MLM (OR = 0.864, 95% CI: [0.756, 0.988], p = 0.032) a 13.6% reduction in odds. This is the reverse pattern: a predictor that becomes significant only after the nested structure is added.</w:t>
      </w:r>
    </w:p>
    <w:p w14:paraId="5197D4B7" w14:textId="77777777" w:rsidR="00240D29" w:rsidRPr="005268EA" w:rsidRDefault="00000000">
      <w:pPr>
        <w:rPr>
          <w:rFonts w:cs="Times New Roman"/>
        </w:rPr>
      </w:pPr>
      <w:r w:rsidRPr="005268EA">
        <w:rPr>
          <w:rFonts w:cs="Times New Roman"/>
        </w:rPr>
        <w:t>Marital status (Ref: Married): Significant in both models, with a similar effect size (GLM: OR = 1.325, 95% CI: [1.053, 1.666], p = 0.016; MLM: OR = 1.305, 95% CI: [1.006, 1.691], p = 0.045).</w:t>
      </w:r>
    </w:p>
    <w:p w14:paraId="48C864B2" w14:textId="77777777" w:rsidR="00240D29" w:rsidRPr="005268EA" w:rsidRDefault="00000000">
      <w:pPr>
        <w:rPr>
          <w:rFonts w:cs="Times New Roman"/>
        </w:rPr>
      </w:pPr>
      <w:r w:rsidRPr="005268EA">
        <w:rPr>
          <w:rFonts w:cs="Times New Roman"/>
        </w:rPr>
        <w:t>This pattern is consistent with poverty and energy poverty research showing that single-level regressions can misattribute contextual, place-level variation to household-level predictors, since spatially clustered residuals often signal omitted geographic structure rather than genuine household effects [12], [13]. Notably, a Bangladesh energy poverty study using regional-level covariates still found several household predictors including income, age, and marital status remained significant even after accounting for regional context, suggesting the loss of significance for sex of household head, family size, and operating land here reflects genuine spatial confounding rather than a general breakdown of household-level effects [5].</w:t>
      </w:r>
    </w:p>
    <w:p w14:paraId="4ACBCFF0" w14:textId="77777777" w:rsidR="00240D29" w:rsidRPr="005268EA" w:rsidRDefault="00000000">
      <w:pPr>
        <w:rPr>
          <w:rFonts w:cs="Times New Roman"/>
        </w:rPr>
      </w:pPr>
      <w:r w:rsidRPr="005268EA">
        <w:rPr>
          <w:rFonts w:cs="Times New Roman"/>
        </w:rPr>
        <w:t>Household consumption variables: Both Log Income (Scaled) and Log Energy Expenditure (Scaled) are significant at p &lt; 0.001 in both models:</w:t>
      </w:r>
    </w:p>
    <w:p w14:paraId="07F50AC6" w14:textId="77777777" w:rsidR="00240D29" w:rsidRPr="005268EA" w:rsidRDefault="00000000">
      <w:pPr>
        <w:rPr>
          <w:rFonts w:cs="Times New Roman"/>
        </w:rPr>
      </w:pPr>
      <w:r w:rsidRPr="005268EA">
        <w:rPr>
          <w:rFonts w:cs="Times New Roman"/>
        </w:rPr>
        <w:t>Log Income (Scaled): GLM OR = 0.695 (95% CI: [0.648, 0.745]); MLM OR = 0.751 (95% CI: [0.697, 0.809]).</w:t>
      </w:r>
    </w:p>
    <w:p w14:paraId="5EAB0693" w14:textId="77777777" w:rsidR="00240D29" w:rsidRPr="005268EA" w:rsidRDefault="00000000">
      <w:pPr>
        <w:rPr>
          <w:rFonts w:cs="Times New Roman"/>
        </w:rPr>
      </w:pPr>
      <w:r w:rsidRPr="005268EA">
        <w:rPr>
          <w:rFonts w:cs="Times New Roman"/>
        </w:rPr>
        <w:t>Log Energy Expenditure (Scaled): GLM OR = 0.593 (95% CI: [0.558, 0.630]); MLM OR = 0.512 (95% CI: [0.475, 0.553]).</w:t>
      </w:r>
    </w:p>
    <w:p w14:paraId="62281B87" w14:textId="77777777" w:rsidR="00240D29" w:rsidRPr="005268EA" w:rsidRDefault="00000000">
      <w:pPr>
        <w:rPr>
          <w:rFonts w:cs="Times New Roman"/>
        </w:rPr>
      </w:pPr>
      <w:r w:rsidRPr="005268EA">
        <w:rPr>
          <w:rFonts w:cs="Times New Roman"/>
        </w:rPr>
        <w:t>The income effect is somewhat weaker (closer to 1) in the MLM than in the GLM, while the energy expenditure effect is somewhat stronger (further from 1) in the MLM.</w:t>
      </w:r>
    </w:p>
    <w:p w14:paraId="37B4F9FD" w14:textId="77777777" w:rsidR="00240D29" w:rsidRPr="005268EA" w:rsidRDefault="00000000">
      <w:pPr>
        <w:rPr>
          <w:rFonts w:cs="Times New Roman"/>
        </w:rPr>
      </w:pPr>
      <w:r w:rsidRPr="005268EA">
        <w:rPr>
          <w:rFonts w:cs="Times New Roman"/>
        </w:rPr>
        <w:lastRenderedPageBreak/>
        <w:t>Age and Number of Earners. Neither Age HHH (Scaled) nor No. of Earners (Scaled) reaches statistical significance in either model (Age: GLM OR = 0.973, p = 0.323; MLM OR = 0.968, p = 0.305 | Earners: GLM OR = 1.025, p = 0.358; MLM OR = 1.043, p = 0.180).</w:t>
      </w:r>
    </w:p>
    <w:p w14:paraId="34E720A0" w14:textId="77777777" w:rsidR="00240D29" w:rsidRPr="005268EA" w:rsidRDefault="00000000">
      <w:pPr>
        <w:rPr>
          <w:rFonts w:cs="Times New Roman"/>
        </w:rPr>
      </w:pPr>
      <w:r w:rsidRPr="005268EA">
        <w:rPr>
          <w:rFonts w:cs="Times New Roman"/>
        </w:rPr>
        <w:t>Wall material. All three wall categories show odds ratios below 1 (protective) relative to Flimsy walls in both models:</w:t>
      </w:r>
    </w:p>
    <w:p w14:paraId="21DB5911" w14:textId="77777777" w:rsidR="00240D29" w:rsidRPr="005268EA" w:rsidRDefault="00000000">
      <w:pPr>
        <w:rPr>
          <w:rFonts w:cs="Times New Roman"/>
        </w:rPr>
      </w:pPr>
      <w:r w:rsidRPr="005268EA">
        <w:rPr>
          <w:rFonts w:cs="Times New Roman"/>
        </w:rPr>
        <w:t>Permanent: GLM OR = 0.142 (95% CI: [0.091, 0.223], p &lt; 0.001); MLM OR = 0.167 (95% CI: [0.100, 0.281], p &lt; 0.001).</w:t>
      </w:r>
    </w:p>
    <w:p w14:paraId="76F4AAD4" w14:textId="77777777" w:rsidR="00240D29" w:rsidRPr="005268EA" w:rsidRDefault="00000000">
      <w:pPr>
        <w:rPr>
          <w:rFonts w:cs="Times New Roman"/>
        </w:rPr>
      </w:pPr>
      <w:r w:rsidRPr="005268EA">
        <w:rPr>
          <w:rFonts w:cs="Times New Roman"/>
        </w:rPr>
        <w:t>Semi-Permanent: GLM OR = 0.307 (95% CI: [0.196, 0.482], p &lt; 0.001); MLM OR = 0.399 (95% CI: [0.237, 0.672], p = 0.001).</w:t>
      </w:r>
    </w:p>
    <w:p w14:paraId="234A7610" w14:textId="77777777" w:rsidR="00240D29" w:rsidRPr="005268EA" w:rsidRDefault="00000000">
      <w:pPr>
        <w:rPr>
          <w:rFonts w:cs="Times New Roman"/>
        </w:rPr>
      </w:pPr>
      <w:r w:rsidRPr="005268EA">
        <w:rPr>
          <w:rFonts w:cs="Times New Roman"/>
        </w:rPr>
        <w:t>Other: GLM OR = 0.287 (95% CI: [0.097, 0.851], p = 0.024); MLM OR = 0.336 (95% CI: [0.100, 1.130], p = 0.078, only marginal in the MLM, and its confidence interval crosses 1).</w:t>
      </w:r>
    </w:p>
    <w:p w14:paraId="7A9FFEC7" w14:textId="77777777" w:rsidR="00240D29" w:rsidRPr="005268EA" w:rsidRDefault="00000000">
      <w:pPr>
        <w:rPr>
          <w:rFonts w:cs="Times New Roman"/>
        </w:rPr>
      </w:pPr>
      <w:r w:rsidRPr="005268EA">
        <w:rPr>
          <w:rFonts w:cs="Times New Roman"/>
        </w:rPr>
        <w:t>Roof material. Roof material shows a weaker and less consistent pattern than wall material:</w:t>
      </w:r>
    </w:p>
    <w:p w14:paraId="66FE169F" w14:textId="77777777" w:rsidR="00240D29" w:rsidRPr="005268EA" w:rsidRDefault="00000000">
      <w:pPr>
        <w:rPr>
          <w:rFonts w:cs="Times New Roman"/>
        </w:rPr>
      </w:pPr>
      <w:r w:rsidRPr="005268EA">
        <w:rPr>
          <w:rFonts w:cs="Times New Roman"/>
        </w:rPr>
        <w:t>Permanent: significant in the GLM (OR = 0.349, 95% CI: [0.153, 0.794], p = 0.012) but only marginal in the MLM (OR = 0.412, 95% CI: [0.163, 1.038], p = 0.060), with a confidence interval that just crosses 1.</w:t>
      </w:r>
    </w:p>
    <w:p w14:paraId="3CB6B531" w14:textId="77777777" w:rsidR="00240D29" w:rsidRPr="005268EA" w:rsidRDefault="00000000">
      <w:pPr>
        <w:rPr>
          <w:rFonts w:cs="Times New Roman"/>
        </w:rPr>
      </w:pPr>
      <w:r w:rsidRPr="005268EA">
        <w:rPr>
          <w:rFonts w:cs="Times New Roman"/>
        </w:rPr>
        <w:t>Semi-Permanent and Other categories are not significant in either model, and both have very wide confidence intervals (e.g., Other in the MLM: [0.113, 15.385]).</w:t>
      </w:r>
    </w:p>
    <w:p w14:paraId="4851F410" w14:textId="77777777" w:rsidR="00240D29" w:rsidRPr="005268EA" w:rsidRDefault="00000000">
      <w:pPr>
        <w:pStyle w:val="Heading3"/>
        <w:spacing w:after="80"/>
        <w:jc w:val="left"/>
        <w:rPr>
          <w:rFonts w:ascii="Times New Roman" w:hAnsi="Times New Roman" w:cs="Times New Roman"/>
        </w:rPr>
      </w:pPr>
      <w:bookmarkStart w:id="50" w:name="_Toc235831921"/>
      <w:r w:rsidRPr="005268EA">
        <w:rPr>
          <w:rFonts w:ascii="Times New Roman" w:hAnsi="Times New Roman" w:cs="Times New Roman"/>
          <w:color w:val="000000"/>
        </w:rPr>
        <w:t>4.3.3 Summary of Section 4.3 Results</w:t>
      </w:r>
      <w:bookmarkEnd w:id="50"/>
    </w:p>
    <w:p w14:paraId="0B0CECCC" w14:textId="77777777" w:rsidR="00240D29" w:rsidRPr="005268EA" w:rsidRDefault="00000000">
      <w:pPr>
        <w:rPr>
          <w:rFonts w:cs="Times New Roman"/>
        </w:rPr>
      </w:pPr>
      <w:r w:rsidRPr="005268EA">
        <w:rPr>
          <w:rFonts w:cs="Times New Roman"/>
        </w:rPr>
        <w:t>The 3-level nested MLM is the best-fitting of the three models on all three information criteria (AIC, BIC, log-likelihood), with each nesting layer producing a statistically significant improvement (p &lt; 0.001 at each step).</w:t>
      </w:r>
    </w:p>
    <w:p w14:paraId="09E4FF91" w14:textId="77777777" w:rsidR="00240D29" w:rsidRPr="005268EA" w:rsidRDefault="00000000">
      <w:pPr>
        <w:rPr>
          <w:rFonts w:cs="Times New Roman"/>
        </w:rPr>
      </w:pPr>
      <w:r w:rsidRPr="005268EA">
        <w:rPr>
          <w:rFonts w:cs="Times New Roman"/>
        </w:rPr>
        <w:t>Nearly 30% (adjusted ICC = 0.296) of the unexplained variation in energy poverty sits at the Division, District, or PSU level, with the PSU (village/block) layer accounting for the largest single share of that geographic variance (σ² = 0.8642).</w:t>
      </w:r>
    </w:p>
    <w:p w14:paraId="312D0CA8" w14:textId="77777777" w:rsidR="00240D29" w:rsidRPr="005268EA" w:rsidRDefault="00000000">
      <w:pPr>
        <w:rPr>
          <w:rFonts w:cs="Times New Roman"/>
        </w:rPr>
      </w:pPr>
      <w:r w:rsidRPr="005268EA">
        <w:rPr>
          <w:rFonts w:cs="Times New Roman"/>
        </w:rPr>
        <w:t xml:space="preserve">Residence, education, financial inclusion, income, energy expenditure, and wall material are significant predictors (95% CI excluding 1) in both the GLM and the 3-level MLM, </w:t>
      </w:r>
      <w:r w:rsidRPr="005268EA">
        <w:rPr>
          <w:rFonts w:cs="Times New Roman"/>
        </w:rPr>
        <w:lastRenderedPageBreak/>
        <w:t>though the odds ratios shift once geographic nesting is introduced — sometimes moving further from 1 (residence, financial inclusion), sometimes closer to 1 (income).</w:t>
      </w:r>
    </w:p>
    <w:p w14:paraId="284B5E9A" w14:textId="77777777" w:rsidR="00240D29" w:rsidRPr="005268EA" w:rsidRDefault="00000000">
      <w:pPr>
        <w:rPr>
          <w:rFonts w:cs="Times New Roman"/>
        </w:rPr>
      </w:pPr>
      <w:r w:rsidRPr="005268EA">
        <w:rPr>
          <w:rFonts w:cs="Times New Roman"/>
        </w:rPr>
        <w:t>Sex of household head, family size, and operating land (small) lose significance once the nested structure is added (their MLM confidence intervals include 1), while chronic illness gains significance.</w:t>
      </w:r>
    </w:p>
    <w:p w14:paraId="6E78FE0D" w14:textId="77777777" w:rsidR="00240D29" w:rsidRPr="005268EA" w:rsidRDefault="00000000">
      <w:pPr>
        <w:rPr>
          <w:rFonts w:cs="Times New Roman"/>
        </w:rPr>
      </w:pPr>
      <w:r w:rsidRPr="005268EA">
        <w:rPr>
          <w:rFonts w:cs="Times New Roman"/>
        </w:rPr>
        <w:t>Age of household head, number of earners, and most roof material categories are not significant predictors in either model, and several of the smaller categories (e.g., roof “Other”) carry very wide confidence intervals reflecting limited sample size in those groups.</w:t>
      </w:r>
    </w:p>
    <w:p w14:paraId="32B73D32" w14:textId="77777777" w:rsidR="00240D29" w:rsidRPr="005268EA" w:rsidRDefault="00000000">
      <w:pPr>
        <w:pStyle w:val="Heading2"/>
        <w:spacing w:before="280" w:after="120"/>
        <w:jc w:val="left"/>
        <w:rPr>
          <w:rFonts w:ascii="Times New Roman" w:hAnsi="Times New Roman" w:cs="Times New Roman"/>
        </w:rPr>
      </w:pPr>
      <w:bookmarkStart w:id="51" w:name="_Toc235831922"/>
      <w:r w:rsidRPr="005268EA">
        <w:rPr>
          <w:rFonts w:ascii="Times New Roman" w:hAnsi="Times New Roman" w:cs="Times New Roman"/>
          <w:color w:val="000000"/>
          <w:sz w:val="28"/>
        </w:rPr>
        <w:t>4.4 Machine Learning Results and the ML-Guided Multilevel Model Enhancement</w:t>
      </w:r>
      <w:bookmarkEnd w:id="51"/>
    </w:p>
    <w:p w14:paraId="3AB38666" w14:textId="77777777" w:rsidR="00240D29" w:rsidRPr="005268EA" w:rsidRDefault="00000000">
      <w:pPr>
        <w:rPr>
          <w:rFonts w:cs="Times New Roman"/>
        </w:rPr>
      </w:pPr>
      <w:r w:rsidRPr="005268EA">
        <w:rPr>
          <w:rFonts w:cs="Times New Roman"/>
        </w:rPr>
        <w:t>The preceding chapter established the econometric baseline: a plain logistic regression and a nested multilevel logistic regression (Division/District random intercepts) fit to the Bangladesh Household Income and Expenditure Survey (HIES) 2022 sample (N = 12,759 households). This chapter asks whether flexible machine learning models out-predict that baseline, whether the source of any advantage can be identified and decomposed, and whether it can be folded back into an interpretable statistical model. Three machine learning models are benchmarked against the two econometric baselines: a Tabular Multilayer Perceptron with learned entity embeddings for geography (Tabular MLP), a Random Forest, and XGBoost [23], [38]. Performance is evaluated on a standard 80/20 split and on a stricter spatial generalizability split in which entire villages (PSUs) are held out, so no model can rely on a memorized village-level random intercept. TreeSHAP is then used to decode the best tree-based model, derive household archetypes, and test whether those archetypes carry genuine predictive information. The chapter closes with the ML-Guided Multilevel Model (MLM): a discovery-and-refit procedure that mines the machine learning model's learned non-linearities and interactions and reintroduces them into the multilevel logistic regression.</w:t>
      </w:r>
    </w:p>
    <w:p w14:paraId="1437CBBA" w14:textId="77777777" w:rsidR="00240D29" w:rsidRPr="005268EA" w:rsidRDefault="00000000">
      <w:pPr>
        <w:pStyle w:val="Heading3"/>
        <w:spacing w:after="80"/>
        <w:jc w:val="left"/>
        <w:rPr>
          <w:rFonts w:ascii="Times New Roman" w:hAnsi="Times New Roman" w:cs="Times New Roman"/>
        </w:rPr>
      </w:pPr>
      <w:bookmarkStart w:id="52" w:name="_Toc235831923"/>
      <w:r w:rsidRPr="005268EA">
        <w:rPr>
          <w:rFonts w:ascii="Times New Roman" w:hAnsi="Times New Roman" w:cs="Times New Roman"/>
          <w:color w:val="000000"/>
        </w:rPr>
        <w:lastRenderedPageBreak/>
        <w:t>4.4.1 Machine Learning Models</w:t>
      </w:r>
      <w:bookmarkEnd w:id="52"/>
    </w:p>
    <w:p w14:paraId="3B8F5BCA" w14:textId="77777777" w:rsidR="00240D29" w:rsidRPr="005268EA" w:rsidRDefault="00000000">
      <w:pPr>
        <w:rPr>
          <w:rFonts w:cs="Times New Roman"/>
        </w:rPr>
      </w:pPr>
      <w:r w:rsidRPr="005268EA">
        <w:rPr>
          <w:rFonts w:cs="Times New Roman"/>
        </w:rPr>
        <w:t>Three models are reported, each using the encoding that performed best for that model class: XGBoost and Random Forest trained on one-hot encoded features, and the Tabular MLP trained with learned entity embeddings in place of a one-hot block for the 64-category District variable. All three share the same 14 socio-demographic, economic, and structural predictors, the same leakage-free 80/20 train/test partition (seed 2026), and the same 5-fold cross-validation folds used to generate out-of-fold predictions.</w:t>
      </w:r>
    </w:p>
    <w:p w14:paraId="05C11739" w14:textId="77777777" w:rsidR="00240D29" w:rsidRPr="005268EA" w:rsidRDefault="00000000">
      <w:pPr>
        <w:rPr>
          <w:rFonts w:cs="Times New Roman"/>
        </w:rPr>
      </w:pPr>
      <w:r w:rsidRPr="005268EA">
        <w:rPr>
          <w:rFonts w:cs="Times New Roman"/>
        </w:rPr>
        <w:t>• Tabular MLP: a PyTorch feed-forward network with batch-normalized continuous inputs and a learned low-dimensional continuous embedding for District, trained with AdamW and binary cross-entropy loss.</w:t>
      </w:r>
    </w:p>
    <w:p w14:paraId="5BA49A15" w14:textId="77777777" w:rsidR="00240D29" w:rsidRPr="005268EA" w:rsidRDefault="00000000">
      <w:pPr>
        <w:rPr>
          <w:rFonts w:cs="Times New Roman"/>
        </w:rPr>
      </w:pPr>
      <w:r w:rsidRPr="005268EA">
        <w:rPr>
          <w:rFonts w:cs="Times New Roman"/>
        </w:rPr>
        <w:t>• Random Forest: trained via the ranger package (a high-performance C++ implementation).</w:t>
      </w:r>
    </w:p>
    <w:p w14:paraId="54B7F031" w14:textId="77777777" w:rsidR="00240D29" w:rsidRPr="005268EA" w:rsidRDefault="00000000">
      <w:pPr>
        <w:rPr>
          <w:rFonts w:cs="Times New Roman"/>
        </w:rPr>
      </w:pPr>
      <w:r w:rsidRPr="005268EA">
        <w:rPr>
          <w:rFonts w:cs="Times New Roman"/>
        </w:rPr>
        <w:t>• XGBoost: gradient-boosted decision trees (300 rounds, learning rate 0.05, max depth 6, subsample and column-sample rates of 0.8).</w:t>
      </w:r>
    </w:p>
    <w:p w14:paraId="2F867C77" w14:textId="77777777" w:rsidR="00240D29" w:rsidRPr="005268EA" w:rsidRDefault="00000000">
      <w:pPr>
        <w:pStyle w:val="Heading3"/>
        <w:spacing w:after="80"/>
        <w:jc w:val="left"/>
        <w:rPr>
          <w:rFonts w:ascii="Times New Roman" w:hAnsi="Times New Roman" w:cs="Times New Roman"/>
        </w:rPr>
      </w:pPr>
      <w:bookmarkStart w:id="53" w:name="_Toc235831924"/>
      <w:r w:rsidRPr="005268EA">
        <w:rPr>
          <w:rFonts w:ascii="Times New Roman" w:hAnsi="Times New Roman" w:cs="Times New Roman"/>
          <w:color w:val="000000"/>
        </w:rPr>
        <w:t>4.4.2 Predictive Performance on the Standard Test Split</w:t>
      </w:r>
      <w:bookmarkEnd w:id="53"/>
    </w:p>
    <w:p w14:paraId="5561B3F3" w14:textId="77777777" w:rsidR="00240D29" w:rsidRPr="005268EA" w:rsidRDefault="00000000">
      <w:pPr>
        <w:rPr>
          <w:rFonts w:cs="Times New Roman"/>
        </w:rPr>
      </w:pPr>
      <w:r w:rsidRPr="005268EA">
        <w:rPr>
          <w:rFonts w:cs="Times New Roman"/>
        </w:rPr>
        <w:t>Table 4.7 reports test-set performance (N = 2,551) on AUC-ROC, Brier Score, Expected Calibration Error (ECE), Accuracy, Sensitivity, and Specificity.</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073"/>
        <w:gridCol w:w="1060"/>
        <w:gridCol w:w="1100"/>
        <w:gridCol w:w="1060"/>
        <w:gridCol w:w="1060"/>
        <w:gridCol w:w="1077"/>
        <w:gridCol w:w="1105"/>
        <w:gridCol w:w="1105"/>
      </w:tblGrid>
      <w:tr w:rsidR="00240D29" w:rsidRPr="005268EA" w14:paraId="709E7B4C" w14:textId="77777777">
        <w:trPr>
          <w:jc w:val="center"/>
        </w:trPr>
        <w:tc>
          <w:tcPr>
            <w:tcW w:w="1080" w:type="dxa"/>
            <w:shd w:val="clear" w:color="auto" w:fill="F2F4F7"/>
          </w:tcPr>
          <w:p w14:paraId="20415F80" w14:textId="77777777" w:rsidR="00240D29" w:rsidRPr="005268EA" w:rsidRDefault="00000000">
            <w:pPr>
              <w:spacing w:before="60" w:after="60" w:line="276" w:lineRule="auto"/>
              <w:jc w:val="left"/>
              <w:rPr>
                <w:rFonts w:cs="Times New Roman"/>
              </w:rPr>
            </w:pPr>
            <w:r w:rsidRPr="005268EA">
              <w:rPr>
                <w:rFonts w:cs="Times New Roman"/>
                <w:b/>
                <w:sz w:val="20"/>
              </w:rPr>
              <w:t>Model</w:t>
            </w:r>
          </w:p>
        </w:tc>
        <w:tc>
          <w:tcPr>
            <w:tcW w:w="1080" w:type="dxa"/>
            <w:shd w:val="clear" w:color="auto" w:fill="F2F4F7"/>
          </w:tcPr>
          <w:p w14:paraId="06F96C66" w14:textId="77777777" w:rsidR="00240D29" w:rsidRPr="005268EA" w:rsidRDefault="00000000">
            <w:pPr>
              <w:spacing w:before="60" w:after="60" w:line="276" w:lineRule="auto"/>
              <w:jc w:val="left"/>
              <w:rPr>
                <w:rFonts w:cs="Times New Roman"/>
              </w:rPr>
            </w:pPr>
            <w:r w:rsidRPr="005268EA">
              <w:rPr>
                <w:rFonts w:cs="Times New Roman"/>
                <w:b/>
                <w:sz w:val="20"/>
              </w:rPr>
              <w:t>AUC-ROC</w:t>
            </w:r>
          </w:p>
        </w:tc>
        <w:tc>
          <w:tcPr>
            <w:tcW w:w="1080" w:type="dxa"/>
            <w:shd w:val="clear" w:color="auto" w:fill="F2F4F7"/>
          </w:tcPr>
          <w:p w14:paraId="29C02FB1" w14:textId="77777777" w:rsidR="00240D29" w:rsidRPr="005268EA" w:rsidRDefault="00000000">
            <w:pPr>
              <w:spacing w:before="60" w:after="60" w:line="276" w:lineRule="auto"/>
              <w:jc w:val="left"/>
              <w:rPr>
                <w:rFonts w:cs="Times New Roman"/>
              </w:rPr>
            </w:pPr>
            <w:r w:rsidRPr="005268EA">
              <w:rPr>
                <w:rFonts w:cs="Times New Roman"/>
                <w:b/>
                <w:sz w:val="20"/>
              </w:rPr>
              <w:t>95% CI</w:t>
            </w:r>
          </w:p>
        </w:tc>
        <w:tc>
          <w:tcPr>
            <w:tcW w:w="1080" w:type="dxa"/>
            <w:shd w:val="clear" w:color="auto" w:fill="F2F4F7"/>
          </w:tcPr>
          <w:p w14:paraId="4CF25A57" w14:textId="77777777" w:rsidR="00240D29" w:rsidRPr="005268EA" w:rsidRDefault="00000000">
            <w:pPr>
              <w:spacing w:before="60" w:after="60" w:line="276" w:lineRule="auto"/>
              <w:jc w:val="left"/>
              <w:rPr>
                <w:rFonts w:cs="Times New Roman"/>
              </w:rPr>
            </w:pPr>
            <w:r w:rsidRPr="005268EA">
              <w:rPr>
                <w:rFonts w:cs="Times New Roman"/>
                <w:b/>
                <w:sz w:val="20"/>
              </w:rPr>
              <w:t>Brier</w:t>
            </w:r>
          </w:p>
        </w:tc>
        <w:tc>
          <w:tcPr>
            <w:tcW w:w="1080" w:type="dxa"/>
            <w:shd w:val="clear" w:color="auto" w:fill="F2F4F7"/>
          </w:tcPr>
          <w:p w14:paraId="0880888F" w14:textId="77777777" w:rsidR="00240D29" w:rsidRPr="005268EA" w:rsidRDefault="00000000">
            <w:pPr>
              <w:spacing w:before="60" w:after="60" w:line="276" w:lineRule="auto"/>
              <w:jc w:val="left"/>
              <w:rPr>
                <w:rFonts w:cs="Times New Roman"/>
              </w:rPr>
            </w:pPr>
            <w:r w:rsidRPr="005268EA">
              <w:rPr>
                <w:rFonts w:cs="Times New Roman"/>
                <w:b/>
                <w:sz w:val="20"/>
              </w:rPr>
              <w:t>ECE</w:t>
            </w:r>
          </w:p>
        </w:tc>
        <w:tc>
          <w:tcPr>
            <w:tcW w:w="1080" w:type="dxa"/>
            <w:shd w:val="clear" w:color="auto" w:fill="F2F4F7"/>
          </w:tcPr>
          <w:p w14:paraId="46039E54" w14:textId="77777777" w:rsidR="00240D29" w:rsidRPr="005268EA" w:rsidRDefault="00000000">
            <w:pPr>
              <w:spacing w:before="60" w:after="60" w:line="276" w:lineRule="auto"/>
              <w:jc w:val="left"/>
              <w:rPr>
                <w:rFonts w:cs="Times New Roman"/>
              </w:rPr>
            </w:pPr>
            <w:r w:rsidRPr="005268EA">
              <w:rPr>
                <w:rFonts w:cs="Times New Roman"/>
                <w:b/>
                <w:sz w:val="20"/>
              </w:rPr>
              <w:t>Accuracy</w:t>
            </w:r>
          </w:p>
        </w:tc>
        <w:tc>
          <w:tcPr>
            <w:tcW w:w="1080" w:type="dxa"/>
            <w:shd w:val="clear" w:color="auto" w:fill="F2F4F7"/>
          </w:tcPr>
          <w:p w14:paraId="13DDE831" w14:textId="77777777" w:rsidR="00240D29" w:rsidRPr="005268EA" w:rsidRDefault="00000000">
            <w:pPr>
              <w:spacing w:before="60" w:after="60" w:line="276" w:lineRule="auto"/>
              <w:jc w:val="left"/>
              <w:rPr>
                <w:rFonts w:cs="Times New Roman"/>
              </w:rPr>
            </w:pPr>
            <w:r w:rsidRPr="005268EA">
              <w:rPr>
                <w:rFonts w:cs="Times New Roman"/>
                <w:b/>
                <w:sz w:val="20"/>
              </w:rPr>
              <w:t>Sensitivity</w:t>
            </w:r>
          </w:p>
        </w:tc>
        <w:tc>
          <w:tcPr>
            <w:tcW w:w="1080" w:type="dxa"/>
            <w:shd w:val="clear" w:color="auto" w:fill="F2F4F7"/>
          </w:tcPr>
          <w:p w14:paraId="432153F3" w14:textId="77777777" w:rsidR="00240D29" w:rsidRPr="005268EA" w:rsidRDefault="00000000">
            <w:pPr>
              <w:spacing w:before="60" w:after="60" w:line="276" w:lineRule="auto"/>
              <w:jc w:val="left"/>
              <w:rPr>
                <w:rFonts w:cs="Times New Roman"/>
              </w:rPr>
            </w:pPr>
            <w:r w:rsidRPr="005268EA">
              <w:rPr>
                <w:rFonts w:cs="Times New Roman"/>
                <w:b/>
                <w:sz w:val="20"/>
              </w:rPr>
              <w:t>Specificity</w:t>
            </w:r>
          </w:p>
        </w:tc>
      </w:tr>
      <w:tr w:rsidR="00240D29" w:rsidRPr="005268EA" w14:paraId="1FB6BCC1" w14:textId="77777777">
        <w:trPr>
          <w:jc w:val="center"/>
        </w:trPr>
        <w:tc>
          <w:tcPr>
            <w:tcW w:w="1080" w:type="dxa"/>
          </w:tcPr>
          <w:p w14:paraId="0AED13A4" w14:textId="77777777" w:rsidR="00240D29" w:rsidRPr="005268EA" w:rsidRDefault="00000000">
            <w:pPr>
              <w:spacing w:before="60" w:after="60" w:line="276" w:lineRule="auto"/>
              <w:jc w:val="left"/>
              <w:rPr>
                <w:rFonts w:cs="Times New Roman"/>
              </w:rPr>
            </w:pPr>
            <w:r w:rsidRPr="005268EA">
              <w:rPr>
                <w:rFonts w:cs="Times New Roman"/>
                <w:sz w:val="20"/>
              </w:rPr>
              <w:t>Tabular MLP (EE)</w:t>
            </w:r>
          </w:p>
        </w:tc>
        <w:tc>
          <w:tcPr>
            <w:tcW w:w="1080" w:type="dxa"/>
          </w:tcPr>
          <w:p w14:paraId="441725F6" w14:textId="77777777" w:rsidR="00240D29" w:rsidRPr="005268EA" w:rsidRDefault="00000000">
            <w:pPr>
              <w:spacing w:before="60" w:after="60" w:line="276" w:lineRule="auto"/>
              <w:jc w:val="left"/>
              <w:rPr>
                <w:rFonts w:cs="Times New Roman"/>
              </w:rPr>
            </w:pPr>
            <w:r w:rsidRPr="005268EA">
              <w:rPr>
                <w:rFonts w:cs="Times New Roman"/>
                <w:sz w:val="20"/>
              </w:rPr>
              <w:t>0.8739</w:t>
            </w:r>
          </w:p>
        </w:tc>
        <w:tc>
          <w:tcPr>
            <w:tcW w:w="1080" w:type="dxa"/>
          </w:tcPr>
          <w:p w14:paraId="47182EBA" w14:textId="77777777" w:rsidR="00240D29" w:rsidRPr="005268EA" w:rsidRDefault="00000000">
            <w:pPr>
              <w:spacing w:before="60" w:after="60" w:line="276" w:lineRule="auto"/>
              <w:jc w:val="left"/>
              <w:rPr>
                <w:rFonts w:cs="Times New Roman"/>
              </w:rPr>
            </w:pPr>
            <w:r w:rsidRPr="005268EA">
              <w:rPr>
                <w:rFonts w:cs="Times New Roman"/>
                <w:sz w:val="20"/>
              </w:rPr>
              <w:t>[.861,.887]</w:t>
            </w:r>
          </w:p>
        </w:tc>
        <w:tc>
          <w:tcPr>
            <w:tcW w:w="1080" w:type="dxa"/>
          </w:tcPr>
          <w:p w14:paraId="05C55FAE" w14:textId="77777777" w:rsidR="00240D29" w:rsidRPr="005268EA" w:rsidRDefault="00000000">
            <w:pPr>
              <w:spacing w:before="60" w:after="60" w:line="276" w:lineRule="auto"/>
              <w:jc w:val="left"/>
              <w:rPr>
                <w:rFonts w:cs="Times New Roman"/>
              </w:rPr>
            </w:pPr>
            <w:r w:rsidRPr="005268EA">
              <w:rPr>
                <w:rFonts w:cs="Times New Roman"/>
                <w:sz w:val="20"/>
              </w:rPr>
              <w:t>0.1434</w:t>
            </w:r>
          </w:p>
        </w:tc>
        <w:tc>
          <w:tcPr>
            <w:tcW w:w="1080" w:type="dxa"/>
          </w:tcPr>
          <w:p w14:paraId="7FF43BF9" w14:textId="77777777" w:rsidR="00240D29" w:rsidRPr="005268EA" w:rsidRDefault="00000000">
            <w:pPr>
              <w:spacing w:before="60" w:after="60" w:line="276" w:lineRule="auto"/>
              <w:jc w:val="left"/>
              <w:rPr>
                <w:rFonts w:cs="Times New Roman"/>
              </w:rPr>
            </w:pPr>
            <w:r w:rsidRPr="005268EA">
              <w:rPr>
                <w:rFonts w:cs="Times New Roman"/>
                <w:sz w:val="20"/>
              </w:rPr>
              <w:t>0.0161</w:t>
            </w:r>
          </w:p>
        </w:tc>
        <w:tc>
          <w:tcPr>
            <w:tcW w:w="1080" w:type="dxa"/>
          </w:tcPr>
          <w:p w14:paraId="57ADAE46" w14:textId="77777777" w:rsidR="00240D29" w:rsidRPr="005268EA" w:rsidRDefault="00000000">
            <w:pPr>
              <w:spacing w:before="60" w:after="60" w:line="276" w:lineRule="auto"/>
              <w:jc w:val="left"/>
              <w:rPr>
                <w:rFonts w:cs="Times New Roman"/>
              </w:rPr>
            </w:pPr>
            <w:r w:rsidRPr="005268EA">
              <w:rPr>
                <w:rFonts w:cs="Times New Roman"/>
                <w:sz w:val="20"/>
              </w:rPr>
              <w:t>79.62%</w:t>
            </w:r>
          </w:p>
        </w:tc>
        <w:tc>
          <w:tcPr>
            <w:tcW w:w="1080" w:type="dxa"/>
          </w:tcPr>
          <w:p w14:paraId="3D03A625" w14:textId="77777777" w:rsidR="00240D29" w:rsidRPr="005268EA" w:rsidRDefault="00000000">
            <w:pPr>
              <w:spacing w:before="60" w:after="60" w:line="276" w:lineRule="auto"/>
              <w:jc w:val="left"/>
              <w:rPr>
                <w:rFonts w:cs="Times New Roman"/>
              </w:rPr>
            </w:pPr>
            <w:r w:rsidRPr="005268EA">
              <w:rPr>
                <w:rFonts w:cs="Times New Roman"/>
                <w:sz w:val="20"/>
              </w:rPr>
              <w:t>0.8046</w:t>
            </w:r>
          </w:p>
        </w:tc>
        <w:tc>
          <w:tcPr>
            <w:tcW w:w="1080" w:type="dxa"/>
          </w:tcPr>
          <w:p w14:paraId="5009B6CD" w14:textId="77777777" w:rsidR="00240D29" w:rsidRPr="005268EA" w:rsidRDefault="00000000">
            <w:pPr>
              <w:spacing w:before="60" w:after="60" w:line="276" w:lineRule="auto"/>
              <w:jc w:val="left"/>
              <w:rPr>
                <w:rFonts w:cs="Times New Roman"/>
              </w:rPr>
            </w:pPr>
            <w:r w:rsidRPr="005268EA">
              <w:rPr>
                <w:rFonts w:cs="Times New Roman"/>
                <w:sz w:val="20"/>
              </w:rPr>
              <w:t>0.7868</w:t>
            </w:r>
          </w:p>
        </w:tc>
      </w:tr>
      <w:tr w:rsidR="00240D29" w:rsidRPr="005268EA" w14:paraId="713EECB2" w14:textId="77777777">
        <w:trPr>
          <w:jc w:val="center"/>
        </w:trPr>
        <w:tc>
          <w:tcPr>
            <w:tcW w:w="1080" w:type="dxa"/>
          </w:tcPr>
          <w:p w14:paraId="4073E944" w14:textId="77777777" w:rsidR="00240D29" w:rsidRPr="005268EA" w:rsidRDefault="00000000">
            <w:pPr>
              <w:spacing w:before="60" w:after="60" w:line="276" w:lineRule="auto"/>
              <w:jc w:val="left"/>
              <w:rPr>
                <w:rFonts w:cs="Times New Roman"/>
              </w:rPr>
            </w:pPr>
            <w:r w:rsidRPr="005268EA">
              <w:rPr>
                <w:rFonts w:cs="Times New Roman"/>
                <w:sz w:val="20"/>
              </w:rPr>
              <w:t>XGBoost (OHE)</w:t>
            </w:r>
          </w:p>
        </w:tc>
        <w:tc>
          <w:tcPr>
            <w:tcW w:w="1080" w:type="dxa"/>
          </w:tcPr>
          <w:p w14:paraId="39C8B58A" w14:textId="77777777" w:rsidR="00240D29" w:rsidRPr="005268EA" w:rsidRDefault="00000000">
            <w:pPr>
              <w:spacing w:before="60" w:after="60" w:line="276" w:lineRule="auto"/>
              <w:jc w:val="left"/>
              <w:rPr>
                <w:rFonts w:cs="Times New Roman"/>
              </w:rPr>
            </w:pPr>
            <w:r w:rsidRPr="005268EA">
              <w:rPr>
                <w:rFonts w:cs="Times New Roman"/>
                <w:sz w:val="20"/>
              </w:rPr>
              <w:t>0.8718</w:t>
            </w:r>
          </w:p>
        </w:tc>
        <w:tc>
          <w:tcPr>
            <w:tcW w:w="1080" w:type="dxa"/>
          </w:tcPr>
          <w:p w14:paraId="63E92ED2" w14:textId="77777777" w:rsidR="00240D29" w:rsidRPr="005268EA" w:rsidRDefault="00000000">
            <w:pPr>
              <w:spacing w:before="60" w:after="60" w:line="276" w:lineRule="auto"/>
              <w:jc w:val="left"/>
              <w:rPr>
                <w:rFonts w:cs="Times New Roman"/>
              </w:rPr>
            </w:pPr>
            <w:r w:rsidRPr="005268EA">
              <w:rPr>
                <w:rFonts w:cs="Times New Roman"/>
                <w:sz w:val="20"/>
              </w:rPr>
              <w:t>[.858,.885]</w:t>
            </w:r>
          </w:p>
        </w:tc>
        <w:tc>
          <w:tcPr>
            <w:tcW w:w="1080" w:type="dxa"/>
          </w:tcPr>
          <w:p w14:paraId="03B61745" w14:textId="77777777" w:rsidR="00240D29" w:rsidRPr="005268EA" w:rsidRDefault="00000000">
            <w:pPr>
              <w:spacing w:before="60" w:after="60" w:line="276" w:lineRule="auto"/>
              <w:jc w:val="left"/>
              <w:rPr>
                <w:rFonts w:cs="Times New Roman"/>
              </w:rPr>
            </w:pPr>
            <w:r w:rsidRPr="005268EA">
              <w:rPr>
                <w:rFonts w:cs="Times New Roman"/>
                <w:sz w:val="20"/>
              </w:rPr>
              <w:t>0.1450</w:t>
            </w:r>
          </w:p>
        </w:tc>
        <w:tc>
          <w:tcPr>
            <w:tcW w:w="1080" w:type="dxa"/>
          </w:tcPr>
          <w:p w14:paraId="7BA75188" w14:textId="77777777" w:rsidR="00240D29" w:rsidRPr="005268EA" w:rsidRDefault="00000000">
            <w:pPr>
              <w:spacing w:before="60" w:after="60" w:line="276" w:lineRule="auto"/>
              <w:jc w:val="left"/>
              <w:rPr>
                <w:rFonts w:cs="Times New Roman"/>
              </w:rPr>
            </w:pPr>
            <w:r w:rsidRPr="005268EA">
              <w:rPr>
                <w:rFonts w:cs="Times New Roman"/>
                <w:sz w:val="20"/>
              </w:rPr>
              <w:t>0.0195</w:t>
            </w:r>
          </w:p>
        </w:tc>
        <w:tc>
          <w:tcPr>
            <w:tcW w:w="1080" w:type="dxa"/>
          </w:tcPr>
          <w:p w14:paraId="5CEFD9B2" w14:textId="77777777" w:rsidR="00240D29" w:rsidRPr="005268EA" w:rsidRDefault="00000000">
            <w:pPr>
              <w:spacing w:before="60" w:after="60" w:line="276" w:lineRule="auto"/>
              <w:jc w:val="left"/>
              <w:rPr>
                <w:rFonts w:cs="Times New Roman"/>
              </w:rPr>
            </w:pPr>
            <w:r w:rsidRPr="005268EA">
              <w:rPr>
                <w:rFonts w:cs="Times New Roman"/>
                <w:sz w:val="20"/>
              </w:rPr>
              <w:t>79.58%</w:t>
            </w:r>
          </w:p>
        </w:tc>
        <w:tc>
          <w:tcPr>
            <w:tcW w:w="1080" w:type="dxa"/>
          </w:tcPr>
          <w:p w14:paraId="787F7546" w14:textId="77777777" w:rsidR="00240D29" w:rsidRPr="005268EA" w:rsidRDefault="00000000">
            <w:pPr>
              <w:spacing w:before="60" w:after="60" w:line="276" w:lineRule="auto"/>
              <w:jc w:val="left"/>
              <w:rPr>
                <w:rFonts w:cs="Times New Roman"/>
              </w:rPr>
            </w:pPr>
            <w:r w:rsidRPr="005268EA">
              <w:rPr>
                <w:rFonts w:cs="Times New Roman"/>
                <w:sz w:val="20"/>
              </w:rPr>
              <w:t>0.8531</w:t>
            </w:r>
          </w:p>
        </w:tc>
        <w:tc>
          <w:tcPr>
            <w:tcW w:w="1080" w:type="dxa"/>
          </w:tcPr>
          <w:p w14:paraId="4CC3090C" w14:textId="77777777" w:rsidR="00240D29" w:rsidRPr="005268EA" w:rsidRDefault="00000000">
            <w:pPr>
              <w:spacing w:before="60" w:after="60" w:line="276" w:lineRule="auto"/>
              <w:jc w:val="left"/>
              <w:rPr>
                <w:rFonts w:cs="Times New Roman"/>
              </w:rPr>
            </w:pPr>
            <w:r w:rsidRPr="005268EA">
              <w:rPr>
                <w:rFonts w:cs="Times New Roman"/>
                <w:sz w:val="20"/>
              </w:rPr>
              <w:t>0.7322</w:t>
            </w:r>
          </w:p>
        </w:tc>
      </w:tr>
      <w:tr w:rsidR="00240D29" w:rsidRPr="005268EA" w14:paraId="1539C7EF" w14:textId="77777777">
        <w:trPr>
          <w:jc w:val="center"/>
        </w:trPr>
        <w:tc>
          <w:tcPr>
            <w:tcW w:w="1080" w:type="dxa"/>
          </w:tcPr>
          <w:p w14:paraId="160B529E" w14:textId="77777777" w:rsidR="00240D29" w:rsidRPr="005268EA" w:rsidRDefault="00000000">
            <w:pPr>
              <w:spacing w:before="60" w:after="60" w:line="276" w:lineRule="auto"/>
              <w:jc w:val="left"/>
              <w:rPr>
                <w:rFonts w:cs="Times New Roman"/>
              </w:rPr>
            </w:pPr>
            <w:r w:rsidRPr="005268EA">
              <w:rPr>
                <w:rFonts w:cs="Times New Roman"/>
                <w:sz w:val="20"/>
              </w:rPr>
              <w:t>MLM (Div/Dist RE)</w:t>
            </w:r>
          </w:p>
        </w:tc>
        <w:tc>
          <w:tcPr>
            <w:tcW w:w="1080" w:type="dxa"/>
          </w:tcPr>
          <w:p w14:paraId="4B6D24E1" w14:textId="77777777" w:rsidR="00240D29" w:rsidRPr="005268EA" w:rsidRDefault="00000000">
            <w:pPr>
              <w:spacing w:before="60" w:after="60" w:line="276" w:lineRule="auto"/>
              <w:jc w:val="left"/>
              <w:rPr>
                <w:rFonts w:cs="Times New Roman"/>
              </w:rPr>
            </w:pPr>
            <w:r w:rsidRPr="005268EA">
              <w:rPr>
                <w:rFonts w:cs="Times New Roman"/>
                <w:sz w:val="20"/>
              </w:rPr>
              <w:t>0.8670</w:t>
            </w:r>
          </w:p>
        </w:tc>
        <w:tc>
          <w:tcPr>
            <w:tcW w:w="1080" w:type="dxa"/>
          </w:tcPr>
          <w:p w14:paraId="352CAF65" w14:textId="77777777" w:rsidR="00240D29" w:rsidRPr="005268EA" w:rsidRDefault="00000000">
            <w:pPr>
              <w:spacing w:before="60" w:after="60" w:line="276" w:lineRule="auto"/>
              <w:jc w:val="left"/>
              <w:rPr>
                <w:rFonts w:cs="Times New Roman"/>
              </w:rPr>
            </w:pPr>
            <w:r w:rsidRPr="005268EA">
              <w:rPr>
                <w:rFonts w:cs="Times New Roman"/>
                <w:sz w:val="20"/>
              </w:rPr>
              <w:t>[.853,.881]</w:t>
            </w:r>
          </w:p>
        </w:tc>
        <w:tc>
          <w:tcPr>
            <w:tcW w:w="1080" w:type="dxa"/>
          </w:tcPr>
          <w:p w14:paraId="0E517F80" w14:textId="77777777" w:rsidR="00240D29" w:rsidRPr="005268EA" w:rsidRDefault="00000000">
            <w:pPr>
              <w:spacing w:before="60" w:after="60" w:line="276" w:lineRule="auto"/>
              <w:jc w:val="left"/>
              <w:rPr>
                <w:rFonts w:cs="Times New Roman"/>
              </w:rPr>
            </w:pPr>
            <w:r w:rsidRPr="005268EA">
              <w:rPr>
                <w:rFonts w:cs="Times New Roman"/>
                <w:sz w:val="20"/>
              </w:rPr>
              <w:t>0.1471</w:t>
            </w:r>
          </w:p>
        </w:tc>
        <w:tc>
          <w:tcPr>
            <w:tcW w:w="1080" w:type="dxa"/>
          </w:tcPr>
          <w:p w14:paraId="679501C0" w14:textId="77777777" w:rsidR="00240D29" w:rsidRPr="005268EA" w:rsidRDefault="00000000">
            <w:pPr>
              <w:spacing w:before="60" w:after="60" w:line="276" w:lineRule="auto"/>
              <w:jc w:val="left"/>
              <w:rPr>
                <w:rFonts w:cs="Times New Roman"/>
              </w:rPr>
            </w:pPr>
            <w:r w:rsidRPr="005268EA">
              <w:rPr>
                <w:rFonts w:cs="Times New Roman"/>
                <w:sz w:val="20"/>
              </w:rPr>
              <w:t>0.0153</w:t>
            </w:r>
          </w:p>
        </w:tc>
        <w:tc>
          <w:tcPr>
            <w:tcW w:w="1080" w:type="dxa"/>
          </w:tcPr>
          <w:p w14:paraId="5A71220D" w14:textId="77777777" w:rsidR="00240D29" w:rsidRPr="005268EA" w:rsidRDefault="00000000">
            <w:pPr>
              <w:spacing w:before="60" w:after="60" w:line="276" w:lineRule="auto"/>
              <w:jc w:val="left"/>
              <w:rPr>
                <w:rFonts w:cs="Times New Roman"/>
              </w:rPr>
            </w:pPr>
            <w:r w:rsidRPr="005268EA">
              <w:rPr>
                <w:rFonts w:cs="Times New Roman"/>
                <w:sz w:val="20"/>
              </w:rPr>
              <w:t>78.91%</w:t>
            </w:r>
          </w:p>
        </w:tc>
        <w:tc>
          <w:tcPr>
            <w:tcW w:w="1080" w:type="dxa"/>
          </w:tcPr>
          <w:p w14:paraId="41343DDD" w14:textId="77777777" w:rsidR="00240D29" w:rsidRPr="005268EA" w:rsidRDefault="00000000">
            <w:pPr>
              <w:spacing w:before="60" w:after="60" w:line="276" w:lineRule="auto"/>
              <w:jc w:val="left"/>
              <w:rPr>
                <w:rFonts w:cs="Times New Roman"/>
              </w:rPr>
            </w:pPr>
            <w:r w:rsidRPr="005268EA">
              <w:rPr>
                <w:rFonts w:cs="Times New Roman"/>
                <w:sz w:val="20"/>
              </w:rPr>
              <w:t>0.8531</w:t>
            </w:r>
          </w:p>
        </w:tc>
        <w:tc>
          <w:tcPr>
            <w:tcW w:w="1080" w:type="dxa"/>
          </w:tcPr>
          <w:p w14:paraId="0C362BC4" w14:textId="77777777" w:rsidR="00240D29" w:rsidRPr="005268EA" w:rsidRDefault="00000000">
            <w:pPr>
              <w:spacing w:before="60" w:after="60" w:line="276" w:lineRule="auto"/>
              <w:jc w:val="left"/>
              <w:rPr>
                <w:rFonts w:cs="Times New Roman"/>
              </w:rPr>
            </w:pPr>
            <w:r w:rsidRPr="005268EA">
              <w:rPr>
                <w:rFonts w:cs="Times New Roman"/>
                <w:sz w:val="20"/>
              </w:rPr>
              <w:t>0.7182</w:t>
            </w:r>
          </w:p>
        </w:tc>
      </w:tr>
      <w:tr w:rsidR="00240D29" w:rsidRPr="005268EA" w14:paraId="5229E2BD" w14:textId="77777777">
        <w:trPr>
          <w:jc w:val="center"/>
        </w:trPr>
        <w:tc>
          <w:tcPr>
            <w:tcW w:w="1080" w:type="dxa"/>
          </w:tcPr>
          <w:p w14:paraId="64B7EB79" w14:textId="77777777" w:rsidR="00240D29" w:rsidRPr="005268EA" w:rsidRDefault="00000000">
            <w:pPr>
              <w:spacing w:before="60" w:after="60" w:line="276" w:lineRule="auto"/>
              <w:jc w:val="left"/>
              <w:rPr>
                <w:rFonts w:cs="Times New Roman"/>
              </w:rPr>
            </w:pPr>
            <w:r w:rsidRPr="005268EA">
              <w:rPr>
                <w:rFonts w:cs="Times New Roman"/>
                <w:sz w:val="20"/>
              </w:rPr>
              <w:t>Random Forest (OHE)</w:t>
            </w:r>
          </w:p>
        </w:tc>
        <w:tc>
          <w:tcPr>
            <w:tcW w:w="1080" w:type="dxa"/>
          </w:tcPr>
          <w:p w14:paraId="7ED15E04" w14:textId="77777777" w:rsidR="00240D29" w:rsidRPr="005268EA" w:rsidRDefault="00000000">
            <w:pPr>
              <w:spacing w:before="60" w:after="60" w:line="276" w:lineRule="auto"/>
              <w:jc w:val="left"/>
              <w:rPr>
                <w:rFonts w:cs="Times New Roman"/>
              </w:rPr>
            </w:pPr>
            <w:r w:rsidRPr="005268EA">
              <w:rPr>
                <w:rFonts w:cs="Times New Roman"/>
                <w:sz w:val="20"/>
              </w:rPr>
              <w:t>0.8663</w:t>
            </w:r>
          </w:p>
        </w:tc>
        <w:tc>
          <w:tcPr>
            <w:tcW w:w="1080" w:type="dxa"/>
          </w:tcPr>
          <w:p w14:paraId="4110B038" w14:textId="77777777" w:rsidR="00240D29" w:rsidRPr="005268EA" w:rsidRDefault="00000000">
            <w:pPr>
              <w:spacing w:before="60" w:after="60" w:line="276" w:lineRule="auto"/>
              <w:jc w:val="left"/>
              <w:rPr>
                <w:rFonts w:cs="Times New Roman"/>
              </w:rPr>
            </w:pPr>
            <w:r w:rsidRPr="005268EA">
              <w:rPr>
                <w:rFonts w:cs="Times New Roman"/>
                <w:sz w:val="20"/>
              </w:rPr>
              <w:t>[.853,.880]</w:t>
            </w:r>
          </w:p>
        </w:tc>
        <w:tc>
          <w:tcPr>
            <w:tcW w:w="1080" w:type="dxa"/>
          </w:tcPr>
          <w:p w14:paraId="38453C6C" w14:textId="77777777" w:rsidR="00240D29" w:rsidRPr="005268EA" w:rsidRDefault="00000000">
            <w:pPr>
              <w:spacing w:before="60" w:after="60" w:line="276" w:lineRule="auto"/>
              <w:jc w:val="left"/>
              <w:rPr>
                <w:rFonts w:cs="Times New Roman"/>
              </w:rPr>
            </w:pPr>
            <w:r w:rsidRPr="005268EA">
              <w:rPr>
                <w:rFonts w:cs="Times New Roman"/>
                <w:sz w:val="20"/>
              </w:rPr>
              <w:t>0.1493</w:t>
            </w:r>
          </w:p>
        </w:tc>
        <w:tc>
          <w:tcPr>
            <w:tcW w:w="1080" w:type="dxa"/>
          </w:tcPr>
          <w:p w14:paraId="532BBA2C" w14:textId="77777777" w:rsidR="00240D29" w:rsidRPr="005268EA" w:rsidRDefault="00000000">
            <w:pPr>
              <w:spacing w:before="60" w:after="60" w:line="276" w:lineRule="auto"/>
              <w:jc w:val="left"/>
              <w:rPr>
                <w:rFonts w:cs="Times New Roman"/>
              </w:rPr>
            </w:pPr>
            <w:r w:rsidRPr="005268EA">
              <w:rPr>
                <w:rFonts w:cs="Times New Roman"/>
                <w:sz w:val="20"/>
              </w:rPr>
              <w:t>0.0463</w:t>
            </w:r>
          </w:p>
        </w:tc>
        <w:tc>
          <w:tcPr>
            <w:tcW w:w="1080" w:type="dxa"/>
          </w:tcPr>
          <w:p w14:paraId="4F921A00" w14:textId="77777777" w:rsidR="00240D29" w:rsidRPr="005268EA" w:rsidRDefault="00000000">
            <w:pPr>
              <w:spacing w:before="60" w:after="60" w:line="276" w:lineRule="auto"/>
              <w:jc w:val="left"/>
              <w:rPr>
                <w:rFonts w:cs="Times New Roman"/>
              </w:rPr>
            </w:pPr>
            <w:r w:rsidRPr="005268EA">
              <w:rPr>
                <w:rFonts w:cs="Times New Roman"/>
                <w:sz w:val="20"/>
              </w:rPr>
              <w:t>79.11%</w:t>
            </w:r>
          </w:p>
        </w:tc>
        <w:tc>
          <w:tcPr>
            <w:tcW w:w="1080" w:type="dxa"/>
          </w:tcPr>
          <w:p w14:paraId="32FC610B" w14:textId="77777777" w:rsidR="00240D29" w:rsidRPr="005268EA" w:rsidRDefault="00000000">
            <w:pPr>
              <w:spacing w:before="60" w:after="60" w:line="276" w:lineRule="auto"/>
              <w:jc w:val="left"/>
              <w:rPr>
                <w:rFonts w:cs="Times New Roman"/>
              </w:rPr>
            </w:pPr>
            <w:r w:rsidRPr="005268EA">
              <w:rPr>
                <w:rFonts w:cs="Times New Roman"/>
                <w:sz w:val="20"/>
              </w:rPr>
              <w:t>0.8479</w:t>
            </w:r>
          </w:p>
        </w:tc>
        <w:tc>
          <w:tcPr>
            <w:tcW w:w="1080" w:type="dxa"/>
          </w:tcPr>
          <w:p w14:paraId="1723C42E" w14:textId="77777777" w:rsidR="00240D29" w:rsidRPr="005268EA" w:rsidRDefault="00000000">
            <w:pPr>
              <w:spacing w:before="60" w:after="60" w:line="276" w:lineRule="auto"/>
              <w:jc w:val="left"/>
              <w:rPr>
                <w:rFonts w:cs="Times New Roman"/>
              </w:rPr>
            </w:pPr>
            <w:r w:rsidRPr="005268EA">
              <w:rPr>
                <w:rFonts w:cs="Times New Roman"/>
                <w:sz w:val="20"/>
              </w:rPr>
              <w:t>0.7281</w:t>
            </w:r>
          </w:p>
        </w:tc>
      </w:tr>
      <w:tr w:rsidR="00240D29" w:rsidRPr="005268EA" w14:paraId="648F436A" w14:textId="77777777">
        <w:trPr>
          <w:jc w:val="center"/>
        </w:trPr>
        <w:tc>
          <w:tcPr>
            <w:tcW w:w="1080" w:type="dxa"/>
          </w:tcPr>
          <w:p w14:paraId="2BEC582F" w14:textId="77777777" w:rsidR="00240D29" w:rsidRPr="005268EA" w:rsidRDefault="00000000">
            <w:pPr>
              <w:spacing w:before="60" w:after="60" w:line="276" w:lineRule="auto"/>
              <w:jc w:val="left"/>
              <w:rPr>
                <w:rFonts w:cs="Times New Roman"/>
              </w:rPr>
            </w:pPr>
            <w:r w:rsidRPr="005268EA">
              <w:rPr>
                <w:rFonts w:cs="Times New Roman"/>
                <w:sz w:val="20"/>
              </w:rPr>
              <w:t>Plain Logistic</w:t>
            </w:r>
          </w:p>
        </w:tc>
        <w:tc>
          <w:tcPr>
            <w:tcW w:w="1080" w:type="dxa"/>
          </w:tcPr>
          <w:p w14:paraId="24FFCFA7" w14:textId="77777777" w:rsidR="00240D29" w:rsidRPr="005268EA" w:rsidRDefault="00000000">
            <w:pPr>
              <w:spacing w:before="60" w:after="60" w:line="276" w:lineRule="auto"/>
              <w:jc w:val="left"/>
              <w:rPr>
                <w:rFonts w:cs="Times New Roman"/>
              </w:rPr>
            </w:pPr>
            <w:r w:rsidRPr="005268EA">
              <w:rPr>
                <w:rFonts w:cs="Times New Roman"/>
                <w:sz w:val="20"/>
              </w:rPr>
              <w:t>0.8436</w:t>
            </w:r>
          </w:p>
        </w:tc>
        <w:tc>
          <w:tcPr>
            <w:tcW w:w="1080" w:type="dxa"/>
          </w:tcPr>
          <w:p w14:paraId="04CE0593" w14:textId="77777777" w:rsidR="00240D29" w:rsidRPr="005268EA" w:rsidRDefault="00000000">
            <w:pPr>
              <w:spacing w:before="60" w:after="60" w:line="276" w:lineRule="auto"/>
              <w:jc w:val="left"/>
              <w:rPr>
                <w:rFonts w:cs="Times New Roman"/>
              </w:rPr>
            </w:pPr>
            <w:r w:rsidRPr="005268EA">
              <w:rPr>
                <w:rFonts w:cs="Times New Roman"/>
                <w:sz w:val="20"/>
              </w:rPr>
              <w:t>[.829,.859]</w:t>
            </w:r>
          </w:p>
        </w:tc>
        <w:tc>
          <w:tcPr>
            <w:tcW w:w="1080" w:type="dxa"/>
          </w:tcPr>
          <w:p w14:paraId="6EB88BF3" w14:textId="77777777" w:rsidR="00240D29" w:rsidRPr="005268EA" w:rsidRDefault="00000000">
            <w:pPr>
              <w:spacing w:before="60" w:after="60" w:line="276" w:lineRule="auto"/>
              <w:jc w:val="left"/>
              <w:rPr>
                <w:rFonts w:cs="Times New Roman"/>
              </w:rPr>
            </w:pPr>
            <w:r w:rsidRPr="005268EA">
              <w:rPr>
                <w:rFonts w:cs="Times New Roman"/>
                <w:sz w:val="20"/>
              </w:rPr>
              <w:t>0.1592</w:t>
            </w:r>
          </w:p>
        </w:tc>
        <w:tc>
          <w:tcPr>
            <w:tcW w:w="1080" w:type="dxa"/>
          </w:tcPr>
          <w:p w14:paraId="38DDE848" w14:textId="77777777" w:rsidR="00240D29" w:rsidRPr="005268EA" w:rsidRDefault="00000000">
            <w:pPr>
              <w:spacing w:before="60" w:after="60" w:line="276" w:lineRule="auto"/>
              <w:jc w:val="left"/>
              <w:rPr>
                <w:rFonts w:cs="Times New Roman"/>
              </w:rPr>
            </w:pPr>
            <w:r w:rsidRPr="005268EA">
              <w:rPr>
                <w:rFonts w:cs="Times New Roman"/>
                <w:sz w:val="20"/>
              </w:rPr>
              <w:t>0.0284</w:t>
            </w:r>
          </w:p>
        </w:tc>
        <w:tc>
          <w:tcPr>
            <w:tcW w:w="1080" w:type="dxa"/>
          </w:tcPr>
          <w:p w14:paraId="3424E780" w14:textId="77777777" w:rsidR="00240D29" w:rsidRPr="005268EA" w:rsidRDefault="00000000">
            <w:pPr>
              <w:spacing w:before="60" w:after="60" w:line="276" w:lineRule="auto"/>
              <w:jc w:val="left"/>
              <w:rPr>
                <w:rFonts w:cs="Times New Roman"/>
              </w:rPr>
            </w:pPr>
            <w:r w:rsidRPr="005268EA">
              <w:rPr>
                <w:rFonts w:cs="Times New Roman"/>
                <w:sz w:val="20"/>
              </w:rPr>
              <w:t>76.87%</w:t>
            </w:r>
          </w:p>
        </w:tc>
        <w:tc>
          <w:tcPr>
            <w:tcW w:w="1080" w:type="dxa"/>
          </w:tcPr>
          <w:p w14:paraId="06D1EF12" w14:textId="77777777" w:rsidR="00240D29" w:rsidRPr="005268EA" w:rsidRDefault="00000000">
            <w:pPr>
              <w:spacing w:before="60" w:after="60" w:line="276" w:lineRule="auto"/>
              <w:jc w:val="left"/>
              <w:rPr>
                <w:rFonts w:cs="Times New Roman"/>
              </w:rPr>
            </w:pPr>
            <w:r w:rsidRPr="005268EA">
              <w:rPr>
                <w:rFonts w:cs="Times New Roman"/>
                <w:sz w:val="20"/>
              </w:rPr>
              <w:t>0.7897</w:t>
            </w:r>
          </w:p>
        </w:tc>
        <w:tc>
          <w:tcPr>
            <w:tcW w:w="1080" w:type="dxa"/>
          </w:tcPr>
          <w:p w14:paraId="3ECD49A6" w14:textId="77777777" w:rsidR="00240D29" w:rsidRPr="005268EA" w:rsidRDefault="00000000">
            <w:pPr>
              <w:spacing w:before="60" w:after="60" w:line="276" w:lineRule="auto"/>
              <w:jc w:val="left"/>
              <w:rPr>
                <w:rFonts w:cs="Times New Roman"/>
              </w:rPr>
            </w:pPr>
            <w:r w:rsidRPr="005268EA">
              <w:rPr>
                <w:rFonts w:cs="Times New Roman"/>
                <w:sz w:val="20"/>
              </w:rPr>
              <w:t>0.7455</w:t>
            </w:r>
          </w:p>
        </w:tc>
      </w:tr>
      <w:tr w:rsidR="00240D29" w:rsidRPr="005268EA" w14:paraId="693BF73F" w14:textId="77777777">
        <w:trPr>
          <w:jc w:val="center"/>
        </w:trPr>
        <w:tc>
          <w:tcPr>
            <w:tcW w:w="1080" w:type="dxa"/>
          </w:tcPr>
          <w:p w14:paraId="671A18BD" w14:textId="77777777" w:rsidR="00240D29" w:rsidRPr="005268EA" w:rsidRDefault="00000000">
            <w:pPr>
              <w:spacing w:before="60" w:after="60" w:line="276" w:lineRule="auto"/>
              <w:jc w:val="left"/>
              <w:rPr>
                <w:rFonts w:cs="Times New Roman"/>
              </w:rPr>
            </w:pPr>
            <w:r w:rsidRPr="005268EA">
              <w:rPr>
                <w:rFonts w:cs="Times New Roman"/>
                <w:sz w:val="20"/>
              </w:rPr>
              <w:lastRenderedPageBreak/>
              <w:t>Model</w:t>
            </w:r>
          </w:p>
        </w:tc>
        <w:tc>
          <w:tcPr>
            <w:tcW w:w="1080" w:type="dxa"/>
          </w:tcPr>
          <w:p w14:paraId="6F3405B1" w14:textId="77777777" w:rsidR="00240D29" w:rsidRPr="005268EA" w:rsidRDefault="00000000">
            <w:pPr>
              <w:spacing w:before="60" w:after="60" w:line="276" w:lineRule="auto"/>
              <w:jc w:val="left"/>
              <w:rPr>
                <w:rFonts w:cs="Times New Roman"/>
              </w:rPr>
            </w:pPr>
            <w:r w:rsidRPr="005268EA">
              <w:rPr>
                <w:rFonts w:cs="Times New Roman"/>
                <w:sz w:val="20"/>
              </w:rPr>
              <w:t>AUC-ROC</w:t>
            </w:r>
          </w:p>
        </w:tc>
        <w:tc>
          <w:tcPr>
            <w:tcW w:w="1080" w:type="dxa"/>
          </w:tcPr>
          <w:p w14:paraId="39CB3AE2" w14:textId="77777777" w:rsidR="00240D29" w:rsidRPr="005268EA" w:rsidRDefault="00000000">
            <w:pPr>
              <w:spacing w:before="60" w:after="60" w:line="276" w:lineRule="auto"/>
              <w:jc w:val="left"/>
              <w:rPr>
                <w:rFonts w:cs="Times New Roman"/>
              </w:rPr>
            </w:pPr>
            <w:r w:rsidRPr="005268EA">
              <w:rPr>
                <w:rFonts w:cs="Times New Roman"/>
                <w:sz w:val="20"/>
              </w:rPr>
              <w:t>95% CI</w:t>
            </w:r>
          </w:p>
        </w:tc>
        <w:tc>
          <w:tcPr>
            <w:tcW w:w="1080" w:type="dxa"/>
          </w:tcPr>
          <w:p w14:paraId="449EB303" w14:textId="77777777" w:rsidR="00240D29" w:rsidRPr="005268EA" w:rsidRDefault="00000000">
            <w:pPr>
              <w:spacing w:before="60" w:after="60" w:line="276" w:lineRule="auto"/>
              <w:jc w:val="left"/>
              <w:rPr>
                <w:rFonts w:cs="Times New Roman"/>
              </w:rPr>
            </w:pPr>
            <w:r w:rsidRPr="005268EA">
              <w:rPr>
                <w:rFonts w:cs="Times New Roman"/>
                <w:sz w:val="20"/>
              </w:rPr>
              <w:t>Brier</w:t>
            </w:r>
          </w:p>
        </w:tc>
        <w:tc>
          <w:tcPr>
            <w:tcW w:w="1080" w:type="dxa"/>
          </w:tcPr>
          <w:p w14:paraId="17465BCD" w14:textId="77777777" w:rsidR="00240D29" w:rsidRPr="005268EA" w:rsidRDefault="00000000">
            <w:pPr>
              <w:spacing w:before="60" w:after="60" w:line="276" w:lineRule="auto"/>
              <w:jc w:val="left"/>
              <w:rPr>
                <w:rFonts w:cs="Times New Roman"/>
              </w:rPr>
            </w:pPr>
            <w:r w:rsidRPr="005268EA">
              <w:rPr>
                <w:rFonts w:cs="Times New Roman"/>
                <w:sz w:val="20"/>
              </w:rPr>
              <w:t>ECE</w:t>
            </w:r>
          </w:p>
        </w:tc>
        <w:tc>
          <w:tcPr>
            <w:tcW w:w="1080" w:type="dxa"/>
          </w:tcPr>
          <w:p w14:paraId="013C758F" w14:textId="77777777" w:rsidR="00240D29" w:rsidRPr="005268EA" w:rsidRDefault="00000000">
            <w:pPr>
              <w:spacing w:before="60" w:after="60" w:line="276" w:lineRule="auto"/>
              <w:jc w:val="left"/>
              <w:rPr>
                <w:rFonts w:cs="Times New Roman"/>
              </w:rPr>
            </w:pPr>
            <w:r w:rsidRPr="005268EA">
              <w:rPr>
                <w:rFonts w:cs="Times New Roman"/>
                <w:sz w:val="20"/>
              </w:rPr>
              <w:t>Accuracy</w:t>
            </w:r>
          </w:p>
        </w:tc>
        <w:tc>
          <w:tcPr>
            <w:tcW w:w="1080" w:type="dxa"/>
          </w:tcPr>
          <w:p w14:paraId="07769744" w14:textId="77777777" w:rsidR="00240D29" w:rsidRPr="005268EA" w:rsidRDefault="00000000">
            <w:pPr>
              <w:spacing w:before="60" w:after="60" w:line="276" w:lineRule="auto"/>
              <w:jc w:val="left"/>
              <w:rPr>
                <w:rFonts w:cs="Times New Roman"/>
              </w:rPr>
            </w:pPr>
            <w:r w:rsidRPr="005268EA">
              <w:rPr>
                <w:rFonts w:cs="Times New Roman"/>
                <w:sz w:val="20"/>
              </w:rPr>
              <w:t>Sensitivity</w:t>
            </w:r>
          </w:p>
        </w:tc>
        <w:tc>
          <w:tcPr>
            <w:tcW w:w="1080" w:type="dxa"/>
          </w:tcPr>
          <w:p w14:paraId="6B95B48A" w14:textId="77777777" w:rsidR="00240D29" w:rsidRPr="005268EA" w:rsidRDefault="00000000">
            <w:pPr>
              <w:spacing w:before="60" w:after="60" w:line="276" w:lineRule="auto"/>
              <w:jc w:val="left"/>
              <w:rPr>
                <w:rFonts w:cs="Times New Roman"/>
              </w:rPr>
            </w:pPr>
            <w:r w:rsidRPr="005268EA">
              <w:rPr>
                <w:rFonts w:cs="Times New Roman"/>
                <w:sz w:val="20"/>
              </w:rPr>
              <w:t>Specificity</w:t>
            </w:r>
          </w:p>
        </w:tc>
      </w:tr>
      <w:tr w:rsidR="00240D29" w:rsidRPr="005268EA" w14:paraId="4B823AA7" w14:textId="77777777">
        <w:trPr>
          <w:jc w:val="center"/>
        </w:trPr>
        <w:tc>
          <w:tcPr>
            <w:tcW w:w="1080" w:type="dxa"/>
          </w:tcPr>
          <w:p w14:paraId="3C891DB4" w14:textId="77777777" w:rsidR="00240D29" w:rsidRPr="005268EA" w:rsidRDefault="00000000">
            <w:pPr>
              <w:spacing w:before="60" w:after="60" w:line="276" w:lineRule="auto"/>
              <w:jc w:val="left"/>
              <w:rPr>
                <w:rFonts w:cs="Times New Roman"/>
              </w:rPr>
            </w:pPr>
            <w:r w:rsidRPr="005268EA">
              <w:rPr>
                <w:rFonts w:cs="Times New Roman"/>
                <w:sz w:val="20"/>
              </w:rPr>
              <w:t>Model</w:t>
            </w:r>
          </w:p>
        </w:tc>
        <w:tc>
          <w:tcPr>
            <w:tcW w:w="1080" w:type="dxa"/>
          </w:tcPr>
          <w:p w14:paraId="734558DB" w14:textId="77777777" w:rsidR="00240D29" w:rsidRPr="005268EA" w:rsidRDefault="00000000">
            <w:pPr>
              <w:spacing w:before="60" w:after="60" w:line="276" w:lineRule="auto"/>
              <w:jc w:val="left"/>
              <w:rPr>
                <w:rFonts w:cs="Times New Roman"/>
              </w:rPr>
            </w:pPr>
            <w:r w:rsidRPr="005268EA">
              <w:rPr>
                <w:rFonts w:cs="Times New Roman"/>
                <w:sz w:val="20"/>
              </w:rPr>
              <w:t>AUC-ROC</w:t>
            </w:r>
          </w:p>
        </w:tc>
        <w:tc>
          <w:tcPr>
            <w:tcW w:w="1080" w:type="dxa"/>
          </w:tcPr>
          <w:p w14:paraId="466EBAED" w14:textId="77777777" w:rsidR="00240D29" w:rsidRPr="005268EA" w:rsidRDefault="00000000">
            <w:pPr>
              <w:spacing w:before="60" w:after="60" w:line="276" w:lineRule="auto"/>
              <w:jc w:val="left"/>
              <w:rPr>
                <w:rFonts w:cs="Times New Roman"/>
              </w:rPr>
            </w:pPr>
            <w:r w:rsidRPr="005268EA">
              <w:rPr>
                <w:rFonts w:cs="Times New Roman"/>
                <w:sz w:val="20"/>
              </w:rPr>
              <w:t>95% CI</w:t>
            </w:r>
          </w:p>
        </w:tc>
        <w:tc>
          <w:tcPr>
            <w:tcW w:w="1080" w:type="dxa"/>
          </w:tcPr>
          <w:p w14:paraId="2105E932" w14:textId="77777777" w:rsidR="00240D29" w:rsidRPr="005268EA" w:rsidRDefault="00000000">
            <w:pPr>
              <w:spacing w:before="60" w:after="60" w:line="276" w:lineRule="auto"/>
              <w:jc w:val="left"/>
              <w:rPr>
                <w:rFonts w:cs="Times New Roman"/>
              </w:rPr>
            </w:pPr>
            <w:r w:rsidRPr="005268EA">
              <w:rPr>
                <w:rFonts w:cs="Times New Roman"/>
                <w:sz w:val="20"/>
              </w:rPr>
              <w:t>Brier</w:t>
            </w:r>
          </w:p>
        </w:tc>
        <w:tc>
          <w:tcPr>
            <w:tcW w:w="1080" w:type="dxa"/>
          </w:tcPr>
          <w:p w14:paraId="7ACFE77F" w14:textId="77777777" w:rsidR="00240D29" w:rsidRPr="005268EA" w:rsidRDefault="00000000">
            <w:pPr>
              <w:spacing w:before="60" w:after="60" w:line="276" w:lineRule="auto"/>
              <w:jc w:val="left"/>
              <w:rPr>
                <w:rFonts w:cs="Times New Roman"/>
              </w:rPr>
            </w:pPr>
            <w:r w:rsidRPr="005268EA">
              <w:rPr>
                <w:rFonts w:cs="Times New Roman"/>
                <w:sz w:val="20"/>
              </w:rPr>
              <w:t>ECE</w:t>
            </w:r>
          </w:p>
        </w:tc>
        <w:tc>
          <w:tcPr>
            <w:tcW w:w="1080" w:type="dxa"/>
          </w:tcPr>
          <w:p w14:paraId="14F0E628" w14:textId="77777777" w:rsidR="00240D29" w:rsidRPr="005268EA" w:rsidRDefault="00000000">
            <w:pPr>
              <w:spacing w:before="60" w:after="60" w:line="276" w:lineRule="auto"/>
              <w:jc w:val="left"/>
              <w:rPr>
                <w:rFonts w:cs="Times New Roman"/>
              </w:rPr>
            </w:pPr>
            <w:r w:rsidRPr="005268EA">
              <w:rPr>
                <w:rFonts w:cs="Times New Roman"/>
                <w:sz w:val="20"/>
              </w:rPr>
              <w:t>Accuracy</w:t>
            </w:r>
          </w:p>
        </w:tc>
        <w:tc>
          <w:tcPr>
            <w:tcW w:w="1080" w:type="dxa"/>
          </w:tcPr>
          <w:p w14:paraId="78BA391C" w14:textId="77777777" w:rsidR="00240D29" w:rsidRPr="005268EA" w:rsidRDefault="00000000">
            <w:pPr>
              <w:spacing w:before="60" w:after="60" w:line="276" w:lineRule="auto"/>
              <w:jc w:val="left"/>
              <w:rPr>
                <w:rFonts w:cs="Times New Roman"/>
              </w:rPr>
            </w:pPr>
            <w:r w:rsidRPr="005268EA">
              <w:rPr>
                <w:rFonts w:cs="Times New Roman"/>
                <w:sz w:val="20"/>
              </w:rPr>
              <w:t>Sensitivity</w:t>
            </w:r>
          </w:p>
        </w:tc>
        <w:tc>
          <w:tcPr>
            <w:tcW w:w="1080" w:type="dxa"/>
          </w:tcPr>
          <w:p w14:paraId="1B2DEA4D" w14:textId="77777777" w:rsidR="00240D29" w:rsidRPr="005268EA" w:rsidRDefault="00000000">
            <w:pPr>
              <w:spacing w:before="60" w:after="60" w:line="276" w:lineRule="auto"/>
              <w:jc w:val="left"/>
              <w:rPr>
                <w:rFonts w:cs="Times New Roman"/>
              </w:rPr>
            </w:pPr>
            <w:r w:rsidRPr="005268EA">
              <w:rPr>
                <w:rFonts w:cs="Times New Roman"/>
                <w:sz w:val="20"/>
              </w:rPr>
              <w:t>Specificity</w:t>
            </w:r>
          </w:p>
        </w:tc>
      </w:tr>
    </w:tbl>
    <w:p w14:paraId="5E10F8B9" w14:textId="77777777" w:rsidR="00240D29" w:rsidRPr="005268EA" w:rsidRDefault="00240D29">
      <w:pPr>
        <w:rPr>
          <w:rFonts w:cs="Times New Roman"/>
        </w:rPr>
      </w:pPr>
    </w:p>
    <w:p w14:paraId="4C22CC2A" w14:textId="77777777" w:rsidR="00240D29" w:rsidRPr="005268EA" w:rsidRDefault="00000000">
      <w:pPr>
        <w:rPr>
          <w:rFonts w:cs="Times New Roman"/>
        </w:rPr>
      </w:pPr>
      <w:r w:rsidRPr="005268EA">
        <w:rPr>
          <w:rFonts w:cs="Times New Roman"/>
        </w:rPr>
        <w:t>Table 4.7. Test-set performance, standard 80/20 split (N = 2,551).</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073"/>
        <w:gridCol w:w="1060"/>
        <w:gridCol w:w="1100"/>
        <w:gridCol w:w="1060"/>
        <w:gridCol w:w="1060"/>
        <w:gridCol w:w="1077"/>
        <w:gridCol w:w="1105"/>
        <w:gridCol w:w="1105"/>
      </w:tblGrid>
      <w:tr w:rsidR="00240D29" w:rsidRPr="005268EA" w14:paraId="6C1906BA" w14:textId="77777777">
        <w:trPr>
          <w:jc w:val="center"/>
        </w:trPr>
        <w:tc>
          <w:tcPr>
            <w:tcW w:w="1080" w:type="dxa"/>
            <w:shd w:val="clear" w:color="auto" w:fill="F2F4F7"/>
          </w:tcPr>
          <w:p w14:paraId="6DFF43DE" w14:textId="77777777" w:rsidR="00240D29" w:rsidRPr="005268EA" w:rsidRDefault="00000000">
            <w:pPr>
              <w:spacing w:before="60" w:after="60" w:line="276" w:lineRule="auto"/>
              <w:jc w:val="left"/>
              <w:rPr>
                <w:rFonts w:cs="Times New Roman"/>
              </w:rPr>
            </w:pPr>
            <w:r w:rsidRPr="005268EA">
              <w:rPr>
                <w:rFonts w:cs="Times New Roman"/>
                <w:b/>
                <w:sz w:val="20"/>
              </w:rPr>
              <w:t>Model</w:t>
            </w:r>
          </w:p>
        </w:tc>
        <w:tc>
          <w:tcPr>
            <w:tcW w:w="1080" w:type="dxa"/>
            <w:shd w:val="clear" w:color="auto" w:fill="F2F4F7"/>
          </w:tcPr>
          <w:p w14:paraId="74DB88F7" w14:textId="77777777" w:rsidR="00240D29" w:rsidRPr="005268EA" w:rsidRDefault="00000000">
            <w:pPr>
              <w:spacing w:before="60" w:after="60" w:line="276" w:lineRule="auto"/>
              <w:jc w:val="left"/>
              <w:rPr>
                <w:rFonts w:cs="Times New Roman"/>
              </w:rPr>
            </w:pPr>
            <w:r w:rsidRPr="005268EA">
              <w:rPr>
                <w:rFonts w:cs="Times New Roman"/>
                <w:b/>
                <w:sz w:val="20"/>
              </w:rPr>
              <w:t>AUC-ROC</w:t>
            </w:r>
          </w:p>
        </w:tc>
        <w:tc>
          <w:tcPr>
            <w:tcW w:w="1080" w:type="dxa"/>
            <w:shd w:val="clear" w:color="auto" w:fill="F2F4F7"/>
          </w:tcPr>
          <w:p w14:paraId="25226C89" w14:textId="77777777" w:rsidR="00240D29" w:rsidRPr="005268EA" w:rsidRDefault="00000000">
            <w:pPr>
              <w:spacing w:before="60" w:after="60" w:line="276" w:lineRule="auto"/>
              <w:jc w:val="left"/>
              <w:rPr>
                <w:rFonts w:cs="Times New Roman"/>
              </w:rPr>
            </w:pPr>
            <w:r w:rsidRPr="005268EA">
              <w:rPr>
                <w:rFonts w:cs="Times New Roman"/>
                <w:b/>
                <w:sz w:val="20"/>
              </w:rPr>
              <w:t>95% CI</w:t>
            </w:r>
          </w:p>
        </w:tc>
        <w:tc>
          <w:tcPr>
            <w:tcW w:w="1080" w:type="dxa"/>
            <w:shd w:val="clear" w:color="auto" w:fill="F2F4F7"/>
          </w:tcPr>
          <w:p w14:paraId="34AA808A" w14:textId="77777777" w:rsidR="00240D29" w:rsidRPr="005268EA" w:rsidRDefault="00000000">
            <w:pPr>
              <w:spacing w:before="60" w:after="60" w:line="276" w:lineRule="auto"/>
              <w:jc w:val="left"/>
              <w:rPr>
                <w:rFonts w:cs="Times New Roman"/>
              </w:rPr>
            </w:pPr>
            <w:r w:rsidRPr="005268EA">
              <w:rPr>
                <w:rFonts w:cs="Times New Roman"/>
                <w:b/>
                <w:sz w:val="20"/>
              </w:rPr>
              <w:t>Brier</w:t>
            </w:r>
          </w:p>
        </w:tc>
        <w:tc>
          <w:tcPr>
            <w:tcW w:w="1080" w:type="dxa"/>
            <w:shd w:val="clear" w:color="auto" w:fill="F2F4F7"/>
          </w:tcPr>
          <w:p w14:paraId="0C11ED87" w14:textId="77777777" w:rsidR="00240D29" w:rsidRPr="005268EA" w:rsidRDefault="00000000">
            <w:pPr>
              <w:spacing w:before="60" w:after="60" w:line="276" w:lineRule="auto"/>
              <w:jc w:val="left"/>
              <w:rPr>
                <w:rFonts w:cs="Times New Roman"/>
              </w:rPr>
            </w:pPr>
            <w:r w:rsidRPr="005268EA">
              <w:rPr>
                <w:rFonts w:cs="Times New Roman"/>
                <w:b/>
                <w:sz w:val="20"/>
              </w:rPr>
              <w:t>ECE</w:t>
            </w:r>
          </w:p>
        </w:tc>
        <w:tc>
          <w:tcPr>
            <w:tcW w:w="1080" w:type="dxa"/>
            <w:shd w:val="clear" w:color="auto" w:fill="F2F4F7"/>
          </w:tcPr>
          <w:p w14:paraId="26D1FAC8" w14:textId="77777777" w:rsidR="00240D29" w:rsidRPr="005268EA" w:rsidRDefault="00000000">
            <w:pPr>
              <w:spacing w:before="60" w:after="60" w:line="276" w:lineRule="auto"/>
              <w:jc w:val="left"/>
              <w:rPr>
                <w:rFonts w:cs="Times New Roman"/>
              </w:rPr>
            </w:pPr>
            <w:r w:rsidRPr="005268EA">
              <w:rPr>
                <w:rFonts w:cs="Times New Roman"/>
                <w:b/>
                <w:sz w:val="20"/>
              </w:rPr>
              <w:t>Accuracy</w:t>
            </w:r>
          </w:p>
        </w:tc>
        <w:tc>
          <w:tcPr>
            <w:tcW w:w="1080" w:type="dxa"/>
            <w:shd w:val="clear" w:color="auto" w:fill="F2F4F7"/>
          </w:tcPr>
          <w:p w14:paraId="608EA0F9" w14:textId="77777777" w:rsidR="00240D29" w:rsidRPr="005268EA" w:rsidRDefault="00000000">
            <w:pPr>
              <w:spacing w:before="60" w:after="60" w:line="276" w:lineRule="auto"/>
              <w:jc w:val="left"/>
              <w:rPr>
                <w:rFonts w:cs="Times New Roman"/>
              </w:rPr>
            </w:pPr>
            <w:r w:rsidRPr="005268EA">
              <w:rPr>
                <w:rFonts w:cs="Times New Roman"/>
                <w:b/>
                <w:sz w:val="20"/>
              </w:rPr>
              <w:t>Sensitivity</w:t>
            </w:r>
          </w:p>
        </w:tc>
        <w:tc>
          <w:tcPr>
            <w:tcW w:w="1080" w:type="dxa"/>
            <w:shd w:val="clear" w:color="auto" w:fill="F2F4F7"/>
          </w:tcPr>
          <w:p w14:paraId="5AC253E3" w14:textId="77777777" w:rsidR="00240D29" w:rsidRPr="005268EA" w:rsidRDefault="00000000">
            <w:pPr>
              <w:spacing w:before="60" w:after="60" w:line="276" w:lineRule="auto"/>
              <w:jc w:val="left"/>
              <w:rPr>
                <w:rFonts w:cs="Times New Roman"/>
              </w:rPr>
            </w:pPr>
            <w:r w:rsidRPr="005268EA">
              <w:rPr>
                <w:rFonts w:cs="Times New Roman"/>
                <w:b/>
                <w:sz w:val="20"/>
              </w:rPr>
              <w:t>Specificity</w:t>
            </w:r>
          </w:p>
        </w:tc>
      </w:tr>
      <w:tr w:rsidR="00240D29" w:rsidRPr="005268EA" w14:paraId="5F4EB632" w14:textId="77777777">
        <w:trPr>
          <w:jc w:val="center"/>
        </w:trPr>
        <w:tc>
          <w:tcPr>
            <w:tcW w:w="1080" w:type="dxa"/>
          </w:tcPr>
          <w:p w14:paraId="1723F08E" w14:textId="77777777" w:rsidR="00240D29" w:rsidRPr="005268EA" w:rsidRDefault="00000000">
            <w:pPr>
              <w:spacing w:before="60" w:after="60" w:line="276" w:lineRule="auto"/>
              <w:jc w:val="left"/>
              <w:rPr>
                <w:rFonts w:cs="Times New Roman"/>
              </w:rPr>
            </w:pPr>
            <w:r w:rsidRPr="005268EA">
              <w:rPr>
                <w:rFonts w:cs="Times New Roman"/>
                <w:sz w:val="20"/>
              </w:rPr>
              <w:t>Tabular MLP (EE)</w:t>
            </w:r>
          </w:p>
        </w:tc>
        <w:tc>
          <w:tcPr>
            <w:tcW w:w="1080" w:type="dxa"/>
          </w:tcPr>
          <w:p w14:paraId="58D0291D" w14:textId="77777777" w:rsidR="00240D29" w:rsidRPr="005268EA" w:rsidRDefault="00000000">
            <w:pPr>
              <w:spacing w:before="60" w:after="60" w:line="276" w:lineRule="auto"/>
              <w:jc w:val="left"/>
              <w:rPr>
                <w:rFonts w:cs="Times New Roman"/>
              </w:rPr>
            </w:pPr>
            <w:r w:rsidRPr="005268EA">
              <w:rPr>
                <w:rFonts w:cs="Times New Roman"/>
                <w:sz w:val="20"/>
              </w:rPr>
              <w:t>0.8739</w:t>
            </w:r>
          </w:p>
        </w:tc>
        <w:tc>
          <w:tcPr>
            <w:tcW w:w="1080" w:type="dxa"/>
          </w:tcPr>
          <w:p w14:paraId="44C619D9" w14:textId="77777777" w:rsidR="00240D29" w:rsidRPr="005268EA" w:rsidRDefault="00000000">
            <w:pPr>
              <w:spacing w:before="60" w:after="60" w:line="276" w:lineRule="auto"/>
              <w:jc w:val="left"/>
              <w:rPr>
                <w:rFonts w:cs="Times New Roman"/>
              </w:rPr>
            </w:pPr>
            <w:r w:rsidRPr="005268EA">
              <w:rPr>
                <w:rFonts w:cs="Times New Roman"/>
                <w:sz w:val="20"/>
              </w:rPr>
              <w:t>[.861,.887]</w:t>
            </w:r>
          </w:p>
        </w:tc>
        <w:tc>
          <w:tcPr>
            <w:tcW w:w="1080" w:type="dxa"/>
          </w:tcPr>
          <w:p w14:paraId="7EDA6B47" w14:textId="77777777" w:rsidR="00240D29" w:rsidRPr="005268EA" w:rsidRDefault="00000000">
            <w:pPr>
              <w:spacing w:before="60" w:after="60" w:line="276" w:lineRule="auto"/>
              <w:jc w:val="left"/>
              <w:rPr>
                <w:rFonts w:cs="Times New Roman"/>
              </w:rPr>
            </w:pPr>
            <w:r w:rsidRPr="005268EA">
              <w:rPr>
                <w:rFonts w:cs="Times New Roman"/>
                <w:sz w:val="20"/>
              </w:rPr>
              <w:t>0.1434</w:t>
            </w:r>
          </w:p>
        </w:tc>
        <w:tc>
          <w:tcPr>
            <w:tcW w:w="1080" w:type="dxa"/>
          </w:tcPr>
          <w:p w14:paraId="1C526DA5" w14:textId="77777777" w:rsidR="00240D29" w:rsidRPr="005268EA" w:rsidRDefault="00000000">
            <w:pPr>
              <w:spacing w:before="60" w:after="60" w:line="276" w:lineRule="auto"/>
              <w:jc w:val="left"/>
              <w:rPr>
                <w:rFonts w:cs="Times New Roman"/>
              </w:rPr>
            </w:pPr>
            <w:r w:rsidRPr="005268EA">
              <w:rPr>
                <w:rFonts w:cs="Times New Roman"/>
                <w:sz w:val="20"/>
              </w:rPr>
              <w:t>0.0161</w:t>
            </w:r>
          </w:p>
        </w:tc>
        <w:tc>
          <w:tcPr>
            <w:tcW w:w="1080" w:type="dxa"/>
          </w:tcPr>
          <w:p w14:paraId="21450752" w14:textId="77777777" w:rsidR="00240D29" w:rsidRPr="005268EA" w:rsidRDefault="00000000">
            <w:pPr>
              <w:spacing w:before="60" w:after="60" w:line="276" w:lineRule="auto"/>
              <w:jc w:val="left"/>
              <w:rPr>
                <w:rFonts w:cs="Times New Roman"/>
              </w:rPr>
            </w:pPr>
            <w:r w:rsidRPr="005268EA">
              <w:rPr>
                <w:rFonts w:cs="Times New Roman"/>
                <w:sz w:val="20"/>
              </w:rPr>
              <w:t>79.62%</w:t>
            </w:r>
          </w:p>
        </w:tc>
        <w:tc>
          <w:tcPr>
            <w:tcW w:w="1080" w:type="dxa"/>
          </w:tcPr>
          <w:p w14:paraId="703686FD" w14:textId="77777777" w:rsidR="00240D29" w:rsidRPr="005268EA" w:rsidRDefault="00000000">
            <w:pPr>
              <w:spacing w:before="60" w:after="60" w:line="276" w:lineRule="auto"/>
              <w:jc w:val="left"/>
              <w:rPr>
                <w:rFonts w:cs="Times New Roman"/>
              </w:rPr>
            </w:pPr>
            <w:r w:rsidRPr="005268EA">
              <w:rPr>
                <w:rFonts w:cs="Times New Roman"/>
                <w:sz w:val="20"/>
              </w:rPr>
              <w:t>0.8046</w:t>
            </w:r>
          </w:p>
        </w:tc>
        <w:tc>
          <w:tcPr>
            <w:tcW w:w="1080" w:type="dxa"/>
          </w:tcPr>
          <w:p w14:paraId="76E58C92" w14:textId="77777777" w:rsidR="00240D29" w:rsidRPr="005268EA" w:rsidRDefault="00000000">
            <w:pPr>
              <w:spacing w:before="60" w:after="60" w:line="276" w:lineRule="auto"/>
              <w:jc w:val="left"/>
              <w:rPr>
                <w:rFonts w:cs="Times New Roman"/>
              </w:rPr>
            </w:pPr>
            <w:r w:rsidRPr="005268EA">
              <w:rPr>
                <w:rFonts w:cs="Times New Roman"/>
                <w:sz w:val="20"/>
              </w:rPr>
              <w:t>0.7868</w:t>
            </w:r>
          </w:p>
        </w:tc>
      </w:tr>
      <w:tr w:rsidR="00240D29" w:rsidRPr="005268EA" w14:paraId="43BF5D35" w14:textId="77777777">
        <w:trPr>
          <w:jc w:val="center"/>
        </w:trPr>
        <w:tc>
          <w:tcPr>
            <w:tcW w:w="1080" w:type="dxa"/>
          </w:tcPr>
          <w:p w14:paraId="69B0916D" w14:textId="77777777" w:rsidR="00240D29" w:rsidRPr="005268EA" w:rsidRDefault="00000000">
            <w:pPr>
              <w:spacing w:before="60" w:after="60" w:line="276" w:lineRule="auto"/>
              <w:jc w:val="left"/>
              <w:rPr>
                <w:rFonts w:cs="Times New Roman"/>
              </w:rPr>
            </w:pPr>
            <w:r w:rsidRPr="005268EA">
              <w:rPr>
                <w:rFonts w:cs="Times New Roman"/>
                <w:sz w:val="20"/>
              </w:rPr>
              <w:t>XGBoost (OHE)</w:t>
            </w:r>
          </w:p>
        </w:tc>
        <w:tc>
          <w:tcPr>
            <w:tcW w:w="1080" w:type="dxa"/>
          </w:tcPr>
          <w:p w14:paraId="35C7E6B4" w14:textId="77777777" w:rsidR="00240D29" w:rsidRPr="005268EA" w:rsidRDefault="00000000">
            <w:pPr>
              <w:spacing w:before="60" w:after="60" w:line="276" w:lineRule="auto"/>
              <w:jc w:val="left"/>
              <w:rPr>
                <w:rFonts w:cs="Times New Roman"/>
              </w:rPr>
            </w:pPr>
            <w:r w:rsidRPr="005268EA">
              <w:rPr>
                <w:rFonts w:cs="Times New Roman"/>
                <w:sz w:val="20"/>
              </w:rPr>
              <w:t>0.8718</w:t>
            </w:r>
          </w:p>
        </w:tc>
        <w:tc>
          <w:tcPr>
            <w:tcW w:w="1080" w:type="dxa"/>
          </w:tcPr>
          <w:p w14:paraId="50EA54A4" w14:textId="77777777" w:rsidR="00240D29" w:rsidRPr="005268EA" w:rsidRDefault="00000000">
            <w:pPr>
              <w:spacing w:before="60" w:after="60" w:line="276" w:lineRule="auto"/>
              <w:jc w:val="left"/>
              <w:rPr>
                <w:rFonts w:cs="Times New Roman"/>
              </w:rPr>
            </w:pPr>
            <w:r w:rsidRPr="005268EA">
              <w:rPr>
                <w:rFonts w:cs="Times New Roman"/>
                <w:sz w:val="20"/>
              </w:rPr>
              <w:t>[.858,.885]</w:t>
            </w:r>
          </w:p>
        </w:tc>
        <w:tc>
          <w:tcPr>
            <w:tcW w:w="1080" w:type="dxa"/>
          </w:tcPr>
          <w:p w14:paraId="48BDFBD5" w14:textId="77777777" w:rsidR="00240D29" w:rsidRPr="005268EA" w:rsidRDefault="00000000">
            <w:pPr>
              <w:spacing w:before="60" w:after="60" w:line="276" w:lineRule="auto"/>
              <w:jc w:val="left"/>
              <w:rPr>
                <w:rFonts w:cs="Times New Roman"/>
              </w:rPr>
            </w:pPr>
            <w:r w:rsidRPr="005268EA">
              <w:rPr>
                <w:rFonts w:cs="Times New Roman"/>
                <w:sz w:val="20"/>
              </w:rPr>
              <w:t>0.1450</w:t>
            </w:r>
          </w:p>
        </w:tc>
        <w:tc>
          <w:tcPr>
            <w:tcW w:w="1080" w:type="dxa"/>
          </w:tcPr>
          <w:p w14:paraId="3B72F591" w14:textId="77777777" w:rsidR="00240D29" w:rsidRPr="005268EA" w:rsidRDefault="00000000">
            <w:pPr>
              <w:spacing w:before="60" w:after="60" w:line="276" w:lineRule="auto"/>
              <w:jc w:val="left"/>
              <w:rPr>
                <w:rFonts w:cs="Times New Roman"/>
              </w:rPr>
            </w:pPr>
            <w:r w:rsidRPr="005268EA">
              <w:rPr>
                <w:rFonts w:cs="Times New Roman"/>
                <w:sz w:val="20"/>
              </w:rPr>
              <w:t>0.0195</w:t>
            </w:r>
          </w:p>
        </w:tc>
        <w:tc>
          <w:tcPr>
            <w:tcW w:w="1080" w:type="dxa"/>
          </w:tcPr>
          <w:p w14:paraId="444397B0" w14:textId="77777777" w:rsidR="00240D29" w:rsidRPr="005268EA" w:rsidRDefault="00000000">
            <w:pPr>
              <w:spacing w:before="60" w:after="60" w:line="276" w:lineRule="auto"/>
              <w:jc w:val="left"/>
              <w:rPr>
                <w:rFonts w:cs="Times New Roman"/>
              </w:rPr>
            </w:pPr>
            <w:r w:rsidRPr="005268EA">
              <w:rPr>
                <w:rFonts w:cs="Times New Roman"/>
                <w:sz w:val="20"/>
              </w:rPr>
              <w:t>79.58%</w:t>
            </w:r>
          </w:p>
        </w:tc>
        <w:tc>
          <w:tcPr>
            <w:tcW w:w="1080" w:type="dxa"/>
          </w:tcPr>
          <w:p w14:paraId="701F16DF" w14:textId="77777777" w:rsidR="00240D29" w:rsidRPr="005268EA" w:rsidRDefault="00000000">
            <w:pPr>
              <w:spacing w:before="60" w:after="60" w:line="276" w:lineRule="auto"/>
              <w:jc w:val="left"/>
              <w:rPr>
                <w:rFonts w:cs="Times New Roman"/>
              </w:rPr>
            </w:pPr>
            <w:r w:rsidRPr="005268EA">
              <w:rPr>
                <w:rFonts w:cs="Times New Roman"/>
                <w:sz w:val="20"/>
              </w:rPr>
              <w:t>0.8531</w:t>
            </w:r>
          </w:p>
        </w:tc>
        <w:tc>
          <w:tcPr>
            <w:tcW w:w="1080" w:type="dxa"/>
          </w:tcPr>
          <w:p w14:paraId="73BD6457" w14:textId="77777777" w:rsidR="00240D29" w:rsidRPr="005268EA" w:rsidRDefault="00000000">
            <w:pPr>
              <w:spacing w:before="60" w:after="60" w:line="276" w:lineRule="auto"/>
              <w:jc w:val="left"/>
              <w:rPr>
                <w:rFonts w:cs="Times New Roman"/>
              </w:rPr>
            </w:pPr>
            <w:r w:rsidRPr="005268EA">
              <w:rPr>
                <w:rFonts w:cs="Times New Roman"/>
                <w:sz w:val="20"/>
              </w:rPr>
              <w:t>0.7322</w:t>
            </w:r>
          </w:p>
        </w:tc>
      </w:tr>
      <w:tr w:rsidR="00240D29" w:rsidRPr="005268EA" w14:paraId="55E58CBE" w14:textId="77777777">
        <w:trPr>
          <w:jc w:val="center"/>
        </w:trPr>
        <w:tc>
          <w:tcPr>
            <w:tcW w:w="1080" w:type="dxa"/>
          </w:tcPr>
          <w:p w14:paraId="1F67A0FC" w14:textId="77777777" w:rsidR="00240D29" w:rsidRPr="005268EA" w:rsidRDefault="00000000">
            <w:pPr>
              <w:spacing w:before="60" w:after="60" w:line="276" w:lineRule="auto"/>
              <w:jc w:val="left"/>
              <w:rPr>
                <w:rFonts w:cs="Times New Roman"/>
              </w:rPr>
            </w:pPr>
            <w:r w:rsidRPr="005268EA">
              <w:rPr>
                <w:rFonts w:cs="Times New Roman"/>
                <w:sz w:val="20"/>
              </w:rPr>
              <w:t>MLM (Div/Dist RE)</w:t>
            </w:r>
          </w:p>
        </w:tc>
        <w:tc>
          <w:tcPr>
            <w:tcW w:w="1080" w:type="dxa"/>
          </w:tcPr>
          <w:p w14:paraId="65979825" w14:textId="77777777" w:rsidR="00240D29" w:rsidRPr="005268EA" w:rsidRDefault="00000000">
            <w:pPr>
              <w:spacing w:before="60" w:after="60" w:line="276" w:lineRule="auto"/>
              <w:jc w:val="left"/>
              <w:rPr>
                <w:rFonts w:cs="Times New Roman"/>
              </w:rPr>
            </w:pPr>
            <w:r w:rsidRPr="005268EA">
              <w:rPr>
                <w:rFonts w:cs="Times New Roman"/>
                <w:sz w:val="20"/>
              </w:rPr>
              <w:t>0.8670</w:t>
            </w:r>
          </w:p>
        </w:tc>
        <w:tc>
          <w:tcPr>
            <w:tcW w:w="1080" w:type="dxa"/>
          </w:tcPr>
          <w:p w14:paraId="03B4B0EA" w14:textId="77777777" w:rsidR="00240D29" w:rsidRPr="005268EA" w:rsidRDefault="00000000">
            <w:pPr>
              <w:spacing w:before="60" w:after="60" w:line="276" w:lineRule="auto"/>
              <w:jc w:val="left"/>
              <w:rPr>
                <w:rFonts w:cs="Times New Roman"/>
              </w:rPr>
            </w:pPr>
            <w:r w:rsidRPr="005268EA">
              <w:rPr>
                <w:rFonts w:cs="Times New Roman"/>
                <w:sz w:val="20"/>
              </w:rPr>
              <w:t>[.853,.881]</w:t>
            </w:r>
          </w:p>
        </w:tc>
        <w:tc>
          <w:tcPr>
            <w:tcW w:w="1080" w:type="dxa"/>
          </w:tcPr>
          <w:p w14:paraId="45F3C2F2" w14:textId="77777777" w:rsidR="00240D29" w:rsidRPr="005268EA" w:rsidRDefault="00000000">
            <w:pPr>
              <w:spacing w:before="60" w:after="60" w:line="276" w:lineRule="auto"/>
              <w:jc w:val="left"/>
              <w:rPr>
                <w:rFonts w:cs="Times New Roman"/>
              </w:rPr>
            </w:pPr>
            <w:r w:rsidRPr="005268EA">
              <w:rPr>
                <w:rFonts w:cs="Times New Roman"/>
                <w:sz w:val="20"/>
              </w:rPr>
              <w:t>0.1471</w:t>
            </w:r>
          </w:p>
        </w:tc>
        <w:tc>
          <w:tcPr>
            <w:tcW w:w="1080" w:type="dxa"/>
          </w:tcPr>
          <w:p w14:paraId="338A91C3" w14:textId="77777777" w:rsidR="00240D29" w:rsidRPr="005268EA" w:rsidRDefault="00000000">
            <w:pPr>
              <w:spacing w:before="60" w:after="60" w:line="276" w:lineRule="auto"/>
              <w:jc w:val="left"/>
              <w:rPr>
                <w:rFonts w:cs="Times New Roman"/>
              </w:rPr>
            </w:pPr>
            <w:r w:rsidRPr="005268EA">
              <w:rPr>
                <w:rFonts w:cs="Times New Roman"/>
                <w:sz w:val="20"/>
              </w:rPr>
              <w:t>0.0153</w:t>
            </w:r>
          </w:p>
        </w:tc>
        <w:tc>
          <w:tcPr>
            <w:tcW w:w="1080" w:type="dxa"/>
          </w:tcPr>
          <w:p w14:paraId="6606A321" w14:textId="77777777" w:rsidR="00240D29" w:rsidRPr="005268EA" w:rsidRDefault="00000000">
            <w:pPr>
              <w:spacing w:before="60" w:after="60" w:line="276" w:lineRule="auto"/>
              <w:jc w:val="left"/>
              <w:rPr>
                <w:rFonts w:cs="Times New Roman"/>
              </w:rPr>
            </w:pPr>
            <w:r w:rsidRPr="005268EA">
              <w:rPr>
                <w:rFonts w:cs="Times New Roman"/>
                <w:sz w:val="20"/>
              </w:rPr>
              <w:t>78.91%</w:t>
            </w:r>
          </w:p>
        </w:tc>
        <w:tc>
          <w:tcPr>
            <w:tcW w:w="1080" w:type="dxa"/>
          </w:tcPr>
          <w:p w14:paraId="27AD1928" w14:textId="77777777" w:rsidR="00240D29" w:rsidRPr="005268EA" w:rsidRDefault="00000000">
            <w:pPr>
              <w:spacing w:before="60" w:after="60" w:line="276" w:lineRule="auto"/>
              <w:jc w:val="left"/>
              <w:rPr>
                <w:rFonts w:cs="Times New Roman"/>
              </w:rPr>
            </w:pPr>
            <w:r w:rsidRPr="005268EA">
              <w:rPr>
                <w:rFonts w:cs="Times New Roman"/>
                <w:sz w:val="20"/>
              </w:rPr>
              <w:t>0.8531</w:t>
            </w:r>
          </w:p>
        </w:tc>
        <w:tc>
          <w:tcPr>
            <w:tcW w:w="1080" w:type="dxa"/>
          </w:tcPr>
          <w:p w14:paraId="36AAEA26" w14:textId="77777777" w:rsidR="00240D29" w:rsidRPr="005268EA" w:rsidRDefault="00000000">
            <w:pPr>
              <w:spacing w:before="60" w:after="60" w:line="276" w:lineRule="auto"/>
              <w:jc w:val="left"/>
              <w:rPr>
                <w:rFonts w:cs="Times New Roman"/>
              </w:rPr>
            </w:pPr>
            <w:r w:rsidRPr="005268EA">
              <w:rPr>
                <w:rFonts w:cs="Times New Roman"/>
                <w:sz w:val="20"/>
              </w:rPr>
              <w:t>0.7182</w:t>
            </w:r>
          </w:p>
        </w:tc>
      </w:tr>
      <w:tr w:rsidR="00240D29" w:rsidRPr="005268EA" w14:paraId="4BD7E09D" w14:textId="77777777">
        <w:trPr>
          <w:jc w:val="center"/>
        </w:trPr>
        <w:tc>
          <w:tcPr>
            <w:tcW w:w="1080" w:type="dxa"/>
          </w:tcPr>
          <w:p w14:paraId="6255462A" w14:textId="77777777" w:rsidR="00240D29" w:rsidRPr="005268EA" w:rsidRDefault="00000000">
            <w:pPr>
              <w:spacing w:before="60" w:after="60" w:line="276" w:lineRule="auto"/>
              <w:jc w:val="left"/>
              <w:rPr>
                <w:rFonts w:cs="Times New Roman"/>
              </w:rPr>
            </w:pPr>
            <w:r w:rsidRPr="005268EA">
              <w:rPr>
                <w:rFonts w:cs="Times New Roman"/>
                <w:sz w:val="20"/>
              </w:rPr>
              <w:t>Random Forest (OHE)</w:t>
            </w:r>
          </w:p>
        </w:tc>
        <w:tc>
          <w:tcPr>
            <w:tcW w:w="1080" w:type="dxa"/>
          </w:tcPr>
          <w:p w14:paraId="7C719DBC" w14:textId="77777777" w:rsidR="00240D29" w:rsidRPr="005268EA" w:rsidRDefault="00000000">
            <w:pPr>
              <w:spacing w:before="60" w:after="60" w:line="276" w:lineRule="auto"/>
              <w:jc w:val="left"/>
              <w:rPr>
                <w:rFonts w:cs="Times New Roman"/>
              </w:rPr>
            </w:pPr>
            <w:r w:rsidRPr="005268EA">
              <w:rPr>
                <w:rFonts w:cs="Times New Roman"/>
                <w:sz w:val="20"/>
              </w:rPr>
              <w:t>0.8663</w:t>
            </w:r>
          </w:p>
        </w:tc>
        <w:tc>
          <w:tcPr>
            <w:tcW w:w="1080" w:type="dxa"/>
          </w:tcPr>
          <w:p w14:paraId="2DBD2564" w14:textId="77777777" w:rsidR="00240D29" w:rsidRPr="005268EA" w:rsidRDefault="00000000">
            <w:pPr>
              <w:spacing w:before="60" w:after="60" w:line="276" w:lineRule="auto"/>
              <w:jc w:val="left"/>
              <w:rPr>
                <w:rFonts w:cs="Times New Roman"/>
              </w:rPr>
            </w:pPr>
            <w:r w:rsidRPr="005268EA">
              <w:rPr>
                <w:rFonts w:cs="Times New Roman"/>
                <w:sz w:val="20"/>
              </w:rPr>
              <w:t>[.853,.880]</w:t>
            </w:r>
          </w:p>
        </w:tc>
        <w:tc>
          <w:tcPr>
            <w:tcW w:w="1080" w:type="dxa"/>
          </w:tcPr>
          <w:p w14:paraId="4C503CFA" w14:textId="77777777" w:rsidR="00240D29" w:rsidRPr="005268EA" w:rsidRDefault="00000000">
            <w:pPr>
              <w:spacing w:before="60" w:after="60" w:line="276" w:lineRule="auto"/>
              <w:jc w:val="left"/>
              <w:rPr>
                <w:rFonts w:cs="Times New Roman"/>
              </w:rPr>
            </w:pPr>
            <w:r w:rsidRPr="005268EA">
              <w:rPr>
                <w:rFonts w:cs="Times New Roman"/>
                <w:sz w:val="20"/>
              </w:rPr>
              <w:t>0.1493</w:t>
            </w:r>
          </w:p>
        </w:tc>
        <w:tc>
          <w:tcPr>
            <w:tcW w:w="1080" w:type="dxa"/>
          </w:tcPr>
          <w:p w14:paraId="3D401FE2" w14:textId="77777777" w:rsidR="00240D29" w:rsidRPr="005268EA" w:rsidRDefault="00000000">
            <w:pPr>
              <w:spacing w:before="60" w:after="60" w:line="276" w:lineRule="auto"/>
              <w:jc w:val="left"/>
              <w:rPr>
                <w:rFonts w:cs="Times New Roman"/>
              </w:rPr>
            </w:pPr>
            <w:r w:rsidRPr="005268EA">
              <w:rPr>
                <w:rFonts w:cs="Times New Roman"/>
                <w:sz w:val="20"/>
              </w:rPr>
              <w:t>0.0463</w:t>
            </w:r>
          </w:p>
        </w:tc>
        <w:tc>
          <w:tcPr>
            <w:tcW w:w="1080" w:type="dxa"/>
          </w:tcPr>
          <w:p w14:paraId="6013EB81" w14:textId="77777777" w:rsidR="00240D29" w:rsidRPr="005268EA" w:rsidRDefault="00000000">
            <w:pPr>
              <w:spacing w:before="60" w:after="60" w:line="276" w:lineRule="auto"/>
              <w:jc w:val="left"/>
              <w:rPr>
                <w:rFonts w:cs="Times New Roman"/>
              </w:rPr>
            </w:pPr>
            <w:r w:rsidRPr="005268EA">
              <w:rPr>
                <w:rFonts w:cs="Times New Roman"/>
                <w:sz w:val="20"/>
              </w:rPr>
              <w:t>79.11%</w:t>
            </w:r>
          </w:p>
        </w:tc>
        <w:tc>
          <w:tcPr>
            <w:tcW w:w="1080" w:type="dxa"/>
          </w:tcPr>
          <w:p w14:paraId="773E9BDC" w14:textId="77777777" w:rsidR="00240D29" w:rsidRPr="005268EA" w:rsidRDefault="00000000">
            <w:pPr>
              <w:spacing w:before="60" w:after="60" w:line="276" w:lineRule="auto"/>
              <w:jc w:val="left"/>
              <w:rPr>
                <w:rFonts w:cs="Times New Roman"/>
              </w:rPr>
            </w:pPr>
            <w:r w:rsidRPr="005268EA">
              <w:rPr>
                <w:rFonts w:cs="Times New Roman"/>
                <w:sz w:val="20"/>
              </w:rPr>
              <w:t>0.8479</w:t>
            </w:r>
          </w:p>
        </w:tc>
        <w:tc>
          <w:tcPr>
            <w:tcW w:w="1080" w:type="dxa"/>
          </w:tcPr>
          <w:p w14:paraId="37EE4B9F" w14:textId="77777777" w:rsidR="00240D29" w:rsidRPr="005268EA" w:rsidRDefault="00000000">
            <w:pPr>
              <w:spacing w:before="60" w:after="60" w:line="276" w:lineRule="auto"/>
              <w:jc w:val="left"/>
              <w:rPr>
                <w:rFonts w:cs="Times New Roman"/>
              </w:rPr>
            </w:pPr>
            <w:r w:rsidRPr="005268EA">
              <w:rPr>
                <w:rFonts w:cs="Times New Roman"/>
                <w:sz w:val="20"/>
              </w:rPr>
              <w:t>0.7281</w:t>
            </w:r>
          </w:p>
        </w:tc>
      </w:tr>
      <w:tr w:rsidR="00240D29" w:rsidRPr="005268EA" w14:paraId="69C67FCE" w14:textId="77777777">
        <w:trPr>
          <w:jc w:val="center"/>
        </w:trPr>
        <w:tc>
          <w:tcPr>
            <w:tcW w:w="1080" w:type="dxa"/>
          </w:tcPr>
          <w:p w14:paraId="33D0B64F" w14:textId="77777777" w:rsidR="00240D29" w:rsidRPr="005268EA" w:rsidRDefault="00000000">
            <w:pPr>
              <w:spacing w:before="60" w:after="60" w:line="276" w:lineRule="auto"/>
              <w:jc w:val="left"/>
              <w:rPr>
                <w:rFonts w:cs="Times New Roman"/>
              </w:rPr>
            </w:pPr>
            <w:r w:rsidRPr="005268EA">
              <w:rPr>
                <w:rFonts w:cs="Times New Roman"/>
                <w:sz w:val="20"/>
              </w:rPr>
              <w:t>Plain Logistic</w:t>
            </w:r>
          </w:p>
        </w:tc>
        <w:tc>
          <w:tcPr>
            <w:tcW w:w="1080" w:type="dxa"/>
          </w:tcPr>
          <w:p w14:paraId="68EED548" w14:textId="77777777" w:rsidR="00240D29" w:rsidRPr="005268EA" w:rsidRDefault="00000000">
            <w:pPr>
              <w:spacing w:before="60" w:after="60" w:line="276" w:lineRule="auto"/>
              <w:jc w:val="left"/>
              <w:rPr>
                <w:rFonts w:cs="Times New Roman"/>
              </w:rPr>
            </w:pPr>
            <w:r w:rsidRPr="005268EA">
              <w:rPr>
                <w:rFonts w:cs="Times New Roman"/>
                <w:sz w:val="20"/>
              </w:rPr>
              <w:t>0.8436</w:t>
            </w:r>
          </w:p>
        </w:tc>
        <w:tc>
          <w:tcPr>
            <w:tcW w:w="1080" w:type="dxa"/>
          </w:tcPr>
          <w:p w14:paraId="2D790A2B" w14:textId="77777777" w:rsidR="00240D29" w:rsidRPr="005268EA" w:rsidRDefault="00000000">
            <w:pPr>
              <w:spacing w:before="60" w:after="60" w:line="276" w:lineRule="auto"/>
              <w:jc w:val="left"/>
              <w:rPr>
                <w:rFonts w:cs="Times New Roman"/>
              </w:rPr>
            </w:pPr>
            <w:r w:rsidRPr="005268EA">
              <w:rPr>
                <w:rFonts w:cs="Times New Roman"/>
                <w:sz w:val="20"/>
              </w:rPr>
              <w:t>[.829,.859]</w:t>
            </w:r>
          </w:p>
        </w:tc>
        <w:tc>
          <w:tcPr>
            <w:tcW w:w="1080" w:type="dxa"/>
          </w:tcPr>
          <w:p w14:paraId="1787D363" w14:textId="77777777" w:rsidR="00240D29" w:rsidRPr="005268EA" w:rsidRDefault="00000000">
            <w:pPr>
              <w:spacing w:before="60" w:after="60" w:line="276" w:lineRule="auto"/>
              <w:jc w:val="left"/>
              <w:rPr>
                <w:rFonts w:cs="Times New Roman"/>
              </w:rPr>
            </w:pPr>
            <w:r w:rsidRPr="005268EA">
              <w:rPr>
                <w:rFonts w:cs="Times New Roman"/>
                <w:sz w:val="20"/>
              </w:rPr>
              <w:t>0.1592</w:t>
            </w:r>
          </w:p>
        </w:tc>
        <w:tc>
          <w:tcPr>
            <w:tcW w:w="1080" w:type="dxa"/>
          </w:tcPr>
          <w:p w14:paraId="50C5468B" w14:textId="77777777" w:rsidR="00240D29" w:rsidRPr="005268EA" w:rsidRDefault="00000000">
            <w:pPr>
              <w:spacing w:before="60" w:after="60" w:line="276" w:lineRule="auto"/>
              <w:jc w:val="left"/>
              <w:rPr>
                <w:rFonts w:cs="Times New Roman"/>
              </w:rPr>
            </w:pPr>
            <w:r w:rsidRPr="005268EA">
              <w:rPr>
                <w:rFonts w:cs="Times New Roman"/>
                <w:sz w:val="20"/>
              </w:rPr>
              <w:t>0.0284</w:t>
            </w:r>
          </w:p>
        </w:tc>
        <w:tc>
          <w:tcPr>
            <w:tcW w:w="1080" w:type="dxa"/>
          </w:tcPr>
          <w:p w14:paraId="3B302A92" w14:textId="77777777" w:rsidR="00240D29" w:rsidRPr="005268EA" w:rsidRDefault="00000000">
            <w:pPr>
              <w:spacing w:before="60" w:after="60" w:line="276" w:lineRule="auto"/>
              <w:jc w:val="left"/>
              <w:rPr>
                <w:rFonts w:cs="Times New Roman"/>
              </w:rPr>
            </w:pPr>
            <w:r w:rsidRPr="005268EA">
              <w:rPr>
                <w:rFonts w:cs="Times New Roman"/>
                <w:sz w:val="20"/>
              </w:rPr>
              <w:t>76.87%</w:t>
            </w:r>
          </w:p>
        </w:tc>
        <w:tc>
          <w:tcPr>
            <w:tcW w:w="1080" w:type="dxa"/>
          </w:tcPr>
          <w:p w14:paraId="41DE0858" w14:textId="77777777" w:rsidR="00240D29" w:rsidRPr="005268EA" w:rsidRDefault="00000000">
            <w:pPr>
              <w:spacing w:before="60" w:after="60" w:line="276" w:lineRule="auto"/>
              <w:jc w:val="left"/>
              <w:rPr>
                <w:rFonts w:cs="Times New Roman"/>
              </w:rPr>
            </w:pPr>
            <w:r w:rsidRPr="005268EA">
              <w:rPr>
                <w:rFonts w:cs="Times New Roman"/>
                <w:sz w:val="20"/>
              </w:rPr>
              <w:t>0.7897</w:t>
            </w:r>
          </w:p>
        </w:tc>
        <w:tc>
          <w:tcPr>
            <w:tcW w:w="1080" w:type="dxa"/>
          </w:tcPr>
          <w:p w14:paraId="7DF2E19F" w14:textId="77777777" w:rsidR="00240D29" w:rsidRPr="005268EA" w:rsidRDefault="00000000">
            <w:pPr>
              <w:spacing w:before="60" w:after="60" w:line="276" w:lineRule="auto"/>
              <w:jc w:val="left"/>
              <w:rPr>
                <w:rFonts w:cs="Times New Roman"/>
              </w:rPr>
            </w:pPr>
            <w:r w:rsidRPr="005268EA">
              <w:rPr>
                <w:rFonts w:cs="Times New Roman"/>
                <w:sz w:val="20"/>
              </w:rPr>
              <w:t>0.7455</w:t>
            </w:r>
          </w:p>
        </w:tc>
      </w:tr>
      <w:tr w:rsidR="00240D29" w:rsidRPr="005268EA" w14:paraId="3C596F82" w14:textId="77777777">
        <w:trPr>
          <w:jc w:val="center"/>
        </w:trPr>
        <w:tc>
          <w:tcPr>
            <w:tcW w:w="1080" w:type="dxa"/>
          </w:tcPr>
          <w:p w14:paraId="7F21E32A" w14:textId="77777777" w:rsidR="00240D29" w:rsidRPr="005268EA" w:rsidRDefault="00000000">
            <w:pPr>
              <w:spacing w:before="60" w:after="60" w:line="276" w:lineRule="auto"/>
              <w:jc w:val="left"/>
              <w:rPr>
                <w:rFonts w:cs="Times New Roman"/>
              </w:rPr>
            </w:pPr>
            <w:r w:rsidRPr="005268EA">
              <w:rPr>
                <w:rFonts w:cs="Times New Roman"/>
                <w:sz w:val="20"/>
              </w:rPr>
              <w:t>Model</w:t>
            </w:r>
          </w:p>
        </w:tc>
        <w:tc>
          <w:tcPr>
            <w:tcW w:w="1080" w:type="dxa"/>
          </w:tcPr>
          <w:p w14:paraId="5214C096" w14:textId="77777777" w:rsidR="00240D29" w:rsidRPr="005268EA" w:rsidRDefault="00000000">
            <w:pPr>
              <w:spacing w:before="60" w:after="60" w:line="276" w:lineRule="auto"/>
              <w:jc w:val="left"/>
              <w:rPr>
                <w:rFonts w:cs="Times New Roman"/>
              </w:rPr>
            </w:pPr>
            <w:r w:rsidRPr="005268EA">
              <w:rPr>
                <w:rFonts w:cs="Times New Roman"/>
                <w:sz w:val="20"/>
              </w:rPr>
              <w:t>AUC-ROC</w:t>
            </w:r>
          </w:p>
        </w:tc>
        <w:tc>
          <w:tcPr>
            <w:tcW w:w="1080" w:type="dxa"/>
          </w:tcPr>
          <w:p w14:paraId="012D1DED" w14:textId="77777777" w:rsidR="00240D29" w:rsidRPr="005268EA" w:rsidRDefault="00000000">
            <w:pPr>
              <w:spacing w:before="60" w:after="60" w:line="276" w:lineRule="auto"/>
              <w:jc w:val="left"/>
              <w:rPr>
                <w:rFonts w:cs="Times New Roman"/>
              </w:rPr>
            </w:pPr>
            <w:r w:rsidRPr="005268EA">
              <w:rPr>
                <w:rFonts w:cs="Times New Roman"/>
                <w:sz w:val="20"/>
              </w:rPr>
              <w:t>95% CI</w:t>
            </w:r>
          </w:p>
        </w:tc>
        <w:tc>
          <w:tcPr>
            <w:tcW w:w="1080" w:type="dxa"/>
          </w:tcPr>
          <w:p w14:paraId="3AE1C1FF" w14:textId="77777777" w:rsidR="00240D29" w:rsidRPr="005268EA" w:rsidRDefault="00000000">
            <w:pPr>
              <w:spacing w:before="60" w:after="60" w:line="276" w:lineRule="auto"/>
              <w:jc w:val="left"/>
              <w:rPr>
                <w:rFonts w:cs="Times New Roman"/>
              </w:rPr>
            </w:pPr>
            <w:r w:rsidRPr="005268EA">
              <w:rPr>
                <w:rFonts w:cs="Times New Roman"/>
                <w:sz w:val="20"/>
              </w:rPr>
              <w:t>Brier</w:t>
            </w:r>
          </w:p>
        </w:tc>
        <w:tc>
          <w:tcPr>
            <w:tcW w:w="1080" w:type="dxa"/>
          </w:tcPr>
          <w:p w14:paraId="01DC369F" w14:textId="77777777" w:rsidR="00240D29" w:rsidRPr="005268EA" w:rsidRDefault="00000000">
            <w:pPr>
              <w:spacing w:before="60" w:after="60" w:line="276" w:lineRule="auto"/>
              <w:jc w:val="left"/>
              <w:rPr>
                <w:rFonts w:cs="Times New Roman"/>
              </w:rPr>
            </w:pPr>
            <w:r w:rsidRPr="005268EA">
              <w:rPr>
                <w:rFonts w:cs="Times New Roman"/>
                <w:sz w:val="20"/>
              </w:rPr>
              <w:t>ECE</w:t>
            </w:r>
          </w:p>
        </w:tc>
        <w:tc>
          <w:tcPr>
            <w:tcW w:w="1080" w:type="dxa"/>
          </w:tcPr>
          <w:p w14:paraId="78282EAD" w14:textId="77777777" w:rsidR="00240D29" w:rsidRPr="005268EA" w:rsidRDefault="00000000">
            <w:pPr>
              <w:spacing w:before="60" w:after="60" w:line="276" w:lineRule="auto"/>
              <w:jc w:val="left"/>
              <w:rPr>
                <w:rFonts w:cs="Times New Roman"/>
              </w:rPr>
            </w:pPr>
            <w:r w:rsidRPr="005268EA">
              <w:rPr>
                <w:rFonts w:cs="Times New Roman"/>
                <w:sz w:val="20"/>
              </w:rPr>
              <w:t>Accuracy</w:t>
            </w:r>
          </w:p>
        </w:tc>
        <w:tc>
          <w:tcPr>
            <w:tcW w:w="1080" w:type="dxa"/>
          </w:tcPr>
          <w:p w14:paraId="3893968A" w14:textId="77777777" w:rsidR="00240D29" w:rsidRPr="005268EA" w:rsidRDefault="00000000">
            <w:pPr>
              <w:spacing w:before="60" w:after="60" w:line="276" w:lineRule="auto"/>
              <w:jc w:val="left"/>
              <w:rPr>
                <w:rFonts w:cs="Times New Roman"/>
              </w:rPr>
            </w:pPr>
            <w:r w:rsidRPr="005268EA">
              <w:rPr>
                <w:rFonts w:cs="Times New Roman"/>
                <w:sz w:val="20"/>
              </w:rPr>
              <w:t>Sensitivity</w:t>
            </w:r>
          </w:p>
        </w:tc>
        <w:tc>
          <w:tcPr>
            <w:tcW w:w="1080" w:type="dxa"/>
          </w:tcPr>
          <w:p w14:paraId="11030813" w14:textId="77777777" w:rsidR="00240D29" w:rsidRPr="005268EA" w:rsidRDefault="00000000">
            <w:pPr>
              <w:spacing w:before="60" w:after="60" w:line="276" w:lineRule="auto"/>
              <w:jc w:val="left"/>
              <w:rPr>
                <w:rFonts w:cs="Times New Roman"/>
              </w:rPr>
            </w:pPr>
            <w:r w:rsidRPr="005268EA">
              <w:rPr>
                <w:rFonts w:cs="Times New Roman"/>
                <w:sz w:val="20"/>
              </w:rPr>
              <w:t>Specificity</w:t>
            </w:r>
          </w:p>
        </w:tc>
      </w:tr>
      <w:tr w:rsidR="00240D29" w:rsidRPr="005268EA" w14:paraId="5268180B" w14:textId="77777777">
        <w:trPr>
          <w:jc w:val="center"/>
        </w:trPr>
        <w:tc>
          <w:tcPr>
            <w:tcW w:w="1080" w:type="dxa"/>
          </w:tcPr>
          <w:p w14:paraId="4E17A751" w14:textId="77777777" w:rsidR="00240D29" w:rsidRPr="005268EA" w:rsidRDefault="00000000">
            <w:pPr>
              <w:spacing w:before="60" w:after="60" w:line="276" w:lineRule="auto"/>
              <w:jc w:val="left"/>
              <w:rPr>
                <w:rFonts w:cs="Times New Roman"/>
              </w:rPr>
            </w:pPr>
            <w:r w:rsidRPr="005268EA">
              <w:rPr>
                <w:rFonts w:cs="Times New Roman"/>
                <w:sz w:val="20"/>
              </w:rPr>
              <w:t>Model</w:t>
            </w:r>
          </w:p>
        </w:tc>
        <w:tc>
          <w:tcPr>
            <w:tcW w:w="1080" w:type="dxa"/>
          </w:tcPr>
          <w:p w14:paraId="7C7AA723" w14:textId="77777777" w:rsidR="00240D29" w:rsidRPr="005268EA" w:rsidRDefault="00000000">
            <w:pPr>
              <w:spacing w:before="60" w:after="60" w:line="276" w:lineRule="auto"/>
              <w:jc w:val="left"/>
              <w:rPr>
                <w:rFonts w:cs="Times New Roman"/>
              </w:rPr>
            </w:pPr>
            <w:r w:rsidRPr="005268EA">
              <w:rPr>
                <w:rFonts w:cs="Times New Roman"/>
                <w:sz w:val="20"/>
              </w:rPr>
              <w:t>AUC-ROC</w:t>
            </w:r>
          </w:p>
        </w:tc>
        <w:tc>
          <w:tcPr>
            <w:tcW w:w="1080" w:type="dxa"/>
          </w:tcPr>
          <w:p w14:paraId="086AEC52" w14:textId="77777777" w:rsidR="00240D29" w:rsidRPr="005268EA" w:rsidRDefault="00000000">
            <w:pPr>
              <w:spacing w:before="60" w:after="60" w:line="276" w:lineRule="auto"/>
              <w:jc w:val="left"/>
              <w:rPr>
                <w:rFonts w:cs="Times New Roman"/>
              </w:rPr>
            </w:pPr>
            <w:r w:rsidRPr="005268EA">
              <w:rPr>
                <w:rFonts w:cs="Times New Roman"/>
                <w:sz w:val="20"/>
              </w:rPr>
              <w:t>95% CI</w:t>
            </w:r>
          </w:p>
        </w:tc>
        <w:tc>
          <w:tcPr>
            <w:tcW w:w="1080" w:type="dxa"/>
          </w:tcPr>
          <w:p w14:paraId="08F8A9FC" w14:textId="77777777" w:rsidR="00240D29" w:rsidRPr="005268EA" w:rsidRDefault="00000000">
            <w:pPr>
              <w:spacing w:before="60" w:after="60" w:line="276" w:lineRule="auto"/>
              <w:jc w:val="left"/>
              <w:rPr>
                <w:rFonts w:cs="Times New Roman"/>
              </w:rPr>
            </w:pPr>
            <w:r w:rsidRPr="005268EA">
              <w:rPr>
                <w:rFonts w:cs="Times New Roman"/>
                <w:sz w:val="20"/>
              </w:rPr>
              <w:t>Brier</w:t>
            </w:r>
          </w:p>
        </w:tc>
        <w:tc>
          <w:tcPr>
            <w:tcW w:w="1080" w:type="dxa"/>
          </w:tcPr>
          <w:p w14:paraId="469DD1C2" w14:textId="77777777" w:rsidR="00240D29" w:rsidRPr="005268EA" w:rsidRDefault="00000000">
            <w:pPr>
              <w:spacing w:before="60" w:after="60" w:line="276" w:lineRule="auto"/>
              <w:jc w:val="left"/>
              <w:rPr>
                <w:rFonts w:cs="Times New Roman"/>
              </w:rPr>
            </w:pPr>
            <w:r w:rsidRPr="005268EA">
              <w:rPr>
                <w:rFonts w:cs="Times New Roman"/>
                <w:sz w:val="20"/>
              </w:rPr>
              <w:t>ECE</w:t>
            </w:r>
          </w:p>
        </w:tc>
        <w:tc>
          <w:tcPr>
            <w:tcW w:w="1080" w:type="dxa"/>
          </w:tcPr>
          <w:p w14:paraId="2F84D592" w14:textId="77777777" w:rsidR="00240D29" w:rsidRPr="005268EA" w:rsidRDefault="00000000">
            <w:pPr>
              <w:spacing w:before="60" w:after="60" w:line="276" w:lineRule="auto"/>
              <w:jc w:val="left"/>
              <w:rPr>
                <w:rFonts w:cs="Times New Roman"/>
              </w:rPr>
            </w:pPr>
            <w:r w:rsidRPr="005268EA">
              <w:rPr>
                <w:rFonts w:cs="Times New Roman"/>
                <w:sz w:val="20"/>
              </w:rPr>
              <w:t>Accuracy</w:t>
            </w:r>
          </w:p>
        </w:tc>
        <w:tc>
          <w:tcPr>
            <w:tcW w:w="1080" w:type="dxa"/>
          </w:tcPr>
          <w:p w14:paraId="16021091" w14:textId="77777777" w:rsidR="00240D29" w:rsidRPr="005268EA" w:rsidRDefault="00000000">
            <w:pPr>
              <w:spacing w:before="60" w:after="60" w:line="276" w:lineRule="auto"/>
              <w:jc w:val="left"/>
              <w:rPr>
                <w:rFonts w:cs="Times New Roman"/>
              </w:rPr>
            </w:pPr>
            <w:r w:rsidRPr="005268EA">
              <w:rPr>
                <w:rFonts w:cs="Times New Roman"/>
                <w:sz w:val="20"/>
              </w:rPr>
              <w:t>Sensitivity</w:t>
            </w:r>
          </w:p>
        </w:tc>
        <w:tc>
          <w:tcPr>
            <w:tcW w:w="1080" w:type="dxa"/>
          </w:tcPr>
          <w:p w14:paraId="68424BF0" w14:textId="77777777" w:rsidR="00240D29" w:rsidRPr="005268EA" w:rsidRDefault="00000000">
            <w:pPr>
              <w:spacing w:before="60" w:after="60" w:line="276" w:lineRule="auto"/>
              <w:jc w:val="left"/>
              <w:rPr>
                <w:rFonts w:cs="Times New Roman"/>
              </w:rPr>
            </w:pPr>
            <w:r w:rsidRPr="005268EA">
              <w:rPr>
                <w:rFonts w:cs="Times New Roman"/>
                <w:sz w:val="20"/>
              </w:rPr>
              <w:t>Specificity</w:t>
            </w:r>
          </w:p>
        </w:tc>
      </w:tr>
    </w:tbl>
    <w:p w14:paraId="7E6F4060" w14:textId="77777777" w:rsidR="00240D29" w:rsidRPr="005268EA" w:rsidRDefault="00240D29">
      <w:pPr>
        <w:rPr>
          <w:rFonts w:cs="Times New Roman"/>
        </w:rPr>
      </w:pPr>
    </w:p>
    <w:p w14:paraId="0D058FAD" w14:textId="77777777" w:rsidR="00240D29" w:rsidRPr="005268EA" w:rsidRDefault="00000000">
      <w:pPr>
        <w:rPr>
          <w:rFonts w:cs="Times New Roman"/>
        </w:rPr>
      </w:pPr>
      <w:r w:rsidRPr="005268EA">
        <w:rPr>
          <w:rFonts w:cs="Times New Roman"/>
        </w:rPr>
        <w:t>Tabular MLP and XGBoost are statistically tied for best (DeLong Z = 0.813, p = .208) [44], and both significantly beat Random Forest, Plain Logistic, and the MLM (p ≤ .012 in every case). The MLM's competitiveness with Random Forest (0.8670 vs. 0.8663) shows that modeling geographic clustering at all — not non-linear flexibility per se — closes much of the gap from Plain Logistic. XGBoost and the MLM favor sensitivity over specificity at their default thresholds (useful for a poverty-targeting tool where missing a poor household is usually costlier than over-inclusion), while Tabular MLP is the most balanced. Figures 4.4.1-4.4.3 show ROC, calibration, and Decision Curve Analysis (DCA); the latter confirms XGBoost and Tabular MLP dominate the other models' net policy benefit across nearly the entire realistic targeting-threshold range.</w:t>
      </w:r>
    </w:p>
    <w:p w14:paraId="2965896F" w14:textId="77777777" w:rsidR="00240D29" w:rsidRPr="005268EA" w:rsidRDefault="00000000">
      <w:pPr>
        <w:spacing w:before="40" w:after="40"/>
        <w:jc w:val="center"/>
        <w:rPr>
          <w:rFonts w:cs="Times New Roman"/>
        </w:rPr>
      </w:pPr>
      <w:r w:rsidRPr="005268EA">
        <w:rPr>
          <w:rFonts w:cs="Times New Roman"/>
          <w:noProof/>
        </w:rPr>
        <w:lastRenderedPageBreak/>
        <w:drawing>
          <wp:inline distT="0" distB="0" distL="0" distR="0" wp14:anchorId="7651EAA7" wp14:editId="3FA3F3AA">
            <wp:extent cx="2926080" cy="2560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1_roc_standard_split.png"/>
                    <pic:cNvPicPr/>
                  </pic:nvPicPr>
                  <pic:blipFill>
                    <a:blip r:embed="rId15"/>
                    <a:stretch>
                      <a:fillRect/>
                    </a:stretch>
                  </pic:blipFill>
                  <pic:spPr>
                    <a:xfrm>
                      <a:off x="0" y="0"/>
                      <a:ext cx="2926080" cy="2560320"/>
                    </a:xfrm>
                    <a:prstGeom prst="rect">
                      <a:avLst/>
                    </a:prstGeom>
                  </pic:spPr>
                </pic:pic>
              </a:graphicData>
            </a:graphic>
          </wp:inline>
        </w:drawing>
      </w:r>
    </w:p>
    <w:p w14:paraId="375639E5" w14:textId="77777777" w:rsidR="00240D29" w:rsidRPr="005268EA" w:rsidRDefault="00000000">
      <w:pPr>
        <w:spacing w:before="20" w:after="80"/>
        <w:jc w:val="center"/>
        <w:rPr>
          <w:rFonts w:cs="Times New Roman"/>
        </w:rPr>
      </w:pPr>
      <w:r w:rsidRPr="005268EA">
        <w:rPr>
          <w:rFonts w:cs="Times New Roman"/>
          <w:i/>
          <w:color w:val="333333"/>
          <w:sz w:val="21"/>
        </w:rPr>
        <w:t>Figure 4.5: ROC curves, standard test split.</w:t>
      </w:r>
    </w:p>
    <w:p w14:paraId="01F7E67A" w14:textId="77777777" w:rsidR="00240D29" w:rsidRPr="005268EA" w:rsidRDefault="00000000">
      <w:pPr>
        <w:spacing w:before="40" w:after="40"/>
        <w:jc w:val="center"/>
        <w:rPr>
          <w:rFonts w:cs="Times New Roman"/>
        </w:rPr>
      </w:pPr>
      <w:r w:rsidRPr="005268EA">
        <w:rPr>
          <w:rFonts w:cs="Times New Roman"/>
          <w:noProof/>
        </w:rPr>
        <w:drawing>
          <wp:inline distT="0" distB="0" distL="0" distR="0" wp14:anchorId="0FC7A949" wp14:editId="79B617E7">
            <wp:extent cx="3413760" cy="2560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2_calibration_curves.png"/>
                    <pic:cNvPicPr/>
                  </pic:nvPicPr>
                  <pic:blipFill>
                    <a:blip r:embed="rId16"/>
                    <a:stretch>
                      <a:fillRect/>
                    </a:stretch>
                  </pic:blipFill>
                  <pic:spPr>
                    <a:xfrm>
                      <a:off x="0" y="0"/>
                      <a:ext cx="3413760" cy="2560320"/>
                    </a:xfrm>
                    <a:prstGeom prst="rect">
                      <a:avLst/>
                    </a:prstGeom>
                  </pic:spPr>
                </pic:pic>
              </a:graphicData>
            </a:graphic>
          </wp:inline>
        </w:drawing>
      </w:r>
    </w:p>
    <w:p w14:paraId="1E519975" w14:textId="77777777" w:rsidR="00240D29" w:rsidRPr="005268EA" w:rsidRDefault="00000000">
      <w:pPr>
        <w:spacing w:before="20" w:after="80"/>
        <w:jc w:val="center"/>
        <w:rPr>
          <w:rFonts w:cs="Times New Roman"/>
        </w:rPr>
      </w:pPr>
      <w:r w:rsidRPr="005268EA">
        <w:rPr>
          <w:rFonts w:cs="Times New Roman"/>
          <w:i/>
          <w:color w:val="333333"/>
          <w:sz w:val="21"/>
        </w:rPr>
        <w:t>Figure 4.6: Calibration curves (10-quantile bins).</w:t>
      </w:r>
    </w:p>
    <w:p w14:paraId="3B78EDC1" w14:textId="77777777" w:rsidR="00240D29" w:rsidRPr="005268EA" w:rsidRDefault="00000000">
      <w:pPr>
        <w:spacing w:before="160" w:after="80"/>
        <w:jc w:val="center"/>
        <w:rPr>
          <w:rFonts w:cs="Times New Roman"/>
        </w:rPr>
      </w:pPr>
      <w:r w:rsidRPr="005268EA">
        <w:rPr>
          <w:rFonts w:cs="Times New Roman"/>
          <w:noProof/>
        </w:rPr>
        <w:lastRenderedPageBreak/>
        <w:drawing>
          <wp:inline distT="0" distB="0" distL="0" distR="0" wp14:anchorId="59BFF692" wp14:editId="34633068">
            <wp:extent cx="5303520" cy="3977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3_decision_curve_analysis.png"/>
                    <pic:cNvPicPr/>
                  </pic:nvPicPr>
                  <pic:blipFill>
                    <a:blip r:embed="rId17"/>
                    <a:stretch>
                      <a:fillRect/>
                    </a:stretch>
                  </pic:blipFill>
                  <pic:spPr>
                    <a:xfrm>
                      <a:off x="0" y="0"/>
                      <a:ext cx="5303520" cy="3977640"/>
                    </a:xfrm>
                    <a:prstGeom prst="rect">
                      <a:avLst/>
                    </a:prstGeom>
                  </pic:spPr>
                </pic:pic>
              </a:graphicData>
            </a:graphic>
          </wp:inline>
        </w:drawing>
      </w:r>
    </w:p>
    <w:p w14:paraId="2945E433" w14:textId="77777777" w:rsidR="00240D29" w:rsidRPr="005268EA" w:rsidRDefault="00000000">
      <w:pPr>
        <w:spacing w:before="40" w:after="200"/>
        <w:jc w:val="center"/>
        <w:rPr>
          <w:rFonts w:cs="Times New Roman"/>
        </w:rPr>
      </w:pPr>
      <w:r w:rsidRPr="005268EA">
        <w:rPr>
          <w:rFonts w:cs="Times New Roman"/>
          <w:i/>
          <w:color w:val="333333"/>
          <w:sz w:val="21"/>
        </w:rPr>
        <w:t>Figure 4.7: Decision Curve Analysis.</w:t>
      </w:r>
    </w:p>
    <w:p w14:paraId="79503F42" w14:textId="77777777" w:rsidR="00240D29" w:rsidRPr="005268EA" w:rsidRDefault="00000000">
      <w:pPr>
        <w:pStyle w:val="Heading3"/>
        <w:spacing w:after="80"/>
        <w:jc w:val="left"/>
        <w:rPr>
          <w:rFonts w:ascii="Times New Roman" w:hAnsi="Times New Roman" w:cs="Times New Roman"/>
        </w:rPr>
      </w:pPr>
      <w:bookmarkStart w:id="54" w:name="_Toc235831925"/>
      <w:r w:rsidRPr="005268EA">
        <w:rPr>
          <w:rFonts w:ascii="Times New Roman" w:hAnsi="Times New Roman" w:cs="Times New Roman"/>
          <w:color w:val="000000"/>
        </w:rPr>
        <w:t>4.4.3 Spatial Generalizability: Unseen PSUs</w:t>
      </w:r>
      <w:bookmarkEnd w:id="54"/>
    </w:p>
    <w:p w14:paraId="1697B2CD" w14:textId="77777777" w:rsidR="00240D29" w:rsidRPr="005268EA" w:rsidRDefault="00000000">
      <w:pPr>
        <w:rPr>
          <w:rFonts w:cs="Times New Roman"/>
        </w:rPr>
      </w:pPr>
      <w:r w:rsidRPr="005268EA">
        <w:rPr>
          <w:rFonts w:cs="Times New Roman"/>
        </w:rPr>
        <w:t>The standard split evaluates models on villages (PSUs) also seen in training favorable to the MLM, which can partially memorize each PSU's deviation via its random intercept. To test a harder, policy-realistic setting, predicting energy poverty in PSUs never seen during training — the sample was repartitioned by whole PSU: 573 PSUs for training, the remainder held out entirely. This is the more decision-relevant test, since deployment to new, unsurveyed villages is exactly where a targeting tool is most needed.</w:t>
      </w:r>
    </w:p>
    <w:p w14:paraId="54B324A2" w14:textId="77777777" w:rsidR="00240D29" w:rsidRPr="005268EA" w:rsidRDefault="00000000">
      <w:pPr>
        <w:rPr>
          <w:rFonts w:cs="Times New Roman"/>
        </w:rPr>
      </w:pPr>
      <w:r w:rsidRPr="005268EA">
        <w:rPr>
          <w:rFonts w:cs="Times New Roman"/>
        </w:rPr>
        <w:t>Table 4.8. Spatial generalizability audit on unseen PSUs (N = 2,592).</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234"/>
        <w:gridCol w:w="1234"/>
        <w:gridCol w:w="1234"/>
        <w:gridCol w:w="1234"/>
        <w:gridCol w:w="1234"/>
        <w:gridCol w:w="1234"/>
        <w:gridCol w:w="1234"/>
      </w:tblGrid>
      <w:tr w:rsidR="00240D29" w:rsidRPr="005268EA" w14:paraId="4B31CD87" w14:textId="77777777">
        <w:trPr>
          <w:jc w:val="center"/>
        </w:trPr>
        <w:tc>
          <w:tcPr>
            <w:tcW w:w="1234" w:type="dxa"/>
            <w:shd w:val="clear" w:color="auto" w:fill="F2F4F7"/>
          </w:tcPr>
          <w:p w14:paraId="77914399" w14:textId="77777777" w:rsidR="00240D29" w:rsidRPr="005268EA" w:rsidRDefault="00000000">
            <w:pPr>
              <w:spacing w:before="60" w:after="60" w:line="276" w:lineRule="auto"/>
              <w:jc w:val="left"/>
              <w:rPr>
                <w:rFonts w:cs="Times New Roman"/>
              </w:rPr>
            </w:pPr>
            <w:r w:rsidRPr="005268EA">
              <w:rPr>
                <w:rFonts w:cs="Times New Roman"/>
                <w:b/>
                <w:sz w:val="20"/>
              </w:rPr>
              <w:t>Model</w:t>
            </w:r>
          </w:p>
        </w:tc>
        <w:tc>
          <w:tcPr>
            <w:tcW w:w="1234" w:type="dxa"/>
            <w:shd w:val="clear" w:color="auto" w:fill="F2F4F7"/>
          </w:tcPr>
          <w:p w14:paraId="1ADB423D" w14:textId="77777777" w:rsidR="00240D29" w:rsidRPr="005268EA" w:rsidRDefault="00000000">
            <w:pPr>
              <w:spacing w:before="60" w:after="60" w:line="276" w:lineRule="auto"/>
              <w:jc w:val="left"/>
              <w:rPr>
                <w:rFonts w:cs="Times New Roman"/>
              </w:rPr>
            </w:pPr>
            <w:r w:rsidRPr="005268EA">
              <w:rPr>
                <w:rFonts w:cs="Times New Roman"/>
                <w:b/>
                <w:sz w:val="20"/>
              </w:rPr>
              <w:t>AUC-ROC</w:t>
            </w:r>
          </w:p>
        </w:tc>
        <w:tc>
          <w:tcPr>
            <w:tcW w:w="1234" w:type="dxa"/>
            <w:shd w:val="clear" w:color="auto" w:fill="F2F4F7"/>
          </w:tcPr>
          <w:p w14:paraId="6888E929" w14:textId="77777777" w:rsidR="00240D29" w:rsidRPr="005268EA" w:rsidRDefault="00000000">
            <w:pPr>
              <w:spacing w:before="60" w:after="60" w:line="276" w:lineRule="auto"/>
              <w:jc w:val="left"/>
              <w:rPr>
                <w:rFonts w:cs="Times New Roman"/>
              </w:rPr>
            </w:pPr>
            <w:r w:rsidRPr="005268EA">
              <w:rPr>
                <w:rFonts w:cs="Times New Roman"/>
                <w:b/>
                <w:sz w:val="20"/>
              </w:rPr>
              <w:t>95% CI</w:t>
            </w:r>
          </w:p>
        </w:tc>
        <w:tc>
          <w:tcPr>
            <w:tcW w:w="1234" w:type="dxa"/>
            <w:shd w:val="clear" w:color="auto" w:fill="F2F4F7"/>
          </w:tcPr>
          <w:p w14:paraId="6765C347" w14:textId="77777777" w:rsidR="00240D29" w:rsidRPr="005268EA" w:rsidRDefault="00000000">
            <w:pPr>
              <w:spacing w:before="60" w:after="60" w:line="276" w:lineRule="auto"/>
              <w:jc w:val="left"/>
              <w:rPr>
                <w:rFonts w:cs="Times New Roman"/>
              </w:rPr>
            </w:pPr>
            <w:r w:rsidRPr="005268EA">
              <w:rPr>
                <w:rFonts w:cs="Times New Roman"/>
                <w:b/>
                <w:sz w:val="20"/>
              </w:rPr>
              <w:t>Brier</w:t>
            </w:r>
          </w:p>
        </w:tc>
        <w:tc>
          <w:tcPr>
            <w:tcW w:w="1234" w:type="dxa"/>
            <w:shd w:val="clear" w:color="auto" w:fill="F2F4F7"/>
          </w:tcPr>
          <w:p w14:paraId="46015E86" w14:textId="77777777" w:rsidR="00240D29" w:rsidRPr="005268EA" w:rsidRDefault="00000000">
            <w:pPr>
              <w:spacing w:before="60" w:after="60" w:line="276" w:lineRule="auto"/>
              <w:jc w:val="left"/>
              <w:rPr>
                <w:rFonts w:cs="Times New Roman"/>
              </w:rPr>
            </w:pPr>
            <w:r w:rsidRPr="005268EA">
              <w:rPr>
                <w:rFonts w:cs="Times New Roman"/>
                <w:b/>
                <w:sz w:val="20"/>
              </w:rPr>
              <w:t>Accuracy</w:t>
            </w:r>
          </w:p>
        </w:tc>
        <w:tc>
          <w:tcPr>
            <w:tcW w:w="1234" w:type="dxa"/>
            <w:shd w:val="clear" w:color="auto" w:fill="F2F4F7"/>
          </w:tcPr>
          <w:p w14:paraId="3D940B74" w14:textId="77777777" w:rsidR="00240D29" w:rsidRPr="005268EA" w:rsidRDefault="00000000">
            <w:pPr>
              <w:spacing w:before="60" w:after="60" w:line="276" w:lineRule="auto"/>
              <w:jc w:val="left"/>
              <w:rPr>
                <w:rFonts w:cs="Times New Roman"/>
              </w:rPr>
            </w:pPr>
            <w:r w:rsidRPr="005268EA">
              <w:rPr>
                <w:rFonts w:cs="Times New Roman"/>
                <w:b/>
                <w:sz w:val="20"/>
              </w:rPr>
              <w:t>Sensitivity</w:t>
            </w:r>
          </w:p>
        </w:tc>
        <w:tc>
          <w:tcPr>
            <w:tcW w:w="1234" w:type="dxa"/>
            <w:shd w:val="clear" w:color="auto" w:fill="F2F4F7"/>
          </w:tcPr>
          <w:p w14:paraId="738833A2" w14:textId="77777777" w:rsidR="00240D29" w:rsidRPr="005268EA" w:rsidRDefault="00000000">
            <w:pPr>
              <w:spacing w:before="60" w:after="60" w:line="276" w:lineRule="auto"/>
              <w:jc w:val="left"/>
              <w:rPr>
                <w:rFonts w:cs="Times New Roman"/>
              </w:rPr>
            </w:pPr>
            <w:r w:rsidRPr="005268EA">
              <w:rPr>
                <w:rFonts w:cs="Times New Roman"/>
                <w:b/>
                <w:sz w:val="20"/>
              </w:rPr>
              <w:t>Specificity</w:t>
            </w:r>
          </w:p>
        </w:tc>
      </w:tr>
      <w:tr w:rsidR="00240D29" w:rsidRPr="005268EA" w14:paraId="56D34C89" w14:textId="77777777">
        <w:trPr>
          <w:jc w:val="center"/>
        </w:trPr>
        <w:tc>
          <w:tcPr>
            <w:tcW w:w="1234" w:type="dxa"/>
          </w:tcPr>
          <w:p w14:paraId="50A6A1AA" w14:textId="77777777" w:rsidR="00240D29" w:rsidRPr="005268EA" w:rsidRDefault="00000000">
            <w:pPr>
              <w:spacing w:before="60" w:after="60" w:line="276" w:lineRule="auto"/>
              <w:jc w:val="left"/>
              <w:rPr>
                <w:rFonts w:cs="Times New Roman"/>
              </w:rPr>
            </w:pPr>
            <w:r w:rsidRPr="005268EA">
              <w:rPr>
                <w:rFonts w:cs="Times New Roman"/>
                <w:sz w:val="20"/>
              </w:rPr>
              <w:t>XGBoost (OHE)</w:t>
            </w:r>
          </w:p>
        </w:tc>
        <w:tc>
          <w:tcPr>
            <w:tcW w:w="1234" w:type="dxa"/>
          </w:tcPr>
          <w:p w14:paraId="2394C6A2" w14:textId="77777777" w:rsidR="00240D29" w:rsidRPr="005268EA" w:rsidRDefault="00000000">
            <w:pPr>
              <w:spacing w:before="60" w:after="60" w:line="276" w:lineRule="auto"/>
              <w:jc w:val="left"/>
              <w:rPr>
                <w:rFonts w:cs="Times New Roman"/>
              </w:rPr>
            </w:pPr>
            <w:r w:rsidRPr="005268EA">
              <w:rPr>
                <w:rFonts w:cs="Times New Roman"/>
                <w:sz w:val="20"/>
              </w:rPr>
              <w:t>0.8838</w:t>
            </w:r>
          </w:p>
        </w:tc>
        <w:tc>
          <w:tcPr>
            <w:tcW w:w="1234" w:type="dxa"/>
          </w:tcPr>
          <w:p w14:paraId="1D950075" w14:textId="77777777" w:rsidR="00240D29" w:rsidRPr="005268EA" w:rsidRDefault="00000000">
            <w:pPr>
              <w:spacing w:before="60" w:after="60" w:line="276" w:lineRule="auto"/>
              <w:jc w:val="left"/>
              <w:rPr>
                <w:rFonts w:cs="Times New Roman"/>
              </w:rPr>
            </w:pPr>
            <w:r w:rsidRPr="005268EA">
              <w:rPr>
                <w:rFonts w:cs="Times New Roman"/>
                <w:sz w:val="20"/>
              </w:rPr>
              <w:t>[.871,.896]</w:t>
            </w:r>
          </w:p>
        </w:tc>
        <w:tc>
          <w:tcPr>
            <w:tcW w:w="1234" w:type="dxa"/>
          </w:tcPr>
          <w:p w14:paraId="783F468B" w14:textId="77777777" w:rsidR="00240D29" w:rsidRPr="005268EA" w:rsidRDefault="00000000">
            <w:pPr>
              <w:spacing w:before="60" w:after="60" w:line="276" w:lineRule="auto"/>
              <w:jc w:val="left"/>
              <w:rPr>
                <w:rFonts w:cs="Times New Roman"/>
              </w:rPr>
            </w:pPr>
            <w:r w:rsidRPr="005268EA">
              <w:rPr>
                <w:rFonts w:cs="Times New Roman"/>
                <w:sz w:val="20"/>
              </w:rPr>
              <w:t>0.1386</w:t>
            </w:r>
          </w:p>
        </w:tc>
        <w:tc>
          <w:tcPr>
            <w:tcW w:w="1234" w:type="dxa"/>
          </w:tcPr>
          <w:p w14:paraId="2E822B9F" w14:textId="77777777" w:rsidR="00240D29" w:rsidRPr="005268EA" w:rsidRDefault="00000000">
            <w:pPr>
              <w:spacing w:before="60" w:after="60" w:line="276" w:lineRule="auto"/>
              <w:jc w:val="left"/>
              <w:rPr>
                <w:rFonts w:cs="Times New Roman"/>
              </w:rPr>
            </w:pPr>
            <w:r w:rsidRPr="005268EA">
              <w:rPr>
                <w:rFonts w:cs="Times New Roman"/>
                <w:sz w:val="20"/>
              </w:rPr>
              <w:t>80.67%</w:t>
            </w:r>
          </w:p>
        </w:tc>
        <w:tc>
          <w:tcPr>
            <w:tcW w:w="1234" w:type="dxa"/>
          </w:tcPr>
          <w:p w14:paraId="52D0469B" w14:textId="77777777" w:rsidR="00240D29" w:rsidRPr="005268EA" w:rsidRDefault="00000000">
            <w:pPr>
              <w:spacing w:before="60" w:after="60" w:line="276" w:lineRule="auto"/>
              <w:jc w:val="left"/>
              <w:rPr>
                <w:rFonts w:cs="Times New Roman"/>
              </w:rPr>
            </w:pPr>
            <w:r w:rsidRPr="005268EA">
              <w:rPr>
                <w:rFonts w:cs="Times New Roman"/>
                <w:sz w:val="20"/>
              </w:rPr>
              <w:t>0.7885</w:t>
            </w:r>
          </w:p>
        </w:tc>
        <w:tc>
          <w:tcPr>
            <w:tcW w:w="1234" w:type="dxa"/>
          </w:tcPr>
          <w:p w14:paraId="1B318BF7" w14:textId="77777777" w:rsidR="00240D29" w:rsidRPr="005268EA" w:rsidRDefault="00000000">
            <w:pPr>
              <w:spacing w:before="60" w:after="60" w:line="276" w:lineRule="auto"/>
              <w:jc w:val="left"/>
              <w:rPr>
                <w:rFonts w:cs="Times New Roman"/>
              </w:rPr>
            </w:pPr>
            <w:r w:rsidRPr="005268EA">
              <w:rPr>
                <w:rFonts w:cs="Times New Roman"/>
                <w:sz w:val="20"/>
              </w:rPr>
              <w:t>0.8242</w:t>
            </w:r>
          </w:p>
        </w:tc>
      </w:tr>
      <w:tr w:rsidR="00240D29" w:rsidRPr="005268EA" w14:paraId="51151988" w14:textId="77777777">
        <w:trPr>
          <w:jc w:val="center"/>
        </w:trPr>
        <w:tc>
          <w:tcPr>
            <w:tcW w:w="1234" w:type="dxa"/>
          </w:tcPr>
          <w:p w14:paraId="032BFA64" w14:textId="77777777" w:rsidR="00240D29" w:rsidRPr="005268EA" w:rsidRDefault="00000000">
            <w:pPr>
              <w:spacing w:before="60" w:after="60" w:line="276" w:lineRule="auto"/>
              <w:jc w:val="left"/>
              <w:rPr>
                <w:rFonts w:cs="Times New Roman"/>
              </w:rPr>
            </w:pPr>
            <w:r w:rsidRPr="005268EA">
              <w:rPr>
                <w:rFonts w:cs="Times New Roman"/>
                <w:sz w:val="20"/>
              </w:rPr>
              <w:t>Random Forest (OHE)</w:t>
            </w:r>
          </w:p>
        </w:tc>
        <w:tc>
          <w:tcPr>
            <w:tcW w:w="1234" w:type="dxa"/>
          </w:tcPr>
          <w:p w14:paraId="493180E8" w14:textId="77777777" w:rsidR="00240D29" w:rsidRPr="005268EA" w:rsidRDefault="00000000">
            <w:pPr>
              <w:spacing w:before="60" w:after="60" w:line="276" w:lineRule="auto"/>
              <w:jc w:val="left"/>
              <w:rPr>
                <w:rFonts w:cs="Times New Roman"/>
              </w:rPr>
            </w:pPr>
            <w:r w:rsidRPr="005268EA">
              <w:rPr>
                <w:rFonts w:cs="Times New Roman"/>
                <w:sz w:val="20"/>
              </w:rPr>
              <w:t>0.8761</w:t>
            </w:r>
          </w:p>
        </w:tc>
        <w:tc>
          <w:tcPr>
            <w:tcW w:w="1234" w:type="dxa"/>
          </w:tcPr>
          <w:p w14:paraId="0B2B0F11" w14:textId="77777777" w:rsidR="00240D29" w:rsidRPr="005268EA" w:rsidRDefault="00000000">
            <w:pPr>
              <w:spacing w:before="60" w:after="60" w:line="276" w:lineRule="auto"/>
              <w:jc w:val="left"/>
              <w:rPr>
                <w:rFonts w:cs="Times New Roman"/>
              </w:rPr>
            </w:pPr>
            <w:r w:rsidRPr="005268EA">
              <w:rPr>
                <w:rFonts w:cs="Times New Roman"/>
                <w:sz w:val="20"/>
              </w:rPr>
              <w:t>[.863,.889]</w:t>
            </w:r>
          </w:p>
        </w:tc>
        <w:tc>
          <w:tcPr>
            <w:tcW w:w="1234" w:type="dxa"/>
          </w:tcPr>
          <w:p w14:paraId="0DEDADEF" w14:textId="77777777" w:rsidR="00240D29" w:rsidRPr="005268EA" w:rsidRDefault="00000000">
            <w:pPr>
              <w:spacing w:before="60" w:after="60" w:line="276" w:lineRule="auto"/>
              <w:jc w:val="left"/>
              <w:rPr>
                <w:rFonts w:cs="Times New Roman"/>
              </w:rPr>
            </w:pPr>
            <w:r w:rsidRPr="005268EA">
              <w:rPr>
                <w:rFonts w:cs="Times New Roman"/>
                <w:sz w:val="20"/>
              </w:rPr>
              <w:t>0.1475</w:t>
            </w:r>
          </w:p>
        </w:tc>
        <w:tc>
          <w:tcPr>
            <w:tcW w:w="1234" w:type="dxa"/>
          </w:tcPr>
          <w:p w14:paraId="72366A7C" w14:textId="77777777" w:rsidR="00240D29" w:rsidRPr="005268EA" w:rsidRDefault="00000000">
            <w:pPr>
              <w:spacing w:before="60" w:after="60" w:line="276" w:lineRule="auto"/>
              <w:jc w:val="left"/>
              <w:rPr>
                <w:rFonts w:cs="Times New Roman"/>
              </w:rPr>
            </w:pPr>
            <w:r w:rsidRPr="005268EA">
              <w:rPr>
                <w:rFonts w:cs="Times New Roman"/>
                <w:sz w:val="20"/>
              </w:rPr>
              <w:t>79.82%</w:t>
            </w:r>
          </w:p>
        </w:tc>
        <w:tc>
          <w:tcPr>
            <w:tcW w:w="1234" w:type="dxa"/>
          </w:tcPr>
          <w:p w14:paraId="2CA00DE2" w14:textId="77777777" w:rsidR="00240D29" w:rsidRPr="005268EA" w:rsidRDefault="00000000">
            <w:pPr>
              <w:spacing w:before="60" w:after="60" w:line="276" w:lineRule="auto"/>
              <w:jc w:val="left"/>
              <w:rPr>
                <w:rFonts w:cs="Times New Roman"/>
              </w:rPr>
            </w:pPr>
            <w:r w:rsidRPr="005268EA">
              <w:rPr>
                <w:rFonts w:cs="Times New Roman"/>
                <w:sz w:val="20"/>
              </w:rPr>
              <w:t>0.7987</w:t>
            </w:r>
          </w:p>
        </w:tc>
        <w:tc>
          <w:tcPr>
            <w:tcW w:w="1234" w:type="dxa"/>
          </w:tcPr>
          <w:p w14:paraId="1341743E" w14:textId="77777777" w:rsidR="00240D29" w:rsidRPr="005268EA" w:rsidRDefault="00000000">
            <w:pPr>
              <w:spacing w:before="60" w:after="60" w:line="276" w:lineRule="auto"/>
              <w:jc w:val="left"/>
              <w:rPr>
                <w:rFonts w:cs="Times New Roman"/>
              </w:rPr>
            </w:pPr>
            <w:r w:rsidRPr="005268EA">
              <w:rPr>
                <w:rFonts w:cs="Times New Roman"/>
                <w:sz w:val="20"/>
              </w:rPr>
              <w:t>0.7977</w:t>
            </w:r>
          </w:p>
        </w:tc>
      </w:tr>
      <w:tr w:rsidR="00240D29" w:rsidRPr="005268EA" w14:paraId="589C57AD" w14:textId="77777777">
        <w:trPr>
          <w:jc w:val="center"/>
        </w:trPr>
        <w:tc>
          <w:tcPr>
            <w:tcW w:w="1234" w:type="dxa"/>
          </w:tcPr>
          <w:p w14:paraId="31815A49" w14:textId="77777777" w:rsidR="00240D29" w:rsidRPr="005268EA" w:rsidRDefault="00000000">
            <w:pPr>
              <w:spacing w:before="60" w:after="60" w:line="276" w:lineRule="auto"/>
              <w:jc w:val="left"/>
              <w:rPr>
                <w:rFonts w:cs="Times New Roman"/>
              </w:rPr>
            </w:pPr>
            <w:r w:rsidRPr="005268EA">
              <w:rPr>
                <w:rFonts w:cs="Times New Roman"/>
                <w:sz w:val="20"/>
              </w:rPr>
              <w:lastRenderedPageBreak/>
              <w:t>Tabular MLP (EE)</w:t>
            </w:r>
          </w:p>
        </w:tc>
        <w:tc>
          <w:tcPr>
            <w:tcW w:w="1234" w:type="dxa"/>
          </w:tcPr>
          <w:p w14:paraId="4A71813B" w14:textId="77777777" w:rsidR="00240D29" w:rsidRPr="005268EA" w:rsidRDefault="00000000">
            <w:pPr>
              <w:spacing w:before="60" w:after="60" w:line="276" w:lineRule="auto"/>
              <w:jc w:val="left"/>
              <w:rPr>
                <w:rFonts w:cs="Times New Roman"/>
              </w:rPr>
            </w:pPr>
            <w:r w:rsidRPr="005268EA">
              <w:rPr>
                <w:rFonts w:cs="Times New Roman"/>
                <w:sz w:val="20"/>
              </w:rPr>
              <w:t>0.8755</w:t>
            </w:r>
          </w:p>
        </w:tc>
        <w:tc>
          <w:tcPr>
            <w:tcW w:w="1234" w:type="dxa"/>
          </w:tcPr>
          <w:p w14:paraId="7F777EAF" w14:textId="77777777" w:rsidR="00240D29" w:rsidRPr="005268EA" w:rsidRDefault="00000000">
            <w:pPr>
              <w:spacing w:before="60" w:after="60" w:line="276" w:lineRule="auto"/>
              <w:jc w:val="left"/>
              <w:rPr>
                <w:rFonts w:cs="Times New Roman"/>
              </w:rPr>
            </w:pPr>
            <w:r w:rsidRPr="005268EA">
              <w:rPr>
                <w:rFonts w:cs="Times New Roman"/>
                <w:sz w:val="20"/>
              </w:rPr>
              <w:t>[.862,.889]</w:t>
            </w:r>
          </w:p>
        </w:tc>
        <w:tc>
          <w:tcPr>
            <w:tcW w:w="1234" w:type="dxa"/>
          </w:tcPr>
          <w:p w14:paraId="26440001" w14:textId="77777777" w:rsidR="00240D29" w:rsidRPr="005268EA" w:rsidRDefault="00000000">
            <w:pPr>
              <w:spacing w:before="60" w:after="60" w:line="276" w:lineRule="auto"/>
              <w:jc w:val="left"/>
              <w:rPr>
                <w:rFonts w:cs="Times New Roman"/>
              </w:rPr>
            </w:pPr>
            <w:r w:rsidRPr="005268EA">
              <w:rPr>
                <w:rFonts w:cs="Times New Roman"/>
                <w:sz w:val="20"/>
              </w:rPr>
              <w:t>0.1433</w:t>
            </w:r>
          </w:p>
        </w:tc>
        <w:tc>
          <w:tcPr>
            <w:tcW w:w="1234" w:type="dxa"/>
          </w:tcPr>
          <w:p w14:paraId="19C0E6BB" w14:textId="77777777" w:rsidR="00240D29" w:rsidRPr="005268EA" w:rsidRDefault="00000000">
            <w:pPr>
              <w:spacing w:before="60" w:after="60" w:line="276" w:lineRule="auto"/>
              <w:jc w:val="left"/>
              <w:rPr>
                <w:rFonts w:cs="Times New Roman"/>
              </w:rPr>
            </w:pPr>
            <w:r w:rsidRPr="005268EA">
              <w:rPr>
                <w:rFonts w:cs="Times New Roman"/>
                <w:sz w:val="20"/>
              </w:rPr>
              <w:t>79.98%</w:t>
            </w:r>
          </w:p>
        </w:tc>
        <w:tc>
          <w:tcPr>
            <w:tcW w:w="1234" w:type="dxa"/>
          </w:tcPr>
          <w:p w14:paraId="18604889" w14:textId="77777777" w:rsidR="00240D29" w:rsidRPr="005268EA" w:rsidRDefault="00000000">
            <w:pPr>
              <w:spacing w:before="60" w:after="60" w:line="276" w:lineRule="auto"/>
              <w:jc w:val="left"/>
              <w:rPr>
                <w:rFonts w:cs="Times New Roman"/>
              </w:rPr>
            </w:pPr>
            <w:r w:rsidRPr="005268EA">
              <w:rPr>
                <w:rFonts w:cs="Times New Roman"/>
                <w:sz w:val="20"/>
              </w:rPr>
              <w:t>0.8279</w:t>
            </w:r>
          </w:p>
        </w:tc>
        <w:tc>
          <w:tcPr>
            <w:tcW w:w="1234" w:type="dxa"/>
          </w:tcPr>
          <w:p w14:paraId="40CB76E0" w14:textId="77777777" w:rsidR="00240D29" w:rsidRPr="005268EA" w:rsidRDefault="00000000">
            <w:pPr>
              <w:spacing w:before="60" w:after="60" w:line="276" w:lineRule="auto"/>
              <w:jc w:val="left"/>
              <w:rPr>
                <w:rFonts w:cs="Times New Roman"/>
              </w:rPr>
            </w:pPr>
            <w:r w:rsidRPr="005268EA">
              <w:rPr>
                <w:rFonts w:cs="Times New Roman"/>
                <w:sz w:val="20"/>
              </w:rPr>
              <w:t>0.7728</w:t>
            </w:r>
          </w:p>
        </w:tc>
      </w:tr>
      <w:tr w:rsidR="00240D29" w:rsidRPr="005268EA" w14:paraId="31D7CF15" w14:textId="77777777">
        <w:trPr>
          <w:jc w:val="center"/>
        </w:trPr>
        <w:tc>
          <w:tcPr>
            <w:tcW w:w="1234" w:type="dxa"/>
          </w:tcPr>
          <w:p w14:paraId="00DC5BB2" w14:textId="77777777" w:rsidR="00240D29" w:rsidRPr="005268EA" w:rsidRDefault="00000000">
            <w:pPr>
              <w:spacing w:before="60" w:after="60" w:line="276" w:lineRule="auto"/>
              <w:jc w:val="left"/>
              <w:rPr>
                <w:rFonts w:cs="Times New Roman"/>
              </w:rPr>
            </w:pPr>
            <w:r w:rsidRPr="005268EA">
              <w:rPr>
                <w:rFonts w:cs="Times New Roman"/>
                <w:sz w:val="20"/>
              </w:rPr>
              <w:t>MLM (Div/Dist RE)</w:t>
            </w:r>
          </w:p>
        </w:tc>
        <w:tc>
          <w:tcPr>
            <w:tcW w:w="1234" w:type="dxa"/>
          </w:tcPr>
          <w:p w14:paraId="20B678F5" w14:textId="77777777" w:rsidR="00240D29" w:rsidRPr="005268EA" w:rsidRDefault="00000000">
            <w:pPr>
              <w:spacing w:before="60" w:after="60" w:line="276" w:lineRule="auto"/>
              <w:jc w:val="left"/>
              <w:rPr>
                <w:rFonts w:cs="Times New Roman"/>
              </w:rPr>
            </w:pPr>
            <w:r w:rsidRPr="005268EA">
              <w:rPr>
                <w:rFonts w:cs="Times New Roman"/>
                <w:sz w:val="20"/>
              </w:rPr>
              <w:t>0.8751</w:t>
            </w:r>
          </w:p>
        </w:tc>
        <w:tc>
          <w:tcPr>
            <w:tcW w:w="1234" w:type="dxa"/>
          </w:tcPr>
          <w:p w14:paraId="134B18D0" w14:textId="77777777" w:rsidR="00240D29" w:rsidRPr="005268EA" w:rsidRDefault="00000000">
            <w:pPr>
              <w:spacing w:before="60" w:after="60" w:line="276" w:lineRule="auto"/>
              <w:jc w:val="left"/>
              <w:rPr>
                <w:rFonts w:cs="Times New Roman"/>
              </w:rPr>
            </w:pPr>
            <w:r w:rsidRPr="005268EA">
              <w:rPr>
                <w:rFonts w:cs="Times New Roman"/>
                <w:sz w:val="20"/>
              </w:rPr>
              <w:t>[.862,.888]</w:t>
            </w:r>
          </w:p>
        </w:tc>
        <w:tc>
          <w:tcPr>
            <w:tcW w:w="1234" w:type="dxa"/>
          </w:tcPr>
          <w:p w14:paraId="43039F51" w14:textId="77777777" w:rsidR="00240D29" w:rsidRPr="005268EA" w:rsidRDefault="00000000">
            <w:pPr>
              <w:spacing w:before="60" w:after="60" w:line="276" w:lineRule="auto"/>
              <w:jc w:val="left"/>
              <w:rPr>
                <w:rFonts w:cs="Times New Roman"/>
              </w:rPr>
            </w:pPr>
            <w:r w:rsidRPr="005268EA">
              <w:rPr>
                <w:rFonts w:cs="Times New Roman"/>
                <w:sz w:val="20"/>
              </w:rPr>
              <w:t>0.1433</w:t>
            </w:r>
          </w:p>
        </w:tc>
        <w:tc>
          <w:tcPr>
            <w:tcW w:w="1234" w:type="dxa"/>
          </w:tcPr>
          <w:p w14:paraId="7D03CE03" w14:textId="77777777" w:rsidR="00240D29" w:rsidRPr="005268EA" w:rsidRDefault="00000000">
            <w:pPr>
              <w:spacing w:before="60" w:after="60" w:line="276" w:lineRule="auto"/>
              <w:jc w:val="left"/>
              <w:rPr>
                <w:rFonts w:cs="Times New Roman"/>
              </w:rPr>
            </w:pPr>
            <w:r w:rsidRPr="005268EA">
              <w:rPr>
                <w:rFonts w:cs="Times New Roman"/>
                <w:sz w:val="20"/>
              </w:rPr>
              <w:t>79.78%</w:t>
            </w:r>
          </w:p>
        </w:tc>
        <w:tc>
          <w:tcPr>
            <w:tcW w:w="1234" w:type="dxa"/>
          </w:tcPr>
          <w:p w14:paraId="16033AAF" w14:textId="77777777" w:rsidR="00240D29" w:rsidRPr="005268EA" w:rsidRDefault="00000000">
            <w:pPr>
              <w:spacing w:before="60" w:after="60" w:line="276" w:lineRule="auto"/>
              <w:jc w:val="left"/>
              <w:rPr>
                <w:rFonts w:cs="Times New Roman"/>
              </w:rPr>
            </w:pPr>
            <w:r w:rsidRPr="005268EA">
              <w:rPr>
                <w:rFonts w:cs="Times New Roman"/>
                <w:sz w:val="20"/>
              </w:rPr>
              <w:t>0.8153</w:t>
            </w:r>
          </w:p>
        </w:tc>
        <w:tc>
          <w:tcPr>
            <w:tcW w:w="1234" w:type="dxa"/>
          </w:tcPr>
          <w:p w14:paraId="14EF0D24" w14:textId="77777777" w:rsidR="00240D29" w:rsidRPr="005268EA" w:rsidRDefault="00000000">
            <w:pPr>
              <w:spacing w:before="60" w:after="60" w:line="276" w:lineRule="auto"/>
              <w:jc w:val="left"/>
              <w:rPr>
                <w:rFonts w:cs="Times New Roman"/>
              </w:rPr>
            </w:pPr>
            <w:r w:rsidRPr="005268EA">
              <w:rPr>
                <w:rFonts w:cs="Times New Roman"/>
                <w:sz w:val="20"/>
              </w:rPr>
              <w:t>0.7811</w:t>
            </w:r>
          </w:p>
        </w:tc>
      </w:tr>
      <w:tr w:rsidR="00240D29" w:rsidRPr="005268EA" w14:paraId="47F9BF67" w14:textId="77777777">
        <w:trPr>
          <w:jc w:val="center"/>
        </w:trPr>
        <w:tc>
          <w:tcPr>
            <w:tcW w:w="1234" w:type="dxa"/>
          </w:tcPr>
          <w:p w14:paraId="3F302A87" w14:textId="77777777" w:rsidR="00240D29" w:rsidRPr="005268EA" w:rsidRDefault="00000000">
            <w:pPr>
              <w:spacing w:before="60" w:after="60" w:line="276" w:lineRule="auto"/>
              <w:jc w:val="left"/>
              <w:rPr>
                <w:rFonts w:cs="Times New Roman"/>
              </w:rPr>
            </w:pPr>
            <w:r w:rsidRPr="005268EA">
              <w:rPr>
                <w:rFonts w:cs="Times New Roman"/>
                <w:sz w:val="20"/>
              </w:rPr>
              <w:t>Model</w:t>
            </w:r>
          </w:p>
        </w:tc>
        <w:tc>
          <w:tcPr>
            <w:tcW w:w="1234" w:type="dxa"/>
          </w:tcPr>
          <w:p w14:paraId="35DC44FA" w14:textId="77777777" w:rsidR="00240D29" w:rsidRPr="005268EA" w:rsidRDefault="00000000">
            <w:pPr>
              <w:spacing w:before="60" w:after="60" w:line="276" w:lineRule="auto"/>
              <w:jc w:val="left"/>
              <w:rPr>
                <w:rFonts w:cs="Times New Roman"/>
              </w:rPr>
            </w:pPr>
            <w:r w:rsidRPr="005268EA">
              <w:rPr>
                <w:rFonts w:cs="Times New Roman"/>
                <w:sz w:val="20"/>
              </w:rPr>
              <w:t>AUC-ROC</w:t>
            </w:r>
          </w:p>
        </w:tc>
        <w:tc>
          <w:tcPr>
            <w:tcW w:w="1234" w:type="dxa"/>
          </w:tcPr>
          <w:p w14:paraId="5E4EECAE" w14:textId="77777777" w:rsidR="00240D29" w:rsidRPr="005268EA" w:rsidRDefault="00000000">
            <w:pPr>
              <w:spacing w:before="60" w:after="60" w:line="276" w:lineRule="auto"/>
              <w:jc w:val="left"/>
              <w:rPr>
                <w:rFonts w:cs="Times New Roman"/>
              </w:rPr>
            </w:pPr>
            <w:r w:rsidRPr="005268EA">
              <w:rPr>
                <w:rFonts w:cs="Times New Roman"/>
                <w:sz w:val="20"/>
              </w:rPr>
              <w:t>95% CI</w:t>
            </w:r>
          </w:p>
        </w:tc>
        <w:tc>
          <w:tcPr>
            <w:tcW w:w="1234" w:type="dxa"/>
          </w:tcPr>
          <w:p w14:paraId="14DAC274" w14:textId="77777777" w:rsidR="00240D29" w:rsidRPr="005268EA" w:rsidRDefault="00000000">
            <w:pPr>
              <w:spacing w:before="60" w:after="60" w:line="276" w:lineRule="auto"/>
              <w:jc w:val="left"/>
              <w:rPr>
                <w:rFonts w:cs="Times New Roman"/>
              </w:rPr>
            </w:pPr>
            <w:r w:rsidRPr="005268EA">
              <w:rPr>
                <w:rFonts w:cs="Times New Roman"/>
                <w:sz w:val="20"/>
              </w:rPr>
              <w:t>Brier</w:t>
            </w:r>
          </w:p>
        </w:tc>
        <w:tc>
          <w:tcPr>
            <w:tcW w:w="1234" w:type="dxa"/>
          </w:tcPr>
          <w:p w14:paraId="27629D8E" w14:textId="77777777" w:rsidR="00240D29" w:rsidRPr="005268EA" w:rsidRDefault="00000000">
            <w:pPr>
              <w:spacing w:before="60" w:after="60" w:line="276" w:lineRule="auto"/>
              <w:jc w:val="left"/>
              <w:rPr>
                <w:rFonts w:cs="Times New Roman"/>
              </w:rPr>
            </w:pPr>
            <w:r w:rsidRPr="005268EA">
              <w:rPr>
                <w:rFonts w:cs="Times New Roman"/>
                <w:sz w:val="20"/>
              </w:rPr>
              <w:t>Accuracy</w:t>
            </w:r>
          </w:p>
        </w:tc>
        <w:tc>
          <w:tcPr>
            <w:tcW w:w="1234" w:type="dxa"/>
          </w:tcPr>
          <w:p w14:paraId="0D431A05" w14:textId="77777777" w:rsidR="00240D29" w:rsidRPr="005268EA" w:rsidRDefault="00000000">
            <w:pPr>
              <w:spacing w:before="60" w:after="60" w:line="276" w:lineRule="auto"/>
              <w:jc w:val="left"/>
              <w:rPr>
                <w:rFonts w:cs="Times New Roman"/>
              </w:rPr>
            </w:pPr>
            <w:r w:rsidRPr="005268EA">
              <w:rPr>
                <w:rFonts w:cs="Times New Roman"/>
                <w:sz w:val="20"/>
              </w:rPr>
              <w:t>Sensitivity</w:t>
            </w:r>
          </w:p>
        </w:tc>
        <w:tc>
          <w:tcPr>
            <w:tcW w:w="1234" w:type="dxa"/>
          </w:tcPr>
          <w:p w14:paraId="6249E597" w14:textId="77777777" w:rsidR="00240D29" w:rsidRPr="005268EA" w:rsidRDefault="00000000">
            <w:pPr>
              <w:spacing w:before="60" w:after="60" w:line="276" w:lineRule="auto"/>
              <w:jc w:val="left"/>
              <w:rPr>
                <w:rFonts w:cs="Times New Roman"/>
              </w:rPr>
            </w:pPr>
            <w:r w:rsidRPr="005268EA">
              <w:rPr>
                <w:rFonts w:cs="Times New Roman"/>
                <w:sz w:val="20"/>
              </w:rPr>
              <w:t>Specificity</w:t>
            </w:r>
          </w:p>
        </w:tc>
      </w:tr>
      <w:tr w:rsidR="00240D29" w:rsidRPr="005268EA" w14:paraId="21400433" w14:textId="77777777">
        <w:trPr>
          <w:jc w:val="center"/>
        </w:trPr>
        <w:tc>
          <w:tcPr>
            <w:tcW w:w="1234" w:type="dxa"/>
          </w:tcPr>
          <w:p w14:paraId="53309B53" w14:textId="77777777" w:rsidR="00240D29" w:rsidRPr="005268EA" w:rsidRDefault="00000000">
            <w:pPr>
              <w:spacing w:before="60" w:after="60" w:line="276" w:lineRule="auto"/>
              <w:jc w:val="left"/>
              <w:rPr>
                <w:rFonts w:cs="Times New Roman"/>
              </w:rPr>
            </w:pPr>
            <w:r w:rsidRPr="005268EA">
              <w:rPr>
                <w:rFonts w:cs="Times New Roman"/>
                <w:sz w:val="20"/>
              </w:rPr>
              <w:t>Model</w:t>
            </w:r>
          </w:p>
        </w:tc>
        <w:tc>
          <w:tcPr>
            <w:tcW w:w="1234" w:type="dxa"/>
          </w:tcPr>
          <w:p w14:paraId="0AC38EE1" w14:textId="77777777" w:rsidR="00240D29" w:rsidRPr="005268EA" w:rsidRDefault="00000000">
            <w:pPr>
              <w:spacing w:before="60" w:after="60" w:line="276" w:lineRule="auto"/>
              <w:jc w:val="left"/>
              <w:rPr>
                <w:rFonts w:cs="Times New Roman"/>
              </w:rPr>
            </w:pPr>
            <w:r w:rsidRPr="005268EA">
              <w:rPr>
                <w:rFonts w:cs="Times New Roman"/>
                <w:sz w:val="20"/>
              </w:rPr>
              <w:t>AUC-ROC</w:t>
            </w:r>
          </w:p>
        </w:tc>
        <w:tc>
          <w:tcPr>
            <w:tcW w:w="1234" w:type="dxa"/>
          </w:tcPr>
          <w:p w14:paraId="0B4D0B68" w14:textId="77777777" w:rsidR="00240D29" w:rsidRPr="005268EA" w:rsidRDefault="00000000">
            <w:pPr>
              <w:spacing w:before="60" w:after="60" w:line="276" w:lineRule="auto"/>
              <w:jc w:val="left"/>
              <w:rPr>
                <w:rFonts w:cs="Times New Roman"/>
              </w:rPr>
            </w:pPr>
            <w:r w:rsidRPr="005268EA">
              <w:rPr>
                <w:rFonts w:cs="Times New Roman"/>
                <w:sz w:val="20"/>
              </w:rPr>
              <w:t>95% CI</w:t>
            </w:r>
          </w:p>
        </w:tc>
        <w:tc>
          <w:tcPr>
            <w:tcW w:w="1234" w:type="dxa"/>
          </w:tcPr>
          <w:p w14:paraId="25BB5B11" w14:textId="77777777" w:rsidR="00240D29" w:rsidRPr="005268EA" w:rsidRDefault="00000000">
            <w:pPr>
              <w:spacing w:before="60" w:after="60" w:line="276" w:lineRule="auto"/>
              <w:jc w:val="left"/>
              <w:rPr>
                <w:rFonts w:cs="Times New Roman"/>
              </w:rPr>
            </w:pPr>
            <w:r w:rsidRPr="005268EA">
              <w:rPr>
                <w:rFonts w:cs="Times New Roman"/>
                <w:sz w:val="20"/>
              </w:rPr>
              <w:t>Brier</w:t>
            </w:r>
          </w:p>
        </w:tc>
        <w:tc>
          <w:tcPr>
            <w:tcW w:w="1234" w:type="dxa"/>
          </w:tcPr>
          <w:p w14:paraId="1FA15D31" w14:textId="77777777" w:rsidR="00240D29" w:rsidRPr="005268EA" w:rsidRDefault="00000000">
            <w:pPr>
              <w:spacing w:before="60" w:after="60" w:line="276" w:lineRule="auto"/>
              <w:jc w:val="left"/>
              <w:rPr>
                <w:rFonts w:cs="Times New Roman"/>
              </w:rPr>
            </w:pPr>
            <w:r w:rsidRPr="005268EA">
              <w:rPr>
                <w:rFonts w:cs="Times New Roman"/>
                <w:sz w:val="20"/>
              </w:rPr>
              <w:t>Accuracy</w:t>
            </w:r>
          </w:p>
        </w:tc>
        <w:tc>
          <w:tcPr>
            <w:tcW w:w="1234" w:type="dxa"/>
          </w:tcPr>
          <w:p w14:paraId="0C80D541" w14:textId="77777777" w:rsidR="00240D29" w:rsidRPr="005268EA" w:rsidRDefault="00000000">
            <w:pPr>
              <w:spacing w:before="60" w:after="60" w:line="276" w:lineRule="auto"/>
              <w:jc w:val="left"/>
              <w:rPr>
                <w:rFonts w:cs="Times New Roman"/>
              </w:rPr>
            </w:pPr>
            <w:r w:rsidRPr="005268EA">
              <w:rPr>
                <w:rFonts w:cs="Times New Roman"/>
                <w:sz w:val="20"/>
              </w:rPr>
              <w:t>Sensitivity</w:t>
            </w:r>
          </w:p>
        </w:tc>
        <w:tc>
          <w:tcPr>
            <w:tcW w:w="1234" w:type="dxa"/>
          </w:tcPr>
          <w:p w14:paraId="4581D7C9" w14:textId="77777777" w:rsidR="00240D29" w:rsidRPr="005268EA" w:rsidRDefault="00000000">
            <w:pPr>
              <w:spacing w:before="60" w:after="60" w:line="276" w:lineRule="auto"/>
              <w:jc w:val="left"/>
              <w:rPr>
                <w:rFonts w:cs="Times New Roman"/>
              </w:rPr>
            </w:pPr>
            <w:r w:rsidRPr="005268EA">
              <w:rPr>
                <w:rFonts w:cs="Times New Roman"/>
                <w:sz w:val="20"/>
              </w:rPr>
              <w:t>Specificity</w:t>
            </w:r>
          </w:p>
        </w:tc>
      </w:tr>
    </w:tbl>
    <w:p w14:paraId="2FEDEBA0" w14:textId="77777777" w:rsidR="00240D29" w:rsidRPr="005268EA" w:rsidRDefault="00240D29">
      <w:pPr>
        <w:rPr>
          <w:rFonts w:cs="Times New Roman"/>
        </w:rPr>
      </w:pPr>
    </w:p>
    <w:p w14:paraId="55751D75" w14:textId="77777777" w:rsidR="00240D29" w:rsidRPr="005268EA" w:rsidRDefault="00000000">
      <w:pPr>
        <w:rPr>
          <w:rFonts w:cs="Times New Roman"/>
        </w:rPr>
      </w:pPr>
      <w:r w:rsidRPr="005268EA">
        <w:rPr>
          <w:rFonts w:cs="Times New Roman"/>
        </w:rPr>
        <w:t>XGBoost is the clear leader here (AUC = 0.8838), significantly ahead of the MLM (Z = 2.938, p = .0017), Random Forest (Z = 2.994, p = .0014), and Tabular MLP (Z = 2.930, p = .0017). Once a village-level random intercept is unavailable, the MLM, Random Forest, and Tabular MLP converge to nearly identical performance (0.8751-0.8761), while XGBoost pulls ahead which indicates it captures transferable household-level structure rather than memorized local intercepts. Two robustness checks confirm this is not an artifact of chance: the Tabular MLP's 5-fold AUC is stable across four random seeds (range 0.8719-0.8732), and downsampling the training set to exact class balance changes validation AUC by only 0.0001 — the sample's near-53% prevalence is not a material confound.</w:t>
      </w:r>
    </w:p>
    <w:p w14:paraId="08F80486" w14:textId="77777777" w:rsidR="00240D29" w:rsidRPr="005268EA" w:rsidRDefault="00000000">
      <w:pPr>
        <w:spacing w:before="160" w:after="80"/>
        <w:jc w:val="center"/>
        <w:rPr>
          <w:rFonts w:cs="Times New Roman"/>
        </w:rPr>
      </w:pPr>
      <w:r w:rsidRPr="005268EA">
        <w:rPr>
          <w:rFonts w:cs="Times New Roman"/>
          <w:noProof/>
        </w:rPr>
        <w:lastRenderedPageBreak/>
        <w:drawing>
          <wp:inline distT="0" distB="0" distL="0" distR="0" wp14:anchorId="5C44D8CD" wp14:editId="583E1433">
            <wp:extent cx="5303520" cy="4640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4_roc_unseen_psu.png"/>
                    <pic:cNvPicPr/>
                  </pic:nvPicPr>
                  <pic:blipFill>
                    <a:blip r:embed="rId18"/>
                    <a:stretch>
                      <a:fillRect/>
                    </a:stretch>
                  </pic:blipFill>
                  <pic:spPr>
                    <a:xfrm>
                      <a:off x="0" y="0"/>
                      <a:ext cx="5303520" cy="4640580"/>
                    </a:xfrm>
                    <a:prstGeom prst="rect">
                      <a:avLst/>
                    </a:prstGeom>
                  </pic:spPr>
                </pic:pic>
              </a:graphicData>
            </a:graphic>
          </wp:inline>
        </w:drawing>
      </w:r>
    </w:p>
    <w:p w14:paraId="2DD23530" w14:textId="77777777" w:rsidR="00240D29" w:rsidRPr="005268EA" w:rsidRDefault="00000000">
      <w:pPr>
        <w:spacing w:before="40" w:after="200"/>
        <w:jc w:val="center"/>
        <w:rPr>
          <w:rFonts w:cs="Times New Roman"/>
        </w:rPr>
      </w:pPr>
      <w:r w:rsidRPr="005268EA">
        <w:rPr>
          <w:rFonts w:cs="Times New Roman"/>
          <w:i/>
          <w:color w:val="333333"/>
          <w:sz w:val="21"/>
        </w:rPr>
        <w:t>Figure 4.8: ROC curves, unseen-PSU audit.</w:t>
      </w:r>
    </w:p>
    <w:p w14:paraId="744F483A" w14:textId="77777777" w:rsidR="00240D29" w:rsidRPr="005268EA" w:rsidRDefault="00000000">
      <w:pPr>
        <w:pStyle w:val="Heading3"/>
        <w:spacing w:after="80"/>
        <w:jc w:val="left"/>
        <w:rPr>
          <w:rFonts w:ascii="Times New Roman" w:hAnsi="Times New Roman" w:cs="Times New Roman"/>
        </w:rPr>
      </w:pPr>
      <w:bookmarkStart w:id="55" w:name="_Toc235831926"/>
      <w:r w:rsidRPr="005268EA">
        <w:rPr>
          <w:rFonts w:ascii="Times New Roman" w:hAnsi="Times New Roman" w:cs="Times New Roman"/>
          <w:color w:val="000000"/>
        </w:rPr>
        <w:t>4.4.4 Decoding the Black Box: TreeSHAP and Household Archetypes</w:t>
      </w:r>
      <w:bookmarkEnd w:id="55"/>
    </w:p>
    <w:p w14:paraId="2092D873" w14:textId="77777777" w:rsidR="00240D29" w:rsidRPr="005268EA" w:rsidRDefault="00000000">
      <w:pPr>
        <w:rPr>
          <w:rFonts w:cs="Times New Roman"/>
        </w:rPr>
      </w:pPr>
      <w:r w:rsidRPr="005268EA">
        <w:rPr>
          <w:rFonts w:cs="Times New Roman"/>
        </w:rPr>
        <w:t>Having established that XGBoost carries a genuine, spatially transferable advantage, this section opens the model with TreeSHAP [8], [9] to test the thesis's central claim: that households do not experience energy poverty through one homogeneous pathway (Scenario A) but cluster into distinct socioeconomic archetypes with different drivers (Scenario B).</w:t>
      </w:r>
    </w:p>
    <w:p w14:paraId="3C868586" w14:textId="77777777" w:rsidR="00240D29" w:rsidRPr="005268EA" w:rsidRDefault="00000000">
      <w:pPr>
        <w:rPr>
          <w:rFonts w:cs="Times New Roman"/>
        </w:rPr>
      </w:pPr>
      <w:r w:rsidRPr="005268EA">
        <w:rPr>
          <w:rFonts w:cs="Times New Roman"/>
        </w:rPr>
        <w:t xml:space="preserve">Mean absolute SHAP value ranks structural housing quality, energy spending, urban residence, and income as the four most influential predictors (Figure 4.8) — consistent with the classic fuel-poverty framework of low income, high energy costs, and poor housing/insulation quality jointly driving deprivation [1]. A naive comparison of this ranking against the MLM's fixed-effect coefficient ranking yields weak agreement </w:t>
      </w:r>
      <w:r w:rsidRPr="005268EA">
        <w:rPr>
          <w:rFonts w:cs="Times New Roman"/>
        </w:rPr>
        <w:lastRenderedPageBreak/>
        <w:t>(Spearman ρ ≈ 0.37) — but this figure is distorted by District, which ranks first by SHAP importance in every archetype yet is forced to rank last in the MLM comparison because it enters as a random intercept, not a fixed effect with a comparable magnitude. Excluding District raises ρ to approximately 0.68-0.69 — moderate-to-strong agreement, not the near-total discordance the raw figure implies, though still short of the near-1.0 agreement Scenario A would predict.</w:t>
      </w:r>
    </w:p>
    <w:p w14:paraId="0FBD460A" w14:textId="77777777" w:rsidR="00240D29" w:rsidRPr="005268EA" w:rsidRDefault="00000000">
      <w:pPr>
        <w:spacing w:before="160" w:after="80"/>
        <w:jc w:val="center"/>
        <w:rPr>
          <w:rFonts w:cs="Times New Roman"/>
        </w:rPr>
      </w:pPr>
      <w:r w:rsidRPr="005268EA">
        <w:rPr>
          <w:rFonts w:cs="Times New Roman"/>
          <w:noProof/>
        </w:rPr>
        <w:drawing>
          <wp:inline distT="0" distB="0" distL="0" distR="0" wp14:anchorId="6099DFA9" wp14:editId="0A264F42">
            <wp:extent cx="5303520" cy="3977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5_shap_beeswarm_top15.png"/>
                    <pic:cNvPicPr/>
                  </pic:nvPicPr>
                  <pic:blipFill>
                    <a:blip r:embed="rId19"/>
                    <a:stretch>
                      <a:fillRect/>
                    </a:stretch>
                  </pic:blipFill>
                  <pic:spPr>
                    <a:xfrm>
                      <a:off x="0" y="0"/>
                      <a:ext cx="5303520" cy="3977640"/>
                    </a:xfrm>
                    <a:prstGeom prst="rect">
                      <a:avLst/>
                    </a:prstGeom>
                  </pic:spPr>
                </pic:pic>
              </a:graphicData>
            </a:graphic>
          </wp:inline>
        </w:drawing>
      </w:r>
    </w:p>
    <w:p w14:paraId="6B34B7BC" w14:textId="77777777" w:rsidR="00240D29" w:rsidRPr="005268EA" w:rsidRDefault="00000000">
      <w:pPr>
        <w:spacing w:before="40" w:after="200"/>
        <w:jc w:val="center"/>
        <w:rPr>
          <w:rFonts w:cs="Times New Roman"/>
        </w:rPr>
      </w:pPr>
      <w:r w:rsidRPr="005268EA">
        <w:rPr>
          <w:rFonts w:cs="Times New Roman"/>
          <w:i/>
          <w:color w:val="333333"/>
          <w:sz w:val="21"/>
        </w:rPr>
        <w:t>Figure 4.9: Global SHAP beeswarm, top 15 features.</w:t>
      </w:r>
    </w:p>
    <w:p w14:paraId="607999C9" w14:textId="77777777" w:rsidR="00240D29" w:rsidRPr="005268EA" w:rsidRDefault="00000000">
      <w:pPr>
        <w:rPr>
          <w:rFonts w:cs="Times New Roman"/>
        </w:rPr>
      </w:pPr>
      <w:r w:rsidRPr="005268EA">
        <w:rPr>
          <w:rFonts w:cs="Times New Roman"/>
        </w:rPr>
        <w:t>K-means clustering of standardized per-household SHAP vectors (k = 3, chosen on substantive rather than purely statistical grounds — internal silhouette scores are highest at k=2 and decline thereafter) yields three archetypes with sharply different poverty rates (Table 4.9).</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440"/>
        <w:gridCol w:w="1440"/>
        <w:gridCol w:w="1440"/>
        <w:gridCol w:w="1440"/>
        <w:gridCol w:w="1440"/>
        <w:gridCol w:w="1440"/>
      </w:tblGrid>
      <w:tr w:rsidR="00240D29" w:rsidRPr="005268EA" w14:paraId="6666CDFA" w14:textId="77777777">
        <w:trPr>
          <w:jc w:val="center"/>
        </w:trPr>
        <w:tc>
          <w:tcPr>
            <w:tcW w:w="1440" w:type="dxa"/>
            <w:shd w:val="clear" w:color="auto" w:fill="F2F4F7"/>
          </w:tcPr>
          <w:p w14:paraId="340DA2D7" w14:textId="77777777" w:rsidR="00240D29" w:rsidRPr="005268EA" w:rsidRDefault="00000000">
            <w:pPr>
              <w:spacing w:before="60" w:after="60" w:line="276" w:lineRule="auto"/>
              <w:jc w:val="left"/>
              <w:rPr>
                <w:rFonts w:cs="Times New Roman"/>
              </w:rPr>
            </w:pPr>
            <w:r w:rsidRPr="005268EA">
              <w:rPr>
                <w:rFonts w:cs="Times New Roman"/>
                <w:b/>
                <w:sz w:val="20"/>
              </w:rPr>
              <w:t>Archetype</w:t>
            </w:r>
          </w:p>
        </w:tc>
        <w:tc>
          <w:tcPr>
            <w:tcW w:w="1440" w:type="dxa"/>
            <w:shd w:val="clear" w:color="auto" w:fill="F2F4F7"/>
          </w:tcPr>
          <w:p w14:paraId="0A2CDE63" w14:textId="77777777" w:rsidR="00240D29" w:rsidRPr="005268EA" w:rsidRDefault="00000000">
            <w:pPr>
              <w:spacing w:before="60" w:after="60" w:line="276" w:lineRule="auto"/>
              <w:jc w:val="left"/>
              <w:rPr>
                <w:rFonts w:cs="Times New Roman"/>
              </w:rPr>
            </w:pPr>
            <w:r w:rsidRPr="005268EA">
              <w:rPr>
                <w:rFonts w:cs="Times New Roman"/>
                <w:b/>
                <w:sz w:val="20"/>
              </w:rPr>
              <w:t>N (%)</w:t>
            </w:r>
          </w:p>
        </w:tc>
        <w:tc>
          <w:tcPr>
            <w:tcW w:w="1440" w:type="dxa"/>
            <w:shd w:val="clear" w:color="auto" w:fill="F2F4F7"/>
          </w:tcPr>
          <w:p w14:paraId="765C2BFE" w14:textId="77777777" w:rsidR="00240D29" w:rsidRPr="005268EA" w:rsidRDefault="00000000">
            <w:pPr>
              <w:spacing w:before="60" w:after="60" w:line="276" w:lineRule="auto"/>
              <w:jc w:val="left"/>
              <w:rPr>
                <w:rFonts w:cs="Times New Roman"/>
              </w:rPr>
            </w:pPr>
            <w:r w:rsidRPr="005268EA">
              <w:rPr>
                <w:rFonts w:cs="Times New Roman"/>
                <w:b/>
                <w:sz w:val="20"/>
              </w:rPr>
              <w:t>% Rural</w:t>
            </w:r>
          </w:p>
        </w:tc>
        <w:tc>
          <w:tcPr>
            <w:tcW w:w="1440" w:type="dxa"/>
            <w:shd w:val="clear" w:color="auto" w:fill="F2F4F7"/>
          </w:tcPr>
          <w:p w14:paraId="491099AC" w14:textId="77777777" w:rsidR="00240D29" w:rsidRPr="005268EA" w:rsidRDefault="00000000">
            <w:pPr>
              <w:spacing w:before="60" w:after="60" w:line="276" w:lineRule="auto"/>
              <w:jc w:val="left"/>
              <w:rPr>
                <w:rFonts w:cs="Times New Roman"/>
              </w:rPr>
            </w:pPr>
            <w:r w:rsidRPr="005268EA">
              <w:rPr>
                <w:rFonts w:cs="Times New Roman"/>
                <w:b/>
                <w:sz w:val="20"/>
              </w:rPr>
              <w:t>Mean Income (BDT)</w:t>
            </w:r>
          </w:p>
        </w:tc>
        <w:tc>
          <w:tcPr>
            <w:tcW w:w="1440" w:type="dxa"/>
            <w:shd w:val="clear" w:color="auto" w:fill="F2F4F7"/>
          </w:tcPr>
          <w:p w14:paraId="1CE432A1" w14:textId="77777777" w:rsidR="00240D29" w:rsidRPr="005268EA" w:rsidRDefault="00000000">
            <w:pPr>
              <w:spacing w:before="60" w:after="60" w:line="276" w:lineRule="auto"/>
              <w:jc w:val="left"/>
              <w:rPr>
                <w:rFonts w:cs="Times New Roman"/>
              </w:rPr>
            </w:pPr>
            <w:r w:rsidRPr="005268EA">
              <w:rPr>
                <w:rFonts w:cs="Times New Roman"/>
                <w:b/>
                <w:sz w:val="20"/>
              </w:rPr>
              <w:t>% No Education</w:t>
            </w:r>
          </w:p>
        </w:tc>
        <w:tc>
          <w:tcPr>
            <w:tcW w:w="1440" w:type="dxa"/>
            <w:shd w:val="clear" w:color="auto" w:fill="F2F4F7"/>
          </w:tcPr>
          <w:p w14:paraId="7977077A" w14:textId="77777777" w:rsidR="00240D29" w:rsidRPr="005268EA" w:rsidRDefault="00000000">
            <w:pPr>
              <w:spacing w:before="60" w:after="60" w:line="276" w:lineRule="auto"/>
              <w:jc w:val="left"/>
              <w:rPr>
                <w:rFonts w:cs="Times New Roman"/>
              </w:rPr>
            </w:pPr>
            <w:r w:rsidRPr="005268EA">
              <w:rPr>
                <w:rFonts w:cs="Times New Roman"/>
                <w:b/>
                <w:sz w:val="20"/>
              </w:rPr>
              <w:t>Poverty Rate</w:t>
            </w:r>
          </w:p>
        </w:tc>
      </w:tr>
      <w:tr w:rsidR="00240D29" w:rsidRPr="005268EA" w14:paraId="7D35851C" w14:textId="77777777">
        <w:trPr>
          <w:jc w:val="center"/>
        </w:trPr>
        <w:tc>
          <w:tcPr>
            <w:tcW w:w="1440" w:type="dxa"/>
          </w:tcPr>
          <w:p w14:paraId="10F8D700" w14:textId="77777777" w:rsidR="00240D29" w:rsidRPr="005268EA" w:rsidRDefault="00000000">
            <w:pPr>
              <w:spacing w:before="60" w:after="60" w:line="276" w:lineRule="auto"/>
              <w:jc w:val="left"/>
              <w:rPr>
                <w:rFonts w:cs="Times New Roman"/>
              </w:rPr>
            </w:pPr>
            <w:r w:rsidRPr="005268EA">
              <w:rPr>
                <w:rFonts w:cs="Times New Roman"/>
                <w:sz w:val="20"/>
              </w:rPr>
              <w:t>Rural Poor</w:t>
            </w:r>
          </w:p>
        </w:tc>
        <w:tc>
          <w:tcPr>
            <w:tcW w:w="1440" w:type="dxa"/>
          </w:tcPr>
          <w:p w14:paraId="355CD30C" w14:textId="77777777" w:rsidR="00240D29" w:rsidRPr="005268EA" w:rsidRDefault="00000000">
            <w:pPr>
              <w:spacing w:before="60" w:after="60" w:line="276" w:lineRule="auto"/>
              <w:jc w:val="left"/>
              <w:rPr>
                <w:rFonts w:cs="Times New Roman"/>
              </w:rPr>
            </w:pPr>
            <w:r w:rsidRPr="005268EA">
              <w:rPr>
                <w:rFonts w:cs="Times New Roman"/>
                <w:sz w:val="20"/>
              </w:rPr>
              <w:t>6,617 (51.9%)</w:t>
            </w:r>
          </w:p>
        </w:tc>
        <w:tc>
          <w:tcPr>
            <w:tcW w:w="1440" w:type="dxa"/>
          </w:tcPr>
          <w:p w14:paraId="4519481A" w14:textId="77777777" w:rsidR="00240D29" w:rsidRPr="005268EA" w:rsidRDefault="00000000">
            <w:pPr>
              <w:spacing w:before="60" w:after="60" w:line="276" w:lineRule="auto"/>
              <w:jc w:val="left"/>
              <w:rPr>
                <w:rFonts w:cs="Times New Roman"/>
              </w:rPr>
            </w:pPr>
            <w:r w:rsidRPr="005268EA">
              <w:rPr>
                <w:rFonts w:cs="Times New Roman"/>
                <w:sz w:val="20"/>
              </w:rPr>
              <w:t>70.4%</w:t>
            </w:r>
          </w:p>
        </w:tc>
        <w:tc>
          <w:tcPr>
            <w:tcW w:w="1440" w:type="dxa"/>
          </w:tcPr>
          <w:p w14:paraId="75EFF7FE" w14:textId="77777777" w:rsidR="00240D29" w:rsidRPr="005268EA" w:rsidRDefault="00000000">
            <w:pPr>
              <w:spacing w:before="60" w:after="60" w:line="276" w:lineRule="auto"/>
              <w:jc w:val="left"/>
              <w:rPr>
                <w:rFonts w:cs="Times New Roman"/>
              </w:rPr>
            </w:pPr>
            <w:r w:rsidRPr="005268EA">
              <w:rPr>
                <w:rFonts w:cs="Times New Roman"/>
                <w:sz w:val="20"/>
              </w:rPr>
              <w:t>17,489</w:t>
            </w:r>
          </w:p>
        </w:tc>
        <w:tc>
          <w:tcPr>
            <w:tcW w:w="1440" w:type="dxa"/>
          </w:tcPr>
          <w:p w14:paraId="1209B05B" w14:textId="77777777" w:rsidR="00240D29" w:rsidRPr="005268EA" w:rsidRDefault="00000000">
            <w:pPr>
              <w:spacing w:before="60" w:after="60" w:line="276" w:lineRule="auto"/>
              <w:jc w:val="left"/>
              <w:rPr>
                <w:rFonts w:cs="Times New Roman"/>
              </w:rPr>
            </w:pPr>
            <w:r w:rsidRPr="005268EA">
              <w:rPr>
                <w:rFonts w:cs="Times New Roman"/>
                <w:sz w:val="20"/>
              </w:rPr>
              <w:t>43.0%</w:t>
            </w:r>
          </w:p>
        </w:tc>
        <w:tc>
          <w:tcPr>
            <w:tcW w:w="1440" w:type="dxa"/>
          </w:tcPr>
          <w:p w14:paraId="18BF47E3" w14:textId="77777777" w:rsidR="00240D29" w:rsidRPr="005268EA" w:rsidRDefault="00000000">
            <w:pPr>
              <w:spacing w:before="60" w:after="60" w:line="276" w:lineRule="auto"/>
              <w:jc w:val="left"/>
              <w:rPr>
                <w:rFonts w:cs="Times New Roman"/>
              </w:rPr>
            </w:pPr>
            <w:r w:rsidRPr="005268EA">
              <w:rPr>
                <w:rFonts w:cs="Times New Roman"/>
                <w:sz w:val="20"/>
              </w:rPr>
              <w:t>78.16%</w:t>
            </w:r>
          </w:p>
        </w:tc>
      </w:tr>
      <w:tr w:rsidR="00240D29" w:rsidRPr="005268EA" w14:paraId="7D6923EC" w14:textId="77777777">
        <w:trPr>
          <w:jc w:val="center"/>
        </w:trPr>
        <w:tc>
          <w:tcPr>
            <w:tcW w:w="1440" w:type="dxa"/>
          </w:tcPr>
          <w:p w14:paraId="0940857A" w14:textId="77777777" w:rsidR="00240D29" w:rsidRPr="005268EA" w:rsidRDefault="00000000">
            <w:pPr>
              <w:spacing w:before="60" w:after="60" w:line="276" w:lineRule="auto"/>
              <w:jc w:val="left"/>
              <w:rPr>
                <w:rFonts w:cs="Times New Roman"/>
              </w:rPr>
            </w:pPr>
            <w:r w:rsidRPr="005268EA">
              <w:rPr>
                <w:rFonts w:cs="Times New Roman"/>
                <w:sz w:val="20"/>
              </w:rPr>
              <w:lastRenderedPageBreak/>
              <w:t>Urban Resilient</w:t>
            </w:r>
          </w:p>
        </w:tc>
        <w:tc>
          <w:tcPr>
            <w:tcW w:w="1440" w:type="dxa"/>
          </w:tcPr>
          <w:p w14:paraId="0B4D4801" w14:textId="77777777" w:rsidR="00240D29" w:rsidRPr="005268EA" w:rsidRDefault="00000000">
            <w:pPr>
              <w:spacing w:before="60" w:after="60" w:line="276" w:lineRule="auto"/>
              <w:jc w:val="left"/>
              <w:rPr>
                <w:rFonts w:cs="Times New Roman"/>
              </w:rPr>
            </w:pPr>
            <w:r w:rsidRPr="005268EA">
              <w:rPr>
                <w:rFonts w:cs="Times New Roman"/>
                <w:sz w:val="20"/>
              </w:rPr>
              <w:t>2,652 (20.8%)</w:t>
            </w:r>
          </w:p>
        </w:tc>
        <w:tc>
          <w:tcPr>
            <w:tcW w:w="1440" w:type="dxa"/>
          </w:tcPr>
          <w:p w14:paraId="2ED0080F" w14:textId="77777777" w:rsidR="00240D29" w:rsidRPr="005268EA" w:rsidRDefault="00000000">
            <w:pPr>
              <w:spacing w:before="60" w:after="60" w:line="276" w:lineRule="auto"/>
              <w:jc w:val="left"/>
              <w:rPr>
                <w:rFonts w:cs="Times New Roman"/>
              </w:rPr>
            </w:pPr>
            <w:r w:rsidRPr="005268EA">
              <w:rPr>
                <w:rFonts w:cs="Times New Roman"/>
                <w:sz w:val="20"/>
              </w:rPr>
              <w:t>19.7%</w:t>
            </w:r>
          </w:p>
        </w:tc>
        <w:tc>
          <w:tcPr>
            <w:tcW w:w="1440" w:type="dxa"/>
          </w:tcPr>
          <w:p w14:paraId="7DD1FC0A" w14:textId="77777777" w:rsidR="00240D29" w:rsidRPr="005268EA" w:rsidRDefault="00000000">
            <w:pPr>
              <w:spacing w:before="60" w:after="60" w:line="276" w:lineRule="auto"/>
              <w:jc w:val="left"/>
              <w:rPr>
                <w:rFonts w:cs="Times New Roman"/>
              </w:rPr>
            </w:pPr>
            <w:r w:rsidRPr="005268EA">
              <w:rPr>
                <w:rFonts w:cs="Times New Roman"/>
                <w:sz w:val="20"/>
              </w:rPr>
              <w:t>48,605</w:t>
            </w:r>
          </w:p>
        </w:tc>
        <w:tc>
          <w:tcPr>
            <w:tcW w:w="1440" w:type="dxa"/>
          </w:tcPr>
          <w:p w14:paraId="7BBF0E9B" w14:textId="77777777" w:rsidR="00240D29" w:rsidRPr="005268EA" w:rsidRDefault="00000000">
            <w:pPr>
              <w:spacing w:before="60" w:after="60" w:line="276" w:lineRule="auto"/>
              <w:jc w:val="left"/>
              <w:rPr>
                <w:rFonts w:cs="Times New Roman"/>
              </w:rPr>
            </w:pPr>
            <w:r w:rsidRPr="005268EA">
              <w:rPr>
                <w:rFonts w:cs="Times New Roman"/>
                <w:sz w:val="20"/>
              </w:rPr>
              <w:t>9.4%</w:t>
            </w:r>
          </w:p>
        </w:tc>
        <w:tc>
          <w:tcPr>
            <w:tcW w:w="1440" w:type="dxa"/>
          </w:tcPr>
          <w:p w14:paraId="6BA03DA0" w14:textId="77777777" w:rsidR="00240D29" w:rsidRPr="005268EA" w:rsidRDefault="00000000">
            <w:pPr>
              <w:spacing w:before="60" w:after="60" w:line="276" w:lineRule="auto"/>
              <w:jc w:val="left"/>
              <w:rPr>
                <w:rFonts w:cs="Times New Roman"/>
              </w:rPr>
            </w:pPr>
            <w:r w:rsidRPr="005268EA">
              <w:rPr>
                <w:rFonts w:cs="Times New Roman"/>
                <w:sz w:val="20"/>
              </w:rPr>
              <w:t>12.59%</w:t>
            </w:r>
          </w:p>
        </w:tc>
      </w:tr>
      <w:tr w:rsidR="00240D29" w:rsidRPr="005268EA" w14:paraId="4F6F69BE" w14:textId="77777777">
        <w:trPr>
          <w:jc w:val="center"/>
        </w:trPr>
        <w:tc>
          <w:tcPr>
            <w:tcW w:w="1440" w:type="dxa"/>
          </w:tcPr>
          <w:p w14:paraId="45941E3A" w14:textId="77777777" w:rsidR="00240D29" w:rsidRPr="005268EA" w:rsidRDefault="00000000">
            <w:pPr>
              <w:spacing w:before="60" w:after="60" w:line="276" w:lineRule="auto"/>
              <w:jc w:val="left"/>
              <w:rPr>
                <w:rFonts w:cs="Times New Roman"/>
              </w:rPr>
            </w:pPr>
            <w:r w:rsidRPr="005268EA">
              <w:rPr>
                <w:rFonts w:cs="Times New Roman"/>
                <w:sz w:val="20"/>
              </w:rPr>
              <w:t>Urban Working-Class</w:t>
            </w:r>
          </w:p>
        </w:tc>
        <w:tc>
          <w:tcPr>
            <w:tcW w:w="1440" w:type="dxa"/>
          </w:tcPr>
          <w:p w14:paraId="5E587CE5" w14:textId="77777777" w:rsidR="00240D29" w:rsidRPr="005268EA" w:rsidRDefault="00000000">
            <w:pPr>
              <w:spacing w:before="60" w:after="60" w:line="276" w:lineRule="auto"/>
              <w:jc w:val="left"/>
              <w:rPr>
                <w:rFonts w:cs="Times New Roman"/>
              </w:rPr>
            </w:pPr>
            <w:r w:rsidRPr="005268EA">
              <w:rPr>
                <w:rFonts w:cs="Times New Roman"/>
                <w:sz w:val="20"/>
              </w:rPr>
              <w:t>3,490 (27.3%)</w:t>
            </w:r>
          </w:p>
        </w:tc>
        <w:tc>
          <w:tcPr>
            <w:tcW w:w="1440" w:type="dxa"/>
          </w:tcPr>
          <w:p w14:paraId="03BC57A1" w14:textId="77777777" w:rsidR="00240D29" w:rsidRPr="005268EA" w:rsidRDefault="00000000">
            <w:pPr>
              <w:spacing w:before="60" w:after="60" w:line="276" w:lineRule="auto"/>
              <w:jc w:val="left"/>
              <w:rPr>
                <w:rFonts w:cs="Times New Roman"/>
              </w:rPr>
            </w:pPr>
            <w:r w:rsidRPr="005268EA">
              <w:rPr>
                <w:rFonts w:cs="Times New Roman"/>
                <w:sz w:val="20"/>
              </w:rPr>
              <w:t>34.4%</w:t>
            </w:r>
          </w:p>
        </w:tc>
        <w:tc>
          <w:tcPr>
            <w:tcW w:w="1440" w:type="dxa"/>
          </w:tcPr>
          <w:p w14:paraId="6B7A6752" w14:textId="77777777" w:rsidR="00240D29" w:rsidRPr="005268EA" w:rsidRDefault="00000000">
            <w:pPr>
              <w:spacing w:before="60" w:after="60" w:line="276" w:lineRule="auto"/>
              <w:jc w:val="left"/>
              <w:rPr>
                <w:rFonts w:cs="Times New Roman"/>
              </w:rPr>
            </w:pPr>
            <w:r w:rsidRPr="005268EA">
              <w:rPr>
                <w:rFonts w:cs="Times New Roman"/>
                <w:sz w:val="20"/>
              </w:rPr>
              <w:t>26,043</w:t>
            </w:r>
          </w:p>
        </w:tc>
        <w:tc>
          <w:tcPr>
            <w:tcW w:w="1440" w:type="dxa"/>
          </w:tcPr>
          <w:p w14:paraId="51DA9898" w14:textId="77777777" w:rsidR="00240D29" w:rsidRPr="005268EA" w:rsidRDefault="00000000">
            <w:pPr>
              <w:spacing w:before="60" w:after="60" w:line="276" w:lineRule="auto"/>
              <w:jc w:val="left"/>
              <w:rPr>
                <w:rFonts w:cs="Times New Roman"/>
              </w:rPr>
            </w:pPr>
            <w:r w:rsidRPr="005268EA">
              <w:rPr>
                <w:rFonts w:cs="Times New Roman"/>
                <w:sz w:val="20"/>
              </w:rPr>
              <w:t>21.9%</w:t>
            </w:r>
          </w:p>
        </w:tc>
        <w:tc>
          <w:tcPr>
            <w:tcW w:w="1440" w:type="dxa"/>
          </w:tcPr>
          <w:p w14:paraId="4A1CD6F6" w14:textId="77777777" w:rsidR="00240D29" w:rsidRPr="005268EA" w:rsidRDefault="00000000">
            <w:pPr>
              <w:spacing w:before="60" w:after="60" w:line="276" w:lineRule="auto"/>
              <w:jc w:val="left"/>
              <w:rPr>
                <w:rFonts w:cs="Times New Roman"/>
              </w:rPr>
            </w:pPr>
            <w:r w:rsidRPr="005268EA">
              <w:rPr>
                <w:rFonts w:cs="Times New Roman"/>
                <w:sz w:val="20"/>
              </w:rPr>
              <w:t>36.16%</w:t>
            </w:r>
          </w:p>
        </w:tc>
      </w:tr>
      <w:tr w:rsidR="00240D29" w:rsidRPr="005268EA" w14:paraId="56CADF6B" w14:textId="77777777">
        <w:trPr>
          <w:jc w:val="center"/>
        </w:trPr>
        <w:tc>
          <w:tcPr>
            <w:tcW w:w="1440" w:type="dxa"/>
          </w:tcPr>
          <w:p w14:paraId="003877B8" w14:textId="77777777" w:rsidR="00240D29" w:rsidRPr="005268EA" w:rsidRDefault="00000000">
            <w:pPr>
              <w:spacing w:before="60" w:after="60" w:line="276" w:lineRule="auto"/>
              <w:jc w:val="left"/>
              <w:rPr>
                <w:rFonts w:cs="Times New Roman"/>
              </w:rPr>
            </w:pPr>
            <w:r w:rsidRPr="005268EA">
              <w:rPr>
                <w:rFonts w:cs="Times New Roman"/>
                <w:sz w:val="20"/>
              </w:rPr>
              <w:t>Archetype</w:t>
            </w:r>
          </w:p>
        </w:tc>
        <w:tc>
          <w:tcPr>
            <w:tcW w:w="1440" w:type="dxa"/>
          </w:tcPr>
          <w:p w14:paraId="11556B38" w14:textId="77777777" w:rsidR="00240D29" w:rsidRPr="005268EA" w:rsidRDefault="00000000">
            <w:pPr>
              <w:spacing w:before="60" w:after="60" w:line="276" w:lineRule="auto"/>
              <w:jc w:val="left"/>
              <w:rPr>
                <w:rFonts w:cs="Times New Roman"/>
              </w:rPr>
            </w:pPr>
            <w:r w:rsidRPr="005268EA">
              <w:rPr>
                <w:rFonts w:cs="Times New Roman"/>
                <w:sz w:val="20"/>
              </w:rPr>
              <w:t>N (%)</w:t>
            </w:r>
          </w:p>
        </w:tc>
        <w:tc>
          <w:tcPr>
            <w:tcW w:w="1440" w:type="dxa"/>
          </w:tcPr>
          <w:p w14:paraId="14FEFE9E" w14:textId="77777777" w:rsidR="00240D29" w:rsidRPr="005268EA" w:rsidRDefault="00000000">
            <w:pPr>
              <w:spacing w:before="60" w:after="60" w:line="276" w:lineRule="auto"/>
              <w:jc w:val="left"/>
              <w:rPr>
                <w:rFonts w:cs="Times New Roman"/>
              </w:rPr>
            </w:pPr>
            <w:r w:rsidRPr="005268EA">
              <w:rPr>
                <w:rFonts w:cs="Times New Roman"/>
                <w:sz w:val="20"/>
              </w:rPr>
              <w:t>% Rural</w:t>
            </w:r>
          </w:p>
        </w:tc>
        <w:tc>
          <w:tcPr>
            <w:tcW w:w="1440" w:type="dxa"/>
          </w:tcPr>
          <w:p w14:paraId="157AA8E2" w14:textId="77777777" w:rsidR="00240D29" w:rsidRPr="005268EA" w:rsidRDefault="00000000">
            <w:pPr>
              <w:spacing w:before="60" w:after="60" w:line="276" w:lineRule="auto"/>
              <w:jc w:val="left"/>
              <w:rPr>
                <w:rFonts w:cs="Times New Roman"/>
              </w:rPr>
            </w:pPr>
            <w:r w:rsidRPr="005268EA">
              <w:rPr>
                <w:rFonts w:cs="Times New Roman"/>
                <w:sz w:val="20"/>
              </w:rPr>
              <w:t>Mean Income (BDT)</w:t>
            </w:r>
          </w:p>
        </w:tc>
        <w:tc>
          <w:tcPr>
            <w:tcW w:w="1440" w:type="dxa"/>
          </w:tcPr>
          <w:p w14:paraId="1DAD9597" w14:textId="77777777" w:rsidR="00240D29" w:rsidRPr="005268EA" w:rsidRDefault="00000000">
            <w:pPr>
              <w:spacing w:before="60" w:after="60" w:line="276" w:lineRule="auto"/>
              <w:jc w:val="left"/>
              <w:rPr>
                <w:rFonts w:cs="Times New Roman"/>
              </w:rPr>
            </w:pPr>
            <w:r w:rsidRPr="005268EA">
              <w:rPr>
                <w:rFonts w:cs="Times New Roman"/>
                <w:sz w:val="20"/>
              </w:rPr>
              <w:t>% No Education</w:t>
            </w:r>
          </w:p>
        </w:tc>
        <w:tc>
          <w:tcPr>
            <w:tcW w:w="1440" w:type="dxa"/>
          </w:tcPr>
          <w:p w14:paraId="27508353" w14:textId="77777777" w:rsidR="00240D29" w:rsidRPr="005268EA" w:rsidRDefault="00000000">
            <w:pPr>
              <w:spacing w:before="60" w:after="60" w:line="276" w:lineRule="auto"/>
              <w:jc w:val="left"/>
              <w:rPr>
                <w:rFonts w:cs="Times New Roman"/>
              </w:rPr>
            </w:pPr>
            <w:r w:rsidRPr="005268EA">
              <w:rPr>
                <w:rFonts w:cs="Times New Roman"/>
                <w:sz w:val="20"/>
              </w:rPr>
              <w:t>Poverty Rate</w:t>
            </w:r>
          </w:p>
        </w:tc>
      </w:tr>
    </w:tbl>
    <w:p w14:paraId="3FE9E4A9" w14:textId="77777777" w:rsidR="00240D29" w:rsidRPr="005268EA" w:rsidRDefault="00240D29">
      <w:pPr>
        <w:rPr>
          <w:rFonts w:cs="Times New Roman"/>
        </w:rPr>
      </w:pPr>
    </w:p>
    <w:p w14:paraId="0AF60A9A" w14:textId="77777777" w:rsidR="00240D29" w:rsidRPr="005268EA" w:rsidRDefault="00000000">
      <w:pPr>
        <w:rPr>
          <w:rFonts w:cs="Times New Roman"/>
        </w:rPr>
      </w:pPr>
      <w:r w:rsidRPr="005268EA">
        <w:rPr>
          <w:rFonts w:cs="Times New Roman"/>
        </w:rPr>
        <w:t>Table 4.9. Socioeconomic profile of the three SHAP-derived household archetypes.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440"/>
        <w:gridCol w:w="1440"/>
        <w:gridCol w:w="1440"/>
        <w:gridCol w:w="1440"/>
        <w:gridCol w:w="1440"/>
        <w:gridCol w:w="1440"/>
      </w:tblGrid>
      <w:tr w:rsidR="00240D29" w:rsidRPr="005268EA" w14:paraId="713682D0" w14:textId="77777777">
        <w:trPr>
          <w:jc w:val="center"/>
        </w:trPr>
        <w:tc>
          <w:tcPr>
            <w:tcW w:w="1440" w:type="dxa"/>
            <w:shd w:val="clear" w:color="auto" w:fill="F2F4F7"/>
          </w:tcPr>
          <w:p w14:paraId="1C017C4E" w14:textId="77777777" w:rsidR="00240D29" w:rsidRPr="005268EA" w:rsidRDefault="00000000">
            <w:pPr>
              <w:spacing w:before="60" w:after="60" w:line="276" w:lineRule="auto"/>
              <w:jc w:val="left"/>
              <w:rPr>
                <w:rFonts w:cs="Times New Roman"/>
              </w:rPr>
            </w:pPr>
            <w:r w:rsidRPr="005268EA">
              <w:rPr>
                <w:rFonts w:cs="Times New Roman"/>
                <w:b/>
                <w:sz w:val="20"/>
              </w:rPr>
              <w:t>Archetype</w:t>
            </w:r>
          </w:p>
        </w:tc>
        <w:tc>
          <w:tcPr>
            <w:tcW w:w="1440" w:type="dxa"/>
            <w:shd w:val="clear" w:color="auto" w:fill="F2F4F7"/>
          </w:tcPr>
          <w:p w14:paraId="000A8552" w14:textId="77777777" w:rsidR="00240D29" w:rsidRPr="005268EA" w:rsidRDefault="00000000">
            <w:pPr>
              <w:spacing w:before="60" w:after="60" w:line="276" w:lineRule="auto"/>
              <w:jc w:val="left"/>
              <w:rPr>
                <w:rFonts w:cs="Times New Roman"/>
              </w:rPr>
            </w:pPr>
            <w:r w:rsidRPr="005268EA">
              <w:rPr>
                <w:rFonts w:cs="Times New Roman"/>
                <w:b/>
                <w:sz w:val="20"/>
              </w:rPr>
              <w:t>N (%)</w:t>
            </w:r>
          </w:p>
        </w:tc>
        <w:tc>
          <w:tcPr>
            <w:tcW w:w="1440" w:type="dxa"/>
            <w:shd w:val="clear" w:color="auto" w:fill="F2F4F7"/>
          </w:tcPr>
          <w:p w14:paraId="2EA94B1F" w14:textId="77777777" w:rsidR="00240D29" w:rsidRPr="005268EA" w:rsidRDefault="00000000">
            <w:pPr>
              <w:spacing w:before="60" w:after="60" w:line="276" w:lineRule="auto"/>
              <w:jc w:val="left"/>
              <w:rPr>
                <w:rFonts w:cs="Times New Roman"/>
              </w:rPr>
            </w:pPr>
            <w:r w:rsidRPr="005268EA">
              <w:rPr>
                <w:rFonts w:cs="Times New Roman"/>
                <w:b/>
                <w:sz w:val="20"/>
              </w:rPr>
              <w:t>% Rural</w:t>
            </w:r>
          </w:p>
        </w:tc>
        <w:tc>
          <w:tcPr>
            <w:tcW w:w="1440" w:type="dxa"/>
            <w:shd w:val="clear" w:color="auto" w:fill="F2F4F7"/>
          </w:tcPr>
          <w:p w14:paraId="2FB39DCF" w14:textId="77777777" w:rsidR="00240D29" w:rsidRPr="005268EA" w:rsidRDefault="00000000">
            <w:pPr>
              <w:spacing w:before="60" w:after="60" w:line="276" w:lineRule="auto"/>
              <w:jc w:val="left"/>
              <w:rPr>
                <w:rFonts w:cs="Times New Roman"/>
              </w:rPr>
            </w:pPr>
            <w:r w:rsidRPr="005268EA">
              <w:rPr>
                <w:rFonts w:cs="Times New Roman"/>
                <w:b/>
                <w:sz w:val="20"/>
              </w:rPr>
              <w:t>Mean Income (BDT)</w:t>
            </w:r>
          </w:p>
        </w:tc>
        <w:tc>
          <w:tcPr>
            <w:tcW w:w="1440" w:type="dxa"/>
            <w:shd w:val="clear" w:color="auto" w:fill="F2F4F7"/>
          </w:tcPr>
          <w:p w14:paraId="18B9E27F" w14:textId="77777777" w:rsidR="00240D29" w:rsidRPr="005268EA" w:rsidRDefault="00000000">
            <w:pPr>
              <w:spacing w:before="60" w:after="60" w:line="276" w:lineRule="auto"/>
              <w:jc w:val="left"/>
              <w:rPr>
                <w:rFonts w:cs="Times New Roman"/>
              </w:rPr>
            </w:pPr>
            <w:r w:rsidRPr="005268EA">
              <w:rPr>
                <w:rFonts w:cs="Times New Roman"/>
                <w:b/>
                <w:sz w:val="20"/>
              </w:rPr>
              <w:t>% No Education</w:t>
            </w:r>
          </w:p>
        </w:tc>
        <w:tc>
          <w:tcPr>
            <w:tcW w:w="1440" w:type="dxa"/>
            <w:shd w:val="clear" w:color="auto" w:fill="F2F4F7"/>
          </w:tcPr>
          <w:p w14:paraId="2E32E2E0" w14:textId="77777777" w:rsidR="00240D29" w:rsidRPr="005268EA" w:rsidRDefault="00000000">
            <w:pPr>
              <w:spacing w:before="60" w:after="60" w:line="276" w:lineRule="auto"/>
              <w:jc w:val="left"/>
              <w:rPr>
                <w:rFonts w:cs="Times New Roman"/>
              </w:rPr>
            </w:pPr>
            <w:r w:rsidRPr="005268EA">
              <w:rPr>
                <w:rFonts w:cs="Times New Roman"/>
                <w:b/>
                <w:sz w:val="20"/>
              </w:rPr>
              <w:t>Poverty Rate</w:t>
            </w:r>
          </w:p>
        </w:tc>
      </w:tr>
      <w:tr w:rsidR="00240D29" w:rsidRPr="005268EA" w14:paraId="0FDBFC32" w14:textId="77777777">
        <w:trPr>
          <w:jc w:val="center"/>
        </w:trPr>
        <w:tc>
          <w:tcPr>
            <w:tcW w:w="1440" w:type="dxa"/>
          </w:tcPr>
          <w:p w14:paraId="534564CA" w14:textId="77777777" w:rsidR="00240D29" w:rsidRPr="005268EA" w:rsidRDefault="00000000">
            <w:pPr>
              <w:spacing w:before="60" w:after="60" w:line="276" w:lineRule="auto"/>
              <w:jc w:val="left"/>
              <w:rPr>
                <w:rFonts w:cs="Times New Roman"/>
              </w:rPr>
            </w:pPr>
            <w:r w:rsidRPr="005268EA">
              <w:rPr>
                <w:rFonts w:cs="Times New Roman"/>
                <w:sz w:val="20"/>
              </w:rPr>
              <w:t>Rural Poor</w:t>
            </w:r>
          </w:p>
        </w:tc>
        <w:tc>
          <w:tcPr>
            <w:tcW w:w="1440" w:type="dxa"/>
          </w:tcPr>
          <w:p w14:paraId="283883B5" w14:textId="77777777" w:rsidR="00240D29" w:rsidRPr="005268EA" w:rsidRDefault="00000000">
            <w:pPr>
              <w:spacing w:before="60" w:after="60" w:line="276" w:lineRule="auto"/>
              <w:jc w:val="left"/>
              <w:rPr>
                <w:rFonts w:cs="Times New Roman"/>
              </w:rPr>
            </w:pPr>
            <w:r w:rsidRPr="005268EA">
              <w:rPr>
                <w:rFonts w:cs="Times New Roman"/>
                <w:sz w:val="20"/>
              </w:rPr>
              <w:t>6,617 (51.9%)</w:t>
            </w:r>
          </w:p>
        </w:tc>
        <w:tc>
          <w:tcPr>
            <w:tcW w:w="1440" w:type="dxa"/>
          </w:tcPr>
          <w:p w14:paraId="1B2186EE" w14:textId="77777777" w:rsidR="00240D29" w:rsidRPr="005268EA" w:rsidRDefault="00000000">
            <w:pPr>
              <w:spacing w:before="60" w:after="60" w:line="276" w:lineRule="auto"/>
              <w:jc w:val="left"/>
              <w:rPr>
                <w:rFonts w:cs="Times New Roman"/>
              </w:rPr>
            </w:pPr>
            <w:r w:rsidRPr="005268EA">
              <w:rPr>
                <w:rFonts w:cs="Times New Roman"/>
                <w:sz w:val="20"/>
              </w:rPr>
              <w:t>70.4%</w:t>
            </w:r>
          </w:p>
        </w:tc>
        <w:tc>
          <w:tcPr>
            <w:tcW w:w="1440" w:type="dxa"/>
          </w:tcPr>
          <w:p w14:paraId="70421992" w14:textId="77777777" w:rsidR="00240D29" w:rsidRPr="005268EA" w:rsidRDefault="00000000">
            <w:pPr>
              <w:spacing w:before="60" w:after="60" w:line="276" w:lineRule="auto"/>
              <w:jc w:val="left"/>
              <w:rPr>
                <w:rFonts w:cs="Times New Roman"/>
              </w:rPr>
            </w:pPr>
            <w:r w:rsidRPr="005268EA">
              <w:rPr>
                <w:rFonts w:cs="Times New Roman"/>
                <w:sz w:val="20"/>
              </w:rPr>
              <w:t>17,489</w:t>
            </w:r>
          </w:p>
        </w:tc>
        <w:tc>
          <w:tcPr>
            <w:tcW w:w="1440" w:type="dxa"/>
          </w:tcPr>
          <w:p w14:paraId="32DBF053" w14:textId="77777777" w:rsidR="00240D29" w:rsidRPr="005268EA" w:rsidRDefault="00000000">
            <w:pPr>
              <w:spacing w:before="60" w:after="60" w:line="276" w:lineRule="auto"/>
              <w:jc w:val="left"/>
              <w:rPr>
                <w:rFonts w:cs="Times New Roman"/>
              </w:rPr>
            </w:pPr>
            <w:r w:rsidRPr="005268EA">
              <w:rPr>
                <w:rFonts w:cs="Times New Roman"/>
                <w:sz w:val="20"/>
              </w:rPr>
              <w:t>43.0%</w:t>
            </w:r>
          </w:p>
        </w:tc>
        <w:tc>
          <w:tcPr>
            <w:tcW w:w="1440" w:type="dxa"/>
          </w:tcPr>
          <w:p w14:paraId="3A9F646A" w14:textId="77777777" w:rsidR="00240D29" w:rsidRPr="005268EA" w:rsidRDefault="00000000">
            <w:pPr>
              <w:spacing w:before="60" w:after="60" w:line="276" w:lineRule="auto"/>
              <w:jc w:val="left"/>
              <w:rPr>
                <w:rFonts w:cs="Times New Roman"/>
              </w:rPr>
            </w:pPr>
            <w:r w:rsidRPr="005268EA">
              <w:rPr>
                <w:rFonts w:cs="Times New Roman"/>
                <w:sz w:val="20"/>
              </w:rPr>
              <w:t>78.16%</w:t>
            </w:r>
          </w:p>
        </w:tc>
      </w:tr>
      <w:tr w:rsidR="00240D29" w:rsidRPr="005268EA" w14:paraId="1E104765" w14:textId="77777777">
        <w:trPr>
          <w:jc w:val="center"/>
        </w:trPr>
        <w:tc>
          <w:tcPr>
            <w:tcW w:w="1440" w:type="dxa"/>
          </w:tcPr>
          <w:p w14:paraId="0566BACC" w14:textId="77777777" w:rsidR="00240D29" w:rsidRPr="005268EA" w:rsidRDefault="00000000">
            <w:pPr>
              <w:spacing w:before="60" w:after="60" w:line="276" w:lineRule="auto"/>
              <w:jc w:val="left"/>
              <w:rPr>
                <w:rFonts w:cs="Times New Roman"/>
              </w:rPr>
            </w:pPr>
            <w:r w:rsidRPr="005268EA">
              <w:rPr>
                <w:rFonts w:cs="Times New Roman"/>
                <w:sz w:val="20"/>
              </w:rPr>
              <w:t>Urban Resilient</w:t>
            </w:r>
          </w:p>
        </w:tc>
        <w:tc>
          <w:tcPr>
            <w:tcW w:w="1440" w:type="dxa"/>
          </w:tcPr>
          <w:p w14:paraId="5118D32A" w14:textId="77777777" w:rsidR="00240D29" w:rsidRPr="005268EA" w:rsidRDefault="00000000">
            <w:pPr>
              <w:spacing w:before="60" w:after="60" w:line="276" w:lineRule="auto"/>
              <w:jc w:val="left"/>
              <w:rPr>
                <w:rFonts w:cs="Times New Roman"/>
              </w:rPr>
            </w:pPr>
            <w:r w:rsidRPr="005268EA">
              <w:rPr>
                <w:rFonts w:cs="Times New Roman"/>
                <w:sz w:val="20"/>
              </w:rPr>
              <w:t>2,652 (20.8%)</w:t>
            </w:r>
          </w:p>
        </w:tc>
        <w:tc>
          <w:tcPr>
            <w:tcW w:w="1440" w:type="dxa"/>
          </w:tcPr>
          <w:p w14:paraId="4069CECB" w14:textId="77777777" w:rsidR="00240D29" w:rsidRPr="005268EA" w:rsidRDefault="00000000">
            <w:pPr>
              <w:spacing w:before="60" w:after="60" w:line="276" w:lineRule="auto"/>
              <w:jc w:val="left"/>
              <w:rPr>
                <w:rFonts w:cs="Times New Roman"/>
              </w:rPr>
            </w:pPr>
            <w:r w:rsidRPr="005268EA">
              <w:rPr>
                <w:rFonts w:cs="Times New Roman"/>
                <w:sz w:val="20"/>
              </w:rPr>
              <w:t>19.7%</w:t>
            </w:r>
          </w:p>
        </w:tc>
        <w:tc>
          <w:tcPr>
            <w:tcW w:w="1440" w:type="dxa"/>
          </w:tcPr>
          <w:p w14:paraId="362F2819" w14:textId="77777777" w:rsidR="00240D29" w:rsidRPr="005268EA" w:rsidRDefault="00000000">
            <w:pPr>
              <w:spacing w:before="60" w:after="60" w:line="276" w:lineRule="auto"/>
              <w:jc w:val="left"/>
              <w:rPr>
                <w:rFonts w:cs="Times New Roman"/>
              </w:rPr>
            </w:pPr>
            <w:r w:rsidRPr="005268EA">
              <w:rPr>
                <w:rFonts w:cs="Times New Roman"/>
                <w:sz w:val="20"/>
              </w:rPr>
              <w:t>48,605</w:t>
            </w:r>
          </w:p>
        </w:tc>
        <w:tc>
          <w:tcPr>
            <w:tcW w:w="1440" w:type="dxa"/>
          </w:tcPr>
          <w:p w14:paraId="4A222591" w14:textId="77777777" w:rsidR="00240D29" w:rsidRPr="005268EA" w:rsidRDefault="00000000">
            <w:pPr>
              <w:spacing w:before="60" w:after="60" w:line="276" w:lineRule="auto"/>
              <w:jc w:val="left"/>
              <w:rPr>
                <w:rFonts w:cs="Times New Roman"/>
              </w:rPr>
            </w:pPr>
            <w:r w:rsidRPr="005268EA">
              <w:rPr>
                <w:rFonts w:cs="Times New Roman"/>
                <w:sz w:val="20"/>
              </w:rPr>
              <w:t>9.4%</w:t>
            </w:r>
          </w:p>
        </w:tc>
        <w:tc>
          <w:tcPr>
            <w:tcW w:w="1440" w:type="dxa"/>
          </w:tcPr>
          <w:p w14:paraId="1B080764" w14:textId="77777777" w:rsidR="00240D29" w:rsidRPr="005268EA" w:rsidRDefault="00000000">
            <w:pPr>
              <w:spacing w:before="60" w:after="60" w:line="276" w:lineRule="auto"/>
              <w:jc w:val="left"/>
              <w:rPr>
                <w:rFonts w:cs="Times New Roman"/>
              </w:rPr>
            </w:pPr>
            <w:r w:rsidRPr="005268EA">
              <w:rPr>
                <w:rFonts w:cs="Times New Roman"/>
                <w:sz w:val="20"/>
              </w:rPr>
              <w:t>12.59%</w:t>
            </w:r>
          </w:p>
        </w:tc>
      </w:tr>
      <w:tr w:rsidR="00240D29" w:rsidRPr="005268EA" w14:paraId="0154E4C2" w14:textId="77777777">
        <w:trPr>
          <w:jc w:val="center"/>
        </w:trPr>
        <w:tc>
          <w:tcPr>
            <w:tcW w:w="1440" w:type="dxa"/>
          </w:tcPr>
          <w:p w14:paraId="718FACC7" w14:textId="77777777" w:rsidR="00240D29" w:rsidRPr="005268EA" w:rsidRDefault="00000000">
            <w:pPr>
              <w:spacing w:before="60" w:after="60" w:line="276" w:lineRule="auto"/>
              <w:jc w:val="left"/>
              <w:rPr>
                <w:rFonts w:cs="Times New Roman"/>
              </w:rPr>
            </w:pPr>
            <w:r w:rsidRPr="005268EA">
              <w:rPr>
                <w:rFonts w:cs="Times New Roman"/>
                <w:sz w:val="20"/>
              </w:rPr>
              <w:t>Urban Working-Class</w:t>
            </w:r>
          </w:p>
        </w:tc>
        <w:tc>
          <w:tcPr>
            <w:tcW w:w="1440" w:type="dxa"/>
          </w:tcPr>
          <w:p w14:paraId="2FE44C40" w14:textId="77777777" w:rsidR="00240D29" w:rsidRPr="005268EA" w:rsidRDefault="00000000">
            <w:pPr>
              <w:spacing w:before="60" w:after="60" w:line="276" w:lineRule="auto"/>
              <w:jc w:val="left"/>
              <w:rPr>
                <w:rFonts w:cs="Times New Roman"/>
              </w:rPr>
            </w:pPr>
            <w:r w:rsidRPr="005268EA">
              <w:rPr>
                <w:rFonts w:cs="Times New Roman"/>
                <w:sz w:val="20"/>
              </w:rPr>
              <w:t>3,490 (27.3%)</w:t>
            </w:r>
          </w:p>
        </w:tc>
        <w:tc>
          <w:tcPr>
            <w:tcW w:w="1440" w:type="dxa"/>
          </w:tcPr>
          <w:p w14:paraId="644DF3C3" w14:textId="77777777" w:rsidR="00240D29" w:rsidRPr="005268EA" w:rsidRDefault="00000000">
            <w:pPr>
              <w:spacing w:before="60" w:after="60" w:line="276" w:lineRule="auto"/>
              <w:jc w:val="left"/>
              <w:rPr>
                <w:rFonts w:cs="Times New Roman"/>
              </w:rPr>
            </w:pPr>
            <w:r w:rsidRPr="005268EA">
              <w:rPr>
                <w:rFonts w:cs="Times New Roman"/>
                <w:sz w:val="20"/>
              </w:rPr>
              <w:t>34.4%</w:t>
            </w:r>
          </w:p>
        </w:tc>
        <w:tc>
          <w:tcPr>
            <w:tcW w:w="1440" w:type="dxa"/>
          </w:tcPr>
          <w:p w14:paraId="1D8D68BE" w14:textId="77777777" w:rsidR="00240D29" w:rsidRPr="005268EA" w:rsidRDefault="00000000">
            <w:pPr>
              <w:spacing w:before="60" w:after="60" w:line="276" w:lineRule="auto"/>
              <w:jc w:val="left"/>
              <w:rPr>
                <w:rFonts w:cs="Times New Roman"/>
              </w:rPr>
            </w:pPr>
            <w:r w:rsidRPr="005268EA">
              <w:rPr>
                <w:rFonts w:cs="Times New Roman"/>
                <w:sz w:val="20"/>
              </w:rPr>
              <w:t>26,043</w:t>
            </w:r>
          </w:p>
        </w:tc>
        <w:tc>
          <w:tcPr>
            <w:tcW w:w="1440" w:type="dxa"/>
          </w:tcPr>
          <w:p w14:paraId="54F7FFE3" w14:textId="77777777" w:rsidR="00240D29" w:rsidRPr="005268EA" w:rsidRDefault="00000000">
            <w:pPr>
              <w:spacing w:before="60" w:after="60" w:line="276" w:lineRule="auto"/>
              <w:jc w:val="left"/>
              <w:rPr>
                <w:rFonts w:cs="Times New Roman"/>
              </w:rPr>
            </w:pPr>
            <w:r w:rsidRPr="005268EA">
              <w:rPr>
                <w:rFonts w:cs="Times New Roman"/>
                <w:sz w:val="20"/>
              </w:rPr>
              <w:t>21.9%</w:t>
            </w:r>
          </w:p>
        </w:tc>
        <w:tc>
          <w:tcPr>
            <w:tcW w:w="1440" w:type="dxa"/>
          </w:tcPr>
          <w:p w14:paraId="49209084" w14:textId="77777777" w:rsidR="00240D29" w:rsidRPr="005268EA" w:rsidRDefault="00000000">
            <w:pPr>
              <w:spacing w:before="60" w:after="60" w:line="276" w:lineRule="auto"/>
              <w:jc w:val="left"/>
              <w:rPr>
                <w:rFonts w:cs="Times New Roman"/>
              </w:rPr>
            </w:pPr>
            <w:r w:rsidRPr="005268EA">
              <w:rPr>
                <w:rFonts w:cs="Times New Roman"/>
                <w:sz w:val="20"/>
              </w:rPr>
              <w:t>36.16%</w:t>
            </w:r>
          </w:p>
        </w:tc>
      </w:tr>
      <w:tr w:rsidR="00240D29" w:rsidRPr="005268EA" w14:paraId="2907C0CC" w14:textId="77777777">
        <w:trPr>
          <w:jc w:val="center"/>
        </w:trPr>
        <w:tc>
          <w:tcPr>
            <w:tcW w:w="1440" w:type="dxa"/>
          </w:tcPr>
          <w:p w14:paraId="30D8A0EC" w14:textId="77777777" w:rsidR="00240D29" w:rsidRPr="005268EA" w:rsidRDefault="00000000">
            <w:pPr>
              <w:spacing w:before="60" w:after="60" w:line="276" w:lineRule="auto"/>
              <w:jc w:val="left"/>
              <w:rPr>
                <w:rFonts w:cs="Times New Roman"/>
              </w:rPr>
            </w:pPr>
            <w:r w:rsidRPr="005268EA">
              <w:rPr>
                <w:rFonts w:cs="Times New Roman"/>
                <w:sz w:val="20"/>
              </w:rPr>
              <w:t>Archetype</w:t>
            </w:r>
          </w:p>
        </w:tc>
        <w:tc>
          <w:tcPr>
            <w:tcW w:w="1440" w:type="dxa"/>
          </w:tcPr>
          <w:p w14:paraId="01A24B4A" w14:textId="77777777" w:rsidR="00240D29" w:rsidRPr="005268EA" w:rsidRDefault="00000000">
            <w:pPr>
              <w:spacing w:before="60" w:after="60" w:line="276" w:lineRule="auto"/>
              <w:jc w:val="left"/>
              <w:rPr>
                <w:rFonts w:cs="Times New Roman"/>
              </w:rPr>
            </w:pPr>
            <w:r w:rsidRPr="005268EA">
              <w:rPr>
                <w:rFonts w:cs="Times New Roman"/>
                <w:sz w:val="20"/>
              </w:rPr>
              <w:t>N (%)</w:t>
            </w:r>
          </w:p>
        </w:tc>
        <w:tc>
          <w:tcPr>
            <w:tcW w:w="1440" w:type="dxa"/>
          </w:tcPr>
          <w:p w14:paraId="4A2F14C9" w14:textId="77777777" w:rsidR="00240D29" w:rsidRPr="005268EA" w:rsidRDefault="00000000">
            <w:pPr>
              <w:spacing w:before="60" w:after="60" w:line="276" w:lineRule="auto"/>
              <w:jc w:val="left"/>
              <w:rPr>
                <w:rFonts w:cs="Times New Roman"/>
              </w:rPr>
            </w:pPr>
            <w:r w:rsidRPr="005268EA">
              <w:rPr>
                <w:rFonts w:cs="Times New Roman"/>
                <w:sz w:val="20"/>
              </w:rPr>
              <w:t>% Rural</w:t>
            </w:r>
          </w:p>
        </w:tc>
        <w:tc>
          <w:tcPr>
            <w:tcW w:w="1440" w:type="dxa"/>
          </w:tcPr>
          <w:p w14:paraId="0B3D3C60" w14:textId="77777777" w:rsidR="00240D29" w:rsidRPr="005268EA" w:rsidRDefault="00000000">
            <w:pPr>
              <w:spacing w:before="60" w:after="60" w:line="276" w:lineRule="auto"/>
              <w:jc w:val="left"/>
              <w:rPr>
                <w:rFonts w:cs="Times New Roman"/>
              </w:rPr>
            </w:pPr>
            <w:r w:rsidRPr="005268EA">
              <w:rPr>
                <w:rFonts w:cs="Times New Roman"/>
                <w:sz w:val="20"/>
              </w:rPr>
              <w:t>Mean Income (BDT)</w:t>
            </w:r>
          </w:p>
        </w:tc>
        <w:tc>
          <w:tcPr>
            <w:tcW w:w="1440" w:type="dxa"/>
          </w:tcPr>
          <w:p w14:paraId="4741F1F0" w14:textId="77777777" w:rsidR="00240D29" w:rsidRPr="005268EA" w:rsidRDefault="00000000">
            <w:pPr>
              <w:spacing w:before="60" w:after="60" w:line="276" w:lineRule="auto"/>
              <w:jc w:val="left"/>
              <w:rPr>
                <w:rFonts w:cs="Times New Roman"/>
              </w:rPr>
            </w:pPr>
            <w:r w:rsidRPr="005268EA">
              <w:rPr>
                <w:rFonts w:cs="Times New Roman"/>
                <w:sz w:val="20"/>
              </w:rPr>
              <w:t>% No Education</w:t>
            </w:r>
          </w:p>
        </w:tc>
        <w:tc>
          <w:tcPr>
            <w:tcW w:w="1440" w:type="dxa"/>
          </w:tcPr>
          <w:p w14:paraId="47EB4D78" w14:textId="77777777" w:rsidR="00240D29" w:rsidRPr="005268EA" w:rsidRDefault="00000000">
            <w:pPr>
              <w:spacing w:before="60" w:after="60" w:line="276" w:lineRule="auto"/>
              <w:jc w:val="left"/>
              <w:rPr>
                <w:rFonts w:cs="Times New Roman"/>
              </w:rPr>
            </w:pPr>
            <w:r w:rsidRPr="005268EA">
              <w:rPr>
                <w:rFonts w:cs="Times New Roman"/>
                <w:sz w:val="20"/>
              </w:rPr>
              <w:t>Poverty Rate</w:t>
            </w:r>
          </w:p>
        </w:tc>
      </w:tr>
      <w:tr w:rsidR="00240D29" w:rsidRPr="005268EA" w14:paraId="41A36D82" w14:textId="77777777">
        <w:trPr>
          <w:jc w:val="center"/>
        </w:trPr>
        <w:tc>
          <w:tcPr>
            <w:tcW w:w="1440" w:type="dxa"/>
          </w:tcPr>
          <w:p w14:paraId="297C2189" w14:textId="77777777" w:rsidR="00240D29" w:rsidRPr="005268EA" w:rsidRDefault="00000000">
            <w:pPr>
              <w:spacing w:before="60" w:after="60" w:line="276" w:lineRule="auto"/>
              <w:jc w:val="left"/>
              <w:rPr>
                <w:rFonts w:cs="Times New Roman"/>
              </w:rPr>
            </w:pPr>
            <w:r w:rsidRPr="005268EA">
              <w:rPr>
                <w:rFonts w:cs="Times New Roman"/>
                <w:sz w:val="20"/>
              </w:rPr>
              <w:t>Archetype</w:t>
            </w:r>
          </w:p>
        </w:tc>
        <w:tc>
          <w:tcPr>
            <w:tcW w:w="1440" w:type="dxa"/>
          </w:tcPr>
          <w:p w14:paraId="1A1F4CEE" w14:textId="77777777" w:rsidR="00240D29" w:rsidRPr="005268EA" w:rsidRDefault="00000000">
            <w:pPr>
              <w:spacing w:before="60" w:after="60" w:line="276" w:lineRule="auto"/>
              <w:jc w:val="left"/>
              <w:rPr>
                <w:rFonts w:cs="Times New Roman"/>
              </w:rPr>
            </w:pPr>
            <w:r w:rsidRPr="005268EA">
              <w:rPr>
                <w:rFonts w:cs="Times New Roman"/>
                <w:sz w:val="20"/>
              </w:rPr>
              <w:t>N (%)</w:t>
            </w:r>
          </w:p>
        </w:tc>
        <w:tc>
          <w:tcPr>
            <w:tcW w:w="1440" w:type="dxa"/>
          </w:tcPr>
          <w:p w14:paraId="3DD6F6DD" w14:textId="77777777" w:rsidR="00240D29" w:rsidRPr="005268EA" w:rsidRDefault="00000000">
            <w:pPr>
              <w:spacing w:before="60" w:after="60" w:line="276" w:lineRule="auto"/>
              <w:jc w:val="left"/>
              <w:rPr>
                <w:rFonts w:cs="Times New Roman"/>
              </w:rPr>
            </w:pPr>
            <w:r w:rsidRPr="005268EA">
              <w:rPr>
                <w:rFonts w:cs="Times New Roman"/>
                <w:sz w:val="20"/>
              </w:rPr>
              <w:t>% Rural</w:t>
            </w:r>
          </w:p>
        </w:tc>
        <w:tc>
          <w:tcPr>
            <w:tcW w:w="1440" w:type="dxa"/>
          </w:tcPr>
          <w:p w14:paraId="7AC96329" w14:textId="77777777" w:rsidR="00240D29" w:rsidRPr="005268EA" w:rsidRDefault="00000000">
            <w:pPr>
              <w:spacing w:before="60" w:after="60" w:line="276" w:lineRule="auto"/>
              <w:jc w:val="left"/>
              <w:rPr>
                <w:rFonts w:cs="Times New Roman"/>
              </w:rPr>
            </w:pPr>
            <w:r w:rsidRPr="005268EA">
              <w:rPr>
                <w:rFonts w:cs="Times New Roman"/>
                <w:sz w:val="20"/>
              </w:rPr>
              <w:t>Mean Income (BDT)</w:t>
            </w:r>
          </w:p>
        </w:tc>
        <w:tc>
          <w:tcPr>
            <w:tcW w:w="1440" w:type="dxa"/>
          </w:tcPr>
          <w:p w14:paraId="1AEE04CC" w14:textId="77777777" w:rsidR="00240D29" w:rsidRPr="005268EA" w:rsidRDefault="00000000">
            <w:pPr>
              <w:spacing w:before="60" w:after="60" w:line="276" w:lineRule="auto"/>
              <w:jc w:val="left"/>
              <w:rPr>
                <w:rFonts w:cs="Times New Roman"/>
              </w:rPr>
            </w:pPr>
            <w:r w:rsidRPr="005268EA">
              <w:rPr>
                <w:rFonts w:cs="Times New Roman"/>
                <w:sz w:val="20"/>
              </w:rPr>
              <w:t>% No Education</w:t>
            </w:r>
          </w:p>
        </w:tc>
        <w:tc>
          <w:tcPr>
            <w:tcW w:w="1440" w:type="dxa"/>
          </w:tcPr>
          <w:p w14:paraId="383AC4FA" w14:textId="77777777" w:rsidR="00240D29" w:rsidRPr="005268EA" w:rsidRDefault="00000000">
            <w:pPr>
              <w:spacing w:before="60" w:after="60" w:line="276" w:lineRule="auto"/>
              <w:jc w:val="left"/>
              <w:rPr>
                <w:rFonts w:cs="Times New Roman"/>
              </w:rPr>
            </w:pPr>
            <w:r w:rsidRPr="005268EA">
              <w:rPr>
                <w:rFonts w:cs="Times New Roman"/>
                <w:sz w:val="20"/>
              </w:rPr>
              <w:t>Poverty Rate</w:t>
            </w:r>
          </w:p>
        </w:tc>
      </w:tr>
    </w:tbl>
    <w:p w14:paraId="35ACE107" w14:textId="77777777" w:rsidR="00240D29" w:rsidRPr="005268EA" w:rsidRDefault="00240D29">
      <w:pPr>
        <w:rPr>
          <w:rFonts w:cs="Times New Roman"/>
        </w:rPr>
      </w:pPr>
    </w:p>
    <w:p w14:paraId="4441AA5A" w14:textId="77777777" w:rsidR="00240D29" w:rsidRPr="005268EA" w:rsidRDefault="00000000">
      <w:pPr>
        <w:rPr>
          <w:rFonts w:cs="Times New Roman"/>
        </w:rPr>
      </w:pPr>
      <w:r w:rsidRPr="005268EA">
        <w:rPr>
          <w:rFonts w:cs="Times New Roman"/>
        </w:rPr>
        <w:t>These archetypes are not an artifact of TreeSHAP: an independent K-means clustering run directly on raw demographic features recovers nearly the same partition (Adjusted Rand Index [47] = 0.759; the Urban Resilient archetype alone matches its raw-cluster counterpart in 2,650 of 2,652 households), externally validating the segmentation (Figure 4.9). The rural/urban and divisional stratification underlying these archetypes (Rural Poor concentrated in Barisal, Urban Resilient in Khulna) echoes prior national-level multilevel analyses of multidimensional energy poverty in Bangladesh, which likewise identify residence and division as key structuring factors [5]. Fitting separate local logistic regressions within each cluster, however, surfaces a caution: the Urban Resilient subgroup (only 334 poverty-positive households) shows textbook quasi-complete separation in an unregularized fit (the Permanent wall-material dummy (Wall</w:t>
      </w:r>
      <w:r w:rsidRPr="005268EA">
        <w:rPr>
          <w:rFonts w:cs="Times New Roman"/>
          <w:i/>
        </w:rPr>
        <w:t>Material</w:t>
      </w:r>
      <w:r w:rsidRPr="005268EA">
        <w:rPr>
          <w:rFonts w:cs="Times New Roman"/>
        </w:rPr>
        <w:t xml:space="preserve">Permanent) estimate +12.0, SE 1,455); Ridge regularization stabilizes this (shrinking to +0.39) but leaves residual sign disagreement on housing-material coefficients in 3 of 19 and 2 of 20 </w:t>
      </w:r>
      <w:r w:rsidRPr="005268EA">
        <w:rPr>
          <w:rFonts w:cs="Times New Roman"/>
        </w:rPr>
        <w:lastRenderedPageBreak/>
        <w:t>compared terms for the two urban archetypes, suggesting genuine local heterogeneity rather than pure noise.</w:t>
      </w:r>
    </w:p>
    <w:p w14:paraId="26310C3F" w14:textId="77777777" w:rsidR="00240D29" w:rsidRPr="005268EA" w:rsidRDefault="00000000">
      <w:pPr>
        <w:spacing w:before="160" w:after="80"/>
        <w:jc w:val="center"/>
        <w:rPr>
          <w:rFonts w:cs="Times New Roman"/>
        </w:rPr>
      </w:pPr>
      <w:r w:rsidRPr="005268EA">
        <w:rPr>
          <w:rFonts w:cs="Times New Roman"/>
          <w:noProof/>
        </w:rPr>
        <w:drawing>
          <wp:inline distT="0" distB="0" distL="0" distR="0" wp14:anchorId="7ABB49ED" wp14:editId="7E0FF6B7">
            <wp:extent cx="5303520" cy="3535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6_shap_raw_cluster_agreement.png"/>
                    <pic:cNvPicPr/>
                  </pic:nvPicPr>
                  <pic:blipFill>
                    <a:blip r:embed="rId20"/>
                    <a:stretch>
                      <a:fillRect/>
                    </a:stretch>
                  </pic:blipFill>
                  <pic:spPr>
                    <a:xfrm>
                      <a:off x="0" y="0"/>
                      <a:ext cx="5303520" cy="3535680"/>
                    </a:xfrm>
                    <a:prstGeom prst="rect">
                      <a:avLst/>
                    </a:prstGeom>
                  </pic:spPr>
                </pic:pic>
              </a:graphicData>
            </a:graphic>
          </wp:inline>
        </w:drawing>
      </w:r>
    </w:p>
    <w:p w14:paraId="42AFA6A7" w14:textId="77777777" w:rsidR="00240D29" w:rsidRPr="005268EA" w:rsidRDefault="00000000">
      <w:pPr>
        <w:spacing w:before="40" w:after="200"/>
        <w:jc w:val="center"/>
        <w:rPr>
          <w:rFonts w:cs="Times New Roman"/>
        </w:rPr>
      </w:pPr>
      <w:r w:rsidRPr="005268EA">
        <w:rPr>
          <w:rFonts w:cs="Times New Roman"/>
          <w:i/>
          <w:color w:val="333333"/>
          <w:sz w:val="21"/>
        </w:rPr>
        <w:t>Figure 4.10: SHAP-cluster vs. raw-cluster agreement (ARI = 0.759).</w:t>
      </w:r>
    </w:p>
    <w:p w14:paraId="67991F5F" w14:textId="77777777" w:rsidR="00240D29" w:rsidRPr="005268EA" w:rsidRDefault="00000000">
      <w:pPr>
        <w:rPr>
          <w:rFonts w:cs="Times New Roman"/>
        </w:rPr>
      </w:pPr>
      <w:r w:rsidRPr="005268EA">
        <w:rPr>
          <w:rFonts w:cs="Times New Roman"/>
        </w:rPr>
        <w:t>Two further checks test whether this descriptive structure has independent predictive value or is simply a proxy for geography. First, a leakage-free 5-fold cross-validation (cluster assignment, TreeSHAP, and model fitting all confined to training folds) compared baseline, raw-cluster-interaction, and SHAP-cluster-interaction logistic specifications: none of the cluster-augmented models beat the baseline (Mean AUC 0.8421 vs. 0.8427 vs. 0.8404), and SHAP-cluster interactions perform significantly worse than raw-cluster interactions (Z = -2.088, p = .037). SHAP clustering's value here is descriptive and diagnostic, not predictive. Second, re-fitting the MLM with added district-level slope interactions for the top predictors closes only 10.07% of the MLM-to-XGBoost gap (0.8670 → 0.8675 vs. XGBoost's 0.8718) — ruling out a simple geographic-slope confound as the source of XGBoost's edge. Household-level prediction divergence (XGBoost minus MLM) differs significantly by archetype (Kruskal-Wallis χ² = 22.18, p = 1.5 × 10⁻⁵), further indicating the advantage is household-level, not geographic.</w:t>
      </w:r>
    </w:p>
    <w:p w14:paraId="78555D05" w14:textId="77777777" w:rsidR="00240D29" w:rsidRPr="005268EA" w:rsidRDefault="00000000">
      <w:pPr>
        <w:pStyle w:val="Heading3"/>
        <w:spacing w:after="80"/>
        <w:jc w:val="left"/>
        <w:rPr>
          <w:rFonts w:ascii="Times New Roman" w:hAnsi="Times New Roman" w:cs="Times New Roman"/>
        </w:rPr>
      </w:pPr>
      <w:bookmarkStart w:id="56" w:name="_Toc235831927"/>
      <w:r w:rsidRPr="005268EA">
        <w:rPr>
          <w:rFonts w:ascii="Times New Roman" w:hAnsi="Times New Roman" w:cs="Times New Roman"/>
          <w:color w:val="000000"/>
        </w:rPr>
        <w:lastRenderedPageBreak/>
        <w:t>4.4.5 The ML-Guided Multilevel Model Pipeline</w:t>
      </w:r>
      <w:bookmarkEnd w:id="56"/>
    </w:p>
    <w:p w14:paraId="7DDE7D07" w14:textId="77777777" w:rsidR="00240D29" w:rsidRPr="005268EA" w:rsidRDefault="00000000">
      <w:pPr>
        <w:rPr>
          <w:rFonts w:cs="Times New Roman"/>
        </w:rPr>
      </w:pPr>
      <w:r w:rsidRPr="005268EA">
        <w:rPr>
          <w:rFonts w:cs="Times New Roman"/>
        </w:rPr>
        <w:t>Rather than discard the interpretable MLM in favor of the black box, this section uses XGBoost/TreeSHAP purely as a diagnostic instrument: identifying where and how much non-linear flexibility the MLM is missing, and injecting only that much back in. This targets a middle ground between two extremes — XGBoost's high accuracy with no reportable coefficients, and the MLM's full interpretability with left-on-the-table accuracy — without defaulting to a fully automatic Generalized Additive Model (GAM), which would add a second, less transparent layer of smoothing-parameter selection on top of the TreeSHAP diagnostic step already performed. Fixing spline degrees of freedom at 3 in advance instead keeps the refit model a fully parametric GLMM, with the same standard errors and p-values as the baseline for every term [21], [37].</w:t>
      </w:r>
    </w:p>
    <w:p w14:paraId="5B6F6B41" w14:textId="77777777" w:rsidR="00240D29" w:rsidRPr="005268EA" w:rsidRDefault="00000000">
      <w:pPr>
        <w:rPr>
          <w:rFonts w:cs="Times New Roman"/>
        </w:rPr>
      </w:pPr>
      <w:r w:rsidRPr="005268EA">
        <w:rPr>
          <w:rFonts w:cs="Times New Roman"/>
        </w:rPr>
        <w:t>To decide which continuous features needed non-linear treatment, we first trained a diagnostic XGBoost model using only the training data, then examined the SHAP values it produced for each continuous feature. For each continuous feature x, we fit two auxiliary regressions predicting its SHAP values, SHAP(x), from the feature itself: one assuming a straight-line relationship, and one allowing a flexible natural spline with 3 degrees of freedom:</w:t>
      </w:r>
    </w:p>
    <w:p w14:paraId="5C72843D" w14:textId="77777777" w:rsidR="00240D29" w:rsidRPr="005268EA" w:rsidRDefault="00000000">
      <w:pPr>
        <w:rPr>
          <w:rFonts w:cs="Times New Roman"/>
        </w:rPr>
      </w:pPr>
      <w:r w:rsidRPr="005268EA">
        <w:rPr>
          <w:rFonts w:cs="Times New Roman"/>
        </w:rPr>
        <w:t>SHAP(x) = β₀ + β₁x + ε      (linear fit → R²_linear)</w:t>
      </w:r>
    </w:p>
    <w:p w14:paraId="3047FA05" w14:textId="77777777" w:rsidR="00240D29" w:rsidRPr="005268EA" w:rsidRDefault="00000000">
      <w:pPr>
        <w:rPr>
          <w:rFonts w:cs="Times New Roman"/>
        </w:rPr>
      </w:pPr>
      <w:r w:rsidRPr="005268EA">
        <w:rPr>
          <w:rFonts w:cs="Times New Roman"/>
        </w:rPr>
        <w:t>SHAP(x) = f(ns(x, df=3)) + ε      (spline fit → R²_spline)</w:t>
      </w:r>
    </w:p>
    <w:p w14:paraId="544F4DD5" w14:textId="77777777" w:rsidR="00240D29" w:rsidRPr="005268EA" w:rsidRDefault="00000000">
      <w:pPr>
        <w:rPr>
          <w:rFonts w:cs="Times New Roman"/>
        </w:rPr>
      </w:pPr>
      <w:r w:rsidRPr="005268EA">
        <w:rPr>
          <w:rFonts w:cs="Times New Roman"/>
        </w:rPr>
        <w:t>The improvement in explanatory power from allowing the curve is the R² gain:</w:t>
      </w:r>
    </w:p>
    <w:p w14:paraId="0169D12E" w14:textId="77777777" w:rsidR="00240D29" w:rsidRPr="005268EA" w:rsidRDefault="00000000">
      <w:pPr>
        <w:rPr>
          <w:rFonts w:cs="Times New Roman"/>
        </w:rPr>
      </w:pPr>
      <w:r w:rsidRPr="005268EA">
        <w:rPr>
          <w:rFonts w:cs="Times New Roman"/>
        </w:rPr>
        <w:t>R²</w:t>
      </w:r>
      <w:r w:rsidRPr="005268EA">
        <w:rPr>
          <w:rFonts w:cs="Times New Roman"/>
          <w:i/>
        </w:rPr>
        <w:t>gain = R²</w:t>
      </w:r>
      <w:r w:rsidRPr="005268EA">
        <w:rPr>
          <w:rFonts w:cs="Times New Roman"/>
        </w:rPr>
        <w:t>spline − R²_linear</w:t>
      </w:r>
    </w:p>
    <w:p w14:paraId="538A7B4C" w14:textId="77777777" w:rsidR="00240D29" w:rsidRPr="005268EA" w:rsidRDefault="00000000">
      <w:pPr>
        <w:rPr>
          <w:rFonts w:cs="Times New Roman"/>
        </w:rPr>
      </w:pPr>
      <w:r w:rsidRPr="005268EA">
        <w:rPr>
          <w:rFonts w:cs="Times New Roman"/>
        </w:rPr>
        <w:t>A feature is flagged for spline treatment in the refit model whenever R²_gain &gt; 0.05. This test flagged three of the four continuous features — income, energy expenditure, and age — as genuinely non-linear, while the number of earners was left as a simple straight line (Table 4.10. Non-linearity detection (training-split-only diagnostic metrics).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728"/>
        <w:gridCol w:w="1728"/>
        <w:gridCol w:w="1728"/>
        <w:gridCol w:w="1728"/>
        <w:gridCol w:w="1728"/>
      </w:tblGrid>
      <w:tr w:rsidR="00240D29" w:rsidRPr="005268EA" w14:paraId="105FA970" w14:textId="77777777">
        <w:trPr>
          <w:jc w:val="center"/>
        </w:trPr>
        <w:tc>
          <w:tcPr>
            <w:tcW w:w="1728" w:type="dxa"/>
            <w:shd w:val="clear" w:color="auto" w:fill="F2F4F7"/>
          </w:tcPr>
          <w:p w14:paraId="02A8E530" w14:textId="77777777" w:rsidR="00240D29" w:rsidRPr="005268EA" w:rsidRDefault="00000000">
            <w:pPr>
              <w:spacing w:before="60" w:after="60" w:line="276" w:lineRule="auto"/>
              <w:jc w:val="left"/>
              <w:rPr>
                <w:rFonts w:cs="Times New Roman"/>
              </w:rPr>
            </w:pPr>
            <w:r w:rsidRPr="005268EA">
              <w:rPr>
                <w:rFonts w:cs="Times New Roman"/>
                <w:b/>
                <w:sz w:val="20"/>
              </w:rPr>
              <w:t>Continuous Feature</w:t>
            </w:r>
          </w:p>
        </w:tc>
        <w:tc>
          <w:tcPr>
            <w:tcW w:w="1728" w:type="dxa"/>
            <w:shd w:val="clear" w:color="auto" w:fill="F2F4F7"/>
          </w:tcPr>
          <w:p w14:paraId="246D0176" w14:textId="77777777" w:rsidR="00240D29" w:rsidRPr="005268EA" w:rsidRDefault="00000000">
            <w:pPr>
              <w:spacing w:before="60" w:after="60" w:line="276" w:lineRule="auto"/>
              <w:jc w:val="left"/>
              <w:rPr>
                <w:rFonts w:cs="Times New Roman"/>
              </w:rPr>
            </w:pPr>
            <w:r w:rsidRPr="005268EA">
              <w:rPr>
                <w:rFonts w:cs="Times New Roman"/>
                <w:b/>
                <w:sz w:val="20"/>
              </w:rPr>
              <w:t>Linear R²</w:t>
            </w:r>
          </w:p>
        </w:tc>
        <w:tc>
          <w:tcPr>
            <w:tcW w:w="1728" w:type="dxa"/>
            <w:shd w:val="clear" w:color="auto" w:fill="F2F4F7"/>
          </w:tcPr>
          <w:p w14:paraId="04DDC6FE" w14:textId="77777777" w:rsidR="00240D29" w:rsidRPr="005268EA" w:rsidRDefault="00000000">
            <w:pPr>
              <w:spacing w:before="60" w:after="60" w:line="276" w:lineRule="auto"/>
              <w:jc w:val="left"/>
              <w:rPr>
                <w:rFonts w:cs="Times New Roman"/>
              </w:rPr>
            </w:pPr>
            <w:r w:rsidRPr="005268EA">
              <w:rPr>
                <w:rFonts w:cs="Times New Roman"/>
                <w:b/>
                <w:sz w:val="20"/>
              </w:rPr>
              <w:t>Spline R² (df=3)</w:t>
            </w:r>
          </w:p>
        </w:tc>
        <w:tc>
          <w:tcPr>
            <w:tcW w:w="1728" w:type="dxa"/>
            <w:shd w:val="clear" w:color="auto" w:fill="F2F4F7"/>
          </w:tcPr>
          <w:p w14:paraId="4B27AE74" w14:textId="77777777" w:rsidR="00240D29" w:rsidRPr="005268EA" w:rsidRDefault="00000000">
            <w:pPr>
              <w:spacing w:before="60" w:after="60" w:line="276" w:lineRule="auto"/>
              <w:jc w:val="left"/>
              <w:rPr>
                <w:rFonts w:cs="Times New Roman"/>
              </w:rPr>
            </w:pPr>
            <w:r w:rsidRPr="005268EA">
              <w:rPr>
                <w:rFonts w:cs="Times New Roman"/>
                <w:b/>
                <w:sz w:val="20"/>
              </w:rPr>
              <w:t>R² Gain (ΔR²)</w:t>
            </w:r>
          </w:p>
        </w:tc>
        <w:tc>
          <w:tcPr>
            <w:tcW w:w="1728" w:type="dxa"/>
            <w:shd w:val="clear" w:color="auto" w:fill="F2F4F7"/>
          </w:tcPr>
          <w:p w14:paraId="4C5C6A1D" w14:textId="77777777" w:rsidR="00240D29" w:rsidRPr="005268EA" w:rsidRDefault="00000000">
            <w:pPr>
              <w:spacing w:before="60" w:after="60" w:line="276" w:lineRule="auto"/>
              <w:jc w:val="left"/>
              <w:rPr>
                <w:rFonts w:cs="Times New Roman"/>
              </w:rPr>
            </w:pPr>
            <w:r w:rsidRPr="005268EA">
              <w:rPr>
                <w:rFonts w:cs="Times New Roman"/>
                <w:b/>
                <w:sz w:val="20"/>
              </w:rPr>
              <w:t>Flagged for Spline Transformation?</w:t>
            </w:r>
          </w:p>
        </w:tc>
      </w:tr>
      <w:tr w:rsidR="00240D29" w:rsidRPr="005268EA" w14:paraId="0BC40F13" w14:textId="77777777">
        <w:trPr>
          <w:jc w:val="center"/>
        </w:trPr>
        <w:tc>
          <w:tcPr>
            <w:tcW w:w="1728" w:type="dxa"/>
          </w:tcPr>
          <w:p w14:paraId="40F3EB6E" w14:textId="77777777" w:rsidR="00240D29" w:rsidRPr="005268EA" w:rsidRDefault="00000000">
            <w:pPr>
              <w:spacing w:before="60" w:after="60" w:line="276" w:lineRule="auto"/>
              <w:jc w:val="left"/>
              <w:rPr>
                <w:rFonts w:cs="Times New Roman"/>
              </w:rPr>
            </w:pPr>
            <w:r w:rsidRPr="005268EA">
              <w:rPr>
                <w:rFonts w:cs="Times New Roman"/>
                <w:sz w:val="20"/>
              </w:rPr>
              <w:t>Age of Household Head</w:t>
            </w:r>
          </w:p>
        </w:tc>
        <w:tc>
          <w:tcPr>
            <w:tcW w:w="1728" w:type="dxa"/>
          </w:tcPr>
          <w:p w14:paraId="689BA836" w14:textId="77777777" w:rsidR="00240D29" w:rsidRPr="005268EA" w:rsidRDefault="00000000">
            <w:pPr>
              <w:spacing w:before="60" w:after="60" w:line="276" w:lineRule="auto"/>
              <w:jc w:val="left"/>
              <w:rPr>
                <w:rFonts w:cs="Times New Roman"/>
              </w:rPr>
            </w:pPr>
            <w:r w:rsidRPr="005268EA">
              <w:rPr>
                <w:rFonts w:cs="Times New Roman"/>
                <w:sz w:val="20"/>
              </w:rPr>
              <w:t>0.004</w:t>
            </w:r>
          </w:p>
        </w:tc>
        <w:tc>
          <w:tcPr>
            <w:tcW w:w="1728" w:type="dxa"/>
          </w:tcPr>
          <w:p w14:paraId="369103DF" w14:textId="77777777" w:rsidR="00240D29" w:rsidRPr="005268EA" w:rsidRDefault="00000000">
            <w:pPr>
              <w:spacing w:before="60" w:after="60" w:line="276" w:lineRule="auto"/>
              <w:jc w:val="left"/>
              <w:rPr>
                <w:rFonts w:cs="Times New Roman"/>
              </w:rPr>
            </w:pPr>
            <w:r w:rsidRPr="005268EA">
              <w:rPr>
                <w:rFonts w:cs="Times New Roman"/>
                <w:sz w:val="20"/>
              </w:rPr>
              <w:t>0.487</w:t>
            </w:r>
          </w:p>
        </w:tc>
        <w:tc>
          <w:tcPr>
            <w:tcW w:w="1728" w:type="dxa"/>
          </w:tcPr>
          <w:p w14:paraId="744E5D32" w14:textId="77777777" w:rsidR="00240D29" w:rsidRPr="005268EA" w:rsidRDefault="00000000">
            <w:pPr>
              <w:spacing w:before="60" w:after="60" w:line="276" w:lineRule="auto"/>
              <w:jc w:val="left"/>
              <w:rPr>
                <w:rFonts w:cs="Times New Roman"/>
              </w:rPr>
            </w:pPr>
            <w:r w:rsidRPr="005268EA">
              <w:rPr>
                <w:rFonts w:cs="Times New Roman"/>
                <w:sz w:val="20"/>
              </w:rPr>
              <w:t>0.483</w:t>
            </w:r>
          </w:p>
        </w:tc>
        <w:tc>
          <w:tcPr>
            <w:tcW w:w="1728" w:type="dxa"/>
          </w:tcPr>
          <w:p w14:paraId="7D5A4989" w14:textId="77777777" w:rsidR="00240D29" w:rsidRPr="005268EA" w:rsidRDefault="00000000">
            <w:pPr>
              <w:spacing w:before="60" w:after="60" w:line="276" w:lineRule="auto"/>
              <w:jc w:val="left"/>
              <w:rPr>
                <w:rFonts w:cs="Times New Roman"/>
              </w:rPr>
            </w:pPr>
            <w:r w:rsidRPr="005268EA">
              <w:rPr>
                <w:rFonts w:cs="Times New Roman"/>
                <w:sz w:val="20"/>
              </w:rPr>
              <w:t>Yes (Flagged)</w:t>
            </w:r>
          </w:p>
        </w:tc>
      </w:tr>
      <w:tr w:rsidR="00240D29" w:rsidRPr="005268EA" w14:paraId="7969EE16" w14:textId="77777777">
        <w:trPr>
          <w:jc w:val="center"/>
        </w:trPr>
        <w:tc>
          <w:tcPr>
            <w:tcW w:w="1728" w:type="dxa"/>
          </w:tcPr>
          <w:p w14:paraId="7B82FA94" w14:textId="77777777" w:rsidR="00240D29" w:rsidRPr="005268EA" w:rsidRDefault="00000000">
            <w:pPr>
              <w:spacing w:before="60" w:after="60" w:line="276" w:lineRule="auto"/>
              <w:jc w:val="left"/>
              <w:rPr>
                <w:rFonts w:cs="Times New Roman"/>
              </w:rPr>
            </w:pPr>
            <w:r w:rsidRPr="005268EA">
              <w:rPr>
                <w:rFonts w:cs="Times New Roman"/>
                <w:sz w:val="20"/>
              </w:rPr>
              <w:lastRenderedPageBreak/>
              <w:t>Log Monthly Income Proxy</w:t>
            </w:r>
          </w:p>
        </w:tc>
        <w:tc>
          <w:tcPr>
            <w:tcW w:w="1728" w:type="dxa"/>
          </w:tcPr>
          <w:p w14:paraId="6AD4062F" w14:textId="77777777" w:rsidR="00240D29" w:rsidRPr="005268EA" w:rsidRDefault="00000000">
            <w:pPr>
              <w:spacing w:before="60" w:after="60" w:line="276" w:lineRule="auto"/>
              <w:jc w:val="left"/>
              <w:rPr>
                <w:rFonts w:cs="Times New Roman"/>
              </w:rPr>
            </w:pPr>
            <w:r w:rsidRPr="005268EA">
              <w:rPr>
                <w:rFonts w:cs="Times New Roman"/>
                <w:sz w:val="20"/>
              </w:rPr>
              <w:t>0.312</w:t>
            </w:r>
          </w:p>
        </w:tc>
        <w:tc>
          <w:tcPr>
            <w:tcW w:w="1728" w:type="dxa"/>
          </w:tcPr>
          <w:p w14:paraId="62FE342E" w14:textId="77777777" w:rsidR="00240D29" w:rsidRPr="005268EA" w:rsidRDefault="00000000">
            <w:pPr>
              <w:spacing w:before="60" w:after="60" w:line="276" w:lineRule="auto"/>
              <w:jc w:val="left"/>
              <w:rPr>
                <w:rFonts w:cs="Times New Roman"/>
              </w:rPr>
            </w:pPr>
            <w:r w:rsidRPr="005268EA">
              <w:rPr>
                <w:rFonts w:cs="Times New Roman"/>
                <w:sz w:val="20"/>
              </w:rPr>
              <w:t>0.727</w:t>
            </w:r>
          </w:p>
        </w:tc>
        <w:tc>
          <w:tcPr>
            <w:tcW w:w="1728" w:type="dxa"/>
          </w:tcPr>
          <w:p w14:paraId="4D24B355" w14:textId="77777777" w:rsidR="00240D29" w:rsidRPr="005268EA" w:rsidRDefault="00000000">
            <w:pPr>
              <w:spacing w:before="60" w:after="60" w:line="276" w:lineRule="auto"/>
              <w:jc w:val="left"/>
              <w:rPr>
                <w:rFonts w:cs="Times New Roman"/>
              </w:rPr>
            </w:pPr>
            <w:r w:rsidRPr="005268EA">
              <w:rPr>
                <w:rFonts w:cs="Times New Roman"/>
                <w:sz w:val="20"/>
              </w:rPr>
              <w:t>0.415</w:t>
            </w:r>
          </w:p>
        </w:tc>
        <w:tc>
          <w:tcPr>
            <w:tcW w:w="1728" w:type="dxa"/>
          </w:tcPr>
          <w:p w14:paraId="1400AFEE" w14:textId="77777777" w:rsidR="00240D29" w:rsidRPr="005268EA" w:rsidRDefault="00000000">
            <w:pPr>
              <w:spacing w:before="60" w:after="60" w:line="276" w:lineRule="auto"/>
              <w:jc w:val="left"/>
              <w:rPr>
                <w:rFonts w:cs="Times New Roman"/>
              </w:rPr>
            </w:pPr>
            <w:r w:rsidRPr="005268EA">
              <w:rPr>
                <w:rFonts w:cs="Times New Roman"/>
                <w:sz w:val="20"/>
              </w:rPr>
              <w:t>Yes (Flagged)</w:t>
            </w:r>
          </w:p>
        </w:tc>
      </w:tr>
      <w:tr w:rsidR="00240D29" w:rsidRPr="005268EA" w14:paraId="341CC40F" w14:textId="77777777">
        <w:trPr>
          <w:jc w:val="center"/>
        </w:trPr>
        <w:tc>
          <w:tcPr>
            <w:tcW w:w="1728" w:type="dxa"/>
          </w:tcPr>
          <w:p w14:paraId="6FDFBDC5" w14:textId="77777777" w:rsidR="00240D29" w:rsidRPr="005268EA" w:rsidRDefault="00000000">
            <w:pPr>
              <w:spacing w:before="60" w:after="60" w:line="276" w:lineRule="auto"/>
              <w:jc w:val="left"/>
              <w:rPr>
                <w:rFonts w:cs="Times New Roman"/>
              </w:rPr>
            </w:pPr>
            <w:r w:rsidRPr="005268EA">
              <w:rPr>
                <w:rFonts w:cs="Times New Roman"/>
                <w:sz w:val="20"/>
              </w:rPr>
              <w:t>Log Monthly Energy Expenditure</w:t>
            </w:r>
          </w:p>
        </w:tc>
        <w:tc>
          <w:tcPr>
            <w:tcW w:w="1728" w:type="dxa"/>
          </w:tcPr>
          <w:p w14:paraId="75803177" w14:textId="77777777" w:rsidR="00240D29" w:rsidRPr="005268EA" w:rsidRDefault="00000000">
            <w:pPr>
              <w:spacing w:before="60" w:after="60" w:line="276" w:lineRule="auto"/>
              <w:jc w:val="left"/>
              <w:rPr>
                <w:rFonts w:cs="Times New Roman"/>
              </w:rPr>
            </w:pPr>
            <w:r w:rsidRPr="005268EA">
              <w:rPr>
                <w:rFonts w:cs="Times New Roman"/>
                <w:sz w:val="20"/>
              </w:rPr>
              <w:t>0.618</w:t>
            </w:r>
          </w:p>
        </w:tc>
        <w:tc>
          <w:tcPr>
            <w:tcW w:w="1728" w:type="dxa"/>
          </w:tcPr>
          <w:p w14:paraId="51F688A8" w14:textId="77777777" w:rsidR="00240D29" w:rsidRPr="005268EA" w:rsidRDefault="00000000">
            <w:pPr>
              <w:spacing w:before="60" w:after="60" w:line="276" w:lineRule="auto"/>
              <w:jc w:val="left"/>
              <w:rPr>
                <w:rFonts w:cs="Times New Roman"/>
              </w:rPr>
            </w:pPr>
            <w:r w:rsidRPr="005268EA">
              <w:rPr>
                <w:rFonts w:cs="Times New Roman"/>
                <w:sz w:val="20"/>
              </w:rPr>
              <w:t>0.725</w:t>
            </w:r>
          </w:p>
        </w:tc>
        <w:tc>
          <w:tcPr>
            <w:tcW w:w="1728" w:type="dxa"/>
          </w:tcPr>
          <w:p w14:paraId="79E57A8E" w14:textId="77777777" w:rsidR="00240D29" w:rsidRPr="005268EA" w:rsidRDefault="00000000">
            <w:pPr>
              <w:spacing w:before="60" w:after="60" w:line="276" w:lineRule="auto"/>
              <w:jc w:val="left"/>
              <w:rPr>
                <w:rFonts w:cs="Times New Roman"/>
              </w:rPr>
            </w:pPr>
            <w:r w:rsidRPr="005268EA">
              <w:rPr>
                <w:rFonts w:cs="Times New Roman"/>
                <w:sz w:val="20"/>
              </w:rPr>
              <w:t>0.107</w:t>
            </w:r>
          </w:p>
        </w:tc>
        <w:tc>
          <w:tcPr>
            <w:tcW w:w="1728" w:type="dxa"/>
          </w:tcPr>
          <w:p w14:paraId="739B9E82" w14:textId="77777777" w:rsidR="00240D29" w:rsidRPr="005268EA" w:rsidRDefault="00000000">
            <w:pPr>
              <w:spacing w:before="60" w:after="60" w:line="276" w:lineRule="auto"/>
              <w:jc w:val="left"/>
              <w:rPr>
                <w:rFonts w:cs="Times New Roman"/>
              </w:rPr>
            </w:pPr>
            <w:r w:rsidRPr="005268EA">
              <w:rPr>
                <w:rFonts w:cs="Times New Roman"/>
                <w:sz w:val="20"/>
              </w:rPr>
              <w:t>Yes (Flagged)</w:t>
            </w:r>
          </w:p>
        </w:tc>
      </w:tr>
      <w:tr w:rsidR="00240D29" w:rsidRPr="005268EA" w14:paraId="50947259" w14:textId="77777777">
        <w:trPr>
          <w:jc w:val="center"/>
        </w:trPr>
        <w:tc>
          <w:tcPr>
            <w:tcW w:w="1728" w:type="dxa"/>
          </w:tcPr>
          <w:p w14:paraId="4E9A3D67" w14:textId="77777777" w:rsidR="00240D29" w:rsidRPr="005268EA" w:rsidRDefault="00000000">
            <w:pPr>
              <w:spacing w:before="60" w:after="60" w:line="276" w:lineRule="auto"/>
              <w:jc w:val="left"/>
              <w:rPr>
                <w:rFonts w:cs="Times New Roman"/>
              </w:rPr>
            </w:pPr>
            <w:r w:rsidRPr="005268EA">
              <w:rPr>
                <w:rFonts w:cs="Times New Roman"/>
                <w:sz w:val="20"/>
              </w:rPr>
              <w:t>Number of Earners</w:t>
            </w:r>
          </w:p>
        </w:tc>
        <w:tc>
          <w:tcPr>
            <w:tcW w:w="1728" w:type="dxa"/>
          </w:tcPr>
          <w:p w14:paraId="0E327CFA" w14:textId="77777777" w:rsidR="00240D29" w:rsidRPr="005268EA" w:rsidRDefault="00000000">
            <w:pPr>
              <w:spacing w:before="60" w:after="60" w:line="276" w:lineRule="auto"/>
              <w:jc w:val="left"/>
              <w:rPr>
                <w:rFonts w:cs="Times New Roman"/>
              </w:rPr>
            </w:pPr>
            <w:r w:rsidRPr="005268EA">
              <w:rPr>
                <w:rFonts w:cs="Times New Roman"/>
                <w:sz w:val="20"/>
              </w:rPr>
              <w:t>0.421</w:t>
            </w:r>
          </w:p>
        </w:tc>
        <w:tc>
          <w:tcPr>
            <w:tcW w:w="1728" w:type="dxa"/>
          </w:tcPr>
          <w:p w14:paraId="41F12D28" w14:textId="77777777" w:rsidR="00240D29" w:rsidRPr="005268EA" w:rsidRDefault="00000000">
            <w:pPr>
              <w:spacing w:before="60" w:after="60" w:line="276" w:lineRule="auto"/>
              <w:jc w:val="left"/>
              <w:rPr>
                <w:rFonts w:cs="Times New Roman"/>
              </w:rPr>
            </w:pPr>
            <w:r w:rsidRPr="005268EA">
              <w:rPr>
                <w:rFonts w:cs="Times New Roman"/>
                <w:sz w:val="20"/>
              </w:rPr>
              <w:t>0.471</w:t>
            </w:r>
          </w:p>
        </w:tc>
        <w:tc>
          <w:tcPr>
            <w:tcW w:w="1728" w:type="dxa"/>
          </w:tcPr>
          <w:p w14:paraId="5C5E230F" w14:textId="77777777" w:rsidR="00240D29" w:rsidRPr="005268EA" w:rsidRDefault="00000000">
            <w:pPr>
              <w:spacing w:before="60" w:after="60" w:line="276" w:lineRule="auto"/>
              <w:jc w:val="left"/>
              <w:rPr>
                <w:rFonts w:cs="Times New Roman"/>
              </w:rPr>
            </w:pPr>
            <w:r w:rsidRPr="005268EA">
              <w:rPr>
                <w:rFonts w:cs="Times New Roman"/>
                <w:sz w:val="20"/>
              </w:rPr>
              <w:t>0.050</w:t>
            </w:r>
          </w:p>
        </w:tc>
        <w:tc>
          <w:tcPr>
            <w:tcW w:w="1728" w:type="dxa"/>
          </w:tcPr>
          <w:p w14:paraId="2273D3E3" w14:textId="77777777" w:rsidR="00240D29" w:rsidRPr="005268EA" w:rsidRDefault="00000000">
            <w:pPr>
              <w:spacing w:before="60" w:after="60" w:line="276" w:lineRule="auto"/>
              <w:jc w:val="left"/>
              <w:rPr>
                <w:rFonts w:cs="Times New Roman"/>
              </w:rPr>
            </w:pPr>
            <w:r w:rsidRPr="005268EA">
              <w:rPr>
                <w:rFonts w:cs="Times New Roman"/>
                <w:sz w:val="20"/>
              </w:rPr>
              <w:t>No (Not Flagged)</w:t>
            </w:r>
          </w:p>
        </w:tc>
      </w:tr>
      <w:tr w:rsidR="00240D29" w:rsidRPr="005268EA" w14:paraId="7CA785C8" w14:textId="77777777">
        <w:trPr>
          <w:jc w:val="center"/>
        </w:trPr>
        <w:tc>
          <w:tcPr>
            <w:tcW w:w="1728" w:type="dxa"/>
          </w:tcPr>
          <w:p w14:paraId="69F393BA" w14:textId="77777777" w:rsidR="00240D29" w:rsidRPr="005268EA" w:rsidRDefault="00000000">
            <w:pPr>
              <w:spacing w:before="60" w:after="60" w:line="276" w:lineRule="auto"/>
              <w:jc w:val="left"/>
              <w:rPr>
                <w:rFonts w:cs="Times New Roman"/>
              </w:rPr>
            </w:pPr>
            <w:r w:rsidRPr="005268EA">
              <w:rPr>
                <w:rFonts w:cs="Times New Roman"/>
                <w:sz w:val="20"/>
              </w:rPr>
              <w:t>Continuous Feature</w:t>
            </w:r>
          </w:p>
        </w:tc>
        <w:tc>
          <w:tcPr>
            <w:tcW w:w="1728" w:type="dxa"/>
          </w:tcPr>
          <w:p w14:paraId="407726C7" w14:textId="77777777" w:rsidR="00240D29" w:rsidRPr="005268EA" w:rsidRDefault="00000000">
            <w:pPr>
              <w:spacing w:before="60" w:after="60" w:line="276" w:lineRule="auto"/>
              <w:jc w:val="left"/>
              <w:rPr>
                <w:rFonts w:cs="Times New Roman"/>
              </w:rPr>
            </w:pPr>
            <w:r w:rsidRPr="005268EA">
              <w:rPr>
                <w:rFonts w:cs="Times New Roman"/>
                <w:sz w:val="20"/>
              </w:rPr>
              <w:t>Linear R²</w:t>
            </w:r>
          </w:p>
        </w:tc>
        <w:tc>
          <w:tcPr>
            <w:tcW w:w="1728" w:type="dxa"/>
          </w:tcPr>
          <w:p w14:paraId="361782D3" w14:textId="77777777" w:rsidR="00240D29" w:rsidRPr="005268EA" w:rsidRDefault="00000000">
            <w:pPr>
              <w:spacing w:before="60" w:after="60" w:line="276" w:lineRule="auto"/>
              <w:jc w:val="left"/>
              <w:rPr>
                <w:rFonts w:cs="Times New Roman"/>
              </w:rPr>
            </w:pPr>
            <w:r w:rsidRPr="005268EA">
              <w:rPr>
                <w:rFonts w:cs="Times New Roman"/>
                <w:sz w:val="20"/>
              </w:rPr>
              <w:t>Spline R² (df=3)</w:t>
            </w:r>
          </w:p>
        </w:tc>
        <w:tc>
          <w:tcPr>
            <w:tcW w:w="1728" w:type="dxa"/>
          </w:tcPr>
          <w:p w14:paraId="3F02AD06" w14:textId="77777777" w:rsidR="00240D29" w:rsidRPr="005268EA" w:rsidRDefault="00000000">
            <w:pPr>
              <w:spacing w:before="60" w:after="60" w:line="276" w:lineRule="auto"/>
              <w:jc w:val="left"/>
              <w:rPr>
                <w:rFonts w:cs="Times New Roman"/>
              </w:rPr>
            </w:pPr>
            <w:r w:rsidRPr="005268EA">
              <w:rPr>
                <w:rFonts w:cs="Times New Roman"/>
                <w:sz w:val="20"/>
              </w:rPr>
              <w:t>R² Gain (ΔR²)</w:t>
            </w:r>
          </w:p>
        </w:tc>
        <w:tc>
          <w:tcPr>
            <w:tcW w:w="1728" w:type="dxa"/>
          </w:tcPr>
          <w:p w14:paraId="64B486E2" w14:textId="77777777" w:rsidR="00240D29" w:rsidRPr="005268EA" w:rsidRDefault="00000000">
            <w:pPr>
              <w:spacing w:before="60" w:after="60" w:line="276" w:lineRule="auto"/>
              <w:jc w:val="left"/>
              <w:rPr>
                <w:rFonts w:cs="Times New Roman"/>
              </w:rPr>
            </w:pPr>
            <w:r w:rsidRPr="005268EA">
              <w:rPr>
                <w:rFonts w:cs="Times New Roman"/>
                <w:sz w:val="20"/>
              </w:rPr>
              <w:t>Flagged for Spline Transformation?</w:t>
            </w:r>
          </w:p>
        </w:tc>
      </w:tr>
      <w:tr w:rsidR="00240D29" w:rsidRPr="005268EA" w14:paraId="3948A5CB" w14:textId="77777777">
        <w:trPr>
          <w:jc w:val="center"/>
        </w:trPr>
        <w:tc>
          <w:tcPr>
            <w:tcW w:w="1728" w:type="dxa"/>
          </w:tcPr>
          <w:p w14:paraId="41C44942" w14:textId="77777777" w:rsidR="00240D29" w:rsidRPr="005268EA" w:rsidRDefault="00000000">
            <w:pPr>
              <w:spacing w:before="60" w:after="60" w:line="276" w:lineRule="auto"/>
              <w:jc w:val="left"/>
              <w:rPr>
                <w:rFonts w:cs="Times New Roman"/>
              </w:rPr>
            </w:pPr>
            <w:r w:rsidRPr="005268EA">
              <w:rPr>
                <w:rFonts w:cs="Times New Roman"/>
                <w:sz w:val="20"/>
              </w:rPr>
              <w:t>Continuous Feature</w:t>
            </w:r>
          </w:p>
        </w:tc>
        <w:tc>
          <w:tcPr>
            <w:tcW w:w="1728" w:type="dxa"/>
          </w:tcPr>
          <w:p w14:paraId="223B4FB5" w14:textId="77777777" w:rsidR="00240D29" w:rsidRPr="005268EA" w:rsidRDefault="00000000">
            <w:pPr>
              <w:spacing w:before="60" w:after="60" w:line="276" w:lineRule="auto"/>
              <w:jc w:val="left"/>
              <w:rPr>
                <w:rFonts w:cs="Times New Roman"/>
              </w:rPr>
            </w:pPr>
            <w:r w:rsidRPr="005268EA">
              <w:rPr>
                <w:rFonts w:cs="Times New Roman"/>
                <w:sz w:val="20"/>
              </w:rPr>
              <w:t>Linear R²</w:t>
            </w:r>
          </w:p>
        </w:tc>
        <w:tc>
          <w:tcPr>
            <w:tcW w:w="1728" w:type="dxa"/>
          </w:tcPr>
          <w:p w14:paraId="586D875A" w14:textId="77777777" w:rsidR="00240D29" w:rsidRPr="005268EA" w:rsidRDefault="00000000">
            <w:pPr>
              <w:spacing w:before="60" w:after="60" w:line="276" w:lineRule="auto"/>
              <w:jc w:val="left"/>
              <w:rPr>
                <w:rFonts w:cs="Times New Roman"/>
              </w:rPr>
            </w:pPr>
            <w:r w:rsidRPr="005268EA">
              <w:rPr>
                <w:rFonts w:cs="Times New Roman"/>
                <w:sz w:val="20"/>
              </w:rPr>
              <w:t>Spline R² (df=3)</w:t>
            </w:r>
          </w:p>
        </w:tc>
        <w:tc>
          <w:tcPr>
            <w:tcW w:w="1728" w:type="dxa"/>
          </w:tcPr>
          <w:p w14:paraId="7CEE752A" w14:textId="77777777" w:rsidR="00240D29" w:rsidRPr="005268EA" w:rsidRDefault="00000000">
            <w:pPr>
              <w:spacing w:before="60" w:after="60" w:line="276" w:lineRule="auto"/>
              <w:jc w:val="left"/>
              <w:rPr>
                <w:rFonts w:cs="Times New Roman"/>
              </w:rPr>
            </w:pPr>
            <w:r w:rsidRPr="005268EA">
              <w:rPr>
                <w:rFonts w:cs="Times New Roman"/>
                <w:sz w:val="20"/>
              </w:rPr>
              <w:t>R² Gain (ΔR²)</w:t>
            </w:r>
          </w:p>
        </w:tc>
        <w:tc>
          <w:tcPr>
            <w:tcW w:w="1728" w:type="dxa"/>
          </w:tcPr>
          <w:p w14:paraId="6311B48E" w14:textId="77777777" w:rsidR="00240D29" w:rsidRPr="005268EA" w:rsidRDefault="00000000">
            <w:pPr>
              <w:spacing w:before="60" w:after="60" w:line="276" w:lineRule="auto"/>
              <w:jc w:val="left"/>
              <w:rPr>
                <w:rFonts w:cs="Times New Roman"/>
              </w:rPr>
            </w:pPr>
            <w:r w:rsidRPr="005268EA">
              <w:rPr>
                <w:rFonts w:cs="Times New Roman"/>
                <w:sz w:val="20"/>
              </w:rPr>
              <w:t>Flagged for Spline Transformation?</w:t>
            </w:r>
          </w:p>
        </w:tc>
      </w:tr>
    </w:tbl>
    <w:p w14:paraId="330D4067" w14:textId="77777777" w:rsidR="00240D29" w:rsidRPr="005268EA" w:rsidRDefault="00240D29">
      <w:pPr>
        <w:rPr>
          <w:rFonts w:cs="Times New Roman"/>
        </w:rPr>
      </w:pPr>
    </w:p>
    <w:p w14:paraId="1E6C793A" w14:textId="77777777" w:rsidR="00240D29" w:rsidRPr="005268EA" w:rsidRDefault="00000000">
      <w:pPr>
        <w:spacing w:before="160" w:after="80"/>
        <w:jc w:val="center"/>
        <w:rPr>
          <w:rFonts w:cs="Times New Roman"/>
        </w:rPr>
      </w:pPr>
      <w:r w:rsidRPr="005268EA">
        <w:rPr>
          <w:rFonts w:cs="Times New Roman"/>
          <w:noProof/>
        </w:rPr>
        <w:drawing>
          <wp:inline distT="0" distB="0" distL="0" distR="0" wp14:anchorId="4578C0CB" wp14:editId="4488FE64">
            <wp:extent cx="5303520" cy="3535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7_r2_shap_spline_fits.png"/>
                    <pic:cNvPicPr/>
                  </pic:nvPicPr>
                  <pic:blipFill>
                    <a:blip r:embed="rId21"/>
                    <a:stretch>
                      <a:fillRect/>
                    </a:stretch>
                  </pic:blipFill>
                  <pic:spPr>
                    <a:xfrm>
                      <a:off x="0" y="0"/>
                      <a:ext cx="5303520" cy="3535680"/>
                    </a:xfrm>
                    <a:prstGeom prst="rect">
                      <a:avLst/>
                    </a:prstGeom>
                  </pic:spPr>
                </pic:pic>
              </a:graphicData>
            </a:graphic>
          </wp:inline>
        </w:drawing>
      </w:r>
    </w:p>
    <w:p w14:paraId="42735653" w14:textId="77777777" w:rsidR="00240D29" w:rsidRPr="005268EA" w:rsidRDefault="00000000">
      <w:pPr>
        <w:spacing w:before="40" w:after="200"/>
        <w:jc w:val="center"/>
        <w:rPr>
          <w:rFonts w:cs="Times New Roman"/>
        </w:rPr>
      </w:pPr>
      <w:r w:rsidRPr="005268EA">
        <w:rPr>
          <w:rFonts w:cs="Times New Roman"/>
          <w:i/>
          <w:color w:val="333333"/>
          <w:sz w:val="21"/>
        </w:rPr>
        <w:t>Figure 4.11: R² explaining SHAP values: linear fit vs. 3-DF spline fit, all four continuous features.</w:t>
      </w:r>
    </w:p>
    <w:p w14:paraId="5DC38717" w14:textId="77777777" w:rsidR="00240D29" w:rsidRPr="005268EA" w:rsidRDefault="00000000">
      <w:pPr>
        <w:rPr>
          <w:rFonts w:cs="Times New Roman"/>
        </w:rPr>
      </w:pPr>
      <w:r w:rsidRPr="005268EA">
        <w:rPr>
          <w:rFonts w:cs="Times New Roman"/>
        </w:rPr>
        <w:t>Age's R² gain is the most striking case: a straight line explains almost none of the pattern in its SHAP values (R² = 0.004), while the fitted spline recovers a clear U-shape (Figure 4.11) — risk is highest for the youngest and oldest household heads and lowest in middle age, consistent with a lifecycle-earnings pattern. Energy expenditure and number of earners, by contrast, show nearly identical linear and spline R² (Figure 4.10), which is exactly why the R²-gain test correctly leaves the latter untouched.</w:t>
      </w:r>
    </w:p>
    <w:p w14:paraId="31226E80" w14:textId="77777777" w:rsidR="00240D29" w:rsidRPr="005268EA" w:rsidRDefault="00000000">
      <w:pPr>
        <w:spacing w:before="160" w:after="80"/>
        <w:jc w:val="center"/>
        <w:rPr>
          <w:rFonts w:cs="Times New Roman"/>
        </w:rPr>
      </w:pPr>
      <w:r w:rsidRPr="005268EA">
        <w:rPr>
          <w:rFonts w:cs="Times New Roman"/>
          <w:noProof/>
        </w:rPr>
        <w:lastRenderedPageBreak/>
        <w:drawing>
          <wp:inline distT="0" distB="0" distL="0" distR="0" wp14:anchorId="56942994" wp14:editId="0D0BF826">
            <wp:extent cx="5303520" cy="3314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8_shap_dependence_age.png"/>
                    <pic:cNvPicPr/>
                  </pic:nvPicPr>
                  <pic:blipFill>
                    <a:blip r:embed="rId22"/>
                    <a:stretch>
                      <a:fillRect/>
                    </a:stretch>
                  </pic:blipFill>
                  <pic:spPr>
                    <a:xfrm>
                      <a:off x="0" y="0"/>
                      <a:ext cx="5303520" cy="3314700"/>
                    </a:xfrm>
                    <a:prstGeom prst="rect">
                      <a:avLst/>
                    </a:prstGeom>
                  </pic:spPr>
                </pic:pic>
              </a:graphicData>
            </a:graphic>
          </wp:inline>
        </w:drawing>
      </w:r>
    </w:p>
    <w:p w14:paraId="10F5E29E" w14:textId="77777777" w:rsidR="00240D29" w:rsidRPr="005268EA" w:rsidRDefault="00000000">
      <w:pPr>
        <w:spacing w:before="40" w:after="200"/>
        <w:jc w:val="center"/>
        <w:rPr>
          <w:rFonts w:cs="Times New Roman"/>
        </w:rPr>
      </w:pPr>
      <w:r w:rsidRPr="005268EA">
        <w:rPr>
          <w:rFonts w:cs="Times New Roman"/>
          <w:i/>
          <w:color w:val="333333"/>
          <w:sz w:val="21"/>
        </w:rPr>
        <w:t>Figure 4.12: SHAP dependence plot for age with fitted natural spline (training-split-only).</w:t>
      </w:r>
    </w:p>
    <w:p w14:paraId="44039121" w14:textId="77777777" w:rsidR="00240D29" w:rsidRPr="005268EA" w:rsidRDefault="00000000">
      <w:pPr>
        <w:rPr>
          <w:rFonts w:cs="Times New Roman"/>
        </w:rPr>
      </w:pPr>
      <w:r w:rsidRPr="005268EA">
        <w:rPr>
          <w:rFonts w:cs="Times New Roman"/>
        </w:rPr>
        <w:t>The ranking metric itself is an aggregated TreeSHAP interaction strength: for parent features A and B, the average, across a training subsample of size N, of the summed absolute pairwise SHAP interaction values across every dummy-level combination belonging to A and B:</w:t>
      </w:r>
    </w:p>
    <w:p w14:paraId="57E36EA3" w14:textId="77777777" w:rsidR="00240D29" w:rsidRPr="005268EA" w:rsidRDefault="00000000">
      <w:pPr>
        <w:rPr>
          <w:rFonts w:cs="Times New Roman"/>
        </w:rPr>
      </w:pPr>
      <w:r w:rsidRPr="005268EA">
        <w:rPr>
          <w:rFonts w:cs="Times New Roman"/>
        </w:rPr>
        <w:t>Strength(A, B) = (1/N) Σᵢ Σ</w:t>
      </w:r>
      <w:r w:rsidRPr="005268EA">
        <w:rPr>
          <w:rFonts w:cs="Times New Roman"/>
          <w:i/>
        </w:rPr>
        <w:t>{j</w:t>
      </w:r>
      <w:r w:rsidRPr="005268EA">
        <w:rPr>
          <w:rFonts w:ascii="Cambria Math" w:hAnsi="Cambria Math" w:cs="Cambria Math"/>
          <w:i/>
        </w:rPr>
        <w:t>∈</w:t>
      </w:r>
      <w:r w:rsidRPr="005268EA">
        <w:rPr>
          <w:rFonts w:cs="Times New Roman"/>
          <w:i/>
        </w:rPr>
        <w:t>A} Σ</w:t>
      </w:r>
      <w:r w:rsidRPr="005268EA">
        <w:rPr>
          <w:rFonts w:cs="Times New Roman"/>
        </w:rPr>
        <w:t>{k</w:t>
      </w:r>
      <w:r w:rsidRPr="005268EA">
        <w:rPr>
          <w:rFonts w:ascii="Cambria Math" w:hAnsi="Cambria Math" w:cs="Cambria Math"/>
        </w:rPr>
        <w:t>∈</w:t>
      </w:r>
      <w:r w:rsidRPr="005268EA">
        <w:rPr>
          <w:rFonts w:cs="Times New Roman"/>
        </w:rPr>
        <w:t>B} |Φᵢⱼₖ|</w:t>
      </w:r>
    </w:p>
    <w:p w14:paraId="4B184047" w14:textId="77777777" w:rsidR="00240D29" w:rsidRPr="005268EA" w:rsidRDefault="00000000">
      <w:pPr>
        <w:rPr>
          <w:rFonts w:cs="Times New Roman"/>
        </w:rPr>
      </w:pPr>
      <w:r w:rsidRPr="005268EA">
        <w:rPr>
          <w:rFonts w:cs="Times New Roman"/>
        </w:rPr>
        <w:t>A companion robustness check is essential here: re-running discovery independently within each of five cross-validation folds gives each candidate pair a stability count how many of six runs (five folds plus the main split) selected it into the top three. Residence × wall-material was selected in all six runs, energy × wall-material in four of six, income × education in two of six, and income × energy expenditure the interaction actually selected into the final model — in only one.</w:t>
      </w:r>
    </w:p>
    <w:p w14:paraId="7C66AE32" w14:textId="77777777" w:rsidR="00240D29" w:rsidRPr="005268EA" w:rsidRDefault="00000000">
      <w:pPr>
        <w:rPr>
          <w:rFonts w:cs="Times New Roman"/>
        </w:rPr>
      </w:pPr>
      <w:r w:rsidRPr="005268EA">
        <w:rPr>
          <w:rFonts w:cs="Times New Roman"/>
        </w:rPr>
        <w:t xml:space="preserve">A separate null-DGP test — applying the identical discovery procedure to synthetic data with no true interaction anywhere, across three seeds and two covariate-correlation conditions — shows this stability count cannot be trusted at face value: a known-fake pairing also reached 6-of-6 consistency purely by chance. Comparing raw magnitudes is </w:t>
      </w:r>
      <w:r w:rsidRPr="005268EA">
        <w:rPr>
          <w:rFonts w:cs="Times New Roman"/>
        </w:rPr>
        <w:lastRenderedPageBreak/>
        <w:t>sharper: the real data's top-ranked strength falls below the weakest value pure noise produced across six null trials:</w:t>
      </w:r>
    </w:p>
    <w:p w14:paraId="0A359C2B" w14:textId="77777777" w:rsidR="00240D29" w:rsidRPr="005268EA" w:rsidRDefault="00000000">
      <w:pPr>
        <w:rPr>
          <w:rFonts w:cs="Times New Roman"/>
        </w:rPr>
      </w:pPr>
      <w:r w:rsidRPr="005268EA">
        <w:rPr>
          <w:rFonts w:cs="Times New Roman"/>
        </w:rPr>
        <w:t>Strength</w:t>
      </w:r>
      <w:r w:rsidRPr="005268EA">
        <w:rPr>
          <w:rFonts w:cs="Times New Roman"/>
          <w:i/>
        </w:rPr>
        <w:t>real (top-1) = 0.0512  &lt;  min[ Strength</w:t>
      </w:r>
      <w:r w:rsidRPr="005268EA">
        <w:rPr>
          <w:rFonts w:cs="Times New Roman"/>
        </w:rPr>
        <w:t>null (top-1) ] = 0.0538</w:t>
      </w:r>
    </w:p>
    <w:p w14:paraId="45B4D598" w14:textId="77777777" w:rsidR="00240D29" w:rsidRPr="005268EA" w:rsidRDefault="00000000">
      <w:pPr>
        <w:rPr>
          <w:rFonts w:cs="Times New Roman"/>
        </w:rPr>
      </w:pPr>
      <w:r w:rsidRPr="005268EA">
        <w:rPr>
          <w:rFonts w:cs="Times New Roman"/>
        </w:rPr>
        <w:t>Income × energy expenditure matches this documented artifact shape (two independently strong continuous predictors) and should be read as a likely false discovery. Its own refit coefficient tests this directly, under H₀: β = 0:</w:t>
      </w:r>
    </w:p>
    <w:p w14:paraId="4572F5FF" w14:textId="77777777" w:rsidR="00240D29" w:rsidRPr="005268EA" w:rsidRDefault="00000000">
      <w:pPr>
        <w:rPr>
          <w:rFonts w:cs="Times New Roman"/>
        </w:rPr>
      </w:pPr>
      <w:r w:rsidRPr="005268EA">
        <w:rPr>
          <w:rFonts w:cs="Times New Roman"/>
        </w:rPr>
        <w:t>β̂ = 0.0165, SE = 0.0298, z = 0.55, p = .58  →  fail to reject H₀</w:t>
      </w:r>
    </w:p>
    <w:p w14:paraId="6653FFF1" w14:textId="77777777" w:rsidR="00240D29" w:rsidRPr="005268EA" w:rsidRDefault="00000000">
      <w:pPr>
        <w:rPr>
          <w:rFonts w:cs="Times New Roman"/>
        </w:rPr>
      </w:pPr>
      <w:r w:rsidRPr="005268EA">
        <w:rPr>
          <w:rFonts w:cs="Times New Roman"/>
        </w:rPr>
        <w:t>Residence × wall-material and energy × wall-material are more plausible on substantive and stability grounds but should still be treated as motivated hypotheses rather than confirmed findings absent a permutation-based significance test.</w:t>
      </w:r>
    </w:p>
    <w:p w14:paraId="3F8EA541" w14:textId="77777777" w:rsidR="00240D29" w:rsidRPr="005268EA" w:rsidRDefault="00000000">
      <w:pPr>
        <w:rPr>
          <w:rFonts w:cs="Times New Roman"/>
        </w:rPr>
      </w:pPr>
      <w:r w:rsidRPr="005268EA">
        <w:rPr>
          <w:rFonts w:cs="Times New Roman"/>
        </w:rPr>
        <w:t>Figure 4.12 illustrates the more trustworthy of the two: energy expenditure's SHAP dependence, fit separately by wall-material category. The refit model represents this interaction by adding, on top of energy expenditure's main-effect slope β₁, a separate adjustment term for each wall category:</w:t>
      </w:r>
    </w:p>
    <w:p w14:paraId="5E668D3F" w14:textId="77777777" w:rsidR="00240D29" w:rsidRPr="005268EA" w:rsidRDefault="00000000">
      <w:pPr>
        <w:rPr>
          <w:rFonts w:cs="Times New Roman"/>
        </w:rPr>
      </w:pPr>
      <w:r w:rsidRPr="005268EA">
        <w:rPr>
          <w:rFonts w:cs="Times New Roman"/>
        </w:rPr>
        <w:t xml:space="preserve">logit(P) = </w:t>
      </w:r>
      <w:r w:rsidRPr="005268EA">
        <w:rPr>
          <w:rFonts w:ascii="Cambria Math" w:hAnsi="Cambria Math" w:cs="Cambria Math"/>
        </w:rPr>
        <w:t>⋯</w:t>
      </w:r>
      <w:r w:rsidRPr="005268EA">
        <w:rPr>
          <w:rFonts w:cs="Times New Roman"/>
        </w:rPr>
        <w:t xml:space="preserve"> + β₁·log(energy) + β₂·[log(energy)×1(Wall=Permanent)] + β₃·[log(energy)×1(Wall=Semi-Permanent)] + </w:t>
      </w:r>
      <w:r w:rsidRPr="005268EA">
        <w:rPr>
          <w:rFonts w:ascii="Cambria Math" w:hAnsi="Cambria Math" w:cs="Cambria Math"/>
        </w:rPr>
        <w:t>⋯</w:t>
      </w:r>
    </w:p>
    <w:p w14:paraId="1F45938A" w14:textId="77777777" w:rsidR="00240D29" w:rsidRPr="005268EA" w:rsidRDefault="00000000">
      <w:pPr>
        <w:rPr>
          <w:rFonts w:cs="Times New Roman"/>
        </w:rPr>
      </w:pPr>
      <w:r w:rsidRPr="005268EA">
        <w:rPr>
          <w:rFonts w:cs="Times New Roman"/>
        </w:rPr>
        <w:t>with fitted values β₁ = −0.416, β₂ = −0.711, β₃ = −0.384 (all p &lt; .001). Since the reference category (Flimsy) receives only β₁, each other category's actual slope is simple addition:</w:t>
      </w:r>
    </w:p>
    <w:p w14:paraId="4B39CCF4" w14:textId="77777777" w:rsidR="00240D29" w:rsidRPr="005268EA" w:rsidRDefault="00000000">
      <w:pPr>
        <w:rPr>
          <w:rFonts w:cs="Times New Roman"/>
        </w:rPr>
      </w:pPr>
      <w:r w:rsidRPr="005268EA">
        <w:rPr>
          <w:rFonts w:cs="Times New Roman"/>
        </w:rPr>
        <w:t>∂logit(P)/∂log(energy): Flimsy = β₁ = −0.416     Semi-Permanent = β₁+β₃ = −0.800     Permanent = β₁+β₂ = −1.127</w:t>
      </w:r>
    </w:p>
    <w:p w14:paraId="037892D9" w14:textId="77777777" w:rsidR="00240D29" w:rsidRPr="005268EA" w:rsidRDefault="00000000">
      <w:pPr>
        <w:rPr>
          <w:rFonts w:cs="Times New Roman"/>
        </w:rPr>
      </w:pPr>
      <w:r w:rsidRPr="005268EA">
        <w:rPr>
          <w:rFonts w:cs="Times New Roman"/>
        </w:rPr>
        <w:t>That ordering — steepest for Permanent, shallowest for Flimsy — is exactly what Figure 4.12 shows visually: the three lines diverge rather than overlap, meaning an extra taka of energy spending lowers the log-odds of poverty roughly 2.7 times faster in a Permanent-wall home than a Flimsy one. Substantively, this means better-insulated housing makes energy spending more effective at reducing poverty risk, rather than simply reflecting income differences already captured elsewhere in the model.</w:t>
      </w:r>
    </w:p>
    <w:p w14:paraId="43A63904" w14:textId="77777777" w:rsidR="00240D29" w:rsidRPr="005268EA" w:rsidRDefault="00000000">
      <w:pPr>
        <w:spacing w:before="160" w:after="80"/>
        <w:jc w:val="center"/>
        <w:rPr>
          <w:rFonts w:cs="Times New Roman"/>
        </w:rPr>
      </w:pPr>
      <w:r w:rsidRPr="005268EA">
        <w:rPr>
          <w:rFonts w:cs="Times New Roman"/>
          <w:noProof/>
        </w:rPr>
        <w:lastRenderedPageBreak/>
        <w:drawing>
          <wp:inline distT="0" distB="0" distL="0" distR="0" wp14:anchorId="1F3B7411" wp14:editId="46E074BC">
            <wp:extent cx="5303520" cy="3646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9_shap_dependence_energy_wall.png"/>
                    <pic:cNvPicPr/>
                  </pic:nvPicPr>
                  <pic:blipFill>
                    <a:blip r:embed="rId23"/>
                    <a:stretch>
                      <a:fillRect/>
                    </a:stretch>
                  </pic:blipFill>
                  <pic:spPr>
                    <a:xfrm>
                      <a:off x="0" y="0"/>
                      <a:ext cx="5303520" cy="3646170"/>
                    </a:xfrm>
                    <a:prstGeom prst="rect">
                      <a:avLst/>
                    </a:prstGeom>
                  </pic:spPr>
                </pic:pic>
              </a:graphicData>
            </a:graphic>
          </wp:inline>
        </w:drawing>
      </w:r>
    </w:p>
    <w:p w14:paraId="5AE63268" w14:textId="77777777" w:rsidR="00240D29" w:rsidRPr="005268EA" w:rsidRDefault="00000000">
      <w:pPr>
        <w:spacing w:before="40" w:after="200"/>
        <w:jc w:val="center"/>
        <w:rPr>
          <w:rFonts w:cs="Times New Roman"/>
        </w:rPr>
      </w:pPr>
      <w:r w:rsidRPr="005268EA">
        <w:rPr>
          <w:rFonts w:cs="Times New Roman"/>
          <w:i/>
          <w:color w:val="333333"/>
          <w:sz w:val="21"/>
        </w:rPr>
        <w:t>Figure 4.13: SHAP dependence for energy expenditure, fit separately by wall material (training-split-only).</w:t>
      </w:r>
    </w:p>
    <w:p w14:paraId="4C28A575" w14:textId="77777777" w:rsidR="00240D29" w:rsidRPr="005268EA" w:rsidRDefault="00000000">
      <w:pPr>
        <w:rPr>
          <w:rFonts w:cs="Times New Roman"/>
        </w:rPr>
      </w:pPr>
      <w:r w:rsidRPr="005268EA">
        <w:rPr>
          <w:rFonts w:cs="Times New Roman"/>
        </w:rPr>
        <w:t>Table 4.11. ML-Guided MLM predictive performance, single split vs. leakage-free cross-validation.</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880"/>
        <w:gridCol w:w="2880"/>
        <w:gridCol w:w="2880"/>
      </w:tblGrid>
      <w:tr w:rsidR="00240D29" w:rsidRPr="005268EA" w14:paraId="25ED9ECF" w14:textId="77777777">
        <w:trPr>
          <w:jc w:val="center"/>
        </w:trPr>
        <w:tc>
          <w:tcPr>
            <w:tcW w:w="2880" w:type="dxa"/>
            <w:shd w:val="clear" w:color="auto" w:fill="F2F4F7"/>
          </w:tcPr>
          <w:p w14:paraId="4E606600" w14:textId="77777777" w:rsidR="00240D29" w:rsidRPr="005268EA" w:rsidRDefault="00000000">
            <w:pPr>
              <w:spacing w:before="60" w:after="60" w:line="276" w:lineRule="auto"/>
              <w:jc w:val="left"/>
              <w:rPr>
                <w:rFonts w:cs="Times New Roman"/>
              </w:rPr>
            </w:pPr>
            <w:r w:rsidRPr="005268EA">
              <w:rPr>
                <w:rFonts w:cs="Times New Roman"/>
                <w:b/>
                <w:sz w:val="20"/>
              </w:rPr>
              <w:t>Model</w:t>
            </w:r>
          </w:p>
        </w:tc>
        <w:tc>
          <w:tcPr>
            <w:tcW w:w="2880" w:type="dxa"/>
            <w:shd w:val="clear" w:color="auto" w:fill="F2F4F7"/>
          </w:tcPr>
          <w:p w14:paraId="6335E870" w14:textId="77777777" w:rsidR="00240D29" w:rsidRPr="005268EA" w:rsidRDefault="00000000">
            <w:pPr>
              <w:spacing w:before="60" w:after="60" w:line="276" w:lineRule="auto"/>
              <w:jc w:val="left"/>
              <w:rPr>
                <w:rFonts w:cs="Times New Roman"/>
              </w:rPr>
            </w:pPr>
            <w:r w:rsidRPr="005268EA">
              <w:rPr>
                <w:rFonts w:cs="Times New Roman"/>
                <w:b/>
                <w:sz w:val="20"/>
              </w:rPr>
              <w:t>Single-Split AUC</w:t>
            </w:r>
          </w:p>
        </w:tc>
        <w:tc>
          <w:tcPr>
            <w:tcW w:w="2880" w:type="dxa"/>
            <w:shd w:val="clear" w:color="auto" w:fill="F2F4F7"/>
          </w:tcPr>
          <w:p w14:paraId="2622F3BF" w14:textId="77777777" w:rsidR="00240D29" w:rsidRPr="005268EA" w:rsidRDefault="00000000">
            <w:pPr>
              <w:spacing w:before="60" w:after="60" w:line="276" w:lineRule="auto"/>
              <w:jc w:val="left"/>
              <w:rPr>
                <w:rFonts w:cs="Times New Roman"/>
              </w:rPr>
            </w:pPr>
            <w:r w:rsidRPr="005268EA">
              <w:rPr>
                <w:rFonts w:cs="Times New Roman"/>
                <w:b/>
                <w:sz w:val="20"/>
              </w:rPr>
              <w:t>CV Mean AUC (SD)</w:t>
            </w:r>
          </w:p>
        </w:tc>
      </w:tr>
      <w:tr w:rsidR="00240D29" w:rsidRPr="005268EA" w14:paraId="47CE5D7A" w14:textId="77777777">
        <w:trPr>
          <w:jc w:val="center"/>
        </w:trPr>
        <w:tc>
          <w:tcPr>
            <w:tcW w:w="2880" w:type="dxa"/>
          </w:tcPr>
          <w:p w14:paraId="27F23C6C" w14:textId="77777777" w:rsidR="00240D29" w:rsidRPr="005268EA" w:rsidRDefault="00000000">
            <w:pPr>
              <w:spacing w:before="60" w:after="60" w:line="276" w:lineRule="auto"/>
              <w:jc w:val="left"/>
              <w:rPr>
                <w:rFonts w:cs="Times New Roman"/>
              </w:rPr>
            </w:pPr>
            <w:r w:rsidRPr="005268EA">
              <w:rPr>
                <w:rFonts w:cs="Times New Roman"/>
                <w:sz w:val="20"/>
              </w:rPr>
              <w:t>Baseline MLM (linear)</w:t>
            </w:r>
          </w:p>
        </w:tc>
        <w:tc>
          <w:tcPr>
            <w:tcW w:w="2880" w:type="dxa"/>
          </w:tcPr>
          <w:p w14:paraId="1304D12E" w14:textId="77777777" w:rsidR="00240D29" w:rsidRPr="005268EA" w:rsidRDefault="00000000">
            <w:pPr>
              <w:spacing w:before="60" w:after="60" w:line="276" w:lineRule="auto"/>
              <w:jc w:val="left"/>
              <w:rPr>
                <w:rFonts w:cs="Times New Roman"/>
              </w:rPr>
            </w:pPr>
            <w:r w:rsidRPr="005268EA">
              <w:rPr>
                <w:rFonts w:cs="Times New Roman"/>
                <w:sz w:val="20"/>
              </w:rPr>
              <w:t>0.8670</w:t>
            </w:r>
          </w:p>
        </w:tc>
        <w:tc>
          <w:tcPr>
            <w:tcW w:w="2880" w:type="dxa"/>
          </w:tcPr>
          <w:p w14:paraId="3AD9924D" w14:textId="77777777" w:rsidR="00240D29" w:rsidRPr="005268EA" w:rsidRDefault="00000000">
            <w:pPr>
              <w:spacing w:before="60" w:after="60" w:line="276" w:lineRule="auto"/>
              <w:jc w:val="left"/>
              <w:rPr>
                <w:rFonts w:cs="Times New Roman"/>
              </w:rPr>
            </w:pPr>
            <w:r w:rsidRPr="005268EA">
              <w:rPr>
                <w:rFonts w:cs="Times New Roman"/>
                <w:sz w:val="20"/>
              </w:rPr>
              <w:t>0.8660 (0.0095)</w:t>
            </w:r>
          </w:p>
        </w:tc>
      </w:tr>
      <w:tr w:rsidR="00240D29" w:rsidRPr="005268EA" w14:paraId="4B133F12" w14:textId="77777777">
        <w:trPr>
          <w:jc w:val="center"/>
        </w:trPr>
        <w:tc>
          <w:tcPr>
            <w:tcW w:w="2880" w:type="dxa"/>
          </w:tcPr>
          <w:p w14:paraId="52E4F26D" w14:textId="77777777" w:rsidR="00240D29" w:rsidRPr="005268EA" w:rsidRDefault="00000000">
            <w:pPr>
              <w:spacing w:before="60" w:after="60" w:line="276" w:lineRule="auto"/>
              <w:jc w:val="left"/>
              <w:rPr>
                <w:rFonts w:cs="Times New Roman"/>
              </w:rPr>
            </w:pPr>
            <w:r w:rsidRPr="005268EA">
              <w:rPr>
                <w:rFonts w:cs="Times New Roman"/>
                <w:sz w:val="20"/>
              </w:rPr>
              <w:t>ML-Guided MLM</w:t>
            </w:r>
          </w:p>
        </w:tc>
        <w:tc>
          <w:tcPr>
            <w:tcW w:w="2880" w:type="dxa"/>
          </w:tcPr>
          <w:p w14:paraId="34352906" w14:textId="77777777" w:rsidR="00240D29" w:rsidRPr="005268EA" w:rsidRDefault="00000000">
            <w:pPr>
              <w:spacing w:before="60" w:after="60" w:line="276" w:lineRule="auto"/>
              <w:jc w:val="left"/>
              <w:rPr>
                <w:rFonts w:cs="Times New Roman"/>
              </w:rPr>
            </w:pPr>
            <w:r w:rsidRPr="005268EA">
              <w:rPr>
                <w:rFonts w:cs="Times New Roman"/>
                <w:sz w:val="20"/>
              </w:rPr>
              <w:t>0.8708</w:t>
            </w:r>
          </w:p>
        </w:tc>
        <w:tc>
          <w:tcPr>
            <w:tcW w:w="2880" w:type="dxa"/>
          </w:tcPr>
          <w:p w14:paraId="76739475" w14:textId="77777777" w:rsidR="00240D29" w:rsidRPr="005268EA" w:rsidRDefault="00000000">
            <w:pPr>
              <w:spacing w:before="60" w:after="60" w:line="276" w:lineRule="auto"/>
              <w:jc w:val="left"/>
              <w:rPr>
                <w:rFonts w:cs="Times New Roman"/>
              </w:rPr>
            </w:pPr>
            <w:r w:rsidRPr="005268EA">
              <w:rPr>
                <w:rFonts w:cs="Times New Roman"/>
                <w:sz w:val="20"/>
              </w:rPr>
              <w:t>0.8708 (0.0101)</w:t>
            </w:r>
          </w:p>
        </w:tc>
      </w:tr>
      <w:tr w:rsidR="00240D29" w:rsidRPr="005268EA" w14:paraId="6505F483" w14:textId="77777777">
        <w:trPr>
          <w:jc w:val="center"/>
        </w:trPr>
        <w:tc>
          <w:tcPr>
            <w:tcW w:w="2880" w:type="dxa"/>
          </w:tcPr>
          <w:p w14:paraId="3C67650A" w14:textId="77777777" w:rsidR="00240D29" w:rsidRPr="005268EA" w:rsidRDefault="00000000">
            <w:pPr>
              <w:spacing w:before="60" w:after="60" w:line="276" w:lineRule="auto"/>
              <w:jc w:val="left"/>
              <w:rPr>
                <w:rFonts w:cs="Times New Roman"/>
              </w:rPr>
            </w:pPr>
            <w:r w:rsidRPr="005268EA">
              <w:rPr>
                <w:rFonts w:cs="Times New Roman"/>
                <w:sz w:val="20"/>
              </w:rPr>
              <w:t>XGBoost (OHE)</w:t>
            </w:r>
          </w:p>
        </w:tc>
        <w:tc>
          <w:tcPr>
            <w:tcW w:w="2880" w:type="dxa"/>
          </w:tcPr>
          <w:p w14:paraId="659BFFC1" w14:textId="77777777" w:rsidR="00240D29" w:rsidRPr="005268EA" w:rsidRDefault="00000000">
            <w:pPr>
              <w:spacing w:before="60" w:after="60" w:line="276" w:lineRule="auto"/>
              <w:jc w:val="left"/>
              <w:rPr>
                <w:rFonts w:cs="Times New Roman"/>
              </w:rPr>
            </w:pPr>
            <w:r w:rsidRPr="005268EA">
              <w:rPr>
                <w:rFonts w:cs="Times New Roman"/>
                <w:sz w:val="20"/>
              </w:rPr>
              <w:t>0.8718</w:t>
            </w:r>
          </w:p>
        </w:tc>
        <w:tc>
          <w:tcPr>
            <w:tcW w:w="2880" w:type="dxa"/>
          </w:tcPr>
          <w:p w14:paraId="2CAF8820" w14:textId="77777777" w:rsidR="00240D29" w:rsidRPr="005268EA" w:rsidRDefault="00000000">
            <w:pPr>
              <w:spacing w:before="60" w:after="60" w:line="276" w:lineRule="auto"/>
              <w:jc w:val="left"/>
              <w:rPr>
                <w:rFonts w:cs="Times New Roman"/>
              </w:rPr>
            </w:pPr>
            <w:r w:rsidRPr="005268EA">
              <w:rPr>
                <w:rFonts w:cs="Times New Roman"/>
                <w:sz w:val="20"/>
              </w:rPr>
              <w:t>0.8738 (0.0088)</w:t>
            </w:r>
          </w:p>
        </w:tc>
      </w:tr>
      <w:tr w:rsidR="00240D29" w:rsidRPr="005268EA" w14:paraId="7CD807F9" w14:textId="77777777">
        <w:trPr>
          <w:jc w:val="center"/>
        </w:trPr>
        <w:tc>
          <w:tcPr>
            <w:tcW w:w="2880" w:type="dxa"/>
          </w:tcPr>
          <w:p w14:paraId="30822AF8" w14:textId="77777777" w:rsidR="00240D29" w:rsidRPr="005268EA" w:rsidRDefault="00000000">
            <w:pPr>
              <w:spacing w:before="60" w:after="60" w:line="276" w:lineRule="auto"/>
              <w:jc w:val="left"/>
              <w:rPr>
                <w:rFonts w:cs="Times New Roman"/>
              </w:rPr>
            </w:pPr>
            <w:r w:rsidRPr="005268EA">
              <w:rPr>
                <w:rFonts w:cs="Times New Roman"/>
                <w:sz w:val="20"/>
              </w:rPr>
              <w:t>Model</w:t>
            </w:r>
          </w:p>
        </w:tc>
        <w:tc>
          <w:tcPr>
            <w:tcW w:w="2880" w:type="dxa"/>
          </w:tcPr>
          <w:p w14:paraId="0CB73CB8" w14:textId="77777777" w:rsidR="00240D29" w:rsidRPr="005268EA" w:rsidRDefault="00000000">
            <w:pPr>
              <w:spacing w:before="60" w:after="60" w:line="276" w:lineRule="auto"/>
              <w:jc w:val="left"/>
              <w:rPr>
                <w:rFonts w:cs="Times New Roman"/>
              </w:rPr>
            </w:pPr>
            <w:r w:rsidRPr="005268EA">
              <w:rPr>
                <w:rFonts w:cs="Times New Roman"/>
                <w:sz w:val="20"/>
              </w:rPr>
              <w:t>Single-Split AUC</w:t>
            </w:r>
          </w:p>
        </w:tc>
        <w:tc>
          <w:tcPr>
            <w:tcW w:w="2880" w:type="dxa"/>
          </w:tcPr>
          <w:p w14:paraId="6CA12367" w14:textId="77777777" w:rsidR="00240D29" w:rsidRPr="005268EA" w:rsidRDefault="00000000">
            <w:pPr>
              <w:spacing w:before="60" w:after="60" w:line="276" w:lineRule="auto"/>
              <w:jc w:val="left"/>
              <w:rPr>
                <w:rFonts w:cs="Times New Roman"/>
              </w:rPr>
            </w:pPr>
            <w:r w:rsidRPr="005268EA">
              <w:rPr>
                <w:rFonts w:cs="Times New Roman"/>
                <w:sz w:val="20"/>
              </w:rPr>
              <w:t>CV Mean AUC (SD)</w:t>
            </w:r>
          </w:p>
        </w:tc>
      </w:tr>
      <w:tr w:rsidR="00240D29" w:rsidRPr="005268EA" w14:paraId="6D9CC3E2" w14:textId="77777777">
        <w:trPr>
          <w:jc w:val="center"/>
        </w:trPr>
        <w:tc>
          <w:tcPr>
            <w:tcW w:w="2880" w:type="dxa"/>
          </w:tcPr>
          <w:p w14:paraId="06B6C87B" w14:textId="77777777" w:rsidR="00240D29" w:rsidRPr="005268EA" w:rsidRDefault="00000000">
            <w:pPr>
              <w:spacing w:before="60" w:after="60" w:line="276" w:lineRule="auto"/>
              <w:jc w:val="left"/>
              <w:rPr>
                <w:rFonts w:cs="Times New Roman"/>
              </w:rPr>
            </w:pPr>
            <w:r w:rsidRPr="005268EA">
              <w:rPr>
                <w:rFonts w:cs="Times New Roman"/>
                <w:sz w:val="20"/>
              </w:rPr>
              <w:t>Model</w:t>
            </w:r>
          </w:p>
        </w:tc>
        <w:tc>
          <w:tcPr>
            <w:tcW w:w="2880" w:type="dxa"/>
          </w:tcPr>
          <w:p w14:paraId="2D35D540" w14:textId="77777777" w:rsidR="00240D29" w:rsidRPr="005268EA" w:rsidRDefault="00000000">
            <w:pPr>
              <w:spacing w:before="60" w:after="60" w:line="276" w:lineRule="auto"/>
              <w:jc w:val="left"/>
              <w:rPr>
                <w:rFonts w:cs="Times New Roman"/>
              </w:rPr>
            </w:pPr>
            <w:r w:rsidRPr="005268EA">
              <w:rPr>
                <w:rFonts w:cs="Times New Roman"/>
                <w:sz w:val="20"/>
              </w:rPr>
              <w:t>Single-Split AUC</w:t>
            </w:r>
          </w:p>
        </w:tc>
        <w:tc>
          <w:tcPr>
            <w:tcW w:w="2880" w:type="dxa"/>
          </w:tcPr>
          <w:p w14:paraId="0542C56E" w14:textId="77777777" w:rsidR="00240D29" w:rsidRPr="005268EA" w:rsidRDefault="00000000">
            <w:pPr>
              <w:spacing w:before="60" w:after="60" w:line="276" w:lineRule="auto"/>
              <w:jc w:val="left"/>
              <w:rPr>
                <w:rFonts w:cs="Times New Roman"/>
              </w:rPr>
            </w:pPr>
            <w:r w:rsidRPr="005268EA">
              <w:rPr>
                <w:rFonts w:cs="Times New Roman"/>
                <w:sz w:val="20"/>
              </w:rPr>
              <w:t>CV Mean AUC (SD)</w:t>
            </w:r>
          </w:p>
        </w:tc>
      </w:tr>
    </w:tbl>
    <w:p w14:paraId="32139469" w14:textId="77777777" w:rsidR="00240D29" w:rsidRPr="005268EA" w:rsidRDefault="00240D29">
      <w:pPr>
        <w:rPr>
          <w:rFonts w:cs="Times New Roman"/>
        </w:rPr>
      </w:pPr>
    </w:p>
    <w:p w14:paraId="34315BC8" w14:textId="77777777" w:rsidR="00240D29" w:rsidRPr="005268EA" w:rsidRDefault="00000000">
      <w:pPr>
        <w:rPr>
          <w:rFonts w:cs="Times New Roman"/>
        </w:rPr>
      </w:pPr>
      <w:r w:rsidRPr="005268EA">
        <w:rPr>
          <w:rFonts w:cs="Times New Roman"/>
        </w:rPr>
        <w:t xml:space="preserve">The ML-Guided MLM closes 79.18% of the baseline-to-XGBoost gap on the single split (DeLong Z = 1.982, p = .047) and a more conservative, more defensible 61.35% under cross-validation with discovery re-run per fold (paired t = 7.949, p = .0014; pooled DeLong Z = 5.470, p = 4.5 × 10⁻⁸). All spline and interaction coefficients are numerically stable (no standard error exceeds 5), and the recovered income spline (Figure 4.13) shows a steep </w:t>
      </w:r>
      <w:r w:rsidRPr="005268EA">
        <w:rPr>
          <w:rFonts w:cs="Times New Roman"/>
        </w:rPr>
        <w:lastRenderedPageBreak/>
        <w:t>protective effect that flattens above roughly 25,000 BDT, consistent with an energy-ladder saturation pattern documented in the household energy-transition literature [10].</w:t>
      </w:r>
    </w:p>
    <w:p w14:paraId="649AE71D" w14:textId="77777777" w:rsidR="00240D29" w:rsidRPr="005268EA" w:rsidRDefault="00000000">
      <w:pPr>
        <w:spacing w:before="160" w:after="80"/>
        <w:jc w:val="center"/>
        <w:rPr>
          <w:rFonts w:cs="Times New Roman"/>
        </w:rPr>
      </w:pPr>
      <w:r w:rsidRPr="005268EA">
        <w:rPr>
          <w:rFonts w:cs="Times New Roman"/>
          <w:noProof/>
        </w:rPr>
        <w:drawing>
          <wp:inline distT="0" distB="0" distL="0" distR="0" wp14:anchorId="2BEB31DB" wp14:editId="78E46510">
            <wp:extent cx="5303520" cy="3314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10_shap_dependence_income.png"/>
                    <pic:cNvPicPr/>
                  </pic:nvPicPr>
                  <pic:blipFill>
                    <a:blip r:embed="rId24"/>
                    <a:stretch>
                      <a:fillRect/>
                    </a:stretch>
                  </pic:blipFill>
                  <pic:spPr>
                    <a:xfrm>
                      <a:off x="0" y="0"/>
                      <a:ext cx="5303520" cy="3314700"/>
                    </a:xfrm>
                    <a:prstGeom prst="rect">
                      <a:avLst/>
                    </a:prstGeom>
                  </pic:spPr>
                </pic:pic>
              </a:graphicData>
            </a:graphic>
          </wp:inline>
        </w:drawing>
      </w:r>
    </w:p>
    <w:p w14:paraId="25A12D1C" w14:textId="77777777" w:rsidR="00240D29" w:rsidRPr="005268EA" w:rsidRDefault="00000000">
      <w:pPr>
        <w:spacing w:before="40" w:after="200"/>
        <w:jc w:val="center"/>
        <w:rPr>
          <w:rFonts w:cs="Times New Roman"/>
        </w:rPr>
      </w:pPr>
      <w:r w:rsidRPr="005268EA">
        <w:rPr>
          <w:rFonts w:cs="Times New Roman"/>
          <w:i/>
          <w:color w:val="333333"/>
          <w:sz w:val="21"/>
        </w:rPr>
        <w:t>Figure 4.14: SHAP dependence plot for income with fitted natural spline (training-split-only).</w:t>
      </w:r>
    </w:p>
    <w:p w14:paraId="334C6264" w14:textId="77777777" w:rsidR="00240D29" w:rsidRPr="005268EA" w:rsidRDefault="00000000">
      <w:pPr>
        <w:rPr>
          <w:rFonts w:cs="Times New Roman"/>
        </w:rPr>
      </w:pPr>
      <w:r w:rsidRPr="005268EA">
        <w:rPr>
          <w:rFonts w:cs="Times New Roman"/>
        </w:rPr>
        <w:t xml:space="preserve">XGBoost and the Tabular MLP both significantly outperform the multilevel logistic baseline on the standard split, and XGBoost alone retains a significant, widening advantage on entirely unseen villages — the policy-relevant test for a targeting tool intended for deployment beyond the surveyed sample. This advantage is not primarily a geographic-slope confound (district interactions close only 10% of the gap) and does not stem from hidden predictive information in the SHAP archetypes (cluster interactions do not improve leakage-free cross-validated performance). The three archetypes are nonetheless real and externally validated (ARI = 0.759) and carry clear descriptive and policy value — the Rural Poor archetype's near-eightfold poverty-rate gap over the Urban Resilient archetype is itself a targeting-relevant finding, independent of predictive modeling. The ML-Guided MLM recovers most of XGBoost's advantage inside a fully interpretable multilevel logistic regression, closing 61.35% of the predictive gap under leakage-free cross-validation. The non-linear income, energy, and age effects driving most of that gain are trustworthy — recovered in every discovery run and validated against known ground truth in a companion </w:t>
      </w:r>
      <w:r w:rsidRPr="005268EA">
        <w:rPr>
          <w:rFonts w:cs="Times New Roman"/>
        </w:rPr>
        <w:lastRenderedPageBreak/>
        <w:t>simulation study. The three specific interaction terms are not trustworthy to the same degree: neither cross-fold selection consistency nor raw interaction strength reliably distinguishes a real interaction from one produced by chance. Income × energy expenditure should be read as a likely discovery artifact; residence × wall material and energy × wall material are more plausible but should be presented as motivated hypotheses pending a proper permutation-based test, not as validated findings.</w:t>
      </w:r>
    </w:p>
    <w:p w14:paraId="14675A4B" w14:textId="77777777" w:rsidR="00240D29" w:rsidRPr="005268EA" w:rsidRDefault="00240D29">
      <w:pPr>
        <w:spacing w:before="120"/>
        <w:rPr>
          <w:rFonts w:cs="Times New Roman"/>
        </w:rPr>
      </w:pPr>
    </w:p>
    <w:p w14:paraId="5BFF990E" w14:textId="77777777" w:rsidR="00240D29" w:rsidRPr="005268EA" w:rsidRDefault="00000000">
      <w:pPr>
        <w:pStyle w:val="Heading1"/>
        <w:pageBreakBefore/>
        <w:spacing w:before="320" w:after="160"/>
        <w:jc w:val="left"/>
        <w:rPr>
          <w:rFonts w:ascii="Times New Roman" w:hAnsi="Times New Roman" w:cs="Times New Roman"/>
        </w:rPr>
      </w:pPr>
      <w:bookmarkStart w:id="57" w:name="_Toc235831928"/>
      <w:r w:rsidRPr="005268EA">
        <w:rPr>
          <w:rFonts w:ascii="Times New Roman" w:hAnsi="Times New Roman" w:cs="Times New Roman"/>
          <w:color w:val="000000"/>
          <w:sz w:val="32"/>
        </w:rPr>
        <w:lastRenderedPageBreak/>
        <w:t>Chapter 5. Simulation Validation Study</w:t>
      </w:r>
      <w:bookmarkEnd w:id="57"/>
    </w:p>
    <w:p w14:paraId="779F958F" w14:textId="6A91E868" w:rsidR="00240D29" w:rsidRPr="005268EA" w:rsidRDefault="00000000">
      <w:pPr>
        <w:rPr>
          <w:rFonts w:cs="Times New Roman"/>
        </w:rPr>
      </w:pPr>
      <w:r w:rsidRPr="005268EA">
        <w:rPr>
          <w:rFonts w:cs="Times New Roman"/>
        </w:rPr>
        <w:t xml:space="preserve">Throughout this </w:t>
      </w:r>
      <w:r w:rsidR="005268EA" w:rsidRPr="005268EA">
        <w:rPr>
          <w:rFonts w:cs="Times New Roman"/>
        </w:rPr>
        <w:t>study</w:t>
      </w:r>
      <w:r w:rsidRPr="005268EA">
        <w:rPr>
          <w:rFonts w:cs="Times New Roman"/>
        </w:rPr>
        <w:t>, the outcome of interest — energy poverty status — is derived from the Multidimensional Energy Poverty Index (MEPI), an application of the Alkire-Foster counting methodology [3] to eight weighted energy-deprivation indicators. A recurring finding using this outcome has been that machine learning models — XGBoost, Random Forest, and an entity-embedded Tabular MLP — systematically outperform multilevel logistic regression on the Bangladesh Household Income and Expenditure Survey (HIES) 2022 data, both on the standard 80/20 test split and, more strikingly, in the unseen-village generalizability audit. Rather than treat this as a verdict in favor of replacing the interpretable multilevel model with a black box, the ML-Guided MLM enhancement developed earlier in this thesis used the machine learning model as a diagnostic instrument: TreeSHAP values were mined for evidence of non-linear continuous effects and unmodeled feature interactions, and the discovered structure was fed back into the multilevel logistic regression as natural splines and interaction terms [21], [37]. The resulting ML-Guided MLM recovered the large majority of the machine learning model's predictive advantage while retaining full parametric interpretability.</w:t>
      </w:r>
    </w:p>
    <w:p w14:paraId="4039893C" w14:textId="77777777" w:rsidR="00240D29" w:rsidRPr="005268EA" w:rsidRDefault="00000000">
      <w:pPr>
        <w:rPr>
          <w:rFonts w:cs="Times New Roman"/>
        </w:rPr>
      </w:pPr>
      <w:r w:rsidRPr="005268EA">
        <w:rPr>
          <w:rFonts w:cs="Times New Roman"/>
        </w:rPr>
        <w:t xml:space="preserve">This design deliberately targets a middle ground between two unattractive extremes. A fully non-parametric machine learning model such as XGBoost offers the highest achievable predictive accuracy but no parametric interpretability: there are no coefficients to report, no standard errors, and no way to state a policy-relevant marginal effect. A purely linear multilevel logistic regression offers full interpretability but leaves predictive accuracy on the table wherever the true relationship is non-linear or interactive. Rather than choose between these extremes, or default to a fully automatic non-parametric smoother such as a generalized additive model (GAM), the approach taken here uses the machine learning model purely as a diagnostic instrument to identify where and how much non-linear flexibility is actually needed, and then injects only that much flexibility — a fixed, low-dimensional natural spline basis and a small number of interaction terms — into an otherwise ordinary generalized linear mixed-effects model (GLMM). The refitted model retains the exact same inferential machinery as the baseline model (Wald tests, standard errors, variance components), it simply has a sharper functional form exactly where the </w:t>
      </w:r>
      <w:r w:rsidRPr="005268EA">
        <w:rPr>
          <w:rFonts w:cs="Times New Roman"/>
        </w:rPr>
        <w:lastRenderedPageBreak/>
        <w:t>data requires one. This chapter's simulation study is, in part, a test of whether this narrower and cheaper strategy — narrowing the gap with machine learning without adopting either a full black box or a fully automatic non-parametric smoother — recovers a comparable share of the achievable predictive signal to the alternative of simply deferring to the machine learning model.</w:t>
      </w:r>
    </w:p>
    <w:p w14:paraId="7A52870E" w14:textId="77777777" w:rsidR="00240D29" w:rsidRPr="005268EA" w:rsidRDefault="00000000">
      <w:pPr>
        <w:rPr>
          <w:rFonts w:cs="Times New Roman"/>
        </w:rPr>
      </w:pPr>
      <w:r w:rsidRPr="005268EA">
        <w:rPr>
          <w:rFonts w:cs="Times New Roman"/>
        </w:rPr>
        <w:t>This discovery-and-refit strategy is attractive, but it carries an obvious risk. TreeSHAP values are themselves the output of a flexible, high-variance estimator; the non-linear shapes and interaction rankings extracted from them could, in principle, reflect estimation noise rather than genuine structure in the population [48]. If the gains absorbed into the refitted multilevel model were actually noise, they would not represent a real data-generating mechanism, and the central claim of this thesis — that households in the HIES 2022 sample experience energy poverty through structurally distinct, non-linear, interacting pathways rather than through a single homogeneous linear model — would rest on an artifact of tree-based overfitting rather than on a genuine socioeconomic phenomenon.</w:t>
      </w:r>
    </w:p>
    <w:p w14:paraId="4B141022" w14:textId="77777777" w:rsidR="00240D29" w:rsidRPr="005268EA" w:rsidRDefault="00000000">
      <w:pPr>
        <w:rPr>
          <w:rFonts w:cs="Times New Roman"/>
        </w:rPr>
      </w:pPr>
      <w:r w:rsidRPr="005268EA">
        <w:rPr>
          <w:rFonts w:cs="Times New Roman"/>
        </w:rPr>
        <w:t>The only way to settle this question directly is to apply the discovery pipeline to a dataset whose true functional form is known by construction. This chapter therefore builds a synthetic household dataset that mirrors the geographic hierarchy, variable names, and marginal distributions of the real HIES 2022 sample, but is generated from an explicit data-generating process (DGP) containing a pre-specified hinge-threshold effect, a quadratic effect, and three deliberate feature interactions. The exact discovery algorithm used earlier in this thesis — with no access to the true equation — is applied blindly to the synthetic data, and its recovered structure is compared against the known ground truth. If the pipeline correctly identifies the true non-linearities, correctly leaves untouched the variables generated with no true effect, and closes a substantial share of the gap between a naive linear baseline and the true theoretical ceiling, this constitutes strong evidence that the improvements documented for the real data reflect genuine signal rather than overfitting.</w:t>
      </w:r>
    </w:p>
    <w:p w14:paraId="5BBBBF7E" w14:textId="77777777" w:rsidR="00240D29" w:rsidRPr="005268EA" w:rsidRDefault="00000000">
      <w:pPr>
        <w:pStyle w:val="Heading2"/>
        <w:spacing w:before="280" w:after="120"/>
        <w:jc w:val="left"/>
        <w:rPr>
          <w:rFonts w:ascii="Times New Roman" w:hAnsi="Times New Roman" w:cs="Times New Roman"/>
        </w:rPr>
      </w:pPr>
      <w:bookmarkStart w:id="58" w:name="_Toc235831929"/>
      <w:r w:rsidRPr="005268EA">
        <w:rPr>
          <w:rFonts w:ascii="Times New Roman" w:hAnsi="Times New Roman" w:cs="Times New Roman"/>
          <w:color w:val="000000"/>
          <w:sz w:val="28"/>
        </w:rPr>
        <w:lastRenderedPageBreak/>
        <w:t>5.1 The Simulation Framework</w:t>
      </w:r>
      <w:bookmarkEnd w:id="58"/>
    </w:p>
    <w:p w14:paraId="4CAE2821" w14:textId="77777777" w:rsidR="00240D29" w:rsidRPr="005268EA" w:rsidRDefault="00000000">
      <w:pPr>
        <w:pStyle w:val="Heading3"/>
        <w:spacing w:after="80"/>
        <w:jc w:val="left"/>
        <w:rPr>
          <w:rFonts w:ascii="Times New Roman" w:hAnsi="Times New Roman" w:cs="Times New Roman"/>
        </w:rPr>
      </w:pPr>
      <w:bookmarkStart w:id="59" w:name="_Toc235831930"/>
      <w:r w:rsidRPr="005268EA">
        <w:rPr>
          <w:rFonts w:ascii="Times New Roman" w:hAnsi="Times New Roman" w:cs="Times New Roman"/>
          <w:color w:val="000000"/>
        </w:rPr>
        <w:t>5.1.1 Geographic Nesting and Random Effects</w:t>
      </w:r>
      <w:bookmarkEnd w:id="59"/>
    </w:p>
    <w:p w14:paraId="50464E48" w14:textId="77777777" w:rsidR="00240D29" w:rsidRPr="005268EA" w:rsidRDefault="00000000">
      <w:pPr>
        <w:rPr>
          <w:rFonts w:cs="Times New Roman"/>
        </w:rPr>
      </w:pPr>
      <w:r w:rsidRPr="005268EA">
        <w:rPr>
          <w:rFonts w:cs="Times New Roman"/>
        </w:rPr>
        <w:t>To mirror the three-level administrative hierarchy of Bangladesh used throughout this thesis's multilevel models, the synthetic dataset nests N = 12,000 households within 64 districts, which are in turn nested within 8 divisions (8 districts per division). Two independent Gaussian random intercepts represent unexplained cluster-level heterogeneity in the log-odds of energy poverty: a division-level intercept uᵢ ~ N(0, 0.3²) and a district-level intercept vᵢⱼ ~ N(0, 0.2²), nested within division. Combined, these contribute a cluster-level log-odds variance of 0.3² + 0.2² = 0.13, a magnitude broadly consistent with the variance components estimated from the real HIES 2022 multilevel models earlier in this thesis [20].</w:t>
      </w:r>
    </w:p>
    <w:p w14:paraId="34360742" w14:textId="77777777" w:rsidR="00240D29" w:rsidRPr="005268EA" w:rsidRDefault="00000000">
      <w:pPr>
        <w:pStyle w:val="Heading3"/>
        <w:spacing w:after="80"/>
        <w:jc w:val="left"/>
        <w:rPr>
          <w:rFonts w:ascii="Times New Roman" w:hAnsi="Times New Roman" w:cs="Times New Roman"/>
        </w:rPr>
      </w:pPr>
      <w:bookmarkStart w:id="60" w:name="_Toc235831931"/>
      <w:r w:rsidRPr="005268EA">
        <w:rPr>
          <w:rFonts w:ascii="Times New Roman" w:hAnsi="Times New Roman" w:cs="Times New Roman"/>
          <w:color w:val="000000"/>
        </w:rPr>
        <w:t>5.1.2 Covariate Generation</w:t>
      </w:r>
      <w:bookmarkEnd w:id="60"/>
    </w:p>
    <w:p w14:paraId="17C1466C" w14:textId="77777777" w:rsidR="00240D29" w:rsidRPr="005268EA" w:rsidRDefault="00000000">
      <w:pPr>
        <w:rPr>
          <w:rFonts w:cs="Times New Roman"/>
        </w:rPr>
      </w:pPr>
      <w:r w:rsidRPr="005268EA">
        <w:rPr>
          <w:rFonts w:cs="Times New Roman"/>
        </w:rPr>
        <w:t>Twelve covariates were generated to match, in name, type, and approximate marginal distribution, the corresponding predictors used throughout the real-data analysis: sector of residence (Rural/Urban), wall and roof construction material (Flimsy/Semi-Permanent/Permanent), household head's education (No Education/Primary/Secondary/Higher), family size category, number of active earners (Poisson, λ = 1.3), financial inclusion status, chronic illness status, operating land category, monthly income proxy (log-normal, μ = 9.8, σ = 0.6), total energy expenditure (log-normal, μ = 7.1, σ = 0.5), and household head's age (Normal, μ = 46, σ = 11). Two of these variables — roof material and operating land category — were deliberately assigned zero true effect on the outcome, serving as noise controls to test whether the discovery algorithm would spuriously flag irrelevant features as important.</w:t>
      </w:r>
    </w:p>
    <w:p w14:paraId="6CB74FBC" w14:textId="77777777" w:rsidR="00240D29" w:rsidRPr="005268EA" w:rsidRDefault="00000000">
      <w:pPr>
        <w:pStyle w:val="Heading3"/>
        <w:spacing w:after="80"/>
        <w:jc w:val="left"/>
        <w:rPr>
          <w:rFonts w:ascii="Times New Roman" w:hAnsi="Times New Roman" w:cs="Times New Roman"/>
        </w:rPr>
      </w:pPr>
      <w:bookmarkStart w:id="61" w:name="_Toc235831932"/>
      <w:r w:rsidRPr="005268EA">
        <w:rPr>
          <w:rFonts w:ascii="Times New Roman" w:hAnsi="Times New Roman" w:cs="Times New Roman"/>
          <w:color w:val="000000"/>
        </w:rPr>
        <w:t>5.1.3 The True Data-Generating Process</w:t>
      </w:r>
      <w:bookmarkEnd w:id="61"/>
    </w:p>
    <w:p w14:paraId="4F7AC978" w14:textId="77777777" w:rsidR="00240D29" w:rsidRPr="005268EA" w:rsidRDefault="00000000">
      <w:pPr>
        <w:rPr>
          <w:rFonts w:cs="Times New Roman"/>
        </w:rPr>
      </w:pPr>
      <w:r w:rsidRPr="005268EA">
        <w:rPr>
          <w:rFonts w:cs="Times New Roman"/>
        </w:rPr>
        <w:t>The true log-odds of energy poverty for household i, ηᵢ, was specified as a sum of linear main effects, the two nested random intercepts, one non-linear hinge effect, one non-linear quadratic effect, and three deliberate interaction terms:</w:t>
      </w:r>
    </w:p>
    <w:p w14:paraId="348FE945" w14:textId="77777777" w:rsidR="00240D29" w:rsidRPr="005268EA" w:rsidRDefault="00000000">
      <w:pPr>
        <w:rPr>
          <w:rFonts w:cs="Times New Roman"/>
        </w:rPr>
      </w:pPr>
      <w:r w:rsidRPr="005268EA">
        <w:rPr>
          <w:rFonts w:cs="Times New Roman"/>
        </w:rPr>
        <w:t>ηᵢ = β₀ + Xᵢβ + uᵢ + vᵢⱼ + f(x</w:t>
      </w:r>
      <w:r w:rsidRPr="005268EA">
        <w:rPr>
          <w:rFonts w:cs="Times New Roman"/>
          <w:i/>
        </w:rPr>
        <w:t>income,ᵢ) + g(x</w:t>
      </w:r>
      <w:r w:rsidRPr="005268EA">
        <w:rPr>
          <w:rFonts w:cs="Times New Roman"/>
        </w:rPr>
        <w:t>age,ᵢ) + Interactionsᵢ</w:t>
      </w:r>
    </w:p>
    <w:p w14:paraId="0FF4CC65" w14:textId="77777777" w:rsidR="00240D29" w:rsidRPr="005268EA" w:rsidRDefault="00000000">
      <w:pPr>
        <w:rPr>
          <w:rFonts w:cs="Times New Roman"/>
        </w:rPr>
      </w:pPr>
      <w:r w:rsidRPr="005268EA">
        <w:rPr>
          <w:rFonts w:cs="Times New Roman"/>
        </w:rPr>
        <w:lastRenderedPageBreak/>
        <w:t>The linear main effects (βᵢ) assigned moderate-to-strong protective coefficients to urban residence (−0.80), education (−0.30 to −1.00 across levels), financial inclusion (−0.45), permanent and semi-permanent wall material (−1.20 and −0.60), and energy expenditure (−0.50), alongside a risk-increasing effect for chronic illness (+0.25). Two non-linear terms were then added on top of this linear structure. The income hinge effect, f(x) = −1.6 · min(0, x), imposes a steep protective slope below the median standardized log-income and a completely flat slope above it, representing energy-ladder saturation: additional income above the median buys no further reduction in energy poverty risk. The age effect, g(x) = 0.5 · x², imposes a U-shaped quadratic risk profile, with the household head's youngest and oldest ages carrying elevated risk relative to middle age, representing a lifecycle-earnings pattern.</w:t>
      </w:r>
    </w:p>
    <w:p w14:paraId="3D51E761" w14:textId="77777777" w:rsidR="00240D29" w:rsidRPr="005268EA" w:rsidRDefault="00000000">
      <w:pPr>
        <w:rPr>
          <w:rFonts w:cs="Times New Roman"/>
        </w:rPr>
      </w:pPr>
      <w:r w:rsidRPr="005268EA">
        <w:rPr>
          <w:rFonts w:cs="Times New Roman"/>
        </w:rPr>
        <w:t>Three interaction terms were then layered onto the linear and non-linear main effects. First, a residence-by-wall-material interaction (+0.70 for Urban × Permanent, +0.30 for Urban × Semi-Permanent) represents wall quality being strongly protective in rural areas but less so in urban areas, reflecting an urban infrastructure floor. Second, an energy-expenditure-by-wall-material interaction (−0.60 for energy spending × Permanent, −0.30 for energy spending × Semi-Permanent) represents energy spending being more protective in well-insulated, permanent housing than in flimsy housing, reflecting thermal efficiency. Third, an income-by-education interaction (−0.15, −0.30, and −0.50 for income × Primary, Secondary, and Higher education respectively) represents income's protective effect being steeper for more educated household heads, reflecting a human-capital complementarity.</w:t>
      </w:r>
    </w:p>
    <w:p w14:paraId="0A263FEB" w14:textId="77777777" w:rsidR="00240D29" w:rsidRPr="005268EA" w:rsidRDefault="00000000">
      <w:pPr>
        <w:pStyle w:val="Heading3"/>
        <w:spacing w:after="80"/>
        <w:jc w:val="left"/>
        <w:rPr>
          <w:rFonts w:ascii="Times New Roman" w:hAnsi="Times New Roman" w:cs="Times New Roman"/>
        </w:rPr>
      </w:pPr>
      <w:bookmarkStart w:id="62" w:name="_Toc235831933"/>
      <w:r w:rsidRPr="005268EA">
        <w:rPr>
          <w:rFonts w:ascii="Times New Roman" w:hAnsi="Times New Roman" w:cs="Times New Roman"/>
          <w:color w:val="000000"/>
        </w:rPr>
        <w:t>5.1.4 Calibration to Real-World Prevalence</w:t>
      </w:r>
      <w:bookmarkEnd w:id="62"/>
    </w:p>
    <w:p w14:paraId="786EDF60" w14:textId="77777777" w:rsidR="00240D29" w:rsidRPr="005268EA" w:rsidRDefault="00000000">
      <w:pPr>
        <w:rPr>
          <w:rFonts w:cs="Times New Roman"/>
        </w:rPr>
      </w:pPr>
      <w:r w:rsidRPr="005268EA">
        <w:rPr>
          <w:rFonts w:cs="Times New Roman"/>
        </w:rPr>
        <w:t>The base intercept β0 was calibrated via grid search to reproduce the energy poverty prevalence observed in the real HIES 2022 sample. The calibrated DGP achieved a simulated prevalence of 52.93 percent, closely matching the real-data target of 53.04 percent. The resulting dataset was partitioned into an 80 percent training set (N = 9,600) and a 20 percent held-out test set (N = 2,400), using the same partitioning procedure applied to the real HIES 2022 data throughout this thesis.</w:t>
      </w:r>
    </w:p>
    <w:p w14:paraId="507C713E" w14:textId="77777777" w:rsidR="00240D29" w:rsidRPr="005268EA" w:rsidRDefault="00000000">
      <w:pPr>
        <w:pStyle w:val="Heading2"/>
        <w:spacing w:before="280" w:after="120"/>
        <w:jc w:val="left"/>
        <w:rPr>
          <w:rFonts w:ascii="Times New Roman" w:hAnsi="Times New Roman" w:cs="Times New Roman"/>
        </w:rPr>
      </w:pPr>
      <w:bookmarkStart w:id="63" w:name="_Toc235831934"/>
      <w:r w:rsidRPr="005268EA">
        <w:rPr>
          <w:rFonts w:ascii="Times New Roman" w:hAnsi="Times New Roman" w:cs="Times New Roman"/>
          <w:color w:val="000000"/>
          <w:sz w:val="28"/>
        </w:rPr>
        <w:lastRenderedPageBreak/>
        <w:t>5.2 The Blind Discovery-and-Refit Algorithm</w:t>
      </w:r>
      <w:bookmarkEnd w:id="63"/>
    </w:p>
    <w:p w14:paraId="51112BAB" w14:textId="77777777" w:rsidR="00240D29" w:rsidRPr="005268EA" w:rsidRDefault="00000000">
      <w:pPr>
        <w:rPr>
          <w:rFonts w:cs="Times New Roman"/>
        </w:rPr>
      </w:pPr>
      <w:r w:rsidRPr="005268EA">
        <w:rPr>
          <w:rFonts w:cs="Times New Roman"/>
        </w:rPr>
        <w:t>With the true DGP equation, coefficients, and interaction labels withheld from the discovery procedure itself — used only afterward to grade its output — the identical algorithm developed for the real HIES 2022 data was applied to the synthetic dataset. The procedure comprises six steps.</w:t>
      </w:r>
    </w:p>
    <w:p w14:paraId="1AC5184A" w14:textId="77777777" w:rsidR="00240D29" w:rsidRPr="005268EA" w:rsidRDefault="00000000">
      <w:pPr>
        <w:rPr>
          <w:rFonts w:cs="Times New Roman"/>
        </w:rPr>
      </w:pPr>
      <w:r w:rsidRPr="005268EA">
        <w:rPr>
          <w:rFonts w:cs="Times New Roman"/>
        </w:rPr>
        <w:t>1. Fit a baseline multilevel logistic regression with linear-only continuous main effects and nested Division/District random intercepts, using glmer with the bobyqa optimizer and nAGQ = 0 for stable convergence [20].</w:t>
      </w:r>
    </w:p>
    <w:p w14:paraId="16418835" w14:textId="77777777" w:rsidR="00240D29" w:rsidRPr="005268EA" w:rsidRDefault="00000000">
      <w:pPr>
        <w:rPr>
          <w:rFonts w:cs="Times New Roman"/>
        </w:rPr>
      </w:pPr>
      <w:r w:rsidRPr="005268EA">
        <w:rPr>
          <w:rFonts w:cs="Times New Roman"/>
        </w:rPr>
        <w:t>2. Train an XGBoost model on one-hot-encoded features (300 boosting rounds, learning rate 0.05, max depth 6, subsample and column-sample rates of 0.8) and compute per-observation TreeSHAP contribution values [23], [8].</w:t>
      </w:r>
    </w:p>
    <w:p w14:paraId="6B130B01" w14:textId="77777777" w:rsidR="00240D29" w:rsidRPr="005268EA" w:rsidRDefault="00000000">
      <w:pPr>
        <w:rPr>
          <w:rFonts w:cs="Times New Roman"/>
        </w:rPr>
      </w:pPr>
      <w:r w:rsidRPr="005268EA">
        <w:rPr>
          <w:rFonts w:cs="Times New Roman"/>
        </w:rPr>
        <w:t>3. For each continuous feature, regress its SHAP values on the raw feature value (linear fit) and on a 3-degree-of-freedom natural spline of the feature (flexible fit). A feature is flagged for spline expansion in the refit model if the spline fit's R² exceeds the linear fit's R² by more than 0.05.</w:t>
      </w:r>
    </w:p>
    <w:p w14:paraId="549A1694" w14:textId="77777777" w:rsidR="00240D29" w:rsidRPr="005268EA" w:rsidRDefault="00000000">
      <w:pPr>
        <w:rPr>
          <w:rFonts w:cs="Times New Roman"/>
        </w:rPr>
      </w:pPr>
      <w:r w:rsidRPr="005268EA">
        <w:rPr>
          <w:rFonts w:cs="Times New Roman"/>
        </w:rPr>
        <w:t>4. Compute the full TreeSHAP interaction-value tensor on a 2,000-observation training subsample, then aggregate dummy-level interaction strengths back to their parent features by summing absolute interaction values across all category pairs, producing a ranked list of parent-feature interaction strengths.</w:t>
      </w:r>
    </w:p>
    <w:p w14:paraId="3661174A" w14:textId="77777777" w:rsidR="00240D29" w:rsidRPr="005268EA" w:rsidRDefault="00000000">
      <w:pPr>
        <w:rPr>
          <w:rFonts w:cs="Times New Roman"/>
        </w:rPr>
      </w:pPr>
      <w:r w:rsidRPr="005268EA">
        <w:rPr>
          <w:rFonts w:cs="Times New Roman"/>
        </w:rPr>
        <w:t>5. Reconstruct the multilevel logistic regression formula, replacing linear terms with natural splines for every flagged feature and adding the three highest-ranked parent-feature interaction pairs.</w:t>
      </w:r>
    </w:p>
    <w:p w14:paraId="45C73E76" w14:textId="77777777" w:rsidR="00240D29" w:rsidRPr="005268EA" w:rsidRDefault="00000000">
      <w:pPr>
        <w:rPr>
          <w:rFonts w:cs="Times New Roman"/>
        </w:rPr>
      </w:pPr>
      <w:r w:rsidRPr="005268EA">
        <w:rPr>
          <w:rFonts w:cs="Times New Roman"/>
        </w:rPr>
        <w:t>6. Refit the enhanced formula as the ML-Guided MLM and evaluate all models — baseline MLM, XGBoost, ML-Guided MLM, and an Oracle MLM fit directly on the true functional forms — on the held-out test set.</w:t>
      </w:r>
    </w:p>
    <w:p w14:paraId="07B400C6" w14:textId="77777777" w:rsidR="00240D29" w:rsidRPr="005268EA" w:rsidRDefault="00000000">
      <w:pPr>
        <w:rPr>
          <w:rFonts w:cs="Times New Roman"/>
        </w:rPr>
      </w:pPr>
      <w:r w:rsidRPr="005268EA">
        <w:rPr>
          <w:rFonts w:cs="Times New Roman"/>
        </w:rPr>
        <w:t xml:space="preserve">The Oracle model is fit directly on the true functional forms — the exact hinge and quadratic terms and all three true interactions — and represents the econometric ceiling: the best possible performance achievable by a correctly specified parametric model with </w:t>
      </w:r>
      <w:r w:rsidRPr="005268EA">
        <w:rPr>
          <w:rFonts w:cs="Times New Roman"/>
        </w:rPr>
        <w:lastRenderedPageBreak/>
        <w:t>no discovery uncertainty. It is not a candidate produced by the discovery algorithm, but a benchmark against which the algorithm's output is judged.</w:t>
      </w:r>
    </w:p>
    <w:p w14:paraId="1F8E5F7C" w14:textId="77777777" w:rsidR="00240D29" w:rsidRPr="005268EA" w:rsidRDefault="00000000">
      <w:pPr>
        <w:rPr>
          <w:rFonts w:cs="Times New Roman"/>
        </w:rPr>
      </w:pPr>
      <w:r w:rsidRPr="005268EA">
        <w:rPr>
          <w:rFonts w:cs="Times New Roman"/>
        </w:rPr>
        <w:t>It is worth being precise about what Step 3 and Step 5 do, and do not, fit. The refit model is a generalized linear mixed-effects model with a fixed, pre-specified natural spline basis (splines::ns(x, df = 3)) substituted for flagged linear terms, not a generalized additive model. A true GAM selects the smoothness of each term automatically via a penalty term tuned by generalized cross-validation or REML [25], which would introduce a second, less transparent layer of model selection on top of the one already performed by the TreeSHAP diagnostic step. Fixing the spline degrees of freedom at 3 in advance keeps the refit model a fully parametric GLMM: every coefficient is estimated by the same maximum-likelihood machinery as the baseline model, standard errors and p-values are available for every term exactly as before, and the only thing the machine learning diagnostic step contributes is where to place flexibility, not how the resulting model is estimated. This is the specific sense in which the pipeline narrows the ML-to-MLM predictive gap without surrendering the interpretability that motivates using a multilevel logistic regression in the first place.</w:t>
      </w:r>
    </w:p>
    <w:p w14:paraId="33F1CA53" w14:textId="77777777" w:rsidR="00240D29" w:rsidRPr="005268EA" w:rsidRDefault="00000000">
      <w:pPr>
        <w:pStyle w:val="Heading2"/>
        <w:spacing w:before="280" w:after="120"/>
        <w:jc w:val="left"/>
        <w:rPr>
          <w:rFonts w:ascii="Times New Roman" w:hAnsi="Times New Roman" w:cs="Times New Roman"/>
        </w:rPr>
      </w:pPr>
      <w:bookmarkStart w:id="64" w:name="_Toc235831935"/>
      <w:r w:rsidRPr="005268EA">
        <w:rPr>
          <w:rFonts w:ascii="Times New Roman" w:hAnsi="Times New Roman" w:cs="Times New Roman"/>
          <w:color w:val="000000"/>
          <w:sz w:val="28"/>
        </w:rPr>
        <w:t>5.3 Results</w:t>
      </w:r>
      <w:bookmarkEnd w:id="64"/>
    </w:p>
    <w:p w14:paraId="5DEBA76B" w14:textId="77777777" w:rsidR="00240D29" w:rsidRPr="005268EA" w:rsidRDefault="00000000">
      <w:pPr>
        <w:pStyle w:val="Heading3"/>
        <w:spacing w:after="80"/>
        <w:jc w:val="left"/>
        <w:rPr>
          <w:rFonts w:ascii="Times New Roman" w:hAnsi="Times New Roman" w:cs="Times New Roman"/>
        </w:rPr>
      </w:pPr>
      <w:bookmarkStart w:id="65" w:name="_Toc235831936"/>
      <w:r w:rsidRPr="005268EA">
        <w:rPr>
          <w:rFonts w:ascii="Times New Roman" w:hAnsi="Times New Roman" w:cs="Times New Roman"/>
          <w:color w:val="000000"/>
        </w:rPr>
        <w:t>5.3.1 Non-Linearity Recovery</w:t>
      </w:r>
      <w:bookmarkEnd w:id="65"/>
    </w:p>
    <w:p w14:paraId="3482A8D6" w14:textId="77777777" w:rsidR="00240D29" w:rsidRPr="005268EA" w:rsidRDefault="00000000">
      <w:pPr>
        <w:rPr>
          <w:rFonts w:cs="Times New Roman"/>
        </w:rPr>
      </w:pPr>
      <w:r w:rsidRPr="005268EA">
        <w:rPr>
          <w:rFonts w:cs="Times New Roman"/>
        </w:rPr>
        <w:t>The discovery algorithm's R²-gain test correctly classified all four candidate continuous features. Both features with a true non-linear effect: monthly income and household head's age were flagged for spline expansion, while both features with a genuinely linear true effect, total energy expenditure and number of earners were correctly left unflagged, with negligible R² gains of 0.0006 and 0.0041 respectively. Table 5.1 reports the full results.</w:t>
      </w:r>
    </w:p>
    <w:p w14:paraId="2804CDC6" w14:textId="77777777" w:rsidR="00240D29" w:rsidRPr="005268EA" w:rsidRDefault="00000000">
      <w:pPr>
        <w:rPr>
          <w:rFonts w:cs="Times New Roman"/>
        </w:rPr>
      </w:pPr>
      <w:r w:rsidRPr="005268EA">
        <w:rPr>
          <w:rFonts w:cs="Times New Roman"/>
        </w:rPr>
        <w:t>Table 5.1. Non-linearity detection results: R²-gain test against ground truth.</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060"/>
        <w:gridCol w:w="1125"/>
        <w:gridCol w:w="1074"/>
        <w:gridCol w:w="1051"/>
        <w:gridCol w:w="990"/>
        <w:gridCol w:w="1115"/>
        <w:gridCol w:w="1225"/>
      </w:tblGrid>
      <w:tr w:rsidR="00240D29" w:rsidRPr="005268EA" w14:paraId="416B2EA4" w14:textId="77777777">
        <w:trPr>
          <w:jc w:val="center"/>
        </w:trPr>
        <w:tc>
          <w:tcPr>
            <w:tcW w:w="1234" w:type="dxa"/>
            <w:shd w:val="clear" w:color="auto" w:fill="F2F4F7"/>
          </w:tcPr>
          <w:p w14:paraId="5B56F8EC" w14:textId="77777777" w:rsidR="00240D29" w:rsidRPr="005268EA" w:rsidRDefault="00000000">
            <w:pPr>
              <w:spacing w:before="60" w:after="60" w:line="276" w:lineRule="auto"/>
              <w:jc w:val="left"/>
              <w:rPr>
                <w:rFonts w:cs="Times New Roman"/>
              </w:rPr>
            </w:pPr>
            <w:r w:rsidRPr="005268EA">
              <w:rPr>
                <w:rFonts w:cs="Times New Roman"/>
                <w:b/>
                <w:sz w:val="20"/>
              </w:rPr>
              <w:t>Feature</w:t>
            </w:r>
          </w:p>
        </w:tc>
        <w:tc>
          <w:tcPr>
            <w:tcW w:w="1234" w:type="dxa"/>
            <w:shd w:val="clear" w:color="auto" w:fill="F2F4F7"/>
          </w:tcPr>
          <w:p w14:paraId="32986754" w14:textId="77777777" w:rsidR="00240D29" w:rsidRPr="005268EA" w:rsidRDefault="00000000">
            <w:pPr>
              <w:spacing w:before="60" w:after="60" w:line="276" w:lineRule="auto"/>
              <w:jc w:val="left"/>
              <w:rPr>
                <w:rFonts w:cs="Times New Roman"/>
              </w:rPr>
            </w:pPr>
            <w:r w:rsidRPr="005268EA">
              <w:rPr>
                <w:rFonts w:cs="Times New Roman"/>
                <w:b/>
                <w:sz w:val="20"/>
              </w:rPr>
              <w:t>True DGP Shape</w:t>
            </w:r>
          </w:p>
        </w:tc>
        <w:tc>
          <w:tcPr>
            <w:tcW w:w="1234" w:type="dxa"/>
            <w:shd w:val="clear" w:color="auto" w:fill="F2F4F7"/>
          </w:tcPr>
          <w:p w14:paraId="1BC0C315" w14:textId="77777777" w:rsidR="00240D29" w:rsidRPr="005268EA" w:rsidRDefault="00000000">
            <w:pPr>
              <w:spacing w:before="60" w:after="60" w:line="276" w:lineRule="auto"/>
              <w:jc w:val="left"/>
              <w:rPr>
                <w:rFonts w:cs="Times New Roman"/>
              </w:rPr>
            </w:pPr>
            <w:r w:rsidRPr="005268EA">
              <w:rPr>
                <w:rFonts w:cs="Times New Roman"/>
                <w:b/>
                <w:sz w:val="20"/>
              </w:rPr>
              <w:t>R² (Linear)</w:t>
            </w:r>
          </w:p>
        </w:tc>
        <w:tc>
          <w:tcPr>
            <w:tcW w:w="1234" w:type="dxa"/>
            <w:shd w:val="clear" w:color="auto" w:fill="F2F4F7"/>
          </w:tcPr>
          <w:p w14:paraId="4D08ADA2" w14:textId="77777777" w:rsidR="00240D29" w:rsidRPr="005268EA" w:rsidRDefault="00000000">
            <w:pPr>
              <w:spacing w:before="60" w:after="60" w:line="276" w:lineRule="auto"/>
              <w:jc w:val="left"/>
              <w:rPr>
                <w:rFonts w:cs="Times New Roman"/>
              </w:rPr>
            </w:pPr>
            <w:r w:rsidRPr="005268EA">
              <w:rPr>
                <w:rFonts w:cs="Times New Roman"/>
                <w:b/>
                <w:sz w:val="20"/>
              </w:rPr>
              <w:t>R² (Spline)</w:t>
            </w:r>
          </w:p>
        </w:tc>
        <w:tc>
          <w:tcPr>
            <w:tcW w:w="1234" w:type="dxa"/>
            <w:shd w:val="clear" w:color="auto" w:fill="F2F4F7"/>
          </w:tcPr>
          <w:p w14:paraId="60F9F1BF" w14:textId="77777777" w:rsidR="00240D29" w:rsidRPr="005268EA" w:rsidRDefault="00000000">
            <w:pPr>
              <w:spacing w:before="60" w:after="60" w:line="276" w:lineRule="auto"/>
              <w:jc w:val="left"/>
              <w:rPr>
                <w:rFonts w:cs="Times New Roman"/>
              </w:rPr>
            </w:pPr>
            <w:r w:rsidRPr="005268EA">
              <w:rPr>
                <w:rFonts w:cs="Times New Roman"/>
                <w:b/>
                <w:sz w:val="20"/>
              </w:rPr>
              <w:t>R² Gain</w:t>
            </w:r>
          </w:p>
        </w:tc>
        <w:tc>
          <w:tcPr>
            <w:tcW w:w="1234" w:type="dxa"/>
            <w:shd w:val="clear" w:color="auto" w:fill="F2F4F7"/>
          </w:tcPr>
          <w:p w14:paraId="6FBC1AAE" w14:textId="77777777" w:rsidR="00240D29" w:rsidRPr="005268EA" w:rsidRDefault="00000000">
            <w:pPr>
              <w:spacing w:before="60" w:after="60" w:line="276" w:lineRule="auto"/>
              <w:jc w:val="left"/>
              <w:rPr>
                <w:rFonts w:cs="Times New Roman"/>
              </w:rPr>
            </w:pPr>
            <w:r w:rsidRPr="005268EA">
              <w:rPr>
                <w:rFonts w:cs="Times New Roman"/>
                <w:b/>
                <w:sz w:val="20"/>
              </w:rPr>
              <w:t>Flagged</w:t>
            </w:r>
          </w:p>
        </w:tc>
        <w:tc>
          <w:tcPr>
            <w:tcW w:w="1234" w:type="dxa"/>
            <w:shd w:val="clear" w:color="auto" w:fill="F2F4F7"/>
          </w:tcPr>
          <w:p w14:paraId="1E586D70" w14:textId="77777777" w:rsidR="00240D29" w:rsidRPr="005268EA" w:rsidRDefault="00000000">
            <w:pPr>
              <w:spacing w:before="60" w:after="60" w:line="276" w:lineRule="auto"/>
              <w:jc w:val="left"/>
              <w:rPr>
                <w:rFonts w:cs="Times New Roman"/>
              </w:rPr>
            </w:pPr>
            <w:r w:rsidRPr="005268EA">
              <w:rPr>
                <w:rFonts w:cs="Times New Roman"/>
                <w:b/>
                <w:sz w:val="20"/>
              </w:rPr>
              <w:t>Shape Correlation ρ</w:t>
            </w:r>
          </w:p>
        </w:tc>
      </w:tr>
      <w:tr w:rsidR="00240D29" w:rsidRPr="005268EA" w14:paraId="3939B71A" w14:textId="77777777">
        <w:trPr>
          <w:jc w:val="center"/>
        </w:trPr>
        <w:tc>
          <w:tcPr>
            <w:tcW w:w="1234" w:type="dxa"/>
          </w:tcPr>
          <w:p w14:paraId="47E911F5" w14:textId="77777777" w:rsidR="00240D29" w:rsidRPr="005268EA" w:rsidRDefault="00000000">
            <w:pPr>
              <w:spacing w:before="60" w:after="60" w:line="276" w:lineRule="auto"/>
              <w:jc w:val="left"/>
              <w:rPr>
                <w:rFonts w:cs="Times New Roman"/>
              </w:rPr>
            </w:pPr>
            <w:r w:rsidRPr="005268EA">
              <w:rPr>
                <w:rFonts w:cs="Times New Roman"/>
                <w:sz w:val="20"/>
              </w:rPr>
              <w:t>monthly</w:t>
            </w:r>
            <w:r w:rsidRPr="005268EA">
              <w:rPr>
                <w:rFonts w:cs="Times New Roman"/>
                <w:i/>
                <w:sz w:val="20"/>
              </w:rPr>
              <w:t>income</w:t>
            </w:r>
            <w:r w:rsidRPr="005268EA">
              <w:rPr>
                <w:rFonts w:cs="Times New Roman"/>
                <w:sz w:val="20"/>
              </w:rPr>
              <w:t>proxy</w:t>
            </w:r>
          </w:p>
        </w:tc>
        <w:tc>
          <w:tcPr>
            <w:tcW w:w="1234" w:type="dxa"/>
          </w:tcPr>
          <w:p w14:paraId="5362CFAD" w14:textId="77777777" w:rsidR="00240D29" w:rsidRPr="005268EA" w:rsidRDefault="00000000">
            <w:pPr>
              <w:spacing w:before="60" w:after="60" w:line="276" w:lineRule="auto"/>
              <w:jc w:val="left"/>
              <w:rPr>
                <w:rFonts w:cs="Times New Roman"/>
              </w:rPr>
            </w:pPr>
            <w:r w:rsidRPr="005268EA">
              <w:rPr>
                <w:rFonts w:cs="Times New Roman"/>
                <w:sz w:val="20"/>
              </w:rPr>
              <w:t>Hinge / Threshold</w:t>
            </w:r>
          </w:p>
        </w:tc>
        <w:tc>
          <w:tcPr>
            <w:tcW w:w="1234" w:type="dxa"/>
          </w:tcPr>
          <w:p w14:paraId="10C5FA5D" w14:textId="77777777" w:rsidR="00240D29" w:rsidRPr="005268EA" w:rsidRDefault="00000000">
            <w:pPr>
              <w:spacing w:before="60" w:after="60" w:line="276" w:lineRule="auto"/>
              <w:jc w:val="left"/>
              <w:rPr>
                <w:rFonts w:cs="Times New Roman"/>
              </w:rPr>
            </w:pPr>
            <w:r w:rsidRPr="005268EA">
              <w:rPr>
                <w:rFonts w:cs="Times New Roman"/>
                <w:sz w:val="20"/>
              </w:rPr>
              <w:t>0.7873</w:t>
            </w:r>
          </w:p>
        </w:tc>
        <w:tc>
          <w:tcPr>
            <w:tcW w:w="1234" w:type="dxa"/>
          </w:tcPr>
          <w:p w14:paraId="16228573" w14:textId="77777777" w:rsidR="00240D29" w:rsidRPr="005268EA" w:rsidRDefault="00000000">
            <w:pPr>
              <w:spacing w:before="60" w:after="60" w:line="276" w:lineRule="auto"/>
              <w:jc w:val="left"/>
              <w:rPr>
                <w:rFonts w:cs="Times New Roman"/>
              </w:rPr>
            </w:pPr>
            <w:r w:rsidRPr="005268EA">
              <w:rPr>
                <w:rFonts w:cs="Times New Roman"/>
                <w:sz w:val="20"/>
              </w:rPr>
              <w:t>0.9239</w:t>
            </w:r>
          </w:p>
        </w:tc>
        <w:tc>
          <w:tcPr>
            <w:tcW w:w="1234" w:type="dxa"/>
          </w:tcPr>
          <w:p w14:paraId="45664114" w14:textId="77777777" w:rsidR="00240D29" w:rsidRPr="005268EA" w:rsidRDefault="00000000">
            <w:pPr>
              <w:spacing w:before="60" w:after="60" w:line="276" w:lineRule="auto"/>
              <w:jc w:val="left"/>
              <w:rPr>
                <w:rFonts w:cs="Times New Roman"/>
              </w:rPr>
            </w:pPr>
            <w:r w:rsidRPr="005268EA">
              <w:rPr>
                <w:rFonts w:cs="Times New Roman"/>
                <w:sz w:val="20"/>
              </w:rPr>
              <w:t>0.1366</w:t>
            </w:r>
          </w:p>
        </w:tc>
        <w:tc>
          <w:tcPr>
            <w:tcW w:w="1234" w:type="dxa"/>
          </w:tcPr>
          <w:p w14:paraId="7EDB6DDC" w14:textId="77777777" w:rsidR="00240D29" w:rsidRPr="005268EA" w:rsidRDefault="00000000">
            <w:pPr>
              <w:spacing w:before="60" w:after="60" w:line="276" w:lineRule="auto"/>
              <w:jc w:val="left"/>
              <w:rPr>
                <w:rFonts w:cs="Times New Roman"/>
              </w:rPr>
            </w:pPr>
            <w:r w:rsidRPr="005268EA">
              <w:rPr>
                <w:rFonts w:cs="Times New Roman"/>
                <w:sz w:val="20"/>
              </w:rPr>
              <w:t>Yes (True Positive)</w:t>
            </w:r>
          </w:p>
        </w:tc>
        <w:tc>
          <w:tcPr>
            <w:tcW w:w="1234" w:type="dxa"/>
          </w:tcPr>
          <w:p w14:paraId="431289B5" w14:textId="77777777" w:rsidR="00240D29" w:rsidRPr="005268EA" w:rsidRDefault="00000000">
            <w:pPr>
              <w:spacing w:before="60" w:after="60" w:line="276" w:lineRule="auto"/>
              <w:jc w:val="left"/>
              <w:rPr>
                <w:rFonts w:cs="Times New Roman"/>
              </w:rPr>
            </w:pPr>
            <w:r w:rsidRPr="005268EA">
              <w:rPr>
                <w:rFonts w:cs="Times New Roman"/>
                <w:sz w:val="20"/>
              </w:rPr>
              <w:t>0.9923</w:t>
            </w:r>
          </w:p>
        </w:tc>
      </w:tr>
      <w:tr w:rsidR="00240D29" w:rsidRPr="005268EA" w14:paraId="1D0D88B7" w14:textId="77777777">
        <w:trPr>
          <w:jc w:val="center"/>
        </w:trPr>
        <w:tc>
          <w:tcPr>
            <w:tcW w:w="1234" w:type="dxa"/>
          </w:tcPr>
          <w:p w14:paraId="76322BD2" w14:textId="77777777" w:rsidR="00240D29" w:rsidRPr="005268EA" w:rsidRDefault="00000000">
            <w:pPr>
              <w:spacing w:before="60" w:after="60" w:line="276" w:lineRule="auto"/>
              <w:jc w:val="left"/>
              <w:rPr>
                <w:rFonts w:cs="Times New Roman"/>
              </w:rPr>
            </w:pPr>
            <w:r w:rsidRPr="005268EA">
              <w:rPr>
                <w:rFonts w:cs="Times New Roman"/>
                <w:sz w:val="20"/>
              </w:rPr>
              <w:t>total</w:t>
            </w:r>
            <w:r w:rsidRPr="005268EA">
              <w:rPr>
                <w:rFonts w:cs="Times New Roman"/>
                <w:i/>
                <w:sz w:val="20"/>
              </w:rPr>
              <w:t>energy</w:t>
            </w:r>
            <w:r w:rsidRPr="005268EA">
              <w:rPr>
                <w:rFonts w:cs="Times New Roman"/>
                <w:sz w:val="20"/>
              </w:rPr>
              <w:t>expenditure</w:t>
            </w:r>
          </w:p>
        </w:tc>
        <w:tc>
          <w:tcPr>
            <w:tcW w:w="1234" w:type="dxa"/>
          </w:tcPr>
          <w:p w14:paraId="7DC80D26" w14:textId="77777777" w:rsidR="00240D29" w:rsidRPr="005268EA" w:rsidRDefault="00000000">
            <w:pPr>
              <w:spacing w:before="60" w:after="60" w:line="276" w:lineRule="auto"/>
              <w:jc w:val="left"/>
              <w:rPr>
                <w:rFonts w:cs="Times New Roman"/>
              </w:rPr>
            </w:pPr>
            <w:r w:rsidRPr="005268EA">
              <w:rPr>
                <w:rFonts w:cs="Times New Roman"/>
                <w:sz w:val="20"/>
              </w:rPr>
              <w:t>Linear</w:t>
            </w:r>
          </w:p>
        </w:tc>
        <w:tc>
          <w:tcPr>
            <w:tcW w:w="1234" w:type="dxa"/>
          </w:tcPr>
          <w:p w14:paraId="7EAD605D" w14:textId="77777777" w:rsidR="00240D29" w:rsidRPr="005268EA" w:rsidRDefault="00000000">
            <w:pPr>
              <w:spacing w:before="60" w:after="60" w:line="276" w:lineRule="auto"/>
              <w:jc w:val="left"/>
              <w:rPr>
                <w:rFonts w:cs="Times New Roman"/>
              </w:rPr>
            </w:pPr>
            <w:r w:rsidRPr="005268EA">
              <w:rPr>
                <w:rFonts w:cs="Times New Roman"/>
                <w:sz w:val="20"/>
              </w:rPr>
              <w:t>0.9147</w:t>
            </w:r>
          </w:p>
        </w:tc>
        <w:tc>
          <w:tcPr>
            <w:tcW w:w="1234" w:type="dxa"/>
          </w:tcPr>
          <w:p w14:paraId="5C56CFD6" w14:textId="77777777" w:rsidR="00240D29" w:rsidRPr="005268EA" w:rsidRDefault="00000000">
            <w:pPr>
              <w:spacing w:before="60" w:after="60" w:line="276" w:lineRule="auto"/>
              <w:jc w:val="left"/>
              <w:rPr>
                <w:rFonts w:cs="Times New Roman"/>
              </w:rPr>
            </w:pPr>
            <w:r w:rsidRPr="005268EA">
              <w:rPr>
                <w:rFonts w:cs="Times New Roman"/>
                <w:sz w:val="20"/>
              </w:rPr>
              <w:t>0.9153</w:t>
            </w:r>
          </w:p>
        </w:tc>
        <w:tc>
          <w:tcPr>
            <w:tcW w:w="1234" w:type="dxa"/>
          </w:tcPr>
          <w:p w14:paraId="09702EEB" w14:textId="77777777" w:rsidR="00240D29" w:rsidRPr="005268EA" w:rsidRDefault="00000000">
            <w:pPr>
              <w:spacing w:before="60" w:after="60" w:line="276" w:lineRule="auto"/>
              <w:jc w:val="left"/>
              <w:rPr>
                <w:rFonts w:cs="Times New Roman"/>
              </w:rPr>
            </w:pPr>
            <w:r w:rsidRPr="005268EA">
              <w:rPr>
                <w:rFonts w:cs="Times New Roman"/>
                <w:sz w:val="20"/>
              </w:rPr>
              <w:t>0.0006</w:t>
            </w:r>
          </w:p>
        </w:tc>
        <w:tc>
          <w:tcPr>
            <w:tcW w:w="1234" w:type="dxa"/>
          </w:tcPr>
          <w:p w14:paraId="2FC4AF9C" w14:textId="77777777" w:rsidR="00240D29" w:rsidRPr="005268EA" w:rsidRDefault="00000000">
            <w:pPr>
              <w:spacing w:before="60" w:after="60" w:line="276" w:lineRule="auto"/>
              <w:jc w:val="left"/>
              <w:rPr>
                <w:rFonts w:cs="Times New Roman"/>
              </w:rPr>
            </w:pPr>
            <w:r w:rsidRPr="005268EA">
              <w:rPr>
                <w:rFonts w:cs="Times New Roman"/>
                <w:sz w:val="20"/>
              </w:rPr>
              <w:t>No (True Negative)</w:t>
            </w:r>
          </w:p>
        </w:tc>
        <w:tc>
          <w:tcPr>
            <w:tcW w:w="1234" w:type="dxa"/>
          </w:tcPr>
          <w:p w14:paraId="2791BD07" w14:textId="77777777" w:rsidR="00240D29" w:rsidRPr="005268EA" w:rsidRDefault="00000000">
            <w:pPr>
              <w:spacing w:before="60" w:after="60" w:line="276" w:lineRule="auto"/>
              <w:jc w:val="left"/>
              <w:rPr>
                <w:rFonts w:cs="Times New Roman"/>
              </w:rPr>
            </w:pPr>
            <w:r w:rsidRPr="005268EA">
              <w:rPr>
                <w:rFonts w:cs="Times New Roman"/>
                <w:sz w:val="20"/>
              </w:rPr>
              <w:t>—</w:t>
            </w:r>
          </w:p>
        </w:tc>
      </w:tr>
      <w:tr w:rsidR="00240D29" w:rsidRPr="005268EA" w14:paraId="6352BD0C" w14:textId="77777777">
        <w:trPr>
          <w:jc w:val="center"/>
        </w:trPr>
        <w:tc>
          <w:tcPr>
            <w:tcW w:w="1234" w:type="dxa"/>
          </w:tcPr>
          <w:p w14:paraId="2B429FC9" w14:textId="77777777" w:rsidR="00240D29" w:rsidRPr="005268EA" w:rsidRDefault="00000000">
            <w:pPr>
              <w:spacing w:before="60" w:after="60" w:line="276" w:lineRule="auto"/>
              <w:jc w:val="left"/>
              <w:rPr>
                <w:rFonts w:cs="Times New Roman"/>
              </w:rPr>
            </w:pPr>
            <w:r w:rsidRPr="005268EA">
              <w:rPr>
                <w:rFonts w:cs="Times New Roman"/>
                <w:sz w:val="20"/>
              </w:rPr>
              <w:lastRenderedPageBreak/>
              <w:t>Age_HHH</w:t>
            </w:r>
          </w:p>
        </w:tc>
        <w:tc>
          <w:tcPr>
            <w:tcW w:w="1234" w:type="dxa"/>
          </w:tcPr>
          <w:p w14:paraId="35F8AA8D" w14:textId="77777777" w:rsidR="00240D29" w:rsidRPr="005268EA" w:rsidRDefault="00000000">
            <w:pPr>
              <w:spacing w:before="60" w:after="60" w:line="276" w:lineRule="auto"/>
              <w:jc w:val="left"/>
              <w:rPr>
                <w:rFonts w:cs="Times New Roman"/>
              </w:rPr>
            </w:pPr>
            <w:r w:rsidRPr="005268EA">
              <w:rPr>
                <w:rFonts w:cs="Times New Roman"/>
                <w:sz w:val="20"/>
              </w:rPr>
              <w:t>Quadratic (U-shaped)</w:t>
            </w:r>
          </w:p>
        </w:tc>
        <w:tc>
          <w:tcPr>
            <w:tcW w:w="1234" w:type="dxa"/>
          </w:tcPr>
          <w:p w14:paraId="1FB3B678" w14:textId="77777777" w:rsidR="00240D29" w:rsidRPr="005268EA" w:rsidRDefault="00000000">
            <w:pPr>
              <w:spacing w:before="60" w:after="60" w:line="276" w:lineRule="auto"/>
              <w:jc w:val="left"/>
              <w:rPr>
                <w:rFonts w:cs="Times New Roman"/>
              </w:rPr>
            </w:pPr>
            <w:r w:rsidRPr="005268EA">
              <w:rPr>
                <w:rFonts w:cs="Times New Roman"/>
                <w:sz w:val="20"/>
              </w:rPr>
              <w:t>0.0033</w:t>
            </w:r>
          </w:p>
        </w:tc>
        <w:tc>
          <w:tcPr>
            <w:tcW w:w="1234" w:type="dxa"/>
          </w:tcPr>
          <w:p w14:paraId="4C6BEBDD" w14:textId="77777777" w:rsidR="00240D29" w:rsidRPr="005268EA" w:rsidRDefault="00000000">
            <w:pPr>
              <w:spacing w:before="60" w:after="60" w:line="276" w:lineRule="auto"/>
              <w:jc w:val="left"/>
              <w:rPr>
                <w:rFonts w:cs="Times New Roman"/>
              </w:rPr>
            </w:pPr>
            <w:r w:rsidRPr="005268EA">
              <w:rPr>
                <w:rFonts w:cs="Times New Roman"/>
                <w:sz w:val="20"/>
              </w:rPr>
              <w:t>0.8868</w:t>
            </w:r>
          </w:p>
        </w:tc>
        <w:tc>
          <w:tcPr>
            <w:tcW w:w="1234" w:type="dxa"/>
          </w:tcPr>
          <w:p w14:paraId="6344680E" w14:textId="77777777" w:rsidR="00240D29" w:rsidRPr="005268EA" w:rsidRDefault="00000000">
            <w:pPr>
              <w:spacing w:before="60" w:after="60" w:line="276" w:lineRule="auto"/>
              <w:jc w:val="left"/>
              <w:rPr>
                <w:rFonts w:cs="Times New Roman"/>
              </w:rPr>
            </w:pPr>
            <w:r w:rsidRPr="005268EA">
              <w:rPr>
                <w:rFonts w:cs="Times New Roman"/>
                <w:sz w:val="20"/>
              </w:rPr>
              <w:t>0.8835</w:t>
            </w:r>
          </w:p>
        </w:tc>
        <w:tc>
          <w:tcPr>
            <w:tcW w:w="1234" w:type="dxa"/>
          </w:tcPr>
          <w:p w14:paraId="5258DB12" w14:textId="77777777" w:rsidR="00240D29" w:rsidRPr="005268EA" w:rsidRDefault="00000000">
            <w:pPr>
              <w:spacing w:before="60" w:after="60" w:line="276" w:lineRule="auto"/>
              <w:jc w:val="left"/>
              <w:rPr>
                <w:rFonts w:cs="Times New Roman"/>
              </w:rPr>
            </w:pPr>
            <w:r w:rsidRPr="005268EA">
              <w:rPr>
                <w:rFonts w:cs="Times New Roman"/>
                <w:sz w:val="20"/>
              </w:rPr>
              <w:t>Yes (True Positive)</w:t>
            </w:r>
          </w:p>
        </w:tc>
        <w:tc>
          <w:tcPr>
            <w:tcW w:w="1234" w:type="dxa"/>
          </w:tcPr>
          <w:p w14:paraId="35D9104A" w14:textId="77777777" w:rsidR="00240D29" w:rsidRPr="005268EA" w:rsidRDefault="00000000">
            <w:pPr>
              <w:spacing w:before="60" w:after="60" w:line="276" w:lineRule="auto"/>
              <w:jc w:val="left"/>
              <w:rPr>
                <w:rFonts w:cs="Times New Roman"/>
              </w:rPr>
            </w:pPr>
            <w:r w:rsidRPr="005268EA">
              <w:rPr>
                <w:rFonts w:cs="Times New Roman"/>
                <w:sz w:val="20"/>
              </w:rPr>
              <w:t>0.9986</w:t>
            </w:r>
          </w:p>
        </w:tc>
      </w:tr>
      <w:tr w:rsidR="00240D29" w:rsidRPr="005268EA" w14:paraId="753B14AD" w14:textId="77777777">
        <w:trPr>
          <w:jc w:val="center"/>
        </w:trPr>
        <w:tc>
          <w:tcPr>
            <w:tcW w:w="1234" w:type="dxa"/>
          </w:tcPr>
          <w:p w14:paraId="782B7136" w14:textId="77777777" w:rsidR="00240D29" w:rsidRPr="005268EA" w:rsidRDefault="00000000">
            <w:pPr>
              <w:spacing w:before="60" w:after="60" w:line="276" w:lineRule="auto"/>
              <w:jc w:val="left"/>
              <w:rPr>
                <w:rFonts w:cs="Times New Roman"/>
              </w:rPr>
            </w:pPr>
            <w:r w:rsidRPr="005268EA">
              <w:rPr>
                <w:rFonts w:cs="Times New Roman"/>
                <w:sz w:val="20"/>
              </w:rPr>
              <w:t>n_earners</w:t>
            </w:r>
          </w:p>
        </w:tc>
        <w:tc>
          <w:tcPr>
            <w:tcW w:w="1234" w:type="dxa"/>
          </w:tcPr>
          <w:p w14:paraId="35A32E7C" w14:textId="77777777" w:rsidR="00240D29" w:rsidRPr="005268EA" w:rsidRDefault="00000000">
            <w:pPr>
              <w:spacing w:before="60" w:after="60" w:line="276" w:lineRule="auto"/>
              <w:jc w:val="left"/>
              <w:rPr>
                <w:rFonts w:cs="Times New Roman"/>
              </w:rPr>
            </w:pPr>
            <w:r w:rsidRPr="005268EA">
              <w:rPr>
                <w:rFonts w:cs="Times New Roman"/>
                <w:sz w:val="20"/>
              </w:rPr>
              <w:t>Linear</w:t>
            </w:r>
          </w:p>
        </w:tc>
        <w:tc>
          <w:tcPr>
            <w:tcW w:w="1234" w:type="dxa"/>
          </w:tcPr>
          <w:p w14:paraId="503B2D47" w14:textId="77777777" w:rsidR="00240D29" w:rsidRPr="005268EA" w:rsidRDefault="00000000">
            <w:pPr>
              <w:spacing w:before="60" w:after="60" w:line="276" w:lineRule="auto"/>
              <w:jc w:val="left"/>
              <w:rPr>
                <w:rFonts w:cs="Times New Roman"/>
              </w:rPr>
            </w:pPr>
            <w:r w:rsidRPr="005268EA">
              <w:rPr>
                <w:rFonts w:cs="Times New Roman"/>
                <w:sz w:val="20"/>
              </w:rPr>
              <w:t>0.8908</w:t>
            </w:r>
          </w:p>
        </w:tc>
        <w:tc>
          <w:tcPr>
            <w:tcW w:w="1234" w:type="dxa"/>
          </w:tcPr>
          <w:p w14:paraId="0944DBA8" w14:textId="77777777" w:rsidR="00240D29" w:rsidRPr="005268EA" w:rsidRDefault="00000000">
            <w:pPr>
              <w:spacing w:before="60" w:after="60" w:line="276" w:lineRule="auto"/>
              <w:jc w:val="left"/>
              <w:rPr>
                <w:rFonts w:cs="Times New Roman"/>
              </w:rPr>
            </w:pPr>
            <w:r w:rsidRPr="005268EA">
              <w:rPr>
                <w:rFonts w:cs="Times New Roman"/>
                <w:sz w:val="20"/>
              </w:rPr>
              <w:t>0.8949</w:t>
            </w:r>
          </w:p>
        </w:tc>
        <w:tc>
          <w:tcPr>
            <w:tcW w:w="1234" w:type="dxa"/>
          </w:tcPr>
          <w:p w14:paraId="31AB6DDC" w14:textId="77777777" w:rsidR="00240D29" w:rsidRPr="005268EA" w:rsidRDefault="00000000">
            <w:pPr>
              <w:spacing w:before="60" w:after="60" w:line="276" w:lineRule="auto"/>
              <w:jc w:val="left"/>
              <w:rPr>
                <w:rFonts w:cs="Times New Roman"/>
              </w:rPr>
            </w:pPr>
            <w:r w:rsidRPr="005268EA">
              <w:rPr>
                <w:rFonts w:cs="Times New Roman"/>
                <w:sz w:val="20"/>
              </w:rPr>
              <w:t>0.0041</w:t>
            </w:r>
          </w:p>
        </w:tc>
        <w:tc>
          <w:tcPr>
            <w:tcW w:w="1234" w:type="dxa"/>
          </w:tcPr>
          <w:p w14:paraId="18A262BF" w14:textId="77777777" w:rsidR="00240D29" w:rsidRPr="005268EA" w:rsidRDefault="00000000">
            <w:pPr>
              <w:spacing w:before="60" w:after="60" w:line="276" w:lineRule="auto"/>
              <w:jc w:val="left"/>
              <w:rPr>
                <w:rFonts w:cs="Times New Roman"/>
              </w:rPr>
            </w:pPr>
            <w:r w:rsidRPr="005268EA">
              <w:rPr>
                <w:rFonts w:cs="Times New Roman"/>
                <w:sz w:val="20"/>
              </w:rPr>
              <w:t>No (True Negative)</w:t>
            </w:r>
          </w:p>
        </w:tc>
        <w:tc>
          <w:tcPr>
            <w:tcW w:w="1234" w:type="dxa"/>
          </w:tcPr>
          <w:p w14:paraId="28B2FA5A" w14:textId="77777777" w:rsidR="00240D29" w:rsidRPr="005268EA" w:rsidRDefault="00000000">
            <w:pPr>
              <w:spacing w:before="60" w:after="60" w:line="276" w:lineRule="auto"/>
              <w:jc w:val="left"/>
              <w:rPr>
                <w:rFonts w:cs="Times New Roman"/>
              </w:rPr>
            </w:pPr>
            <w:r w:rsidRPr="005268EA">
              <w:rPr>
                <w:rFonts w:cs="Times New Roman"/>
                <w:sz w:val="20"/>
              </w:rPr>
              <w:t>—</w:t>
            </w:r>
          </w:p>
        </w:tc>
      </w:tr>
      <w:tr w:rsidR="00240D29" w:rsidRPr="005268EA" w14:paraId="4C64FD38" w14:textId="77777777">
        <w:trPr>
          <w:jc w:val="center"/>
        </w:trPr>
        <w:tc>
          <w:tcPr>
            <w:tcW w:w="1234" w:type="dxa"/>
          </w:tcPr>
          <w:p w14:paraId="769523B6" w14:textId="77777777" w:rsidR="00240D29" w:rsidRPr="005268EA" w:rsidRDefault="00000000">
            <w:pPr>
              <w:spacing w:before="60" w:after="60" w:line="276" w:lineRule="auto"/>
              <w:jc w:val="left"/>
              <w:rPr>
                <w:rFonts w:cs="Times New Roman"/>
              </w:rPr>
            </w:pPr>
            <w:r w:rsidRPr="005268EA">
              <w:rPr>
                <w:rFonts w:cs="Times New Roman"/>
                <w:sz w:val="20"/>
              </w:rPr>
              <w:t>Feature</w:t>
            </w:r>
          </w:p>
        </w:tc>
        <w:tc>
          <w:tcPr>
            <w:tcW w:w="1234" w:type="dxa"/>
          </w:tcPr>
          <w:p w14:paraId="5287E87D" w14:textId="77777777" w:rsidR="00240D29" w:rsidRPr="005268EA" w:rsidRDefault="00000000">
            <w:pPr>
              <w:spacing w:before="60" w:after="60" w:line="276" w:lineRule="auto"/>
              <w:jc w:val="left"/>
              <w:rPr>
                <w:rFonts w:cs="Times New Roman"/>
              </w:rPr>
            </w:pPr>
            <w:r w:rsidRPr="005268EA">
              <w:rPr>
                <w:rFonts w:cs="Times New Roman"/>
                <w:sz w:val="20"/>
              </w:rPr>
              <w:t>True DGP Shape</w:t>
            </w:r>
          </w:p>
        </w:tc>
        <w:tc>
          <w:tcPr>
            <w:tcW w:w="1234" w:type="dxa"/>
          </w:tcPr>
          <w:p w14:paraId="42EEE87D" w14:textId="77777777" w:rsidR="00240D29" w:rsidRPr="005268EA" w:rsidRDefault="00000000">
            <w:pPr>
              <w:spacing w:before="60" w:after="60" w:line="276" w:lineRule="auto"/>
              <w:jc w:val="left"/>
              <w:rPr>
                <w:rFonts w:cs="Times New Roman"/>
              </w:rPr>
            </w:pPr>
            <w:r w:rsidRPr="005268EA">
              <w:rPr>
                <w:rFonts w:cs="Times New Roman"/>
                <w:sz w:val="20"/>
              </w:rPr>
              <w:t>R² (Linear)</w:t>
            </w:r>
          </w:p>
        </w:tc>
        <w:tc>
          <w:tcPr>
            <w:tcW w:w="1234" w:type="dxa"/>
          </w:tcPr>
          <w:p w14:paraId="6259DE85" w14:textId="77777777" w:rsidR="00240D29" w:rsidRPr="005268EA" w:rsidRDefault="00000000">
            <w:pPr>
              <w:spacing w:before="60" w:after="60" w:line="276" w:lineRule="auto"/>
              <w:jc w:val="left"/>
              <w:rPr>
                <w:rFonts w:cs="Times New Roman"/>
              </w:rPr>
            </w:pPr>
            <w:r w:rsidRPr="005268EA">
              <w:rPr>
                <w:rFonts w:cs="Times New Roman"/>
                <w:sz w:val="20"/>
              </w:rPr>
              <w:t>R² (Spline)</w:t>
            </w:r>
          </w:p>
        </w:tc>
        <w:tc>
          <w:tcPr>
            <w:tcW w:w="1234" w:type="dxa"/>
          </w:tcPr>
          <w:p w14:paraId="2CBA8FBA" w14:textId="77777777" w:rsidR="00240D29" w:rsidRPr="005268EA" w:rsidRDefault="00000000">
            <w:pPr>
              <w:spacing w:before="60" w:after="60" w:line="276" w:lineRule="auto"/>
              <w:jc w:val="left"/>
              <w:rPr>
                <w:rFonts w:cs="Times New Roman"/>
              </w:rPr>
            </w:pPr>
            <w:r w:rsidRPr="005268EA">
              <w:rPr>
                <w:rFonts w:cs="Times New Roman"/>
                <w:sz w:val="20"/>
              </w:rPr>
              <w:t>R² Gain</w:t>
            </w:r>
          </w:p>
        </w:tc>
        <w:tc>
          <w:tcPr>
            <w:tcW w:w="1234" w:type="dxa"/>
          </w:tcPr>
          <w:p w14:paraId="0C288C45" w14:textId="77777777" w:rsidR="00240D29" w:rsidRPr="005268EA" w:rsidRDefault="00000000">
            <w:pPr>
              <w:spacing w:before="60" w:after="60" w:line="276" w:lineRule="auto"/>
              <w:jc w:val="left"/>
              <w:rPr>
                <w:rFonts w:cs="Times New Roman"/>
              </w:rPr>
            </w:pPr>
            <w:r w:rsidRPr="005268EA">
              <w:rPr>
                <w:rFonts w:cs="Times New Roman"/>
                <w:sz w:val="20"/>
              </w:rPr>
              <w:t>Flagged</w:t>
            </w:r>
          </w:p>
        </w:tc>
        <w:tc>
          <w:tcPr>
            <w:tcW w:w="1234" w:type="dxa"/>
          </w:tcPr>
          <w:p w14:paraId="0A99E14D" w14:textId="77777777" w:rsidR="00240D29" w:rsidRPr="005268EA" w:rsidRDefault="00000000">
            <w:pPr>
              <w:spacing w:before="60" w:after="60" w:line="276" w:lineRule="auto"/>
              <w:jc w:val="left"/>
              <w:rPr>
                <w:rFonts w:cs="Times New Roman"/>
              </w:rPr>
            </w:pPr>
            <w:r w:rsidRPr="005268EA">
              <w:rPr>
                <w:rFonts w:cs="Times New Roman"/>
                <w:sz w:val="20"/>
              </w:rPr>
              <w:t>Shape Correlation ρ</w:t>
            </w:r>
          </w:p>
        </w:tc>
      </w:tr>
      <w:tr w:rsidR="00240D29" w:rsidRPr="005268EA" w14:paraId="6FB681B3" w14:textId="77777777">
        <w:trPr>
          <w:jc w:val="center"/>
        </w:trPr>
        <w:tc>
          <w:tcPr>
            <w:tcW w:w="1234" w:type="dxa"/>
          </w:tcPr>
          <w:p w14:paraId="59533AAA" w14:textId="77777777" w:rsidR="00240D29" w:rsidRPr="005268EA" w:rsidRDefault="00000000">
            <w:pPr>
              <w:spacing w:before="60" w:after="60" w:line="276" w:lineRule="auto"/>
              <w:jc w:val="left"/>
              <w:rPr>
                <w:rFonts w:cs="Times New Roman"/>
              </w:rPr>
            </w:pPr>
            <w:r w:rsidRPr="005268EA">
              <w:rPr>
                <w:rFonts w:cs="Times New Roman"/>
                <w:sz w:val="20"/>
              </w:rPr>
              <w:t>Feature</w:t>
            </w:r>
          </w:p>
        </w:tc>
        <w:tc>
          <w:tcPr>
            <w:tcW w:w="1234" w:type="dxa"/>
          </w:tcPr>
          <w:p w14:paraId="68FE661F" w14:textId="77777777" w:rsidR="00240D29" w:rsidRPr="005268EA" w:rsidRDefault="00000000">
            <w:pPr>
              <w:spacing w:before="60" w:after="60" w:line="276" w:lineRule="auto"/>
              <w:jc w:val="left"/>
              <w:rPr>
                <w:rFonts w:cs="Times New Roman"/>
              </w:rPr>
            </w:pPr>
            <w:r w:rsidRPr="005268EA">
              <w:rPr>
                <w:rFonts w:cs="Times New Roman"/>
                <w:sz w:val="20"/>
              </w:rPr>
              <w:t>True DGP Shape</w:t>
            </w:r>
          </w:p>
        </w:tc>
        <w:tc>
          <w:tcPr>
            <w:tcW w:w="1234" w:type="dxa"/>
          </w:tcPr>
          <w:p w14:paraId="02A08F5A" w14:textId="77777777" w:rsidR="00240D29" w:rsidRPr="005268EA" w:rsidRDefault="00000000">
            <w:pPr>
              <w:spacing w:before="60" w:after="60" w:line="276" w:lineRule="auto"/>
              <w:jc w:val="left"/>
              <w:rPr>
                <w:rFonts w:cs="Times New Roman"/>
              </w:rPr>
            </w:pPr>
            <w:r w:rsidRPr="005268EA">
              <w:rPr>
                <w:rFonts w:cs="Times New Roman"/>
                <w:sz w:val="20"/>
              </w:rPr>
              <w:t>R² (Linear)</w:t>
            </w:r>
          </w:p>
        </w:tc>
        <w:tc>
          <w:tcPr>
            <w:tcW w:w="1234" w:type="dxa"/>
          </w:tcPr>
          <w:p w14:paraId="64A82C3C" w14:textId="77777777" w:rsidR="00240D29" w:rsidRPr="005268EA" w:rsidRDefault="00000000">
            <w:pPr>
              <w:spacing w:before="60" w:after="60" w:line="276" w:lineRule="auto"/>
              <w:jc w:val="left"/>
              <w:rPr>
                <w:rFonts w:cs="Times New Roman"/>
              </w:rPr>
            </w:pPr>
            <w:r w:rsidRPr="005268EA">
              <w:rPr>
                <w:rFonts w:cs="Times New Roman"/>
                <w:sz w:val="20"/>
              </w:rPr>
              <w:t>R² (Spline)</w:t>
            </w:r>
          </w:p>
        </w:tc>
        <w:tc>
          <w:tcPr>
            <w:tcW w:w="1234" w:type="dxa"/>
          </w:tcPr>
          <w:p w14:paraId="22B5F103" w14:textId="77777777" w:rsidR="00240D29" w:rsidRPr="005268EA" w:rsidRDefault="00000000">
            <w:pPr>
              <w:spacing w:before="60" w:after="60" w:line="276" w:lineRule="auto"/>
              <w:jc w:val="left"/>
              <w:rPr>
                <w:rFonts w:cs="Times New Roman"/>
              </w:rPr>
            </w:pPr>
            <w:r w:rsidRPr="005268EA">
              <w:rPr>
                <w:rFonts w:cs="Times New Roman"/>
                <w:sz w:val="20"/>
              </w:rPr>
              <w:t>R² Gain</w:t>
            </w:r>
          </w:p>
        </w:tc>
        <w:tc>
          <w:tcPr>
            <w:tcW w:w="1234" w:type="dxa"/>
          </w:tcPr>
          <w:p w14:paraId="38EBCA32" w14:textId="77777777" w:rsidR="00240D29" w:rsidRPr="005268EA" w:rsidRDefault="00000000">
            <w:pPr>
              <w:spacing w:before="60" w:after="60" w:line="276" w:lineRule="auto"/>
              <w:jc w:val="left"/>
              <w:rPr>
                <w:rFonts w:cs="Times New Roman"/>
              </w:rPr>
            </w:pPr>
            <w:r w:rsidRPr="005268EA">
              <w:rPr>
                <w:rFonts w:cs="Times New Roman"/>
                <w:sz w:val="20"/>
              </w:rPr>
              <w:t>Flagged</w:t>
            </w:r>
          </w:p>
        </w:tc>
        <w:tc>
          <w:tcPr>
            <w:tcW w:w="1234" w:type="dxa"/>
          </w:tcPr>
          <w:p w14:paraId="48B8AC4A" w14:textId="77777777" w:rsidR="00240D29" w:rsidRPr="005268EA" w:rsidRDefault="00000000">
            <w:pPr>
              <w:spacing w:before="60" w:after="60" w:line="276" w:lineRule="auto"/>
              <w:jc w:val="left"/>
              <w:rPr>
                <w:rFonts w:cs="Times New Roman"/>
              </w:rPr>
            </w:pPr>
            <w:r w:rsidRPr="005268EA">
              <w:rPr>
                <w:rFonts w:cs="Times New Roman"/>
                <w:sz w:val="20"/>
              </w:rPr>
              <w:t>Shape Correlation ρ</w:t>
            </w:r>
          </w:p>
        </w:tc>
      </w:tr>
    </w:tbl>
    <w:p w14:paraId="479AA2AB" w14:textId="77777777" w:rsidR="00240D29" w:rsidRPr="005268EA" w:rsidRDefault="00240D29">
      <w:pPr>
        <w:rPr>
          <w:rFonts w:cs="Times New Roman"/>
        </w:rPr>
      </w:pPr>
    </w:p>
    <w:p w14:paraId="125F50AB" w14:textId="77777777" w:rsidR="00240D29" w:rsidRPr="005268EA" w:rsidRDefault="00000000">
      <w:pPr>
        <w:rPr>
          <w:rFonts w:cs="Times New Roman"/>
        </w:rPr>
      </w:pPr>
      <w:r w:rsidRPr="005268EA">
        <w:rPr>
          <w:rFonts w:cs="Times New Roman"/>
        </w:rPr>
        <w:t>Beyond correct classification, the recovered shape of each flagged non-linearity closely tracks the true function. Figure 5.1 overlays the true income hinge effect against the partial effect implied by the fitted natural spline in the ML-Guided MLM; the two curves are nearly indistinguishable (shape correlation ρ = 0.9923). Figure 5.2 shows the equivalent comparison for the quadratic age effect (ρ = 0.9986).</w:t>
      </w:r>
    </w:p>
    <w:p w14:paraId="6DA65BBA" w14:textId="77777777" w:rsidR="00240D29" w:rsidRPr="005268EA" w:rsidRDefault="00000000">
      <w:pPr>
        <w:spacing w:before="160" w:after="80"/>
        <w:jc w:val="center"/>
        <w:rPr>
          <w:rFonts w:cs="Times New Roman"/>
        </w:rPr>
      </w:pPr>
      <w:r w:rsidRPr="005268EA">
        <w:rPr>
          <w:rFonts w:cs="Times New Roman"/>
          <w:noProof/>
        </w:rPr>
        <w:drawing>
          <wp:inline distT="0" distB="0" distL="0" distR="0" wp14:anchorId="6D061417" wp14:editId="1D3DAB2C">
            <wp:extent cx="5303520" cy="34094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1_true_dgp_hinge_income.png"/>
                    <pic:cNvPicPr/>
                  </pic:nvPicPr>
                  <pic:blipFill>
                    <a:blip r:embed="rId25"/>
                    <a:stretch>
                      <a:fillRect/>
                    </a:stretch>
                  </pic:blipFill>
                  <pic:spPr>
                    <a:xfrm>
                      <a:off x="0" y="0"/>
                      <a:ext cx="5303520" cy="3409406"/>
                    </a:xfrm>
                    <a:prstGeom prst="rect">
                      <a:avLst/>
                    </a:prstGeom>
                  </pic:spPr>
                </pic:pic>
              </a:graphicData>
            </a:graphic>
          </wp:inline>
        </w:drawing>
      </w:r>
    </w:p>
    <w:p w14:paraId="2219E3D6" w14:textId="77777777" w:rsidR="00240D29" w:rsidRPr="005268EA" w:rsidRDefault="00000000">
      <w:pPr>
        <w:spacing w:before="40" w:after="200"/>
        <w:jc w:val="center"/>
        <w:rPr>
          <w:rFonts w:cs="Times New Roman"/>
        </w:rPr>
      </w:pPr>
      <w:r w:rsidRPr="005268EA">
        <w:rPr>
          <w:rFonts w:cs="Times New Roman"/>
          <w:i/>
          <w:color w:val="333333"/>
          <w:sz w:val="21"/>
        </w:rPr>
        <w:t>Figure 5.1. True DGP hinge effect (dashed) versus the natural spline partial effect recovered by the ML-Guided MLM (solid), monthlyincomeproxy.</w:t>
      </w:r>
    </w:p>
    <w:p w14:paraId="5646468F" w14:textId="77777777" w:rsidR="00240D29" w:rsidRPr="005268EA" w:rsidRDefault="00000000">
      <w:pPr>
        <w:spacing w:before="160" w:after="80"/>
        <w:jc w:val="center"/>
        <w:rPr>
          <w:rFonts w:cs="Times New Roman"/>
        </w:rPr>
      </w:pPr>
      <w:r w:rsidRPr="005268EA">
        <w:rPr>
          <w:rFonts w:cs="Times New Roman"/>
          <w:noProof/>
        </w:rPr>
        <w:lastRenderedPageBreak/>
        <w:drawing>
          <wp:inline distT="0" distB="0" distL="0" distR="0" wp14:anchorId="61DC715A" wp14:editId="60F576A4">
            <wp:extent cx="5303520" cy="34094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2_true_dgp_quadratic_age.png"/>
                    <pic:cNvPicPr/>
                  </pic:nvPicPr>
                  <pic:blipFill>
                    <a:blip r:embed="rId26"/>
                    <a:stretch>
                      <a:fillRect/>
                    </a:stretch>
                  </pic:blipFill>
                  <pic:spPr>
                    <a:xfrm>
                      <a:off x="0" y="0"/>
                      <a:ext cx="5303520" cy="3409406"/>
                    </a:xfrm>
                    <a:prstGeom prst="rect">
                      <a:avLst/>
                    </a:prstGeom>
                  </pic:spPr>
                </pic:pic>
              </a:graphicData>
            </a:graphic>
          </wp:inline>
        </w:drawing>
      </w:r>
    </w:p>
    <w:p w14:paraId="610DB02B" w14:textId="77777777" w:rsidR="00240D29" w:rsidRPr="005268EA" w:rsidRDefault="00000000">
      <w:pPr>
        <w:spacing w:before="40" w:after="200"/>
        <w:jc w:val="center"/>
        <w:rPr>
          <w:rFonts w:cs="Times New Roman"/>
        </w:rPr>
      </w:pPr>
      <w:r w:rsidRPr="005268EA">
        <w:rPr>
          <w:rFonts w:cs="Times New Roman"/>
          <w:i/>
          <w:color w:val="333333"/>
          <w:sz w:val="21"/>
        </w:rPr>
        <w:t>Figure 5.2. True DGP quadratic effect (dashed) versus the natural spline partial effect recovered by the ML-Guided MLM (solid), Age_HHH.</w:t>
      </w:r>
    </w:p>
    <w:p w14:paraId="652C41C1" w14:textId="77777777" w:rsidR="00240D29" w:rsidRPr="005268EA" w:rsidRDefault="00000000">
      <w:pPr>
        <w:pStyle w:val="Heading3"/>
        <w:spacing w:after="80"/>
        <w:jc w:val="left"/>
        <w:rPr>
          <w:rFonts w:ascii="Times New Roman" w:hAnsi="Times New Roman" w:cs="Times New Roman"/>
        </w:rPr>
      </w:pPr>
      <w:bookmarkStart w:id="66" w:name="_Toc235831937"/>
      <w:r w:rsidRPr="005268EA">
        <w:rPr>
          <w:rFonts w:ascii="Times New Roman" w:hAnsi="Times New Roman" w:cs="Times New Roman"/>
          <w:color w:val="000000"/>
        </w:rPr>
        <w:t>5.3.2 Interaction Recovery</w:t>
      </w:r>
      <w:bookmarkEnd w:id="66"/>
    </w:p>
    <w:p w14:paraId="6DE364AC" w14:textId="77777777" w:rsidR="00240D29" w:rsidRPr="005268EA" w:rsidRDefault="00000000">
      <w:pPr>
        <w:rPr>
          <w:rFonts w:cs="Times New Roman"/>
        </w:rPr>
      </w:pPr>
      <w:r w:rsidRPr="005268EA">
        <w:rPr>
          <w:rFonts w:cs="Times New Roman"/>
        </w:rPr>
        <w:t>The TreeSHAP interaction-aggregation step ranked all 55 possible parent-feature pairs by aggregated interaction strength. Table 5.2 reports the top ten. Two of the three true interactions — energy-expenditure × wall material and income × education — occupied the first and second ranks respectively, and were correctly selected into the ML-Guided MLM's top-three interaction terms.</w:t>
      </w:r>
    </w:p>
    <w:p w14:paraId="13B254B6" w14:textId="77777777" w:rsidR="00240D29" w:rsidRPr="005268EA" w:rsidRDefault="00000000">
      <w:pPr>
        <w:rPr>
          <w:rFonts w:cs="Times New Roman"/>
        </w:rPr>
      </w:pPr>
      <w:r w:rsidRPr="005268EA">
        <w:rPr>
          <w:rFonts w:cs="Times New Roman"/>
        </w:rPr>
        <w:t>Table 5.2. TreeSHAP parent-feature interaction ranking, top 10 of 55 pairs.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1446"/>
        <w:gridCol w:w="2060"/>
        <w:gridCol w:w="2060"/>
        <w:gridCol w:w="1522"/>
        <w:gridCol w:w="1552"/>
      </w:tblGrid>
      <w:tr w:rsidR="00240D29" w:rsidRPr="005268EA" w14:paraId="62A277C9" w14:textId="77777777">
        <w:trPr>
          <w:jc w:val="center"/>
        </w:trPr>
        <w:tc>
          <w:tcPr>
            <w:tcW w:w="1728" w:type="dxa"/>
            <w:shd w:val="clear" w:color="auto" w:fill="F2F4F7"/>
          </w:tcPr>
          <w:p w14:paraId="3B687E58" w14:textId="77777777" w:rsidR="00240D29" w:rsidRPr="005268EA" w:rsidRDefault="00000000">
            <w:pPr>
              <w:spacing w:before="60" w:after="60" w:line="276" w:lineRule="auto"/>
              <w:jc w:val="left"/>
              <w:rPr>
                <w:rFonts w:cs="Times New Roman"/>
              </w:rPr>
            </w:pPr>
            <w:r w:rsidRPr="005268EA">
              <w:rPr>
                <w:rFonts w:cs="Times New Roman"/>
                <w:b/>
                <w:sz w:val="20"/>
              </w:rPr>
              <w:t>Rank</w:t>
            </w:r>
          </w:p>
        </w:tc>
        <w:tc>
          <w:tcPr>
            <w:tcW w:w="1728" w:type="dxa"/>
            <w:shd w:val="clear" w:color="auto" w:fill="F2F4F7"/>
          </w:tcPr>
          <w:p w14:paraId="32C3C099" w14:textId="77777777" w:rsidR="00240D29" w:rsidRPr="005268EA" w:rsidRDefault="00000000">
            <w:pPr>
              <w:spacing w:before="60" w:after="60" w:line="276" w:lineRule="auto"/>
              <w:jc w:val="left"/>
              <w:rPr>
                <w:rFonts w:cs="Times New Roman"/>
              </w:rPr>
            </w:pPr>
            <w:r w:rsidRPr="005268EA">
              <w:rPr>
                <w:rFonts w:cs="Times New Roman"/>
                <w:b/>
                <w:sz w:val="20"/>
              </w:rPr>
              <w:t>Parent Feature 1</w:t>
            </w:r>
          </w:p>
        </w:tc>
        <w:tc>
          <w:tcPr>
            <w:tcW w:w="1728" w:type="dxa"/>
            <w:shd w:val="clear" w:color="auto" w:fill="F2F4F7"/>
          </w:tcPr>
          <w:p w14:paraId="1AC08420" w14:textId="77777777" w:rsidR="00240D29" w:rsidRPr="005268EA" w:rsidRDefault="00000000">
            <w:pPr>
              <w:spacing w:before="60" w:after="60" w:line="276" w:lineRule="auto"/>
              <w:jc w:val="left"/>
              <w:rPr>
                <w:rFonts w:cs="Times New Roman"/>
              </w:rPr>
            </w:pPr>
            <w:r w:rsidRPr="005268EA">
              <w:rPr>
                <w:rFonts w:cs="Times New Roman"/>
                <w:b/>
                <w:sz w:val="20"/>
              </w:rPr>
              <w:t>Parent Feature 2</w:t>
            </w:r>
          </w:p>
        </w:tc>
        <w:tc>
          <w:tcPr>
            <w:tcW w:w="1728" w:type="dxa"/>
            <w:shd w:val="clear" w:color="auto" w:fill="F2F4F7"/>
          </w:tcPr>
          <w:p w14:paraId="66999198" w14:textId="77777777" w:rsidR="00240D29" w:rsidRPr="005268EA" w:rsidRDefault="00000000">
            <w:pPr>
              <w:spacing w:before="60" w:after="60" w:line="276" w:lineRule="auto"/>
              <w:jc w:val="left"/>
              <w:rPr>
                <w:rFonts w:cs="Times New Roman"/>
              </w:rPr>
            </w:pPr>
            <w:r w:rsidRPr="005268EA">
              <w:rPr>
                <w:rFonts w:cs="Times New Roman"/>
                <w:b/>
                <w:sz w:val="20"/>
              </w:rPr>
              <w:t>Strength</w:t>
            </w:r>
          </w:p>
        </w:tc>
        <w:tc>
          <w:tcPr>
            <w:tcW w:w="1728" w:type="dxa"/>
            <w:shd w:val="clear" w:color="auto" w:fill="F2F4F7"/>
          </w:tcPr>
          <w:p w14:paraId="2C73697C" w14:textId="77777777" w:rsidR="00240D29" w:rsidRPr="005268EA" w:rsidRDefault="00000000">
            <w:pPr>
              <w:spacing w:before="60" w:after="60" w:line="276" w:lineRule="auto"/>
              <w:jc w:val="left"/>
              <w:rPr>
                <w:rFonts w:cs="Times New Roman"/>
              </w:rPr>
            </w:pPr>
            <w:r w:rsidRPr="005268EA">
              <w:rPr>
                <w:rFonts w:cs="Times New Roman"/>
                <w:b/>
                <w:sz w:val="20"/>
              </w:rPr>
              <w:t>Status</w:t>
            </w:r>
          </w:p>
        </w:tc>
      </w:tr>
      <w:tr w:rsidR="00240D29" w:rsidRPr="005268EA" w14:paraId="53656F7E" w14:textId="77777777">
        <w:trPr>
          <w:jc w:val="center"/>
        </w:trPr>
        <w:tc>
          <w:tcPr>
            <w:tcW w:w="1728" w:type="dxa"/>
          </w:tcPr>
          <w:p w14:paraId="0DDA4DA3"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1728" w:type="dxa"/>
          </w:tcPr>
          <w:p w14:paraId="0AE1241C" w14:textId="77777777" w:rsidR="00240D29" w:rsidRPr="005268EA" w:rsidRDefault="00000000">
            <w:pPr>
              <w:spacing w:before="60" w:after="60" w:line="276" w:lineRule="auto"/>
              <w:jc w:val="left"/>
              <w:rPr>
                <w:rFonts w:cs="Times New Roman"/>
              </w:rPr>
            </w:pPr>
            <w:r w:rsidRPr="005268EA">
              <w:rPr>
                <w:rFonts w:cs="Times New Roman"/>
                <w:sz w:val="20"/>
              </w:rPr>
              <w:t>total</w:t>
            </w:r>
            <w:r w:rsidRPr="005268EA">
              <w:rPr>
                <w:rFonts w:cs="Times New Roman"/>
                <w:i/>
                <w:sz w:val="20"/>
              </w:rPr>
              <w:t>energy</w:t>
            </w:r>
            <w:r w:rsidRPr="005268EA">
              <w:rPr>
                <w:rFonts w:cs="Times New Roman"/>
                <w:sz w:val="20"/>
              </w:rPr>
              <w:t>expenditure</w:t>
            </w:r>
          </w:p>
        </w:tc>
        <w:tc>
          <w:tcPr>
            <w:tcW w:w="1728" w:type="dxa"/>
          </w:tcPr>
          <w:p w14:paraId="7A32FAFE" w14:textId="77777777" w:rsidR="00240D29" w:rsidRPr="005268EA" w:rsidRDefault="00000000">
            <w:pPr>
              <w:spacing w:before="60" w:after="60" w:line="276" w:lineRule="auto"/>
              <w:jc w:val="left"/>
              <w:rPr>
                <w:rFonts w:cs="Times New Roman"/>
              </w:rPr>
            </w:pPr>
            <w:r w:rsidRPr="005268EA">
              <w:rPr>
                <w:rFonts w:cs="Times New Roman"/>
                <w:sz w:val="20"/>
              </w:rPr>
              <w:t>Wall</w:t>
            </w:r>
            <w:r w:rsidRPr="005268EA">
              <w:rPr>
                <w:rFonts w:cs="Times New Roman"/>
                <w:i/>
                <w:sz w:val="20"/>
              </w:rPr>
              <w:t>Material</w:t>
            </w:r>
            <w:r w:rsidRPr="005268EA">
              <w:rPr>
                <w:rFonts w:cs="Times New Roman"/>
                <w:sz w:val="20"/>
              </w:rPr>
              <w:t>Cat</w:t>
            </w:r>
          </w:p>
        </w:tc>
        <w:tc>
          <w:tcPr>
            <w:tcW w:w="1728" w:type="dxa"/>
          </w:tcPr>
          <w:p w14:paraId="10D3E4A7" w14:textId="77777777" w:rsidR="00240D29" w:rsidRPr="005268EA" w:rsidRDefault="00000000">
            <w:pPr>
              <w:spacing w:before="60" w:after="60" w:line="276" w:lineRule="auto"/>
              <w:jc w:val="left"/>
              <w:rPr>
                <w:rFonts w:cs="Times New Roman"/>
              </w:rPr>
            </w:pPr>
            <w:r w:rsidRPr="005268EA">
              <w:rPr>
                <w:rFonts w:cs="Times New Roman"/>
                <w:sz w:val="20"/>
              </w:rPr>
              <w:t>0.1080</w:t>
            </w:r>
          </w:p>
        </w:tc>
        <w:tc>
          <w:tcPr>
            <w:tcW w:w="1728" w:type="dxa"/>
          </w:tcPr>
          <w:p w14:paraId="2BF7903E" w14:textId="77777777" w:rsidR="00240D29" w:rsidRPr="005268EA" w:rsidRDefault="00000000">
            <w:pPr>
              <w:spacing w:before="60" w:after="60" w:line="276" w:lineRule="auto"/>
              <w:jc w:val="left"/>
              <w:rPr>
                <w:rFonts w:cs="Times New Roman"/>
              </w:rPr>
            </w:pPr>
            <w:r w:rsidRPr="005268EA">
              <w:rPr>
                <w:rFonts w:cs="Times New Roman"/>
                <w:sz w:val="20"/>
              </w:rPr>
              <w:t>True interaction (selected)</w:t>
            </w:r>
          </w:p>
        </w:tc>
      </w:tr>
      <w:tr w:rsidR="00240D29" w:rsidRPr="005268EA" w14:paraId="0F532B4B" w14:textId="77777777">
        <w:trPr>
          <w:jc w:val="center"/>
        </w:trPr>
        <w:tc>
          <w:tcPr>
            <w:tcW w:w="1728" w:type="dxa"/>
          </w:tcPr>
          <w:p w14:paraId="75730DDC" w14:textId="77777777" w:rsidR="00240D29" w:rsidRPr="005268EA" w:rsidRDefault="00000000">
            <w:pPr>
              <w:spacing w:before="60" w:after="60" w:line="276" w:lineRule="auto"/>
              <w:jc w:val="left"/>
              <w:rPr>
                <w:rFonts w:cs="Times New Roman"/>
              </w:rPr>
            </w:pPr>
            <w:r w:rsidRPr="005268EA">
              <w:rPr>
                <w:rFonts w:cs="Times New Roman"/>
                <w:sz w:val="20"/>
              </w:rPr>
              <w:t>2</w:t>
            </w:r>
          </w:p>
        </w:tc>
        <w:tc>
          <w:tcPr>
            <w:tcW w:w="1728" w:type="dxa"/>
          </w:tcPr>
          <w:p w14:paraId="59E7B000" w14:textId="77777777" w:rsidR="00240D29" w:rsidRPr="005268EA" w:rsidRDefault="00000000">
            <w:pPr>
              <w:spacing w:before="60" w:after="60" w:line="276" w:lineRule="auto"/>
              <w:jc w:val="left"/>
              <w:rPr>
                <w:rFonts w:cs="Times New Roman"/>
              </w:rPr>
            </w:pPr>
            <w:r w:rsidRPr="005268EA">
              <w:rPr>
                <w:rFonts w:cs="Times New Roman"/>
                <w:sz w:val="20"/>
              </w:rPr>
              <w:t>monthly</w:t>
            </w:r>
            <w:r w:rsidRPr="005268EA">
              <w:rPr>
                <w:rFonts w:cs="Times New Roman"/>
                <w:i/>
                <w:sz w:val="20"/>
              </w:rPr>
              <w:t>income</w:t>
            </w:r>
            <w:r w:rsidRPr="005268EA">
              <w:rPr>
                <w:rFonts w:cs="Times New Roman"/>
                <w:sz w:val="20"/>
              </w:rPr>
              <w:t>proxy</w:t>
            </w:r>
          </w:p>
        </w:tc>
        <w:tc>
          <w:tcPr>
            <w:tcW w:w="1728" w:type="dxa"/>
          </w:tcPr>
          <w:p w14:paraId="2857CC3D" w14:textId="77777777" w:rsidR="00240D29" w:rsidRPr="005268EA" w:rsidRDefault="00000000">
            <w:pPr>
              <w:spacing w:before="60" w:after="60" w:line="276" w:lineRule="auto"/>
              <w:jc w:val="left"/>
              <w:rPr>
                <w:rFonts w:cs="Times New Roman"/>
              </w:rPr>
            </w:pPr>
            <w:r w:rsidRPr="005268EA">
              <w:rPr>
                <w:rFonts w:cs="Times New Roman"/>
                <w:sz w:val="20"/>
              </w:rPr>
              <w:t>Edu</w:t>
            </w:r>
            <w:r w:rsidRPr="005268EA">
              <w:rPr>
                <w:rFonts w:cs="Times New Roman"/>
                <w:i/>
                <w:sz w:val="20"/>
              </w:rPr>
              <w:t>level</w:t>
            </w:r>
            <w:r w:rsidRPr="005268EA">
              <w:rPr>
                <w:rFonts w:cs="Times New Roman"/>
                <w:sz w:val="20"/>
              </w:rPr>
              <w:t>HHH</w:t>
            </w:r>
          </w:p>
        </w:tc>
        <w:tc>
          <w:tcPr>
            <w:tcW w:w="1728" w:type="dxa"/>
          </w:tcPr>
          <w:p w14:paraId="4B430AA3" w14:textId="77777777" w:rsidR="00240D29" w:rsidRPr="005268EA" w:rsidRDefault="00000000">
            <w:pPr>
              <w:spacing w:before="60" w:after="60" w:line="276" w:lineRule="auto"/>
              <w:jc w:val="left"/>
              <w:rPr>
                <w:rFonts w:cs="Times New Roman"/>
              </w:rPr>
            </w:pPr>
            <w:r w:rsidRPr="005268EA">
              <w:rPr>
                <w:rFonts w:cs="Times New Roman"/>
                <w:sz w:val="20"/>
              </w:rPr>
              <w:t>0.0930</w:t>
            </w:r>
          </w:p>
        </w:tc>
        <w:tc>
          <w:tcPr>
            <w:tcW w:w="1728" w:type="dxa"/>
          </w:tcPr>
          <w:p w14:paraId="65FBFE2F" w14:textId="77777777" w:rsidR="00240D29" w:rsidRPr="005268EA" w:rsidRDefault="00000000">
            <w:pPr>
              <w:spacing w:before="60" w:after="60" w:line="276" w:lineRule="auto"/>
              <w:jc w:val="left"/>
              <w:rPr>
                <w:rFonts w:cs="Times New Roman"/>
              </w:rPr>
            </w:pPr>
            <w:r w:rsidRPr="005268EA">
              <w:rPr>
                <w:rFonts w:cs="Times New Roman"/>
                <w:sz w:val="20"/>
              </w:rPr>
              <w:t>True interaction (selected)</w:t>
            </w:r>
          </w:p>
        </w:tc>
      </w:tr>
      <w:tr w:rsidR="00240D29" w:rsidRPr="005268EA" w14:paraId="6C3C364D" w14:textId="77777777">
        <w:trPr>
          <w:jc w:val="center"/>
        </w:trPr>
        <w:tc>
          <w:tcPr>
            <w:tcW w:w="1728" w:type="dxa"/>
          </w:tcPr>
          <w:p w14:paraId="04B08409" w14:textId="77777777" w:rsidR="00240D29" w:rsidRPr="005268EA" w:rsidRDefault="00000000">
            <w:pPr>
              <w:spacing w:before="60" w:after="60" w:line="276" w:lineRule="auto"/>
              <w:jc w:val="left"/>
              <w:rPr>
                <w:rFonts w:cs="Times New Roman"/>
              </w:rPr>
            </w:pPr>
            <w:r w:rsidRPr="005268EA">
              <w:rPr>
                <w:rFonts w:cs="Times New Roman"/>
                <w:sz w:val="20"/>
              </w:rPr>
              <w:t>3</w:t>
            </w:r>
          </w:p>
        </w:tc>
        <w:tc>
          <w:tcPr>
            <w:tcW w:w="1728" w:type="dxa"/>
          </w:tcPr>
          <w:p w14:paraId="02C6120F" w14:textId="77777777" w:rsidR="00240D29" w:rsidRPr="005268EA" w:rsidRDefault="00000000">
            <w:pPr>
              <w:spacing w:before="60" w:after="60" w:line="276" w:lineRule="auto"/>
              <w:jc w:val="left"/>
              <w:rPr>
                <w:rFonts w:cs="Times New Roman"/>
              </w:rPr>
            </w:pPr>
            <w:r w:rsidRPr="005268EA">
              <w:rPr>
                <w:rFonts w:cs="Times New Roman"/>
                <w:sz w:val="20"/>
              </w:rPr>
              <w:t>monthly</w:t>
            </w:r>
            <w:r w:rsidRPr="005268EA">
              <w:rPr>
                <w:rFonts w:cs="Times New Roman"/>
                <w:i/>
                <w:sz w:val="20"/>
              </w:rPr>
              <w:t>income</w:t>
            </w:r>
            <w:r w:rsidRPr="005268EA">
              <w:rPr>
                <w:rFonts w:cs="Times New Roman"/>
                <w:sz w:val="20"/>
              </w:rPr>
              <w:t>proxy</w:t>
            </w:r>
          </w:p>
        </w:tc>
        <w:tc>
          <w:tcPr>
            <w:tcW w:w="1728" w:type="dxa"/>
          </w:tcPr>
          <w:p w14:paraId="03AF7330" w14:textId="77777777" w:rsidR="00240D29" w:rsidRPr="005268EA" w:rsidRDefault="00000000">
            <w:pPr>
              <w:spacing w:before="60" w:after="60" w:line="276" w:lineRule="auto"/>
              <w:jc w:val="left"/>
              <w:rPr>
                <w:rFonts w:cs="Times New Roman"/>
              </w:rPr>
            </w:pPr>
            <w:r w:rsidRPr="005268EA">
              <w:rPr>
                <w:rFonts w:cs="Times New Roman"/>
                <w:sz w:val="20"/>
              </w:rPr>
              <w:t>total</w:t>
            </w:r>
            <w:r w:rsidRPr="005268EA">
              <w:rPr>
                <w:rFonts w:cs="Times New Roman"/>
                <w:i/>
                <w:sz w:val="20"/>
              </w:rPr>
              <w:t>energy</w:t>
            </w:r>
            <w:r w:rsidRPr="005268EA">
              <w:rPr>
                <w:rFonts w:cs="Times New Roman"/>
                <w:sz w:val="20"/>
              </w:rPr>
              <w:t>expenditure</w:t>
            </w:r>
          </w:p>
        </w:tc>
        <w:tc>
          <w:tcPr>
            <w:tcW w:w="1728" w:type="dxa"/>
          </w:tcPr>
          <w:p w14:paraId="7CE2B295" w14:textId="77777777" w:rsidR="00240D29" w:rsidRPr="005268EA" w:rsidRDefault="00000000">
            <w:pPr>
              <w:spacing w:before="60" w:after="60" w:line="276" w:lineRule="auto"/>
              <w:jc w:val="left"/>
              <w:rPr>
                <w:rFonts w:cs="Times New Roman"/>
              </w:rPr>
            </w:pPr>
            <w:r w:rsidRPr="005268EA">
              <w:rPr>
                <w:rFonts w:cs="Times New Roman"/>
                <w:sz w:val="20"/>
              </w:rPr>
              <w:t>0.0695</w:t>
            </w:r>
          </w:p>
        </w:tc>
        <w:tc>
          <w:tcPr>
            <w:tcW w:w="1728" w:type="dxa"/>
          </w:tcPr>
          <w:p w14:paraId="1FE9ED2A" w14:textId="77777777" w:rsidR="00240D29" w:rsidRPr="005268EA" w:rsidRDefault="00000000">
            <w:pPr>
              <w:spacing w:before="60" w:after="60" w:line="276" w:lineRule="auto"/>
              <w:jc w:val="left"/>
              <w:rPr>
                <w:rFonts w:cs="Times New Roman"/>
              </w:rPr>
            </w:pPr>
            <w:r w:rsidRPr="005268EA">
              <w:rPr>
                <w:rFonts w:cs="Times New Roman"/>
                <w:sz w:val="20"/>
              </w:rPr>
              <w:t>Spurious (selected)</w:t>
            </w:r>
          </w:p>
        </w:tc>
      </w:tr>
      <w:tr w:rsidR="00240D29" w:rsidRPr="005268EA" w14:paraId="6BFA075C" w14:textId="77777777">
        <w:trPr>
          <w:jc w:val="center"/>
        </w:trPr>
        <w:tc>
          <w:tcPr>
            <w:tcW w:w="1728" w:type="dxa"/>
          </w:tcPr>
          <w:p w14:paraId="5CFC2434" w14:textId="77777777" w:rsidR="00240D29" w:rsidRPr="005268EA" w:rsidRDefault="00000000">
            <w:pPr>
              <w:spacing w:before="60" w:after="60" w:line="276" w:lineRule="auto"/>
              <w:jc w:val="left"/>
              <w:rPr>
                <w:rFonts w:cs="Times New Roman"/>
              </w:rPr>
            </w:pPr>
            <w:r w:rsidRPr="005268EA">
              <w:rPr>
                <w:rFonts w:cs="Times New Roman"/>
                <w:sz w:val="20"/>
              </w:rPr>
              <w:lastRenderedPageBreak/>
              <w:t>4</w:t>
            </w:r>
          </w:p>
        </w:tc>
        <w:tc>
          <w:tcPr>
            <w:tcW w:w="1728" w:type="dxa"/>
          </w:tcPr>
          <w:p w14:paraId="5005BF06" w14:textId="77777777" w:rsidR="00240D29" w:rsidRPr="005268EA" w:rsidRDefault="00000000">
            <w:pPr>
              <w:spacing w:before="60" w:after="60" w:line="276" w:lineRule="auto"/>
              <w:jc w:val="left"/>
              <w:rPr>
                <w:rFonts w:cs="Times New Roman"/>
              </w:rPr>
            </w:pPr>
            <w:r w:rsidRPr="005268EA">
              <w:rPr>
                <w:rFonts w:cs="Times New Roman"/>
                <w:sz w:val="20"/>
              </w:rPr>
              <w:t>monthly</w:t>
            </w:r>
            <w:r w:rsidRPr="005268EA">
              <w:rPr>
                <w:rFonts w:cs="Times New Roman"/>
                <w:i/>
                <w:sz w:val="20"/>
              </w:rPr>
              <w:t>income</w:t>
            </w:r>
            <w:r w:rsidRPr="005268EA">
              <w:rPr>
                <w:rFonts w:cs="Times New Roman"/>
                <w:sz w:val="20"/>
              </w:rPr>
              <w:t>proxy</w:t>
            </w:r>
          </w:p>
        </w:tc>
        <w:tc>
          <w:tcPr>
            <w:tcW w:w="1728" w:type="dxa"/>
          </w:tcPr>
          <w:p w14:paraId="077E24BF" w14:textId="77777777" w:rsidR="00240D29" w:rsidRPr="005268EA" w:rsidRDefault="00000000">
            <w:pPr>
              <w:spacing w:before="60" w:after="60" w:line="276" w:lineRule="auto"/>
              <w:jc w:val="left"/>
              <w:rPr>
                <w:rFonts w:cs="Times New Roman"/>
              </w:rPr>
            </w:pPr>
            <w:r w:rsidRPr="005268EA">
              <w:rPr>
                <w:rFonts w:cs="Times New Roman"/>
                <w:sz w:val="20"/>
              </w:rPr>
              <w:t>Age_HHH</w:t>
            </w:r>
          </w:p>
        </w:tc>
        <w:tc>
          <w:tcPr>
            <w:tcW w:w="1728" w:type="dxa"/>
          </w:tcPr>
          <w:p w14:paraId="0D546584" w14:textId="77777777" w:rsidR="00240D29" w:rsidRPr="005268EA" w:rsidRDefault="00000000">
            <w:pPr>
              <w:spacing w:before="60" w:after="60" w:line="276" w:lineRule="auto"/>
              <w:jc w:val="left"/>
              <w:rPr>
                <w:rFonts w:cs="Times New Roman"/>
              </w:rPr>
            </w:pPr>
            <w:r w:rsidRPr="005268EA">
              <w:rPr>
                <w:rFonts w:cs="Times New Roman"/>
                <w:sz w:val="20"/>
              </w:rPr>
              <w:t>0.0579</w:t>
            </w:r>
          </w:p>
        </w:tc>
        <w:tc>
          <w:tcPr>
            <w:tcW w:w="1728" w:type="dxa"/>
          </w:tcPr>
          <w:p w14:paraId="79C74048" w14:textId="77777777" w:rsidR="00240D29" w:rsidRPr="005268EA" w:rsidRDefault="00000000">
            <w:pPr>
              <w:spacing w:before="60" w:after="60" w:line="276" w:lineRule="auto"/>
              <w:jc w:val="left"/>
              <w:rPr>
                <w:rFonts w:cs="Times New Roman"/>
              </w:rPr>
            </w:pPr>
            <w:r w:rsidRPr="005268EA">
              <w:rPr>
                <w:rFonts w:cs="Times New Roman"/>
                <w:sz w:val="20"/>
              </w:rPr>
              <w:t>Spurious – SHAP shadow artifact</w:t>
            </w:r>
          </w:p>
        </w:tc>
      </w:tr>
      <w:tr w:rsidR="00240D29" w:rsidRPr="005268EA" w14:paraId="2BFCA7D4" w14:textId="77777777">
        <w:trPr>
          <w:jc w:val="center"/>
        </w:trPr>
        <w:tc>
          <w:tcPr>
            <w:tcW w:w="1728" w:type="dxa"/>
          </w:tcPr>
          <w:p w14:paraId="71F94257" w14:textId="77777777" w:rsidR="00240D29" w:rsidRPr="005268EA" w:rsidRDefault="00000000">
            <w:pPr>
              <w:spacing w:before="60" w:after="60" w:line="276" w:lineRule="auto"/>
              <w:jc w:val="left"/>
              <w:rPr>
                <w:rFonts w:cs="Times New Roman"/>
              </w:rPr>
            </w:pPr>
            <w:r w:rsidRPr="005268EA">
              <w:rPr>
                <w:rFonts w:cs="Times New Roman"/>
                <w:sz w:val="20"/>
              </w:rPr>
              <w:t>5</w:t>
            </w:r>
          </w:p>
        </w:tc>
        <w:tc>
          <w:tcPr>
            <w:tcW w:w="1728" w:type="dxa"/>
          </w:tcPr>
          <w:p w14:paraId="0272EF6E" w14:textId="77777777" w:rsidR="00240D29" w:rsidRPr="005268EA" w:rsidRDefault="00000000">
            <w:pPr>
              <w:spacing w:before="60" w:after="60" w:line="276" w:lineRule="auto"/>
              <w:jc w:val="left"/>
              <w:rPr>
                <w:rFonts w:cs="Times New Roman"/>
              </w:rPr>
            </w:pPr>
            <w:r w:rsidRPr="005268EA">
              <w:rPr>
                <w:rFonts w:cs="Times New Roman"/>
                <w:sz w:val="20"/>
              </w:rPr>
              <w:t>total</w:t>
            </w:r>
            <w:r w:rsidRPr="005268EA">
              <w:rPr>
                <w:rFonts w:cs="Times New Roman"/>
                <w:i/>
                <w:sz w:val="20"/>
              </w:rPr>
              <w:t>energy</w:t>
            </w:r>
            <w:r w:rsidRPr="005268EA">
              <w:rPr>
                <w:rFonts w:cs="Times New Roman"/>
                <w:sz w:val="20"/>
              </w:rPr>
              <w:t>expenditure</w:t>
            </w:r>
          </w:p>
        </w:tc>
        <w:tc>
          <w:tcPr>
            <w:tcW w:w="1728" w:type="dxa"/>
          </w:tcPr>
          <w:p w14:paraId="0E581120" w14:textId="77777777" w:rsidR="00240D29" w:rsidRPr="005268EA" w:rsidRDefault="00000000">
            <w:pPr>
              <w:spacing w:before="60" w:after="60" w:line="276" w:lineRule="auto"/>
              <w:jc w:val="left"/>
              <w:rPr>
                <w:rFonts w:cs="Times New Roman"/>
              </w:rPr>
            </w:pPr>
            <w:r w:rsidRPr="005268EA">
              <w:rPr>
                <w:rFonts w:cs="Times New Roman"/>
                <w:sz w:val="20"/>
              </w:rPr>
              <w:t>Age_HHH</w:t>
            </w:r>
          </w:p>
        </w:tc>
        <w:tc>
          <w:tcPr>
            <w:tcW w:w="1728" w:type="dxa"/>
          </w:tcPr>
          <w:p w14:paraId="6395BB03" w14:textId="77777777" w:rsidR="00240D29" w:rsidRPr="005268EA" w:rsidRDefault="00000000">
            <w:pPr>
              <w:spacing w:before="60" w:after="60" w:line="276" w:lineRule="auto"/>
              <w:jc w:val="left"/>
              <w:rPr>
                <w:rFonts w:cs="Times New Roman"/>
              </w:rPr>
            </w:pPr>
            <w:r w:rsidRPr="005268EA">
              <w:rPr>
                <w:rFonts w:cs="Times New Roman"/>
                <w:sz w:val="20"/>
              </w:rPr>
              <w:t>0.0540</w:t>
            </w:r>
          </w:p>
        </w:tc>
        <w:tc>
          <w:tcPr>
            <w:tcW w:w="1728" w:type="dxa"/>
          </w:tcPr>
          <w:p w14:paraId="02345063" w14:textId="77777777" w:rsidR="00240D29" w:rsidRPr="005268EA" w:rsidRDefault="00000000">
            <w:pPr>
              <w:spacing w:before="60" w:after="60" w:line="276" w:lineRule="auto"/>
              <w:jc w:val="left"/>
              <w:rPr>
                <w:rFonts w:cs="Times New Roman"/>
              </w:rPr>
            </w:pPr>
            <w:r w:rsidRPr="005268EA">
              <w:rPr>
                <w:rFonts w:cs="Times New Roman"/>
                <w:sz w:val="20"/>
              </w:rPr>
              <w:t>Spurious</w:t>
            </w:r>
          </w:p>
        </w:tc>
      </w:tr>
      <w:tr w:rsidR="00240D29" w:rsidRPr="005268EA" w14:paraId="3A513838" w14:textId="77777777">
        <w:trPr>
          <w:jc w:val="center"/>
        </w:trPr>
        <w:tc>
          <w:tcPr>
            <w:tcW w:w="1728" w:type="dxa"/>
          </w:tcPr>
          <w:p w14:paraId="16BF3CE6" w14:textId="77777777" w:rsidR="00240D29" w:rsidRPr="005268EA" w:rsidRDefault="00000000">
            <w:pPr>
              <w:spacing w:before="60" w:after="60" w:line="276" w:lineRule="auto"/>
              <w:jc w:val="left"/>
              <w:rPr>
                <w:rFonts w:cs="Times New Roman"/>
              </w:rPr>
            </w:pPr>
            <w:r w:rsidRPr="005268EA">
              <w:rPr>
                <w:rFonts w:cs="Times New Roman"/>
                <w:sz w:val="20"/>
              </w:rPr>
              <w:t>6</w:t>
            </w:r>
          </w:p>
        </w:tc>
        <w:tc>
          <w:tcPr>
            <w:tcW w:w="1728" w:type="dxa"/>
          </w:tcPr>
          <w:p w14:paraId="418FF59B" w14:textId="77777777" w:rsidR="00240D29" w:rsidRPr="005268EA" w:rsidRDefault="00000000">
            <w:pPr>
              <w:spacing w:before="60" w:after="60" w:line="276" w:lineRule="auto"/>
              <w:jc w:val="left"/>
              <w:rPr>
                <w:rFonts w:cs="Times New Roman"/>
              </w:rPr>
            </w:pPr>
            <w:r w:rsidRPr="005268EA">
              <w:rPr>
                <w:rFonts w:cs="Times New Roman"/>
                <w:sz w:val="20"/>
              </w:rPr>
              <w:t>Age_HHH</w:t>
            </w:r>
          </w:p>
        </w:tc>
        <w:tc>
          <w:tcPr>
            <w:tcW w:w="1728" w:type="dxa"/>
          </w:tcPr>
          <w:p w14:paraId="4ACE2209" w14:textId="77777777" w:rsidR="00240D29" w:rsidRPr="005268EA" w:rsidRDefault="00000000">
            <w:pPr>
              <w:spacing w:before="60" w:after="60" w:line="276" w:lineRule="auto"/>
              <w:jc w:val="left"/>
              <w:rPr>
                <w:rFonts w:cs="Times New Roman"/>
              </w:rPr>
            </w:pPr>
            <w:r w:rsidRPr="005268EA">
              <w:rPr>
                <w:rFonts w:cs="Times New Roman"/>
                <w:sz w:val="20"/>
              </w:rPr>
              <w:t>Edu</w:t>
            </w:r>
            <w:r w:rsidRPr="005268EA">
              <w:rPr>
                <w:rFonts w:cs="Times New Roman"/>
                <w:i/>
                <w:sz w:val="20"/>
              </w:rPr>
              <w:t>level</w:t>
            </w:r>
            <w:r w:rsidRPr="005268EA">
              <w:rPr>
                <w:rFonts w:cs="Times New Roman"/>
                <w:sz w:val="20"/>
              </w:rPr>
              <w:t>HHH</w:t>
            </w:r>
          </w:p>
        </w:tc>
        <w:tc>
          <w:tcPr>
            <w:tcW w:w="1728" w:type="dxa"/>
          </w:tcPr>
          <w:p w14:paraId="60FC8E3B" w14:textId="77777777" w:rsidR="00240D29" w:rsidRPr="005268EA" w:rsidRDefault="00000000">
            <w:pPr>
              <w:spacing w:before="60" w:after="60" w:line="276" w:lineRule="auto"/>
              <w:jc w:val="left"/>
              <w:rPr>
                <w:rFonts w:cs="Times New Roman"/>
              </w:rPr>
            </w:pPr>
            <w:r w:rsidRPr="005268EA">
              <w:rPr>
                <w:rFonts w:cs="Times New Roman"/>
                <w:sz w:val="20"/>
              </w:rPr>
              <w:t>0.0509</w:t>
            </w:r>
          </w:p>
        </w:tc>
        <w:tc>
          <w:tcPr>
            <w:tcW w:w="1728" w:type="dxa"/>
          </w:tcPr>
          <w:p w14:paraId="53E95AE7" w14:textId="77777777" w:rsidR="00240D29" w:rsidRPr="005268EA" w:rsidRDefault="00000000">
            <w:pPr>
              <w:spacing w:before="60" w:after="60" w:line="276" w:lineRule="auto"/>
              <w:jc w:val="left"/>
              <w:rPr>
                <w:rFonts w:cs="Times New Roman"/>
              </w:rPr>
            </w:pPr>
            <w:r w:rsidRPr="005268EA">
              <w:rPr>
                <w:rFonts w:cs="Times New Roman"/>
                <w:sz w:val="20"/>
              </w:rPr>
              <w:t>Spurious</w:t>
            </w:r>
          </w:p>
        </w:tc>
      </w:tr>
      <w:tr w:rsidR="00240D29" w:rsidRPr="005268EA" w14:paraId="641C9A00" w14:textId="77777777">
        <w:trPr>
          <w:jc w:val="center"/>
        </w:trPr>
        <w:tc>
          <w:tcPr>
            <w:tcW w:w="1728" w:type="dxa"/>
          </w:tcPr>
          <w:p w14:paraId="58E69030" w14:textId="77777777" w:rsidR="00240D29" w:rsidRPr="005268EA" w:rsidRDefault="00000000">
            <w:pPr>
              <w:spacing w:before="60" w:after="60" w:line="276" w:lineRule="auto"/>
              <w:jc w:val="left"/>
              <w:rPr>
                <w:rFonts w:cs="Times New Roman"/>
              </w:rPr>
            </w:pPr>
            <w:r w:rsidRPr="005268EA">
              <w:rPr>
                <w:rFonts w:cs="Times New Roman"/>
                <w:sz w:val="20"/>
              </w:rPr>
              <w:t>7</w:t>
            </w:r>
          </w:p>
        </w:tc>
        <w:tc>
          <w:tcPr>
            <w:tcW w:w="1728" w:type="dxa"/>
          </w:tcPr>
          <w:p w14:paraId="20366518" w14:textId="77777777" w:rsidR="00240D29" w:rsidRPr="005268EA" w:rsidRDefault="00000000">
            <w:pPr>
              <w:spacing w:before="60" w:after="60" w:line="276" w:lineRule="auto"/>
              <w:jc w:val="left"/>
              <w:rPr>
                <w:rFonts w:cs="Times New Roman"/>
              </w:rPr>
            </w:pPr>
            <w:r w:rsidRPr="005268EA">
              <w:rPr>
                <w:rFonts w:cs="Times New Roman"/>
                <w:sz w:val="20"/>
              </w:rPr>
              <w:t>total</w:t>
            </w:r>
            <w:r w:rsidRPr="005268EA">
              <w:rPr>
                <w:rFonts w:cs="Times New Roman"/>
                <w:i/>
                <w:sz w:val="20"/>
              </w:rPr>
              <w:t>energy</w:t>
            </w:r>
            <w:r w:rsidRPr="005268EA">
              <w:rPr>
                <w:rFonts w:cs="Times New Roman"/>
                <w:sz w:val="20"/>
              </w:rPr>
              <w:t>expenditure</w:t>
            </w:r>
          </w:p>
        </w:tc>
        <w:tc>
          <w:tcPr>
            <w:tcW w:w="1728" w:type="dxa"/>
          </w:tcPr>
          <w:p w14:paraId="61D11385" w14:textId="77777777" w:rsidR="00240D29" w:rsidRPr="005268EA" w:rsidRDefault="00000000">
            <w:pPr>
              <w:spacing w:before="60" w:after="60" w:line="276" w:lineRule="auto"/>
              <w:jc w:val="left"/>
              <w:rPr>
                <w:rFonts w:cs="Times New Roman"/>
              </w:rPr>
            </w:pPr>
            <w:r w:rsidRPr="005268EA">
              <w:rPr>
                <w:rFonts w:cs="Times New Roman"/>
                <w:sz w:val="20"/>
              </w:rPr>
              <w:t>Edu</w:t>
            </w:r>
            <w:r w:rsidRPr="005268EA">
              <w:rPr>
                <w:rFonts w:cs="Times New Roman"/>
                <w:i/>
                <w:sz w:val="20"/>
              </w:rPr>
              <w:t>level</w:t>
            </w:r>
            <w:r w:rsidRPr="005268EA">
              <w:rPr>
                <w:rFonts w:cs="Times New Roman"/>
                <w:sz w:val="20"/>
              </w:rPr>
              <w:t>HHH</w:t>
            </w:r>
          </w:p>
        </w:tc>
        <w:tc>
          <w:tcPr>
            <w:tcW w:w="1728" w:type="dxa"/>
          </w:tcPr>
          <w:p w14:paraId="2CE6D24C" w14:textId="77777777" w:rsidR="00240D29" w:rsidRPr="005268EA" w:rsidRDefault="00000000">
            <w:pPr>
              <w:spacing w:before="60" w:after="60" w:line="276" w:lineRule="auto"/>
              <w:jc w:val="left"/>
              <w:rPr>
                <w:rFonts w:cs="Times New Roman"/>
              </w:rPr>
            </w:pPr>
            <w:r w:rsidRPr="005268EA">
              <w:rPr>
                <w:rFonts w:cs="Times New Roman"/>
                <w:sz w:val="20"/>
              </w:rPr>
              <w:t>0.0415</w:t>
            </w:r>
          </w:p>
        </w:tc>
        <w:tc>
          <w:tcPr>
            <w:tcW w:w="1728" w:type="dxa"/>
          </w:tcPr>
          <w:p w14:paraId="2E1E868D" w14:textId="77777777" w:rsidR="00240D29" w:rsidRPr="005268EA" w:rsidRDefault="00000000">
            <w:pPr>
              <w:spacing w:before="60" w:after="60" w:line="276" w:lineRule="auto"/>
              <w:jc w:val="left"/>
              <w:rPr>
                <w:rFonts w:cs="Times New Roman"/>
              </w:rPr>
            </w:pPr>
            <w:r w:rsidRPr="005268EA">
              <w:rPr>
                <w:rFonts w:cs="Times New Roman"/>
                <w:sz w:val="20"/>
              </w:rPr>
              <w:t>Spurious</w:t>
            </w:r>
          </w:p>
        </w:tc>
      </w:tr>
      <w:tr w:rsidR="00240D29" w:rsidRPr="005268EA" w14:paraId="1C4815A8" w14:textId="77777777">
        <w:trPr>
          <w:jc w:val="center"/>
        </w:trPr>
        <w:tc>
          <w:tcPr>
            <w:tcW w:w="1728" w:type="dxa"/>
          </w:tcPr>
          <w:p w14:paraId="384CD67B" w14:textId="77777777" w:rsidR="00240D29" w:rsidRPr="005268EA" w:rsidRDefault="00000000">
            <w:pPr>
              <w:spacing w:before="60" w:after="60" w:line="276" w:lineRule="auto"/>
              <w:jc w:val="left"/>
              <w:rPr>
                <w:rFonts w:cs="Times New Roman"/>
              </w:rPr>
            </w:pPr>
            <w:r w:rsidRPr="005268EA">
              <w:rPr>
                <w:rFonts w:cs="Times New Roman"/>
                <w:sz w:val="20"/>
              </w:rPr>
              <w:t>8</w:t>
            </w:r>
          </w:p>
        </w:tc>
        <w:tc>
          <w:tcPr>
            <w:tcW w:w="1728" w:type="dxa"/>
          </w:tcPr>
          <w:p w14:paraId="76CCF669" w14:textId="77777777" w:rsidR="00240D29" w:rsidRPr="005268EA" w:rsidRDefault="00000000">
            <w:pPr>
              <w:spacing w:before="60" w:after="60" w:line="276" w:lineRule="auto"/>
              <w:jc w:val="left"/>
              <w:rPr>
                <w:rFonts w:cs="Times New Roman"/>
              </w:rPr>
            </w:pPr>
            <w:r w:rsidRPr="005268EA">
              <w:rPr>
                <w:rFonts w:cs="Times New Roman"/>
                <w:sz w:val="20"/>
              </w:rPr>
              <w:t>monthly</w:t>
            </w:r>
            <w:r w:rsidRPr="005268EA">
              <w:rPr>
                <w:rFonts w:cs="Times New Roman"/>
                <w:i/>
                <w:sz w:val="20"/>
              </w:rPr>
              <w:t>income</w:t>
            </w:r>
            <w:r w:rsidRPr="005268EA">
              <w:rPr>
                <w:rFonts w:cs="Times New Roman"/>
                <w:sz w:val="20"/>
              </w:rPr>
              <w:t>proxy</w:t>
            </w:r>
          </w:p>
        </w:tc>
        <w:tc>
          <w:tcPr>
            <w:tcW w:w="1728" w:type="dxa"/>
          </w:tcPr>
          <w:p w14:paraId="30161028" w14:textId="77777777" w:rsidR="00240D29" w:rsidRPr="005268EA" w:rsidRDefault="00000000">
            <w:pPr>
              <w:spacing w:before="60" w:after="60" w:line="276" w:lineRule="auto"/>
              <w:jc w:val="left"/>
              <w:rPr>
                <w:rFonts w:cs="Times New Roman"/>
              </w:rPr>
            </w:pPr>
            <w:r w:rsidRPr="005268EA">
              <w:rPr>
                <w:rFonts w:cs="Times New Roman"/>
                <w:sz w:val="20"/>
              </w:rPr>
              <w:t>Wall</w:t>
            </w:r>
            <w:r w:rsidRPr="005268EA">
              <w:rPr>
                <w:rFonts w:cs="Times New Roman"/>
                <w:i/>
                <w:sz w:val="20"/>
              </w:rPr>
              <w:t>Material</w:t>
            </w:r>
            <w:r w:rsidRPr="005268EA">
              <w:rPr>
                <w:rFonts w:cs="Times New Roman"/>
                <w:sz w:val="20"/>
              </w:rPr>
              <w:t>Cat</w:t>
            </w:r>
          </w:p>
        </w:tc>
        <w:tc>
          <w:tcPr>
            <w:tcW w:w="1728" w:type="dxa"/>
          </w:tcPr>
          <w:p w14:paraId="5976ABAA" w14:textId="77777777" w:rsidR="00240D29" w:rsidRPr="005268EA" w:rsidRDefault="00000000">
            <w:pPr>
              <w:spacing w:before="60" w:after="60" w:line="276" w:lineRule="auto"/>
              <w:jc w:val="left"/>
              <w:rPr>
                <w:rFonts w:cs="Times New Roman"/>
              </w:rPr>
            </w:pPr>
            <w:r w:rsidRPr="005268EA">
              <w:rPr>
                <w:rFonts w:cs="Times New Roman"/>
                <w:sz w:val="20"/>
              </w:rPr>
              <w:t>0.0381</w:t>
            </w:r>
          </w:p>
        </w:tc>
        <w:tc>
          <w:tcPr>
            <w:tcW w:w="1728" w:type="dxa"/>
          </w:tcPr>
          <w:p w14:paraId="38A4907E" w14:textId="77777777" w:rsidR="00240D29" w:rsidRPr="005268EA" w:rsidRDefault="00000000">
            <w:pPr>
              <w:spacing w:before="60" w:after="60" w:line="276" w:lineRule="auto"/>
              <w:jc w:val="left"/>
              <w:rPr>
                <w:rFonts w:cs="Times New Roman"/>
              </w:rPr>
            </w:pPr>
            <w:r w:rsidRPr="005268EA">
              <w:rPr>
                <w:rFonts w:cs="Times New Roman"/>
                <w:sz w:val="20"/>
              </w:rPr>
              <w:t>Spurious</w:t>
            </w:r>
          </w:p>
        </w:tc>
      </w:tr>
      <w:tr w:rsidR="00240D29" w:rsidRPr="005268EA" w14:paraId="09B94F47" w14:textId="77777777">
        <w:trPr>
          <w:jc w:val="center"/>
        </w:trPr>
        <w:tc>
          <w:tcPr>
            <w:tcW w:w="1728" w:type="dxa"/>
          </w:tcPr>
          <w:p w14:paraId="14738661" w14:textId="77777777" w:rsidR="00240D29" w:rsidRPr="005268EA" w:rsidRDefault="00000000">
            <w:pPr>
              <w:spacing w:before="60" w:after="60" w:line="276" w:lineRule="auto"/>
              <w:jc w:val="left"/>
              <w:rPr>
                <w:rFonts w:cs="Times New Roman"/>
              </w:rPr>
            </w:pPr>
            <w:r w:rsidRPr="005268EA">
              <w:rPr>
                <w:rFonts w:cs="Times New Roman"/>
                <w:sz w:val="20"/>
              </w:rPr>
              <w:t>9</w:t>
            </w:r>
          </w:p>
        </w:tc>
        <w:tc>
          <w:tcPr>
            <w:tcW w:w="1728" w:type="dxa"/>
          </w:tcPr>
          <w:p w14:paraId="2EF7017E" w14:textId="77777777" w:rsidR="00240D29" w:rsidRPr="005268EA" w:rsidRDefault="00000000">
            <w:pPr>
              <w:spacing w:before="60" w:after="60" w:line="276" w:lineRule="auto"/>
              <w:jc w:val="left"/>
              <w:rPr>
                <w:rFonts w:cs="Times New Roman"/>
              </w:rPr>
            </w:pPr>
            <w:r w:rsidRPr="005268EA">
              <w:rPr>
                <w:rFonts w:cs="Times New Roman"/>
                <w:sz w:val="20"/>
              </w:rPr>
              <w:t>Residence</w:t>
            </w:r>
          </w:p>
        </w:tc>
        <w:tc>
          <w:tcPr>
            <w:tcW w:w="1728" w:type="dxa"/>
          </w:tcPr>
          <w:p w14:paraId="550118D6" w14:textId="77777777" w:rsidR="00240D29" w:rsidRPr="005268EA" w:rsidRDefault="00000000">
            <w:pPr>
              <w:spacing w:before="60" w:after="60" w:line="276" w:lineRule="auto"/>
              <w:jc w:val="left"/>
              <w:rPr>
                <w:rFonts w:cs="Times New Roman"/>
              </w:rPr>
            </w:pPr>
            <w:r w:rsidRPr="005268EA">
              <w:rPr>
                <w:rFonts w:cs="Times New Roman"/>
                <w:sz w:val="20"/>
              </w:rPr>
              <w:t>Wall</w:t>
            </w:r>
            <w:r w:rsidRPr="005268EA">
              <w:rPr>
                <w:rFonts w:cs="Times New Roman"/>
                <w:i/>
                <w:sz w:val="20"/>
              </w:rPr>
              <w:t>Material</w:t>
            </w:r>
            <w:r w:rsidRPr="005268EA">
              <w:rPr>
                <w:rFonts w:cs="Times New Roman"/>
                <w:sz w:val="20"/>
              </w:rPr>
              <w:t>Cat</w:t>
            </w:r>
          </w:p>
        </w:tc>
        <w:tc>
          <w:tcPr>
            <w:tcW w:w="1728" w:type="dxa"/>
          </w:tcPr>
          <w:p w14:paraId="2622B052" w14:textId="77777777" w:rsidR="00240D29" w:rsidRPr="005268EA" w:rsidRDefault="00000000">
            <w:pPr>
              <w:spacing w:before="60" w:after="60" w:line="276" w:lineRule="auto"/>
              <w:jc w:val="left"/>
              <w:rPr>
                <w:rFonts w:cs="Times New Roman"/>
              </w:rPr>
            </w:pPr>
            <w:r w:rsidRPr="005268EA">
              <w:rPr>
                <w:rFonts w:cs="Times New Roman"/>
                <w:sz w:val="20"/>
              </w:rPr>
              <w:t>0.0364</w:t>
            </w:r>
          </w:p>
        </w:tc>
        <w:tc>
          <w:tcPr>
            <w:tcW w:w="1728" w:type="dxa"/>
          </w:tcPr>
          <w:p w14:paraId="1BD306D1" w14:textId="77777777" w:rsidR="00240D29" w:rsidRPr="005268EA" w:rsidRDefault="00000000">
            <w:pPr>
              <w:spacing w:before="60" w:after="60" w:line="276" w:lineRule="auto"/>
              <w:jc w:val="left"/>
              <w:rPr>
                <w:rFonts w:cs="Times New Roman"/>
              </w:rPr>
            </w:pPr>
            <w:r w:rsidRPr="005268EA">
              <w:rPr>
                <w:rFonts w:cs="Times New Roman"/>
                <w:sz w:val="20"/>
              </w:rPr>
              <w:t>True interaction (not selected)</w:t>
            </w:r>
          </w:p>
        </w:tc>
      </w:tr>
      <w:tr w:rsidR="00240D29" w:rsidRPr="005268EA" w14:paraId="3B56F6EA" w14:textId="77777777">
        <w:trPr>
          <w:jc w:val="center"/>
        </w:trPr>
        <w:tc>
          <w:tcPr>
            <w:tcW w:w="1728" w:type="dxa"/>
          </w:tcPr>
          <w:p w14:paraId="252317FC" w14:textId="77777777" w:rsidR="00240D29" w:rsidRPr="005268EA" w:rsidRDefault="00000000">
            <w:pPr>
              <w:spacing w:before="60" w:after="60" w:line="276" w:lineRule="auto"/>
              <w:jc w:val="left"/>
              <w:rPr>
                <w:rFonts w:cs="Times New Roman"/>
              </w:rPr>
            </w:pPr>
            <w:r w:rsidRPr="005268EA">
              <w:rPr>
                <w:rFonts w:cs="Times New Roman"/>
                <w:sz w:val="20"/>
              </w:rPr>
              <w:t>10</w:t>
            </w:r>
          </w:p>
        </w:tc>
        <w:tc>
          <w:tcPr>
            <w:tcW w:w="1728" w:type="dxa"/>
          </w:tcPr>
          <w:p w14:paraId="4E5BD312" w14:textId="77777777" w:rsidR="00240D29" w:rsidRPr="005268EA" w:rsidRDefault="00000000">
            <w:pPr>
              <w:spacing w:before="60" w:after="60" w:line="276" w:lineRule="auto"/>
              <w:jc w:val="left"/>
              <w:rPr>
                <w:rFonts w:cs="Times New Roman"/>
              </w:rPr>
            </w:pPr>
            <w:r w:rsidRPr="005268EA">
              <w:rPr>
                <w:rFonts w:cs="Times New Roman"/>
                <w:sz w:val="20"/>
              </w:rPr>
              <w:t>Age_HHH</w:t>
            </w:r>
          </w:p>
        </w:tc>
        <w:tc>
          <w:tcPr>
            <w:tcW w:w="1728" w:type="dxa"/>
          </w:tcPr>
          <w:p w14:paraId="33BD400B" w14:textId="77777777" w:rsidR="00240D29" w:rsidRPr="005268EA" w:rsidRDefault="00000000">
            <w:pPr>
              <w:spacing w:before="60" w:after="60" w:line="276" w:lineRule="auto"/>
              <w:jc w:val="left"/>
              <w:rPr>
                <w:rFonts w:cs="Times New Roman"/>
              </w:rPr>
            </w:pPr>
            <w:r w:rsidRPr="005268EA">
              <w:rPr>
                <w:rFonts w:cs="Times New Roman"/>
                <w:sz w:val="20"/>
              </w:rPr>
              <w:t>Wall</w:t>
            </w:r>
            <w:r w:rsidRPr="005268EA">
              <w:rPr>
                <w:rFonts w:cs="Times New Roman"/>
                <w:i/>
                <w:sz w:val="20"/>
              </w:rPr>
              <w:t>Material</w:t>
            </w:r>
            <w:r w:rsidRPr="005268EA">
              <w:rPr>
                <w:rFonts w:cs="Times New Roman"/>
                <w:sz w:val="20"/>
              </w:rPr>
              <w:t>Cat</w:t>
            </w:r>
          </w:p>
        </w:tc>
        <w:tc>
          <w:tcPr>
            <w:tcW w:w="1728" w:type="dxa"/>
          </w:tcPr>
          <w:p w14:paraId="7E4EAC0D" w14:textId="77777777" w:rsidR="00240D29" w:rsidRPr="005268EA" w:rsidRDefault="00000000">
            <w:pPr>
              <w:spacing w:before="60" w:after="60" w:line="276" w:lineRule="auto"/>
              <w:jc w:val="left"/>
              <w:rPr>
                <w:rFonts w:cs="Times New Roman"/>
              </w:rPr>
            </w:pPr>
            <w:r w:rsidRPr="005268EA">
              <w:rPr>
                <w:rFonts w:cs="Times New Roman"/>
                <w:sz w:val="20"/>
              </w:rPr>
              <w:t>0.0311</w:t>
            </w:r>
          </w:p>
        </w:tc>
        <w:tc>
          <w:tcPr>
            <w:tcW w:w="1728" w:type="dxa"/>
          </w:tcPr>
          <w:p w14:paraId="2B2B688F" w14:textId="77777777" w:rsidR="00240D29" w:rsidRPr="005268EA" w:rsidRDefault="00000000">
            <w:pPr>
              <w:spacing w:before="60" w:after="60" w:line="276" w:lineRule="auto"/>
              <w:jc w:val="left"/>
              <w:rPr>
                <w:rFonts w:cs="Times New Roman"/>
              </w:rPr>
            </w:pPr>
            <w:r w:rsidRPr="005268EA">
              <w:rPr>
                <w:rFonts w:cs="Times New Roman"/>
                <w:sz w:val="20"/>
              </w:rPr>
              <w:t>Spurious</w:t>
            </w:r>
          </w:p>
        </w:tc>
      </w:tr>
      <w:tr w:rsidR="00240D29" w:rsidRPr="005268EA" w14:paraId="41307FB1" w14:textId="77777777">
        <w:trPr>
          <w:jc w:val="center"/>
        </w:trPr>
        <w:tc>
          <w:tcPr>
            <w:tcW w:w="1728" w:type="dxa"/>
          </w:tcPr>
          <w:p w14:paraId="124B34FE" w14:textId="77777777" w:rsidR="00240D29" w:rsidRPr="005268EA" w:rsidRDefault="00000000">
            <w:pPr>
              <w:spacing w:before="60" w:after="60" w:line="276" w:lineRule="auto"/>
              <w:jc w:val="left"/>
              <w:rPr>
                <w:rFonts w:cs="Times New Roman"/>
              </w:rPr>
            </w:pPr>
            <w:r w:rsidRPr="005268EA">
              <w:rPr>
                <w:rFonts w:cs="Times New Roman"/>
                <w:sz w:val="20"/>
              </w:rPr>
              <w:t>Rank</w:t>
            </w:r>
          </w:p>
        </w:tc>
        <w:tc>
          <w:tcPr>
            <w:tcW w:w="1728" w:type="dxa"/>
          </w:tcPr>
          <w:p w14:paraId="6A3CC0C6" w14:textId="77777777" w:rsidR="00240D29" w:rsidRPr="005268EA" w:rsidRDefault="00000000">
            <w:pPr>
              <w:spacing w:before="60" w:after="60" w:line="276" w:lineRule="auto"/>
              <w:jc w:val="left"/>
              <w:rPr>
                <w:rFonts w:cs="Times New Roman"/>
              </w:rPr>
            </w:pPr>
            <w:r w:rsidRPr="005268EA">
              <w:rPr>
                <w:rFonts w:cs="Times New Roman"/>
                <w:sz w:val="20"/>
              </w:rPr>
              <w:t>Parent Feature 1</w:t>
            </w:r>
          </w:p>
        </w:tc>
        <w:tc>
          <w:tcPr>
            <w:tcW w:w="1728" w:type="dxa"/>
          </w:tcPr>
          <w:p w14:paraId="37BC573A" w14:textId="77777777" w:rsidR="00240D29" w:rsidRPr="005268EA" w:rsidRDefault="00000000">
            <w:pPr>
              <w:spacing w:before="60" w:after="60" w:line="276" w:lineRule="auto"/>
              <w:jc w:val="left"/>
              <w:rPr>
                <w:rFonts w:cs="Times New Roman"/>
              </w:rPr>
            </w:pPr>
            <w:r w:rsidRPr="005268EA">
              <w:rPr>
                <w:rFonts w:cs="Times New Roman"/>
                <w:sz w:val="20"/>
              </w:rPr>
              <w:t>Parent Feature 2</w:t>
            </w:r>
          </w:p>
        </w:tc>
        <w:tc>
          <w:tcPr>
            <w:tcW w:w="1728" w:type="dxa"/>
          </w:tcPr>
          <w:p w14:paraId="4F6B2A1B" w14:textId="77777777" w:rsidR="00240D29" w:rsidRPr="005268EA" w:rsidRDefault="00000000">
            <w:pPr>
              <w:spacing w:before="60" w:after="60" w:line="276" w:lineRule="auto"/>
              <w:jc w:val="left"/>
              <w:rPr>
                <w:rFonts w:cs="Times New Roman"/>
              </w:rPr>
            </w:pPr>
            <w:r w:rsidRPr="005268EA">
              <w:rPr>
                <w:rFonts w:cs="Times New Roman"/>
                <w:sz w:val="20"/>
              </w:rPr>
              <w:t>Strength</w:t>
            </w:r>
          </w:p>
        </w:tc>
        <w:tc>
          <w:tcPr>
            <w:tcW w:w="1728" w:type="dxa"/>
          </w:tcPr>
          <w:p w14:paraId="5D3B2613" w14:textId="77777777" w:rsidR="00240D29" w:rsidRPr="005268EA" w:rsidRDefault="00000000">
            <w:pPr>
              <w:spacing w:before="60" w:after="60" w:line="276" w:lineRule="auto"/>
              <w:jc w:val="left"/>
              <w:rPr>
                <w:rFonts w:cs="Times New Roman"/>
              </w:rPr>
            </w:pPr>
            <w:r w:rsidRPr="005268EA">
              <w:rPr>
                <w:rFonts w:cs="Times New Roman"/>
                <w:sz w:val="20"/>
              </w:rPr>
              <w:t>Status</w:t>
            </w:r>
          </w:p>
        </w:tc>
      </w:tr>
      <w:tr w:rsidR="00240D29" w:rsidRPr="005268EA" w14:paraId="0509C8D8" w14:textId="77777777">
        <w:trPr>
          <w:jc w:val="center"/>
        </w:trPr>
        <w:tc>
          <w:tcPr>
            <w:tcW w:w="1728" w:type="dxa"/>
          </w:tcPr>
          <w:p w14:paraId="7C9F8C81" w14:textId="77777777" w:rsidR="00240D29" w:rsidRPr="005268EA" w:rsidRDefault="00000000">
            <w:pPr>
              <w:spacing w:before="60" w:after="60" w:line="276" w:lineRule="auto"/>
              <w:jc w:val="left"/>
              <w:rPr>
                <w:rFonts w:cs="Times New Roman"/>
              </w:rPr>
            </w:pPr>
            <w:r w:rsidRPr="005268EA">
              <w:rPr>
                <w:rFonts w:cs="Times New Roman"/>
                <w:sz w:val="20"/>
              </w:rPr>
              <w:t>Rank</w:t>
            </w:r>
          </w:p>
        </w:tc>
        <w:tc>
          <w:tcPr>
            <w:tcW w:w="1728" w:type="dxa"/>
          </w:tcPr>
          <w:p w14:paraId="0FDE1D96" w14:textId="77777777" w:rsidR="00240D29" w:rsidRPr="005268EA" w:rsidRDefault="00000000">
            <w:pPr>
              <w:spacing w:before="60" w:after="60" w:line="276" w:lineRule="auto"/>
              <w:jc w:val="left"/>
              <w:rPr>
                <w:rFonts w:cs="Times New Roman"/>
              </w:rPr>
            </w:pPr>
            <w:r w:rsidRPr="005268EA">
              <w:rPr>
                <w:rFonts w:cs="Times New Roman"/>
                <w:sz w:val="20"/>
              </w:rPr>
              <w:t>Parent Feature 1</w:t>
            </w:r>
          </w:p>
        </w:tc>
        <w:tc>
          <w:tcPr>
            <w:tcW w:w="1728" w:type="dxa"/>
          </w:tcPr>
          <w:p w14:paraId="5721CC8C" w14:textId="77777777" w:rsidR="00240D29" w:rsidRPr="005268EA" w:rsidRDefault="00000000">
            <w:pPr>
              <w:spacing w:before="60" w:after="60" w:line="276" w:lineRule="auto"/>
              <w:jc w:val="left"/>
              <w:rPr>
                <w:rFonts w:cs="Times New Roman"/>
              </w:rPr>
            </w:pPr>
            <w:r w:rsidRPr="005268EA">
              <w:rPr>
                <w:rFonts w:cs="Times New Roman"/>
                <w:sz w:val="20"/>
              </w:rPr>
              <w:t>Parent Feature 2</w:t>
            </w:r>
          </w:p>
        </w:tc>
        <w:tc>
          <w:tcPr>
            <w:tcW w:w="1728" w:type="dxa"/>
          </w:tcPr>
          <w:p w14:paraId="46B0F485" w14:textId="77777777" w:rsidR="00240D29" w:rsidRPr="005268EA" w:rsidRDefault="00000000">
            <w:pPr>
              <w:spacing w:before="60" w:after="60" w:line="276" w:lineRule="auto"/>
              <w:jc w:val="left"/>
              <w:rPr>
                <w:rFonts w:cs="Times New Roman"/>
              </w:rPr>
            </w:pPr>
            <w:r w:rsidRPr="005268EA">
              <w:rPr>
                <w:rFonts w:cs="Times New Roman"/>
                <w:sz w:val="20"/>
              </w:rPr>
              <w:t>Strength</w:t>
            </w:r>
          </w:p>
        </w:tc>
        <w:tc>
          <w:tcPr>
            <w:tcW w:w="1728" w:type="dxa"/>
          </w:tcPr>
          <w:p w14:paraId="0DA16E1B" w14:textId="77777777" w:rsidR="00240D29" w:rsidRPr="005268EA" w:rsidRDefault="00000000">
            <w:pPr>
              <w:spacing w:before="60" w:after="60" w:line="276" w:lineRule="auto"/>
              <w:jc w:val="left"/>
              <w:rPr>
                <w:rFonts w:cs="Times New Roman"/>
              </w:rPr>
            </w:pPr>
            <w:r w:rsidRPr="005268EA">
              <w:rPr>
                <w:rFonts w:cs="Times New Roman"/>
                <w:sz w:val="20"/>
              </w:rPr>
              <w:t>Status</w:t>
            </w:r>
          </w:p>
        </w:tc>
      </w:tr>
    </w:tbl>
    <w:p w14:paraId="636AC16F" w14:textId="77777777" w:rsidR="00240D29" w:rsidRPr="005268EA" w:rsidRDefault="00240D29">
      <w:pPr>
        <w:rPr>
          <w:rFonts w:cs="Times New Roman"/>
        </w:rPr>
      </w:pPr>
    </w:p>
    <w:p w14:paraId="118BBDA8" w14:textId="77777777" w:rsidR="00240D29" w:rsidRPr="005268EA" w:rsidRDefault="00000000">
      <w:pPr>
        <w:rPr>
          <w:rFonts w:cs="Times New Roman"/>
        </w:rPr>
      </w:pPr>
      <w:r w:rsidRPr="005268EA">
        <w:rPr>
          <w:rFonts w:cs="Times New Roman"/>
        </w:rPr>
        <w:t>This ranking, however, reveals an important and instructive limitation rather than a clean sweep. The third true interaction, residence × wall material was ranked ninth, below six spurious pairs, and was therefore not among the top three interactions incorporated into the ML-Guided MLM's refit formula. In its place, the model absorbed one genuinely spurious interaction: monthly income × total energy expenditure, which has no corresponding term in the true DGP. Rank four, the income × age pairing, is labeled a SHAP shadow artifact: because both income and age carry strong independent non-linear effects, gradient-boosted decision trees will frequently split sequentially on both features along the same paths, registering an apparent interaction between two variables that never actually interact in the true model [23], [9]. This is a documented behavior of tree-based interaction attribution and is discussed further in Section 5.4.2.</w:t>
      </w:r>
    </w:p>
    <w:p w14:paraId="38F792F3" w14:textId="77777777" w:rsidR="00240D29" w:rsidRPr="005268EA" w:rsidRDefault="00000000">
      <w:pPr>
        <w:pStyle w:val="Heading3"/>
        <w:spacing w:after="80"/>
        <w:jc w:val="left"/>
        <w:rPr>
          <w:rFonts w:ascii="Times New Roman" w:hAnsi="Times New Roman" w:cs="Times New Roman"/>
        </w:rPr>
      </w:pPr>
      <w:bookmarkStart w:id="67" w:name="_Toc235831938"/>
      <w:r w:rsidRPr="005268EA">
        <w:rPr>
          <w:rFonts w:ascii="Times New Roman" w:hAnsi="Times New Roman" w:cs="Times New Roman"/>
          <w:color w:val="000000"/>
        </w:rPr>
        <w:t>5.3.3 Predictive Performance and Gap Closure</w:t>
      </w:r>
      <w:bookmarkEnd w:id="67"/>
    </w:p>
    <w:p w14:paraId="0CCD419B" w14:textId="77777777" w:rsidR="00240D29" w:rsidRPr="005268EA" w:rsidRDefault="00000000">
      <w:pPr>
        <w:rPr>
          <w:rFonts w:cs="Times New Roman"/>
        </w:rPr>
      </w:pPr>
      <w:r w:rsidRPr="005268EA">
        <w:rPr>
          <w:rFonts w:cs="Times New Roman"/>
        </w:rPr>
        <w:t>Table 5.3 compares test-set AUC-ROC across the four models. The ML-Guided MLM (AUC = 0.8152) outperforms both the linear baseline (AUC = 0.7795) and the XGBoost model itself (AUC = 0.8047), and closes 74.74 percent of the gap between the linear baseline and the Oracle model's theoretical ceiling (AUC = 0.8273).</w:t>
      </w:r>
    </w:p>
    <w:p w14:paraId="7879A966" w14:textId="77777777" w:rsidR="00240D29" w:rsidRPr="005268EA" w:rsidRDefault="00000000">
      <w:pPr>
        <w:rPr>
          <w:rFonts w:cs="Times New Roman"/>
        </w:rPr>
      </w:pPr>
      <w:r w:rsidRPr="005268EA">
        <w:rPr>
          <w:rFonts w:cs="Times New Roman"/>
        </w:rPr>
        <w:t>Table 5.3. Test-set AUC-ROC comparison across the four benchmark models.</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4320"/>
        <w:gridCol w:w="4320"/>
      </w:tblGrid>
      <w:tr w:rsidR="00240D29" w:rsidRPr="005268EA" w14:paraId="092F96E5" w14:textId="77777777">
        <w:trPr>
          <w:jc w:val="center"/>
        </w:trPr>
        <w:tc>
          <w:tcPr>
            <w:tcW w:w="4320" w:type="dxa"/>
            <w:shd w:val="clear" w:color="auto" w:fill="F2F4F7"/>
          </w:tcPr>
          <w:p w14:paraId="6E64AF74" w14:textId="77777777" w:rsidR="00240D29" w:rsidRPr="005268EA" w:rsidRDefault="00000000">
            <w:pPr>
              <w:spacing w:before="60" w:after="60" w:line="276" w:lineRule="auto"/>
              <w:jc w:val="left"/>
              <w:rPr>
                <w:rFonts w:cs="Times New Roman"/>
              </w:rPr>
            </w:pPr>
            <w:r w:rsidRPr="005268EA">
              <w:rPr>
                <w:rFonts w:cs="Times New Roman"/>
                <w:b/>
                <w:sz w:val="20"/>
              </w:rPr>
              <w:t>Model</w:t>
            </w:r>
          </w:p>
        </w:tc>
        <w:tc>
          <w:tcPr>
            <w:tcW w:w="4320" w:type="dxa"/>
            <w:shd w:val="clear" w:color="auto" w:fill="F2F4F7"/>
          </w:tcPr>
          <w:p w14:paraId="27ABE9A8" w14:textId="77777777" w:rsidR="00240D29" w:rsidRPr="005268EA" w:rsidRDefault="00000000">
            <w:pPr>
              <w:spacing w:before="60" w:after="60" w:line="276" w:lineRule="auto"/>
              <w:jc w:val="left"/>
              <w:rPr>
                <w:rFonts w:cs="Times New Roman"/>
              </w:rPr>
            </w:pPr>
            <w:r w:rsidRPr="005268EA">
              <w:rPr>
                <w:rFonts w:cs="Times New Roman"/>
                <w:b/>
                <w:sz w:val="20"/>
              </w:rPr>
              <w:t>Test AUC-ROC</w:t>
            </w:r>
          </w:p>
        </w:tc>
      </w:tr>
      <w:tr w:rsidR="00240D29" w:rsidRPr="005268EA" w14:paraId="43B7162F" w14:textId="77777777">
        <w:trPr>
          <w:jc w:val="center"/>
        </w:trPr>
        <w:tc>
          <w:tcPr>
            <w:tcW w:w="4320" w:type="dxa"/>
          </w:tcPr>
          <w:p w14:paraId="01BC7FE6" w14:textId="77777777" w:rsidR="00240D29" w:rsidRPr="005268EA" w:rsidRDefault="00000000">
            <w:pPr>
              <w:spacing w:before="60" w:after="60" w:line="276" w:lineRule="auto"/>
              <w:jc w:val="left"/>
              <w:rPr>
                <w:rFonts w:cs="Times New Roman"/>
              </w:rPr>
            </w:pPr>
            <w:r w:rsidRPr="005268EA">
              <w:rPr>
                <w:rFonts w:cs="Times New Roman"/>
                <w:sz w:val="20"/>
              </w:rPr>
              <w:lastRenderedPageBreak/>
              <w:t>Baseline MLM (linear main effects only)</w:t>
            </w:r>
          </w:p>
        </w:tc>
        <w:tc>
          <w:tcPr>
            <w:tcW w:w="4320" w:type="dxa"/>
          </w:tcPr>
          <w:p w14:paraId="37835094" w14:textId="77777777" w:rsidR="00240D29" w:rsidRPr="005268EA" w:rsidRDefault="00000000">
            <w:pPr>
              <w:spacing w:before="60" w:after="60" w:line="276" w:lineRule="auto"/>
              <w:jc w:val="left"/>
              <w:rPr>
                <w:rFonts w:cs="Times New Roman"/>
              </w:rPr>
            </w:pPr>
            <w:r w:rsidRPr="005268EA">
              <w:rPr>
                <w:rFonts w:cs="Times New Roman"/>
                <w:sz w:val="20"/>
              </w:rPr>
              <w:t>0.7795</w:t>
            </w:r>
          </w:p>
        </w:tc>
      </w:tr>
      <w:tr w:rsidR="00240D29" w:rsidRPr="005268EA" w14:paraId="6BB9D235" w14:textId="77777777">
        <w:trPr>
          <w:jc w:val="center"/>
        </w:trPr>
        <w:tc>
          <w:tcPr>
            <w:tcW w:w="4320" w:type="dxa"/>
          </w:tcPr>
          <w:p w14:paraId="61DAE070" w14:textId="77777777" w:rsidR="00240D29" w:rsidRPr="005268EA" w:rsidRDefault="00000000">
            <w:pPr>
              <w:spacing w:before="60" w:after="60" w:line="276" w:lineRule="auto"/>
              <w:jc w:val="left"/>
              <w:rPr>
                <w:rFonts w:cs="Times New Roman"/>
              </w:rPr>
            </w:pPr>
            <w:r w:rsidRPr="005268EA">
              <w:rPr>
                <w:rFonts w:cs="Times New Roman"/>
                <w:sz w:val="20"/>
              </w:rPr>
              <w:t>XGBoost (OHE, tree limit)</w:t>
            </w:r>
          </w:p>
        </w:tc>
        <w:tc>
          <w:tcPr>
            <w:tcW w:w="4320" w:type="dxa"/>
          </w:tcPr>
          <w:p w14:paraId="24E120F3" w14:textId="77777777" w:rsidR="00240D29" w:rsidRPr="005268EA" w:rsidRDefault="00000000">
            <w:pPr>
              <w:spacing w:before="60" w:after="60" w:line="276" w:lineRule="auto"/>
              <w:jc w:val="left"/>
              <w:rPr>
                <w:rFonts w:cs="Times New Roman"/>
              </w:rPr>
            </w:pPr>
            <w:r w:rsidRPr="005268EA">
              <w:rPr>
                <w:rFonts w:cs="Times New Roman"/>
                <w:sz w:val="20"/>
              </w:rPr>
              <w:t>0.8047</w:t>
            </w:r>
          </w:p>
        </w:tc>
      </w:tr>
      <w:tr w:rsidR="00240D29" w:rsidRPr="005268EA" w14:paraId="03841F99" w14:textId="77777777">
        <w:trPr>
          <w:jc w:val="center"/>
        </w:trPr>
        <w:tc>
          <w:tcPr>
            <w:tcW w:w="4320" w:type="dxa"/>
          </w:tcPr>
          <w:p w14:paraId="52C2237A" w14:textId="77777777" w:rsidR="00240D29" w:rsidRPr="005268EA" w:rsidRDefault="00000000">
            <w:pPr>
              <w:spacing w:before="60" w:after="60" w:line="276" w:lineRule="auto"/>
              <w:jc w:val="left"/>
              <w:rPr>
                <w:rFonts w:cs="Times New Roman"/>
              </w:rPr>
            </w:pPr>
            <w:r w:rsidRPr="005268EA">
              <w:rPr>
                <w:rFonts w:cs="Times New Roman"/>
                <w:sz w:val="20"/>
              </w:rPr>
              <w:t>ML-Guided MLM (recovered structure)</w:t>
            </w:r>
          </w:p>
        </w:tc>
        <w:tc>
          <w:tcPr>
            <w:tcW w:w="4320" w:type="dxa"/>
          </w:tcPr>
          <w:p w14:paraId="7CD7F2A2" w14:textId="77777777" w:rsidR="00240D29" w:rsidRPr="005268EA" w:rsidRDefault="00000000">
            <w:pPr>
              <w:spacing w:before="60" w:after="60" w:line="276" w:lineRule="auto"/>
              <w:jc w:val="left"/>
              <w:rPr>
                <w:rFonts w:cs="Times New Roman"/>
              </w:rPr>
            </w:pPr>
            <w:r w:rsidRPr="005268EA">
              <w:rPr>
                <w:rFonts w:cs="Times New Roman"/>
                <w:sz w:val="20"/>
              </w:rPr>
              <w:t>0.8152</w:t>
            </w:r>
          </w:p>
        </w:tc>
      </w:tr>
      <w:tr w:rsidR="00240D29" w:rsidRPr="005268EA" w14:paraId="20B6F590" w14:textId="77777777">
        <w:trPr>
          <w:jc w:val="center"/>
        </w:trPr>
        <w:tc>
          <w:tcPr>
            <w:tcW w:w="4320" w:type="dxa"/>
          </w:tcPr>
          <w:p w14:paraId="7EBCF609" w14:textId="77777777" w:rsidR="00240D29" w:rsidRPr="005268EA" w:rsidRDefault="00000000">
            <w:pPr>
              <w:spacing w:before="60" w:after="60" w:line="276" w:lineRule="auto"/>
              <w:jc w:val="left"/>
              <w:rPr>
                <w:rFonts w:cs="Times New Roman"/>
              </w:rPr>
            </w:pPr>
            <w:r w:rsidRPr="005268EA">
              <w:rPr>
                <w:rFonts w:cs="Times New Roman"/>
                <w:sz w:val="20"/>
              </w:rPr>
              <w:t>Oracle MLM (true DGP, theoretical ceiling)</w:t>
            </w:r>
          </w:p>
        </w:tc>
        <w:tc>
          <w:tcPr>
            <w:tcW w:w="4320" w:type="dxa"/>
          </w:tcPr>
          <w:p w14:paraId="3237C616" w14:textId="77777777" w:rsidR="00240D29" w:rsidRPr="005268EA" w:rsidRDefault="00000000">
            <w:pPr>
              <w:spacing w:before="60" w:after="60" w:line="276" w:lineRule="auto"/>
              <w:jc w:val="left"/>
              <w:rPr>
                <w:rFonts w:cs="Times New Roman"/>
              </w:rPr>
            </w:pPr>
            <w:r w:rsidRPr="005268EA">
              <w:rPr>
                <w:rFonts w:cs="Times New Roman"/>
                <w:sz w:val="20"/>
              </w:rPr>
              <w:t>0.8273</w:t>
            </w:r>
          </w:p>
        </w:tc>
      </w:tr>
    </w:tbl>
    <w:p w14:paraId="1AD6A3F3" w14:textId="77777777" w:rsidR="00240D29" w:rsidRPr="005268EA" w:rsidRDefault="00240D29">
      <w:pPr>
        <w:rPr>
          <w:rFonts w:cs="Times New Roman"/>
        </w:rPr>
      </w:pPr>
    </w:p>
    <w:p w14:paraId="375C4F0F" w14:textId="77777777" w:rsidR="00240D29" w:rsidRPr="005268EA" w:rsidRDefault="00000000">
      <w:pPr>
        <w:rPr>
          <w:rFonts w:cs="Times New Roman"/>
        </w:rPr>
      </w:pPr>
      <w:r w:rsidRPr="005268EA">
        <w:rPr>
          <w:rFonts w:cs="Times New Roman"/>
        </w:rPr>
        <w:t>A one-sided DeLong test confirms the ML-Guided MLM's improvement over the linear baseline is highly significant (Z = 5.480, p = 4.24 × 10⁻⁸) [44]. Framed as a share of the achievable gap, the ML-Guided MLM closes 141.79 percent of the baseline-to-XGBoost gap — it does not merely match XGBoost but exceeds it, because the refit model combines XGBoost's discovered non-linear shapes and interactions with the parametric random intercepts that XGBoost's one-hot-encoded tree structure cannot represent as efficiently — and 74.74 percent of the baseline-to-Oracle gap, the more conservative and more informative benchmark since the Oracle represents the true theoretical limit rather than another discovered model.</w:t>
      </w:r>
    </w:p>
    <w:p w14:paraId="6B51CB9D" w14:textId="77777777" w:rsidR="00240D29" w:rsidRPr="005268EA" w:rsidRDefault="00000000">
      <w:pPr>
        <w:pStyle w:val="Heading3"/>
        <w:spacing w:after="80"/>
        <w:jc w:val="left"/>
        <w:rPr>
          <w:rFonts w:ascii="Times New Roman" w:hAnsi="Times New Roman" w:cs="Times New Roman"/>
        </w:rPr>
      </w:pPr>
      <w:bookmarkStart w:id="68" w:name="_Toc235831939"/>
      <w:r w:rsidRPr="005268EA">
        <w:rPr>
          <w:rFonts w:ascii="Times New Roman" w:hAnsi="Times New Roman" w:cs="Times New Roman"/>
          <w:color w:val="000000"/>
        </w:rPr>
        <w:t>5.3.4 Coefficient Stability Audit</w:t>
      </w:r>
      <w:bookmarkEnd w:id="68"/>
    </w:p>
    <w:p w14:paraId="3BFD25B8" w14:textId="77777777" w:rsidR="00240D29" w:rsidRPr="005268EA" w:rsidRDefault="00000000">
      <w:pPr>
        <w:rPr>
          <w:rFonts w:cs="Times New Roman"/>
        </w:rPr>
      </w:pPr>
      <w:r w:rsidRPr="005268EA">
        <w:rPr>
          <w:rFonts w:cs="Times New Roman"/>
        </w:rPr>
        <w:t>All 27 coefficients in the ML-Guided MLM, including the six natural-spline basis terms and the four interaction terms, were audited for estimation instability. The maximum standard error across all terms was 1.72, with no signs of the quasi-complete separation observed elsewhere in this thesis's local subgroup analyses. Table 5.4 reports the discovered spline and interaction terms; the full 27-term output is retained in the accompanying appendix.</w:t>
      </w:r>
    </w:p>
    <w:p w14:paraId="799CDC08" w14:textId="77777777" w:rsidR="00240D29" w:rsidRPr="005268EA" w:rsidRDefault="00000000">
      <w:pPr>
        <w:rPr>
          <w:rFonts w:cs="Times New Roman"/>
        </w:rPr>
      </w:pPr>
      <w:r w:rsidRPr="005268EA">
        <w:rPr>
          <w:rFonts w:cs="Times New Roman"/>
        </w:rPr>
        <w:t>Table 5.4. Discovered spline and interaction coefficients, ML-Guided MLM.</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160"/>
        <w:gridCol w:w="2160"/>
        <w:gridCol w:w="2160"/>
        <w:gridCol w:w="2160"/>
      </w:tblGrid>
      <w:tr w:rsidR="00240D29" w:rsidRPr="005268EA" w14:paraId="098FB3D2" w14:textId="77777777">
        <w:trPr>
          <w:jc w:val="center"/>
        </w:trPr>
        <w:tc>
          <w:tcPr>
            <w:tcW w:w="2160" w:type="dxa"/>
            <w:shd w:val="clear" w:color="auto" w:fill="F2F4F7"/>
          </w:tcPr>
          <w:p w14:paraId="11B21718" w14:textId="77777777" w:rsidR="00240D29" w:rsidRPr="005268EA" w:rsidRDefault="00000000">
            <w:pPr>
              <w:spacing w:before="60" w:after="60" w:line="276" w:lineRule="auto"/>
              <w:jc w:val="left"/>
              <w:rPr>
                <w:rFonts w:cs="Times New Roman"/>
              </w:rPr>
            </w:pPr>
            <w:r w:rsidRPr="005268EA">
              <w:rPr>
                <w:rFonts w:cs="Times New Roman"/>
                <w:b/>
                <w:sz w:val="20"/>
              </w:rPr>
              <w:t>Term</w:t>
            </w:r>
          </w:p>
        </w:tc>
        <w:tc>
          <w:tcPr>
            <w:tcW w:w="2160" w:type="dxa"/>
            <w:shd w:val="clear" w:color="auto" w:fill="F2F4F7"/>
          </w:tcPr>
          <w:p w14:paraId="782CB4AE" w14:textId="77777777" w:rsidR="00240D29" w:rsidRPr="005268EA" w:rsidRDefault="00000000">
            <w:pPr>
              <w:spacing w:before="60" w:after="60" w:line="276" w:lineRule="auto"/>
              <w:jc w:val="left"/>
              <w:rPr>
                <w:rFonts w:cs="Times New Roman"/>
              </w:rPr>
            </w:pPr>
            <w:r w:rsidRPr="005268EA">
              <w:rPr>
                <w:rFonts w:cs="Times New Roman"/>
                <w:b/>
                <w:sz w:val="20"/>
              </w:rPr>
              <w:t>Estimate</w:t>
            </w:r>
          </w:p>
        </w:tc>
        <w:tc>
          <w:tcPr>
            <w:tcW w:w="2160" w:type="dxa"/>
            <w:shd w:val="clear" w:color="auto" w:fill="F2F4F7"/>
          </w:tcPr>
          <w:p w14:paraId="661C638E" w14:textId="77777777" w:rsidR="00240D29" w:rsidRPr="005268EA" w:rsidRDefault="00000000">
            <w:pPr>
              <w:spacing w:before="60" w:after="60" w:line="276" w:lineRule="auto"/>
              <w:jc w:val="left"/>
              <w:rPr>
                <w:rFonts w:cs="Times New Roman"/>
              </w:rPr>
            </w:pPr>
            <w:r w:rsidRPr="005268EA">
              <w:rPr>
                <w:rFonts w:cs="Times New Roman"/>
                <w:b/>
                <w:sz w:val="20"/>
              </w:rPr>
              <w:t>SE</w:t>
            </w:r>
          </w:p>
        </w:tc>
        <w:tc>
          <w:tcPr>
            <w:tcW w:w="2160" w:type="dxa"/>
            <w:shd w:val="clear" w:color="auto" w:fill="F2F4F7"/>
          </w:tcPr>
          <w:p w14:paraId="6A243199" w14:textId="77777777" w:rsidR="00240D29" w:rsidRPr="005268EA" w:rsidRDefault="00000000">
            <w:pPr>
              <w:spacing w:before="60" w:after="60" w:line="276" w:lineRule="auto"/>
              <w:jc w:val="left"/>
              <w:rPr>
                <w:rFonts w:cs="Times New Roman"/>
              </w:rPr>
            </w:pPr>
            <w:r w:rsidRPr="005268EA">
              <w:rPr>
                <w:rFonts w:cs="Times New Roman"/>
                <w:b/>
                <w:sz w:val="20"/>
              </w:rPr>
              <w:t>p-value</w:t>
            </w:r>
          </w:p>
        </w:tc>
      </w:tr>
      <w:tr w:rsidR="00240D29" w:rsidRPr="005268EA" w14:paraId="750F2EEF" w14:textId="77777777">
        <w:trPr>
          <w:jc w:val="center"/>
        </w:trPr>
        <w:tc>
          <w:tcPr>
            <w:tcW w:w="2160" w:type="dxa"/>
          </w:tcPr>
          <w:p w14:paraId="68F22EB7" w14:textId="77777777" w:rsidR="00240D29" w:rsidRPr="005268EA" w:rsidRDefault="00000000">
            <w:pPr>
              <w:spacing w:before="60" w:after="60" w:line="276" w:lineRule="auto"/>
              <w:jc w:val="left"/>
              <w:rPr>
                <w:rFonts w:cs="Times New Roman"/>
              </w:rPr>
            </w:pPr>
            <w:r w:rsidRPr="005268EA">
              <w:rPr>
                <w:rFonts w:cs="Times New Roman"/>
                <w:sz w:val="20"/>
              </w:rPr>
              <w:t>ns(log</w:t>
            </w:r>
            <w:r w:rsidRPr="005268EA">
              <w:rPr>
                <w:rFonts w:cs="Times New Roman"/>
                <w:i/>
                <w:sz w:val="20"/>
              </w:rPr>
              <w:t>income</w:t>
            </w:r>
            <w:r w:rsidRPr="005268EA">
              <w:rPr>
                <w:rFonts w:cs="Times New Roman"/>
                <w:sz w:val="20"/>
              </w:rPr>
              <w:t>sc, 3)[1]</w:t>
            </w:r>
          </w:p>
        </w:tc>
        <w:tc>
          <w:tcPr>
            <w:tcW w:w="2160" w:type="dxa"/>
          </w:tcPr>
          <w:p w14:paraId="2DF721DC" w14:textId="77777777" w:rsidR="00240D29" w:rsidRPr="005268EA" w:rsidRDefault="00000000">
            <w:pPr>
              <w:spacing w:before="60" w:after="60" w:line="276" w:lineRule="auto"/>
              <w:jc w:val="left"/>
              <w:rPr>
                <w:rFonts w:cs="Times New Roman"/>
              </w:rPr>
            </w:pPr>
            <w:r w:rsidRPr="005268EA">
              <w:rPr>
                <w:rFonts w:cs="Times New Roman"/>
                <w:sz w:val="20"/>
              </w:rPr>
              <w:t>−8.78</w:t>
            </w:r>
          </w:p>
        </w:tc>
        <w:tc>
          <w:tcPr>
            <w:tcW w:w="2160" w:type="dxa"/>
          </w:tcPr>
          <w:p w14:paraId="7CDAC6AA" w14:textId="77777777" w:rsidR="00240D29" w:rsidRPr="005268EA" w:rsidRDefault="00000000">
            <w:pPr>
              <w:spacing w:before="60" w:after="60" w:line="276" w:lineRule="auto"/>
              <w:jc w:val="left"/>
              <w:rPr>
                <w:rFonts w:cs="Times New Roman"/>
              </w:rPr>
            </w:pPr>
            <w:r w:rsidRPr="005268EA">
              <w:rPr>
                <w:rFonts w:cs="Times New Roman"/>
                <w:sz w:val="20"/>
              </w:rPr>
              <w:t>0.53</w:t>
            </w:r>
          </w:p>
        </w:tc>
        <w:tc>
          <w:tcPr>
            <w:tcW w:w="2160" w:type="dxa"/>
          </w:tcPr>
          <w:p w14:paraId="70046E7A" w14:textId="77777777" w:rsidR="00240D29" w:rsidRPr="005268EA" w:rsidRDefault="00000000">
            <w:pPr>
              <w:spacing w:before="60" w:after="60" w:line="276" w:lineRule="auto"/>
              <w:jc w:val="left"/>
              <w:rPr>
                <w:rFonts w:cs="Times New Roman"/>
              </w:rPr>
            </w:pPr>
            <w:r w:rsidRPr="005268EA">
              <w:rPr>
                <w:rFonts w:cs="Times New Roman"/>
                <w:sz w:val="20"/>
              </w:rPr>
              <w:t>&lt; .001</w:t>
            </w:r>
          </w:p>
        </w:tc>
      </w:tr>
      <w:tr w:rsidR="00240D29" w:rsidRPr="005268EA" w14:paraId="2A4E0A18" w14:textId="77777777">
        <w:trPr>
          <w:jc w:val="center"/>
        </w:trPr>
        <w:tc>
          <w:tcPr>
            <w:tcW w:w="2160" w:type="dxa"/>
          </w:tcPr>
          <w:p w14:paraId="62888753" w14:textId="77777777" w:rsidR="00240D29" w:rsidRPr="005268EA" w:rsidRDefault="00000000">
            <w:pPr>
              <w:spacing w:before="60" w:after="60" w:line="276" w:lineRule="auto"/>
              <w:jc w:val="left"/>
              <w:rPr>
                <w:rFonts w:cs="Times New Roman"/>
              </w:rPr>
            </w:pPr>
            <w:r w:rsidRPr="005268EA">
              <w:rPr>
                <w:rFonts w:cs="Times New Roman"/>
                <w:sz w:val="20"/>
              </w:rPr>
              <w:t>ns(log</w:t>
            </w:r>
            <w:r w:rsidRPr="005268EA">
              <w:rPr>
                <w:rFonts w:cs="Times New Roman"/>
                <w:i/>
                <w:sz w:val="20"/>
              </w:rPr>
              <w:t>income</w:t>
            </w:r>
            <w:r w:rsidRPr="005268EA">
              <w:rPr>
                <w:rFonts w:cs="Times New Roman"/>
                <w:sz w:val="20"/>
              </w:rPr>
              <w:t>sc, 3)[2]</w:t>
            </w:r>
          </w:p>
        </w:tc>
        <w:tc>
          <w:tcPr>
            <w:tcW w:w="2160" w:type="dxa"/>
          </w:tcPr>
          <w:p w14:paraId="2ABC68C6" w14:textId="77777777" w:rsidR="00240D29" w:rsidRPr="005268EA" w:rsidRDefault="00000000">
            <w:pPr>
              <w:spacing w:before="60" w:after="60" w:line="276" w:lineRule="auto"/>
              <w:jc w:val="left"/>
              <w:rPr>
                <w:rFonts w:cs="Times New Roman"/>
              </w:rPr>
            </w:pPr>
            <w:r w:rsidRPr="005268EA">
              <w:rPr>
                <w:rFonts w:cs="Times New Roman"/>
                <w:sz w:val="20"/>
              </w:rPr>
              <w:t>−21.25</w:t>
            </w:r>
          </w:p>
        </w:tc>
        <w:tc>
          <w:tcPr>
            <w:tcW w:w="2160" w:type="dxa"/>
          </w:tcPr>
          <w:p w14:paraId="190C43CE" w14:textId="77777777" w:rsidR="00240D29" w:rsidRPr="005268EA" w:rsidRDefault="00000000">
            <w:pPr>
              <w:spacing w:before="60" w:after="60" w:line="276" w:lineRule="auto"/>
              <w:jc w:val="left"/>
              <w:rPr>
                <w:rFonts w:cs="Times New Roman"/>
              </w:rPr>
            </w:pPr>
            <w:r w:rsidRPr="005268EA">
              <w:rPr>
                <w:rFonts w:cs="Times New Roman"/>
                <w:sz w:val="20"/>
              </w:rPr>
              <w:t>1.72</w:t>
            </w:r>
          </w:p>
        </w:tc>
        <w:tc>
          <w:tcPr>
            <w:tcW w:w="2160" w:type="dxa"/>
          </w:tcPr>
          <w:p w14:paraId="06920171" w14:textId="77777777" w:rsidR="00240D29" w:rsidRPr="005268EA" w:rsidRDefault="00000000">
            <w:pPr>
              <w:spacing w:before="60" w:after="60" w:line="276" w:lineRule="auto"/>
              <w:jc w:val="left"/>
              <w:rPr>
                <w:rFonts w:cs="Times New Roman"/>
              </w:rPr>
            </w:pPr>
            <w:r w:rsidRPr="005268EA">
              <w:rPr>
                <w:rFonts w:cs="Times New Roman"/>
                <w:sz w:val="20"/>
              </w:rPr>
              <w:t>&lt; .001</w:t>
            </w:r>
          </w:p>
        </w:tc>
      </w:tr>
      <w:tr w:rsidR="00240D29" w:rsidRPr="005268EA" w14:paraId="244D82CC" w14:textId="77777777">
        <w:trPr>
          <w:jc w:val="center"/>
        </w:trPr>
        <w:tc>
          <w:tcPr>
            <w:tcW w:w="2160" w:type="dxa"/>
          </w:tcPr>
          <w:p w14:paraId="0EE5FD7C" w14:textId="77777777" w:rsidR="00240D29" w:rsidRPr="005268EA" w:rsidRDefault="00000000">
            <w:pPr>
              <w:spacing w:before="60" w:after="60" w:line="276" w:lineRule="auto"/>
              <w:jc w:val="left"/>
              <w:rPr>
                <w:rFonts w:cs="Times New Roman"/>
              </w:rPr>
            </w:pPr>
            <w:r w:rsidRPr="005268EA">
              <w:rPr>
                <w:rFonts w:cs="Times New Roman"/>
                <w:sz w:val="20"/>
              </w:rPr>
              <w:t>ns(log</w:t>
            </w:r>
            <w:r w:rsidRPr="005268EA">
              <w:rPr>
                <w:rFonts w:cs="Times New Roman"/>
                <w:i/>
                <w:sz w:val="20"/>
              </w:rPr>
              <w:t>income</w:t>
            </w:r>
            <w:r w:rsidRPr="005268EA">
              <w:rPr>
                <w:rFonts w:cs="Times New Roman"/>
                <w:sz w:val="20"/>
              </w:rPr>
              <w:t>sc, 3)[3]</w:t>
            </w:r>
          </w:p>
        </w:tc>
        <w:tc>
          <w:tcPr>
            <w:tcW w:w="2160" w:type="dxa"/>
          </w:tcPr>
          <w:p w14:paraId="283A2B75" w14:textId="77777777" w:rsidR="00240D29" w:rsidRPr="005268EA" w:rsidRDefault="00000000">
            <w:pPr>
              <w:spacing w:before="60" w:after="60" w:line="276" w:lineRule="auto"/>
              <w:jc w:val="left"/>
              <w:rPr>
                <w:rFonts w:cs="Times New Roman"/>
              </w:rPr>
            </w:pPr>
            <w:r w:rsidRPr="005268EA">
              <w:rPr>
                <w:rFonts w:cs="Times New Roman"/>
                <w:sz w:val="20"/>
              </w:rPr>
              <w:t>−8.18</w:t>
            </w:r>
          </w:p>
        </w:tc>
        <w:tc>
          <w:tcPr>
            <w:tcW w:w="2160" w:type="dxa"/>
          </w:tcPr>
          <w:p w14:paraId="5AA1DDD3" w14:textId="77777777" w:rsidR="00240D29" w:rsidRPr="005268EA" w:rsidRDefault="00000000">
            <w:pPr>
              <w:spacing w:before="60" w:after="60" w:line="276" w:lineRule="auto"/>
              <w:jc w:val="left"/>
              <w:rPr>
                <w:rFonts w:cs="Times New Roman"/>
              </w:rPr>
            </w:pPr>
            <w:r w:rsidRPr="005268EA">
              <w:rPr>
                <w:rFonts w:cs="Times New Roman"/>
                <w:sz w:val="20"/>
              </w:rPr>
              <w:t>0.82</w:t>
            </w:r>
          </w:p>
        </w:tc>
        <w:tc>
          <w:tcPr>
            <w:tcW w:w="2160" w:type="dxa"/>
          </w:tcPr>
          <w:p w14:paraId="0EC7DBF2" w14:textId="77777777" w:rsidR="00240D29" w:rsidRPr="005268EA" w:rsidRDefault="00000000">
            <w:pPr>
              <w:spacing w:before="60" w:after="60" w:line="276" w:lineRule="auto"/>
              <w:jc w:val="left"/>
              <w:rPr>
                <w:rFonts w:cs="Times New Roman"/>
              </w:rPr>
            </w:pPr>
            <w:r w:rsidRPr="005268EA">
              <w:rPr>
                <w:rFonts w:cs="Times New Roman"/>
                <w:sz w:val="20"/>
              </w:rPr>
              <w:t>&lt; .001</w:t>
            </w:r>
          </w:p>
        </w:tc>
      </w:tr>
      <w:tr w:rsidR="00240D29" w:rsidRPr="005268EA" w14:paraId="109E4427" w14:textId="77777777">
        <w:trPr>
          <w:jc w:val="center"/>
        </w:trPr>
        <w:tc>
          <w:tcPr>
            <w:tcW w:w="2160" w:type="dxa"/>
          </w:tcPr>
          <w:p w14:paraId="4C9F8235" w14:textId="77777777" w:rsidR="00240D29" w:rsidRPr="005268EA" w:rsidRDefault="00000000">
            <w:pPr>
              <w:spacing w:before="60" w:after="60" w:line="276" w:lineRule="auto"/>
              <w:jc w:val="left"/>
              <w:rPr>
                <w:rFonts w:cs="Times New Roman"/>
              </w:rPr>
            </w:pPr>
            <w:r w:rsidRPr="005268EA">
              <w:rPr>
                <w:rFonts w:cs="Times New Roman"/>
                <w:sz w:val="20"/>
              </w:rPr>
              <w:t>ns(Age</w:t>
            </w:r>
            <w:r w:rsidRPr="005268EA">
              <w:rPr>
                <w:rFonts w:cs="Times New Roman"/>
                <w:i/>
                <w:sz w:val="20"/>
              </w:rPr>
              <w:t>HHH</w:t>
            </w:r>
            <w:r w:rsidRPr="005268EA">
              <w:rPr>
                <w:rFonts w:cs="Times New Roman"/>
                <w:sz w:val="20"/>
              </w:rPr>
              <w:t>sc, 3)[1]</w:t>
            </w:r>
          </w:p>
        </w:tc>
        <w:tc>
          <w:tcPr>
            <w:tcW w:w="2160" w:type="dxa"/>
          </w:tcPr>
          <w:p w14:paraId="1E530AA4" w14:textId="77777777" w:rsidR="00240D29" w:rsidRPr="005268EA" w:rsidRDefault="00000000">
            <w:pPr>
              <w:spacing w:before="60" w:after="60" w:line="276" w:lineRule="auto"/>
              <w:jc w:val="left"/>
              <w:rPr>
                <w:rFonts w:cs="Times New Roman"/>
              </w:rPr>
            </w:pPr>
            <w:r w:rsidRPr="005268EA">
              <w:rPr>
                <w:rFonts w:cs="Times New Roman"/>
                <w:sz w:val="20"/>
              </w:rPr>
              <w:t>−3.19</w:t>
            </w:r>
          </w:p>
        </w:tc>
        <w:tc>
          <w:tcPr>
            <w:tcW w:w="2160" w:type="dxa"/>
          </w:tcPr>
          <w:p w14:paraId="72CBF1D1" w14:textId="77777777" w:rsidR="00240D29" w:rsidRPr="005268EA" w:rsidRDefault="00000000">
            <w:pPr>
              <w:spacing w:before="60" w:after="60" w:line="276" w:lineRule="auto"/>
              <w:jc w:val="left"/>
              <w:rPr>
                <w:rFonts w:cs="Times New Roman"/>
              </w:rPr>
            </w:pPr>
            <w:r w:rsidRPr="005268EA">
              <w:rPr>
                <w:rFonts w:cs="Times New Roman"/>
                <w:sz w:val="20"/>
              </w:rPr>
              <w:t>0.19</w:t>
            </w:r>
          </w:p>
        </w:tc>
        <w:tc>
          <w:tcPr>
            <w:tcW w:w="2160" w:type="dxa"/>
          </w:tcPr>
          <w:p w14:paraId="1508E0A1" w14:textId="77777777" w:rsidR="00240D29" w:rsidRPr="005268EA" w:rsidRDefault="00000000">
            <w:pPr>
              <w:spacing w:before="60" w:after="60" w:line="276" w:lineRule="auto"/>
              <w:jc w:val="left"/>
              <w:rPr>
                <w:rFonts w:cs="Times New Roman"/>
              </w:rPr>
            </w:pPr>
            <w:r w:rsidRPr="005268EA">
              <w:rPr>
                <w:rFonts w:cs="Times New Roman"/>
                <w:sz w:val="20"/>
              </w:rPr>
              <w:t>&lt; .001</w:t>
            </w:r>
          </w:p>
        </w:tc>
      </w:tr>
      <w:tr w:rsidR="00240D29" w:rsidRPr="005268EA" w14:paraId="0D25E88B" w14:textId="77777777">
        <w:trPr>
          <w:jc w:val="center"/>
        </w:trPr>
        <w:tc>
          <w:tcPr>
            <w:tcW w:w="2160" w:type="dxa"/>
          </w:tcPr>
          <w:p w14:paraId="22A94078" w14:textId="77777777" w:rsidR="00240D29" w:rsidRPr="005268EA" w:rsidRDefault="00000000">
            <w:pPr>
              <w:spacing w:before="60" w:after="60" w:line="276" w:lineRule="auto"/>
              <w:jc w:val="left"/>
              <w:rPr>
                <w:rFonts w:cs="Times New Roman"/>
              </w:rPr>
            </w:pPr>
            <w:r w:rsidRPr="005268EA">
              <w:rPr>
                <w:rFonts w:cs="Times New Roman"/>
                <w:sz w:val="20"/>
              </w:rPr>
              <w:t>ns(Age</w:t>
            </w:r>
            <w:r w:rsidRPr="005268EA">
              <w:rPr>
                <w:rFonts w:cs="Times New Roman"/>
                <w:i/>
                <w:sz w:val="20"/>
              </w:rPr>
              <w:t>HHH</w:t>
            </w:r>
            <w:r w:rsidRPr="005268EA">
              <w:rPr>
                <w:rFonts w:cs="Times New Roman"/>
                <w:sz w:val="20"/>
              </w:rPr>
              <w:t>sc, 3)[2]</w:t>
            </w:r>
          </w:p>
        </w:tc>
        <w:tc>
          <w:tcPr>
            <w:tcW w:w="2160" w:type="dxa"/>
          </w:tcPr>
          <w:p w14:paraId="521B0D31" w14:textId="77777777" w:rsidR="00240D29" w:rsidRPr="005268EA" w:rsidRDefault="00000000">
            <w:pPr>
              <w:spacing w:before="60" w:after="60" w:line="276" w:lineRule="auto"/>
              <w:jc w:val="left"/>
              <w:rPr>
                <w:rFonts w:cs="Times New Roman"/>
              </w:rPr>
            </w:pPr>
            <w:r w:rsidRPr="005268EA">
              <w:rPr>
                <w:rFonts w:cs="Times New Roman"/>
                <w:sz w:val="20"/>
              </w:rPr>
              <w:t>−6.95</w:t>
            </w:r>
          </w:p>
        </w:tc>
        <w:tc>
          <w:tcPr>
            <w:tcW w:w="2160" w:type="dxa"/>
          </w:tcPr>
          <w:p w14:paraId="72D5E338" w14:textId="77777777" w:rsidR="00240D29" w:rsidRPr="005268EA" w:rsidRDefault="00000000">
            <w:pPr>
              <w:spacing w:before="60" w:after="60" w:line="276" w:lineRule="auto"/>
              <w:jc w:val="left"/>
              <w:rPr>
                <w:rFonts w:cs="Times New Roman"/>
              </w:rPr>
            </w:pPr>
            <w:r w:rsidRPr="005268EA">
              <w:rPr>
                <w:rFonts w:cs="Times New Roman"/>
                <w:sz w:val="20"/>
              </w:rPr>
              <w:t>0.88</w:t>
            </w:r>
          </w:p>
        </w:tc>
        <w:tc>
          <w:tcPr>
            <w:tcW w:w="2160" w:type="dxa"/>
          </w:tcPr>
          <w:p w14:paraId="127AD40E" w14:textId="77777777" w:rsidR="00240D29" w:rsidRPr="005268EA" w:rsidRDefault="00000000">
            <w:pPr>
              <w:spacing w:before="60" w:after="60" w:line="276" w:lineRule="auto"/>
              <w:jc w:val="left"/>
              <w:rPr>
                <w:rFonts w:cs="Times New Roman"/>
              </w:rPr>
            </w:pPr>
            <w:r w:rsidRPr="005268EA">
              <w:rPr>
                <w:rFonts w:cs="Times New Roman"/>
                <w:sz w:val="20"/>
              </w:rPr>
              <w:t>&lt; .001</w:t>
            </w:r>
          </w:p>
        </w:tc>
      </w:tr>
      <w:tr w:rsidR="00240D29" w:rsidRPr="005268EA" w14:paraId="23ADE4AD" w14:textId="77777777">
        <w:trPr>
          <w:jc w:val="center"/>
        </w:trPr>
        <w:tc>
          <w:tcPr>
            <w:tcW w:w="2160" w:type="dxa"/>
          </w:tcPr>
          <w:p w14:paraId="0256CC9B" w14:textId="77777777" w:rsidR="00240D29" w:rsidRPr="005268EA" w:rsidRDefault="00000000">
            <w:pPr>
              <w:spacing w:before="60" w:after="60" w:line="276" w:lineRule="auto"/>
              <w:jc w:val="left"/>
              <w:rPr>
                <w:rFonts w:cs="Times New Roman"/>
              </w:rPr>
            </w:pPr>
            <w:r w:rsidRPr="005268EA">
              <w:rPr>
                <w:rFonts w:cs="Times New Roman"/>
                <w:sz w:val="20"/>
              </w:rPr>
              <w:t>ns(Age</w:t>
            </w:r>
            <w:r w:rsidRPr="005268EA">
              <w:rPr>
                <w:rFonts w:cs="Times New Roman"/>
                <w:i/>
                <w:sz w:val="20"/>
              </w:rPr>
              <w:t>HHH</w:t>
            </w:r>
            <w:r w:rsidRPr="005268EA">
              <w:rPr>
                <w:rFonts w:cs="Times New Roman"/>
                <w:sz w:val="20"/>
              </w:rPr>
              <w:t>sc, 3)[3]</w:t>
            </w:r>
          </w:p>
        </w:tc>
        <w:tc>
          <w:tcPr>
            <w:tcW w:w="2160" w:type="dxa"/>
          </w:tcPr>
          <w:p w14:paraId="56F3FAF3" w14:textId="77777777" w:rsidR="00240D29" w:rsidRPr="005268EA" w:rsidRDefault="00000000">
            <w:pPr>
              <w:spacing w:before="60" w:after="60" w:line="276" w:lineRule="auto"/>
              <w:jc w:val="left"/>
              <w:rPr>
                <w:rFonts w:cs="Times New Roman"/>
              </w:rPr>
            </w:pPr>
            <w:r w:rsidRPr="005268EA">
              <w:rPr>
                <w:rFonts w:cs="Times New Roman"/>
                <w:sz w:val="20"/>
              </w:rPr>
              <w:t>2.88</w:t>
            </w:r>
          </w:p>
        </w:tc>
        <w:tc>
          <w:tcPr>
            <w:tcW w:w="2160" w:type="dxa"/>
          </w:tcPr>
          <w:p w14:paraId="68EF0F4C" w14:textId="77777777" w:rsidR="00240D29" w:rsidRPr="005268EA" w:rsidRDefault="00000000">
            <w:pPr>
              <w:spacing w:before="60" w:after="60" w:line="276" w:lineRule="auto"/>
              <w:jc w:val="left"/>
              <w:rPr>
                <w:rFonts w:cs="Times New Roman"/>
              </w:rPr>
            </w:pPr>
            <w:r w:rsidRPr="005268EA">
              <w:rPr>
                <w:rFonts w:cs="Times New Roman"/>
                <w:sz w:val="20"/>
              </w:rPr>
              <w:t>0.44</w:t>
            </w:r>
          </w:p>
        </w:tc>
        <w:tc>
          <w:tcPr>
            <w:tcW w:w="2160" w:type="dxa"/>
          </w:tcPr>
          <w:p w14:paraId="362AD158" w14:textId="77777777" w:rsidR="00240D29" w:rsidRPr="005268EA" w:rsidRDefault="00000000">
            <w:pPr>
              <w:spacing w:before="60" w:after="60" w:line="276" w:lineRule="auto"/>
              <w:jc w:val="left"/>
              <w:rPr>
                <w:rFonts w:cs="Times New Roman"/>
              </w:rPr>
            </w:pPr>
            <w:r w:rsidRPr="005268EA">
              <w:rPr>
                <w:rFonts w:cs="Times New Roman"/>
                <w:sz w:val="20"/>
              </w:rPr>
              <w:t>&lt; .001</w:t>
            </w:r>
          </w:p>
        </w:tc>
      </w:tr>
      <w:tr w:rsidR="00240D29" w:rsidRPr="005268EA" w14:paraId="05B0375D" w14:textId="77777777">
        <w:trPr>
          <w:jc w:val="center"/>
        </w:trPr>
        <w:tc>
          <w:tcPr>
            <w:tcW w:w="2160" w:type="dxa"/>
          </w:tcPr>
          <w:p w14:paraId="612A942B" w14:textId="77777777" w:rsidR="00240D29" w:rsidRPr="005268EA" w:rsidRDefault="00000000">
            <w:pPr>
              <w:spacing w:before="60" w:after="60" w:line="276" w:lineRule="auto"/>
              <w:jc w:val="left"/>
              <w:rPr>
                <w:rFonts w:cs="Times New Roman"/>
              </w:rPr>
            </w:pPr>
            <w:r w:rsidRPr="005268EA">
              <w:rPr>
                <w:rFonts w:cs="Times New Roman"/>
                <w:sz w:val="20"/>
              </w:rPr>
              <w:lastRenderedPageBreak/>
              <w:t>energy × Wall (Permanent)</w:t>
            </w:r>
          </w:p>
        </w:tc>
        <w:tc>
          <w:tcPr>
            <w:tcW w:w="2160" w:type="dxa"/>
          </w:tcPr>
          <w:p w14:paraId="39830EDD" w14:textId="77777777" w:rsidR="00240D29" w:rsidRPr="005268EA" w:rsidRDefault="00000000">
            <w:pPr>
              <w:spacing w:before="60" w:after="60" w:line="276" w:lineRule="auto"/>
              <w:jc w:val="left"/>
              <w:rPr>
                <w:rFonts w:cs="Times New Roman"/>
              </w:rPr>
            </w:pPr>
            <w:r w:rsidRPr="005268EA">
              <w:rPr>
                <w:rFonts w:cs="Times New Roman"/>
                <w:sz w:val="20"/>
              </w:rPr>
              <w:t>−0.711</w:t>
            </w:r>
          </w:p>
        </w:tc>
        <w:tc>
          <w:tcPr>
            <w:tcW w:w="2160" w:type="dxa"/>
          </w:tcPr>
          <w:p w14:paraId="73DDF492" w14:textId="77777777" w:rsidR="00240D29" w:rsidRPr="005268EA" w:rsidRDefault="00000000">
            <w:pPr>
              <w:spacing w:before="60" w:after="60" w:line="276" w:lineRule="auto"/>
              <w:jc w:val="left"/>
              <w:rPr>
                <w:rFonts w:cs="Times New Roman"/>
              </w:rPr>
            </w:pPr>
            <w:r w:rsidRPr="005268EA">
              <w:rPr>
                <w:rFonts w:cs="Times New Roman"/>
                <w:sz w:val="20"/>
              </w:rPr>
              <w:t>0.078</w:t>
            </w:r>
          </w:p>
        </w:tc>
        <w:tc>
          <w:tcPr>
            <w:tcW w:w="2160" w:type="dxa"/>
          </w:tcPr>
          <w:p w14:paraId="24FC7F66" w14:textId="77777777" w:rsidR="00240D29" w:rsidRPr="005268EA" w:rsidRDefault="00000000">
            <w:pPr>
              <w:spacing w:before="60" w:after="60" w:line="276" w:lineRule="auto"/>
              <w:jc w:val="left"/>
              <w:rPr>
                <w:rFonts w:cs="Times New Roman"/>
              </w:rPr>
            </w:pPr>
            <w:r w:rsidRPr="005268EA">
              <w:rPr>
                <w:rFonts w:cs="Times New Roman"/>
                <w:sz w:val="20"/>
              </w:rPr>
              <w:t>&lt; .001</w:t>
            </w:r>
          </w:p>
        </w:tc>
      </w:tr>
      <w:tr w:rsidR="00240D29" w:rsidRPr="005268EA" w14:paraId="5E0DE1E6" w14:textId="77777777">
        <w:trPr>
          <w:jc w:val="center"/>
        </w:trPr>
        <w:tc>
          <w:tcPr>
            <w:tcW w:w="2160" w:type="dxa"/>
          </w:tcPr>
          <w:p w14:paraId="54488CF4" w14:textId="77777777" w:rsidR="00240D29" w:rsidRPr="005268EA" w:rsidRDefault="00000000">
            <w:pPr>
              <w:spacing w:before="60" w:after="60" w:line="276" w:lineRule="auto"/>
              <w:jc w:val="left"/>
              <w:rPr>
                <w:rFonts w:cs="Times New Roman"/>
              </w:rPr>
            </w:pPr>
            <w:r w:rsidRPr="005268EA">
              <w:rPr>
                <w:rFonts w:cs="Times New Roman"/>
                <w:sz w:val="20"/>
              </w:rPr>
              <w:t>energy × Wall (Semi-Permanent)</w:t>
            </w:r>
          </w:p>
        </w:tc>
        <w:tc>
          <w:tcPr>
            <w:tcW w:w="2160" w:type="dxa"/>
          </w:tcPr>
          <w:p w14:paraId="7E543FE2" w14:textId="77777777" w:rsidR="00240D29" w:rsidRPr="005268EA" w:rsidRDefault="00000000">
            <w:pPr>
              <w:spacing w:before="60" w:after="60" w:line="276" w:lineRule="auto"/>
              <w:jc w:val="left"/>
              <w:rPr>
                <w:rFonts w:cs="Times New Roman"/>
              </w:rPr>
            </w:pPr>
            <w:r w:rsidRPr="005268EA">
              <w:rPr>
                <w:rFonts w:cs="Times New Roman"/>
                <w:sz w:val="20"/>
              </w:rPr>
              <w:t>−0.384</w:t>
            </w:r>
          </w:p>
        </w:tc>
        <w:tc>
          <w:tcPr>
            <w:tcW w:w="2160" w:type="dxa"/>
          </w:tcPr>
          <w:p w14:paraId="0123B9BE" w14:textId="77777777" w:rsidR="00240D29" w:rsidRPr="005268EA" w:rsidRDefault="00000000">
            <w:pPr>
              <w:spacing w:before="60" w:after="60" w:line="276" w:lineRule="auto"/>
              <w:jc w:val="left"/>
              <w:rPr>
                <w:rFonts w:cs="Times New Roman"/>
              </w:rPr>
            </w:pPr>
            <w:r w:rsidRPr="005268EA">
              <w:rPr>
                <w:rFonts w:cs="Times New Roman"/>
                <w:sz w:val="20"/>
              </w:rPr>
              <w:t>0.059</w:t>
            </w:r>
          </w:p>
        </w:tc>
        <w:tc>
          <w:tcPr>
            <w:tcW w:w="2160" w:type="dxa"/>
          </w:tcPr>
          <w:p w14:paraId="52994C38" w14:textId="77777777" w:rsidR="00240D29" w:rsidRPr="005268EA" w:rsidRDefault="00000000">
            <w:pPr>
              <w:spacing w:before="60" w:after="60" w:line="276" w:lineRule="auto"/>
              <w:jc w:val="left"/>
              <w:rPr>
                <w:rFonts w:cs="Times New Roman"/>
              </w:rPr>
            </w:pPr>
            <w:r w:rsidRPr="005268EA">
              <w:rPr>
                <w:rFonts w:cs="Times New Roman"/>
                <w:sz w:val="20"/>
              </w:rPr>
              <w:t>&lt; .001</w:t>
            </w:r>
          </w:p>
        </w:tc>
      </w:tr>
      <w:tr w:rsidR="00240D29" w:rsidRPr="005268EA" w14:paraId="6EA11955" w14:textId="77777777">
        <w:trPr>
          <w:jc w:val="center"/>
        </w:trPr>
        <w:tc>
          <w:tcPr>
            <w:tcW w:w="2160" w:type="dxa"/>
          </w:tcPr>
          <w:p w14:paraId="55A02CE3" w14:textId="77777777" w:rsidR="00240D29" w:rsidRPr="005268EA" w:rsidRDefault="00000000">
            <w:pPr>
              <w:spacing w:before="60" w:after="60" w:line="276" w:lineRule="auto"/>
              <w:jc w:val="left"/>
              <w:rPr>
                <w:rFonts w:cs="Times New Roman"/>
              </w:rPr>
            </w:pPr>
            <w:r w:rsidRPr="005268EA">
              <w:rPr>
                <w:rFonts w:cs="Times New Roman"/>
                <w:sz w:val="20"/>
              </w:rPr>
              <w:t>income × Edu (Primary)</w:t>
            </w:r>
          </w:p>
        </w:tc>
        <w:tc>
          <w:tcPr>
            <w:tcW w:w="2160" w:type="dxa"/>
          </w:tcPr>
          <w:p w14:paraId="7CE6F5B9" w14:textId="77777777" w:rsidR="00240D29" w:rsidRPr="005268EA" w:rsidRDefault="00000000">
            <w:pPr>
              <w:spacing w:before="60" w:after="60" w:line="276" w:lineRule="auto"/>
              <w:jc w:val="left"/>
              <w:rPr>
                <w:rFonts w:cs="Times New Roman"/>
              </w:rPr>
            </w:pPr>
            <w:r w:rsidRPr="005268EA">
              <w:rPr>
                <w:rFonts w:cs="Times New Roman"/>
                <w:sz w:val="20"/>
              </w:rPr>
              <w:t>0.327</w:t>
            </w:r>
          </w:p>
        </w:tc>
        <w:tc>
          <w:tcPr>
            <w:tcW w:w="2160" w:type="dxa"/>
          </w:tcPr>
          <w:p w14:paraId="436DC4AD" w14:textId="77777777" w:rsidR="00240D29" w:rsidRPr="005268EA" w:rsidRDefault="00000000">
            <w:pPr>
              <w:spacing w:before="60" w:after="60" w:line="276" w:lineRule="auto"/>
              <w:jc w:val="left"/>
              <w:rPr>
                <w:rFonts w:cs="Times New Roman"/>
              </w:rPr>
            </w:pPr>
            <w:r w:rsidRPr="005268EA">
              <w:rPr>
                <w:rFonts w:cs="Times New Roman"/>
                <w:sz w:val="20"/>
              </w:rPr>
              <w:t>0.110</w:t>
            </w:r>
          </w:p>
        </w:tc>
        <w:tc>
          <w:tcPr>
            <w:tcW w:w="2160" w:type="dxa"/>
          </w:tcPr>
          <w:p w14:paraId="651EEE19" w14:textId="77777777" w:rsidR="00240D29" w:rsidRPr="005268EA" w:rsidRDefault="00000000">
            <w:pPr>
              <w:spacing w:before="60" w:after="60" w:line="276" w:lineRule="auto"/>
              <w:jc w:val="left"/>
              <w:rPr>
                <w:rFonts w:cs="Times New Roman"/>
              </w:rPr>
            </w:pPr>
            <w:r w:rsidRPr="005268EA">
              <w:rPr>
                <w:rFonts w:cs="Times New Roman"/>
                <w:sz w:val="20"/>
              </w:rPr>
              <w:t>.003</w:t>
            </w:r>
          </w:p>
        </w:tc>
      </w:tr>
      <w:tr w:rsidR="00240D29" w:rsidRPr="005268EA" w14:paraId="72A6B9C2" w14:textId="77777777">
        <w:trPr>
          <w:jc w:val="center"/>
        </w:trPr>
        <w:tc>
          <w:tcPr>
            <w:tcW w:w="2160" w:type="dxa"/>
          </w:tcPr>
          <w:p w14:paraId="3555D36E" w14:textId="77777777" w:rsidR="00240D29" w:rsidRPr="005268EA" w:rsidRDefault="00000000">
            <w:pPr>
              <w:spacing w:before="60" w:after="60" w:line="276" w:lineRule="auto"/>
              <w:jc w:val="left"/>
              <w:rPr>
                <w:rFonts w:cs="Times New Roman"/>
              </w:rPr>
            </w:pPr>
            <w:r w:rsidRPr="005268EA">
              <w:rPr>
                <w:rFonts w:cs="Times New Roman"/>
                <w:sz w:val="20"/>
              </w:rPr>
              <w:t>income × Edu (Secondary)</w:t>
            </w:r>
          </w:p>
        </w:tc>
        <w:tc>
          <w:tcPr>
            <w:tcW w:w="2160" w:type="dxa"/>
          </w:tcPr>
          <w:p w14:paraId="389CFF0C" w14:textId="77777777" w:rsidR="00240D29" w:rsidRPr="005268EA" w:rsidRDefault="00000000">
            <w:pPr>
              <w:spacing w:before="60" w:after="60" w:line="276" w:lineRule="auto"/>
              <w:jc w:val="left"/>
              <w:rPr>
                <w:rFonts w:cs="Times New Roman"/>
              </w:rPr>
            </w:pPr>
            <w:r w:rsidRPr="005268EA">
              <w:rPr>
                <w:rFonts w:cs="Times New Roman"/>
                <w:sz w:val="20"/>
              </w:rPr>
              <w:t>0.275</w:t>
            </w:r>
          </w:p>
        </w:tc>
        <w:tc>
          <w:tcPr>
            <w:tcW w:w="2160" w:type="dxa"/>
          </w:tcPr>
          <w:p w14:paraId="79F15243" w14:textId="77777777" w:rsidR="00240D29" w:rsidRPr="005268EA" w:rsidRDefault="00000000">
            <w:pPr>
              <w:spacing w:before="60" w:after="60" w:line="276" w:lineRule="auto"/>
              <w:jc w:val="left"/>
              <w:rPr>
                <w:rFonts w:cs="Times New Roman"/>
              </w:rPr>
            </w:pPr>
            <w:r w:rsidRPr="005268EA">
              <w:rPr>
                <w:rFonts w:cs="Times New Roman"/>
                <w:sz w:val="20"/>
              </w:rPr>
              <w:t>0.117</w:t>
            </w:r>
          </w:p>
        </w:tc>
        <w:tc>
          <w:tcPr>
            <w:tcW w:w="2160" w:type="dxa"/>
          </w:tcPr>
          <w:p w14:paraId="39EDCB8D" w14:textId="77777777" w:rsidR="00240D29" w:rsidRPr="005268EA" w:rsidRDefault="00000000">
            <w:pPr>
              <w:spacing w:before="60" w:after="60" w:line="276" w:lineRule="auto"/>
              <w:jc w:val="left"/>
              <w:rPr>
                <w:rFonts w:cs="Times New Roman"/>
              </w:rPr>
            </w:pPr>
            <w:r w:rsidRPr="005268EA">
              <w:rPr>
                <w:rFonts w:cs="Times New Roman"/>
                <w:sz w:val="20"/>
              </w:rPr>
              <w:t>.019</w:t>
            </w:r>
          </w:p>
        </w:tc>
      </w:tr>
      <w:tr w:rsidR="00240D29" w:rsidRPr="005268EA" w14:paraId="5FF156CF" w14:textId="77777777">
        <w:trPr>
          <w:jc w:val="center"/>
        </w:trPr>
        <w:tc>
          <w:tcPr>
            <w:tcW w:w="2160" w:type="dxa"/>
          </w:tcPr>
          <w:p w14:paraId="01314A01" w14:textId="77777777" w:rsidR="00240D29" w:rsidRPr="005268EA" w:rsidRDefault="00000000">
            <w:pPr>
              <w:spacing w:before="60" w:after="60" w:line="276" w:lineRule="auto"/>
              <w:jc w:val="left"/>
              <w:rPr>
                <w:rFonts w:cs="Times New Roman"/>
              </w:rPr>
            </w:pPr>
            <w:r w:rsidRPr="005268EA">
              <w:rPr>
                <w:rFonts w:cs="Times New Roman"/>
                <w:sz w:val="20"/>
              </w:rPr>
              <w:t>income × energy (spurious)</w:t>
            </w:r>
          </w:p>
        </w:tc>
        <w:tc>
          <w:tcPr>
            <w:tcW w:w="2160" w:type="dxa"/>
          </w:tcPr>
          <w:p w14:paraId="5AF0CC06" w14:textId="77777777" w:rsidR="00240D29" w:rsidRPr="005268EA" w:rsidRDefault="00000000">
            <w:pPr>
              <w:spacing w:before="60" w:after="60" w:line="276" w:lineRule="auto"/>
              <w:jc w:val="left"/>
              <w:rPr>
                <w:rFonts w:cs="Times New Roman"/>
              </w:rPr>
            </w:pPr>
            <w:r w:rsidRPr="005268EA">
              <w:rPr>
                <w:rFonts w:cs="Times New Roman"/>
                <w:sz w:val="20"/>
              </w:rPr>
              <w:t>0.003</w:t>
            </w:r>
          </w:p>
        </w:tc>
        <w:tc>
          <w:tcPr>
            <w:tcW w:w="2160" w:type="dxa"/>
          </w:tcPr>
          <w:p w14:paraId="62CFDCD8" w14:textId="77777777" w:rsidR="00240D29" w:rsidRPr="005268EA" w:rsidRDefault="00000000">
            <w:pPr>
              <w:spacing w:before="60" w:after="60" w:line="276" w:lineRule="auto"/>
              <w:jc w:val="left"/>
              <w:rPr>
                <w:rFonts w:cs="Times New Roman"/>
              </w:rPr>
            </w:pPr>
            <w:r w:rsidRPr="005268EA">
              <w:rPr>
                <w:rFonts w:cs="Times New Roman"/>
                <w:sz w:val="20"/>
              </w:rPr>
              <w:t>0.030</w:t>
            </w:r>
          </w:p>
        </w:tc>
        <w:tc>
          <w:tcPr>
            <w:tcW w:w="2160" w:type="dxa"/>
          </w:tcPr>
          <w:p w14:paraId="5B582787" w14:textId="77777777" w:rsidR="00240D29" w:rsidRPr="005268EA" w:rsidRDefault="00000000">
            <w:pPr>
              <w:spacing w:before="60" w:after="60" w:line="276" w:lineRule="auto"/>
              <w:jc w:val="left"/>
              <w:rPr>
                <w:rFonts w:cs="Times New Roman"/>
              </w:rPr>
            </w:pPr>
            <w:r w:rsidRPr="005268EA">
              <w:rPr>
                <w:rFonts w:cs="Times New Roman"/>
                <w:sz w:val="20"/>
              </w:rPr>
              <w:t>.915</w:t>
            </w:r>
          </w:p>
        </w:tc>
      </w:tr>
      <w:tr w:rsidR="00240D29" w:rsidRPr="005268EA" w14:paraId="32760A9A" w14:textId="77777777">
        <w:trPr>
          <w:jc w:val="center"/>
        </w:trPr>
        <w:tc>
          <w:tcPr>
            <w:tcW w:w="2160" w:type="dxa"/>
          </w:tcPr>
          <w:p w14:paraId="489C2B33" w14:textId="77777777" w:rsidR="00240D29" w:rsidRPr="005268EA" w:rsidRDefault="00000000">
            <w:pPr>
              <w:spacing w:before="60" w:after="60" w:line="276" w:lineRule="auto"/>
              <w:jc w:val="left"/>
              <w:rPr>
                <w:rFonts w:cs="Times New Roman"/>
              </w:rPr>
            </w:pPr>
            <w:r w:rsidRPr="005268EA">
              <w:rPr>
                <w:rFonts w:cs="Times New Roman"/>
                <w:sz w:val="20"/>
              </w:rPr>
              <w:t>Term</w:t>
            </w:r>
          </w:p>
        </w:tc>
        <w:tc>
          <w:tcPr>
            <w:tcW w:w="2160" w:type="dxa"/>
          </w:tcPr>
          <w:p w14:paraId="2A3221DD" w14:textId="77777777" w:rsidR="00240D29" w:rsidRPr="005268EA" w:rsidRDefault="00000000">
            <w:pPr>
              <w:spacing w:before="60" w:after="60" w:line="276" w:lineRule="auto"/>
              <w:jc w:val="left"/>
              <w:rPr>
                <w:rFonts w:cs="Times New Roman"/>
              </w:rPr>
            </w:pPr>
            <w:r w:rsidRPr="005268EA">
              <w:rPr>
                <w:rFonts w:cs="Times New Roman"/>
                <w:sz w:val="20"/>
              </w:rPr>
              <w:t>Estimate</w:t>
            </w:r>
          </w:p>
        </w:tc>
        <w:tc>
          <w:tcPr>
            <w:tcW w:w="2160" w:type="dxa"/>
          </w:tcPr>
          <w:p w14:paraId="6049E90F" w14:textId="77777777" w:rsidR="00240D29" w:rsidRPr="005268EA" w:rsidRDefault="00000000">
            <w:pPr>
              <w:spacing w:before="60" w:after="60" w:line="276" w:lineRule="auto"/>
              <w:jc w:val="left"/>
              <w:rPr>
                <w:rFonts w:cs="Times New Roman"/>
              </w:rPr>
            </w:pPr>
            <w:r w:rsidRPr="005268EA">
              <w:rPr>
                <w:rFonts w:cs="Times New Roman"/>
                <w:sz w:val="20"/>
              </w:rPr>
              <w:t>SE</w:t>
            </w:r>
          </w:p>
        </w:tc>
        <w:tc>
          <w:tcPr>
            <w:tcW w:w="2160" w:type="dxa"/>
          </w:tcPr>
          <w:p w14:paraId="0E7ED31F" w14:textId="77777777" w:rsidR="00240D29" w:rsidRPr="005268EA" w:rsidRDefault="00000000">
            <w:pPr>
              <w:spacing w:before="60" w:after="60" w:line="276" w:lineRule="auto"/>
              <w:jc w:val="left"/>
              <w:rPr>
                <w:rFonts w:cs="Times New Roman"/>
              </w:rPr>
            </w:pPr>
            <w:r w:rsidRPr="005268EA">
              <w:rPr>
                <w:rFonts w:cs="Times New Roman"/>
                <w:sz w:val="20"/>
              </w:rPr>
              <w:t>p-value</w:t>
            </w:r>
          </w:p>
        </w:tc>
      </w:tr>
      <w:tr w:rsidR="00240D29" w:rsidRPr="005268EA" w14:paraId="6A573C31" w14:textId="77777777">
        <w:trPr>
          <w:jc w:val="center"/>
        </w:trPr>
        <w:tc>
          <w:tcPr>
            <w:tcW w:w="2160" w:type="dxa"/>
          </w:tcPr>
          <w:p w14:paraId="75819494" w14:textId="77777777" w:rsidR="00240D29" w:rsidRPr="005268EA" w:rsidRDefault="00000000">
            <w:pPr>
              <w:spacing w:before="60" w:after="60" w:line="276" w:lineRule="auto"/>
              <w:jc w:val="left"/>
              <w:rPr>
                <w:rFonts w:cs="Times New Roman"/>
              </w:rPr>
            </w:pPr>
            <w:r w:rsidRPr="005268EA">
              <w:rPr>
                <w:rFonts w:cs="Times New Roman"/>
                <w:sz w:val="20"/>
              </w:rPr>
              <w:t>Term</w:t>
            </w:r>
          </w:p>
        </w:tc>
        <w:tc>
          <w:tcPr>
            <w:tcW w:w="2160" w:type="dxa"/>
          </w:tcPr>
          <w:p w14:paraId="072DDB6B" w14:textId="77777777" w:rsidR="00240D29" w:rsidRPr="005268EA" w:rsidRDefault="00000000">
            <w:pPr>
              <w:spacing w:before="60" w:after="60" w:line="276" w:lineRule="auto"/>
              <w:jc w:val="left"/>
              <w:rPr>
                <w:rFonts w:cs="Times New Roman"/>
              </w:rPr>
            </w:pPr>
            <w:r w:rsidRPr="005268EA">
              <w:rPr>
                <w:rFonts w:cs="Times New Roman"/>
                <w:sz w:val="20"/>
              </w:rPr>
              <w:t>Estimate</w:t>
            </w:r>
          </w:p>
        </w:tc>
        <w:tc>
          <w:tcPr>
            <w:tcW w:w="2160" w:type="dxa"/>
          </w:tcPr>
          <w:p w14:paraId="05474FD9" w14:textId="77777777" w:rsidR="00240D29" w:rsidRPr="005268EA" w:rsidRDefault="00000000">
            <w:pPr>
              <w:spacing w:before="60" w:after="60" w:line="276" w:lineRule="auto"/>
              <w:jc w:val="left"/>
              <w:rPr>
                <w:rFonts w:cs="Times New Roman"/>
              </w:rPr>
            </w:pPr>
            <w:r w:rsidRPr="005268EA">
              <w:rPr>
                <w:rFonts w:cs="Times New Roman"/>
                <w:sz w:val="20"/>
              </w:rPr>
              <w:t>SE</w:t>
            </w:r>
          </w:p>
        </w:tc>
        <w:tc>
          <w:tcPr>
            <w:tcW w:w="2160" w:type="dxa"/>
          </w:tcPr>
          <w:p w14:paraId="1BCEDF3F" w14:textId="77777777" w:rsidR="00240D29" w:rsidRPr="005268EA" w:rsidRDefault="00000000">
            <w:pPr>
              <w:spacing w:before="60" w:after="60" w:line="276" w:lineRule="auto"/>
              <w:jc w:val="left"/>
              <w:rPr>
                <w:rFonts w:cs="Times New Roman"/>
              </w:rPr>
            </w:pPr>
            <w:r w:rsidRPr="005268EA">
              <w:rPr>
                <w:rFonts w:cs="Times New Roman"/>
                <w:sz w:val="20"/>
              </w:rPr>
              <w:t>p-value</w:t>
            </w:r>
          </w:p>
        </w:tc>
      </w:tr>
    </w:tbl>
    <w:p w14:paraId="2FAD0881" w14:textId="77777777" w:rsidR="00240D29" w:rsidRPr="005268EA" w:rsidRDefault="00240D29">
      <w:pPr>
        <w:rPr>
          <w:rFonts w:cs="Times New Roman"/>
        </w:rPr>
      </w:pPr>
    </w:p>
    <w:p w14:paraId="1C2C1B80" w14:textId="77777777" w:rsidR="00240D29" w:rsidRPr="005268EA" w:rsidRDefault="00000000">
      <w:pPr>
        <w:rPr>
          <w:rFonts w:cs="Times New Roman"/>
        </w:rPr>
      </w:pPr>
      <w:r w:rsidRPr="005268EA">
        <w:rPr>
          <w:rFonts w:cs="Times New Roman"/>
        </w:rPr>
        <w:t>Individual spline basis coefficients (e.g., −21.25 for the second income basis term) are not directly interpretable in isolation; only the reconstructed partial-effect curve, shown in Figures 1 and 2, carries substantive meaning. The one spurious interaction absorbed into the model, income × energy expenditure, is statistically indistinguishable from zero (p = .915), indicating that although the ranking procedure selected it, the multilevel model's own significance testing correctly identifies it as carrying no real signal.</w:t>
      </w:r>
    </w:p>
    <w:p w14:paraId="6327C0C9" w14:textId="77777777" w:rsidR="00240D29" w:rsidRPr="005268EA" w:rsidRDefault="00000000">
      <w:pPr>
        <w:pStyle w:val="Heading2"/>
        <w:spacing w:before="280" w:after="120"/>
        <w:jc w:val="left"/>
        <w:rPr>
          <w:rFonts w:ascii="Times New Roman" w:hAnsi="Times New Roman" w:cs="Times New Roman"/>
        </w:rPr>
      </w:pPr>
      <w:bookmarkStart w:id="69" w:name="_Toc235831940"/>
      <w:r w:rsidRPr="005268EA">
        <w:rPr>
          <w:rFonts w:ascii="Times New Roman" w:hAnsi="Times New Roman" w:cs="Times New Roman"/>
          <w:color w:val="000000"/>
          <w:sz w:val="28"/>
        </w:rPr>
        <w:t>5.4 Specificity Check: Does the Pipeline Stay Quiet When There Is Nothing to Find?</w:t>
      </w:r>
      <w:bookmarkEnd w:id="69"/>
    </w:p>
    <w:p w14:paraId="071BBD35" w14:textId="77777777" w:rsidR="00240D29" w:rsidRPr="005268EA" w:rsidRDefault="00000000">
      <w:pPr>
        <w:rPr>
          <w:rFonts w:cs="Times New Roman"/>
        </w:rPr>
      </w:pPr>
      <w:r w:rsidRPr="005268EA">
        <w:rPr>
          <w:rFonts w:cs="Times New Roman"/>
        </w:rPr>
        <w:t>Sections 5.2 and 5.3 test the discovery pipeline's sensitivity: given a DGP that contains real non-linearities and real interactions, does the pipeline find them? This is only half of a complete validation. A discovery procedure that flags structure whenever it is present but also flags structure when it is absent is not trustworthy — it would simply be reporting whatever the analyst wants to find. This section tests the complementary property, specificity: given a DGP with no non-linearities and no interactions at all, does the pipeline correctly stay quiet? A second, related question follows naturally from this chapter's design so far: because covariates in Sections 5.1-5.3 were generated independently of one another, while real household covariates such as income and energy expenditure are almost certainly correlated, does that independence assumption make the specificity check look better than it would under realistic conditions?</w:t>
      </w:r>
    </w:p>
    <w:p w14:paraId="4E365A18" w14:textId="77777777" w:rsidR="00240D29" w:rsidRPr="005268EA" w:rsidRDefault="00000000">
      <w:pPr>
        <w:pStyle w:val="Heading3"/>
        <w:spacing w:after="80"/>
        <w:jc w:val="left"/>
        <w:rPr>
          <w:rFonts w:ascii="Times New Roman" w:hAnsi="Times New Roman" w:cs="Times New Roman"/>
        </w:rPr>
      </w:pPr>
      <w:bookmarkStart w:id="70" w:name="_Toc235831941"/>
      <w:r w:rsidRPr="005268EA">
        <w:rPr>
          <w:rFonts w:ascii="Times New Roman" w:hAnsi="Times New Roman" w:cs="Times New Roman"/>
          <w:color w:val="000000"/>
        </w:rPr>
        <w:lastRenderedPageBreak/>
        <w:t>5.4.1 A Second Synthetic Dataset: The Null DGP</w:t>
      </w:r>
      <w:bookmarkEnd w:id="70"/>
    </w:p>
    <w:p w14:paraId="162B1B45" w14:textId="77777777" w:rsidR="00240D29" w:rsidRPr="005268EA" w:rsidRDefault="00000000">
      <w:pPr>
        <w:rPr>
          <w:rFonts w:cs="Times New Roman"/>
        </w:rPr>
      </w:pPr>
      <w:r w:rsidRPr="005268EA">
        <w:rPr>
          <w:rFonts w:cs="Times New Roman"/>
        </w:rPr>
        <w:t>A new synthetic dataset (N = 12,000) was generated using the identical geographic nesting structure, covariate marginal distributions, and prevalence-calibration procedure as the positive-signal DGP in Section 5.1, but with every continuous covariate entering the true log-odds purely linearly and with no interaction terms of any kind. This null DGP was generated under two conditions: an independent condition, in which monthly income and total energy expenditure are drawn independently exactly as in Section 5.1, and a correlated condition, in which the same two variables are drawn from a Gaussian copula with correlation ρ = 0.25 — matching the correlation actually observed between standardized log-income and log-energy-expenditure in the real HIES 2022 sample. Each condition was run under three seeds (2026, 1234, 4321) to avoid resting conclusions on a single draw, and the identical discovery algorithm from Section 5.2 — restricted to training data, exactly as corrected for the real-data analysis — was applied blind to each of the six resulting datasets.</w:t>
      </w:r>
    </w:p>
    <w:p w14:paraId="0EC1E3A9" w14:textId="77777777" w:rsidR="00240D29" w:rsidRPr="005268EA" w:rsidRDefault="00000000">
      <w:pPr>
        <w:pStyle w:val="Heading3"/>
        <w:spacing w:after="80"/>
        <w:jc w:val="left"/>
        <w:rPr>
          <w:rFonts w:ascii="Times New Roman" w:hAnsi="Times New Roman" w:cs="Times New Roman"/>
        </w:rPr>
      </w:pPr>
      <w:bookmarkStart w:id="71" w:name="_Toc235831942"/>
      <w:r w:rsidRPr="005268EA">
        <w:rPr>
          <w:rFonts w:ascii="Times New Roman" w:hAnsi="Times New Roman" w:cs="Times New Roman"/>
          <w:color w:val="000000"/>
        </w:rPr>
        <w:t>5.4.2 Non-Linearity Detection Correctly Stays Quiet</w:t>
      </w:r>
      <w:bookmarkEnd w:id="71"/>
    </w:p>
    <w:p w14:paraId="3F4789B6" w14:textId="77777777" w:rsidR="00240D29" w:rsidRPr="005268EA" w:rsidRDefault="00000000">
      <w:pPr>
        <w:rPr>
          <w:rFonts w:cs="Times New Roman"/>
        </w:rPr>
      </w:pPr>
      <w:r w:rsidRPr="005268EA">
        <w:rPr>
          <w:rFonts w:cs="Times New Roman"/>
        </w:rPr>
        <w:t>Across all six runs, not a single continuous feature was ever flagged for spline expansion: the R²-gain flagging threshold of 0.05 was never crossed, in either condition, for any feature, in any seed (Table 5.5).</w:t>
      </w:r>
    </w:p>
    <w:p w14:paraId="367AD140" w14:textId="77777777" w:rsidR="00240D29" w:rsidRPr="005268EA" w:rsidRDefault="00000000">
      <w:pPr>
        <w:rPr>
          <w:rFonts w:cs="Times New Roman"/>
        </w:rPr>
      </w:pPr>
      <w:r w:rsidRPr="005268EA">
        <w:rPr>
          <w:rFonts w:cs="Times New Roman"/>
        </w:rPr>
        <w:t>Table 5.5. Maximum R² gain across all four continuous features, null DGP, by seed and covariate-correlation condition (flagging threshold = 0.05).</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880"/>
        <w:gridCol w:w="2880"/>
        <w:gridCol w:w="2880"/>
      </w:tblGrid>
      <w:tr w:rsidR="00240D29" w:rsidRPr="005268EA" w14:paraId="4EAA8BAC" w14:textId="77777777">
        <w:trPr>
          <w:jc w:val="center"/>
        </w:trPr>
        <w:tc>
          <w:tcPr>
            <w:tcW w:w="2880" w:type="dxa"/>
            <w:shd w:val="clear" w:color="auto" w:fill="F2F4F7"/>
          </w:tcPr>
          <w:p w14:paraId="20BA5EB1" w14:textId="77777777" w:rsidR="00240D29" w:rsidRPr="005268EA" w:rsidRDefault="00000000">
            <w:pPr>
              <w:spacing w:before="60" w:after="60" w:line="276" w:lineRule="auto"/>
              <w:jc w:val="left"/>
              <w:rPr>
                <w:rFonts w:cs="Times New Roman"/>
              </w:rPr>
            </w:pPr>
            <w:r w:rsidRPr="005268EA">
              <w:rPr>
                <w:rFonts w:cs="Times New Roman"/>
                <w:b/>
                <w:sz w:val="20"/>
              </w:rPr>
              <w:t>Seed</w:t>
            </w:r>
          </w:p>
        </w:tc>
        <w:tc>
          <w:tcPr>
            <w:tcW w:w="2880" w:type="dxa"/>
            <w:shd w:val="clear" w:color="auto" w:fill="F2F4F7"/>
          </w:tcPr>
          <w:p w14:paraId="28CF68FF" w14:textId="77777777" w:rsidR="00240D29" w:rsidRPr="005268EA" w:rsidRDefault="00000000">
            <w:pPr>
              <w:spacing w:before="60" w:after="60" w:line="276" w:lineRule="auto"/>
              <w:jc w:val="left"/>
              <w:rPr>
                <w:rFonts w:cs="Times New Roman"/>
              </w:rPr>
            </w:pPr>
            <w:r w:rsidRPr="005268EA">
              <w:rPr>
                <w:rFonts w:cs="Times New Roman"/>
                <w:b/>
                <w:sz w:val="20"/>
              </w:rPr>
              <w:t>Max R² Gain (Independent)</w:t>
            </w:r>
          </w:p>
        </w:tc>
        <w:tc>
          <w:tcPr>
            <w:tcW w:w="2880" w:type="dxa"/>
            <w:shd w:val="clear" w:color="auto" w:fill="F2F4F7"/>
          </w:tcPr>
          <w:p w14:paraId="37FBB70F" w14:textId="77777777" w:rsidR="00240D29" w:rsidRPr="005268EA" w:rsidRDefault="00000000">
            <w:pPr>
              <w:spacing w:before="60" w:after="60" w:line="276" w:lineRule="auto"/>
              <w:jc w:val="left"/>
              <w:rPr>
                <w:rFonts w:cs="Times New Roman"/>
              </w:rPr>
            </w:pPr>
            <w:r w:rsidRPr="005268EA">
              <w:rPr>
                <w:rFonts w:cs="Times New Roman"/>
                <w:b/>
                <w:sz w:val="20"/>
              </w:rPr>
              <w:t>Max R² Gain (Correlated, ρ = .25)</w:t>
            </w:r>
          </w:p>
        </w:tc>
      </w:tr>
      <w:tr w:rsidR="00240D29" w:rsidRPr="005268EA" w14:paraId="1F46256C" w14:textId="77777777">
        <w:trPr>
          <w:jc w:val="center"/>
        </w:trPr>
        <w:tc>
          <w:tcPr>
            <w:tcW w:w="2880" w:type="dxa"/>
          </w:tcPr>
          <w:p w14:paraId="7FBD1B6C" w14:textId="77777777" w:rsidR="00240D29" w:rsidRPr="005268EA" w:rsidRDefault="00000000">
            <w:pPr>
              <w:spacing w:before="60" w:after="60" w:line="276" w:lineRule="auto"/>
              <w:jc w:val="left"/>
              <w:rPr>
                <w:rFonts w:cs="Times New Roman"/>
              </w:rPr>
            </w:pPr>
            <w:r w:rsidRPr="005268EA">
              <w:rPr>
                <w:rFonts w:cs="Times New Roman"/>
                <w:sz w:val="20"/>
              </w:rPr>
              <w:t>2026</w:t>
            </w:r>
          </w:p>
        </w:tc>
        <w:tc>
          <w:tcPr>
            <w:tcW w:w="2880" w:type="dxa"/>
          </w:tcPr>
          <w:p w14:paraId="14D20B8D" w14:textId="77777777" w:rsidR="00240D29" w:rsidRPr="005268EA" w:rsidRDefault="00000000">
            <w:pPr>
              <w:spacing w:before="60" w:after="60" w:line="276" w:lineRule="auto"/>
              <w:jc w:val="left"/>
              <w:rPr>
                <w:rFonts w:cs="Times New Roman"/>
              </w:rPr>
            </w:pPr>
            <w:r w:rsidRPr="005268EA">
              <w:rPr>
                <w:rFonts w:cs="Times New Roman"/>
                <w:sz w:val="20"/>
              </w:rPr>
              <w:t>0.0044</w:t>
            </w:r>
          </w:p>
        </w:tc>
        <w:tc>
          <w:tcPr>
            <w:tcW w:w="2880" w:type="dxa"/>
          </w:tcPr>
          <w:p w14:paraId="5911E9E0" w14:textId="77777777" w:rsidR="00240D29" w:rsidRPr="005268EA" w:rsidRDefault="00000000">
            <w:pPr>
              <w:spacing w:before="60" w:after="60" w:line="276" w:lineRule="auto"/>
              <w:jc w:val="left"/>
              <w:rPr>
                <w:rFonts w:cs="Times New Roman"/>
              </w:rPr>
            </w:pPr>
            <w:r w:rsidRPr="005268EA">
              <w:rPr>
                <w:rFonts w:cs="Times New Roman"/>
                <w:sz w:val="20"/>
              </w:rPr>
              <w:t>0.0176</w:t>
            </w:r>
          </w:p>
        </w:tc>
      </w:tr>
      <w:tr w:rsidR="00240D29" w:rsidRPr="005268EA" w14:paraId="773BC206" w14:textId="77777777">
        <w:trPr>
          <w:jc w:val="center"/>
        </w:trPr>
        <w:tc>
          <w:tcPr>
            <w:tcW w:w="2880" w:type="dxa"/>
          </w:tcPr>
          <w:p w14:paraId="61165B0D" w14:textId="77777777" w:rsidR="00240D29" w:rsidRPr="005268EA" w:rsidRDefault="00000000">
            <w:pPr>
              <w:spacing w:before="60" w:after="60" w:line="276" w:lineRule="auto"/>
              <w:jc w:val="left"/>
              <w:rPr>
                <w:rFonts w:cs="Times New Roman"/>
              </w:rPr>
            </w:pPr>
            <w:r w:rsidRPr="005268EA">
              <w:rPr>
                <w:rFonts w:cs="Times New Roman"/>
                <w:sz w:val="20"/>
              </w:rPr>
              <w:t>1234</w:t>
            </w:r>
          </w:p>
        </w:tc>
        <w:tc>
          <w:tcPr>
            <w:tcW w:w="2880" w:type="dxa"/>
          </w:tcPr>
          <w:p w14:paraId="31AFF21E" w14:textId="77777777" w:rsidR="00240D29" w:rsidRPr="005268EA" w:rsidRDefault="00000000">
            <w:pPr>
              <w:spacing w:before="60" w:after="60" w:line="276" w:lineRule="auto"/>
              <w:jc w:val="left"/>
              <w:rPr>
                <w:rFonts w:cs="Times New Roman"/>
              </w:rPr>
            </w:pPr>
            <w:r w:rsidRPr="005268EA">
              <w:rPr>
                <w:rFonts w:cs="Times New Roman"/>
                <w:sz w:val="20"/>
              </w:rPr>
              <w:t>0.0083</w:t>
            </w:r>
          </w:p>
        </w:tc>
        <w:tc>
          <w:tcPr>
            <w:tcW w:w="2880" w:type="dxa"/>
          </w:tcPr>
          <w:p w14:paraId="45E82E0F" w14:textId="77777777" w:rsidR="00240D29" w:rsidRPr="005268EA" w:rsidRDefault="00000000">
            <w:pPr>
              <w:spacing w:before="60" w:after="60" w:line="276" w:lineRule="auto"/>
              <w:jc w:val="left"/>
              <w:rPr>
                <w:rFonts w:cs="Times New Roman"/>
              </w:rPr>
            </w:pPr>
            <w:r w:rsidRPr="005268EA">
              <w:rPr>
                <w:rFonts w:cs="Times New Roman"/>
                <w:sz w:val="20"/>
              </w:rPr>
              <w:t>0.0117</w:t>
            </w:r>
          </w:p>
        </w:tc>
      </w:tr>
      <w:tr w:rsidR="00240D29" w:rsidRPr="005268EA" w14:paraId="5FE0D1B0" w14:textId="77777777">
        <w:trPr>
          <w:jc w:val="center"/>
        </w:trPr>
        <w:tc>
          <w:tcPr>
            <w:tcW w:w="2880" w:type="dxa"/>
          </w:tcPr>
          <w:p w14:paraId="4A8F5272" w14:textId="77777777" w:rsidR="00240D29" w:rsidRPr="005268EA" w:rsidRDefault="00000000">
            <w:pPr>
              <w:spacing w:before="60" w:after="60" w:line="276" w:lineRule="auto"/>
              <w:jc w:val="left"/>
              <w:rPr>
                <w:rFonts w:cs="Times New Roman"/>
              </w:rPr>
            </w:pPr>
            <w:r w:rsidRPr="005268EA">
              <w:rPr>
                <w:rFonts w:cs="Times New Roman"/>
                <w:sz w:val="20"/>
              </w:rPr>
              <w:t>4321</w:t>
            </w:r>
          </w:p>
        </w:tc>
        <w:tc>
          <w:tcPr>
            <w:tcW w:w="2880" w:type="dxa"/>
          </w:tcPr>
          <w:p w14:paraId="775AB966" w14:textId="77777777" w:rsidR="00240D29" w:rsidRPr="005268EA" w:rsidRDefault="00000000">
            <w:pPr>
              <w:spacing w:before="60" w:after="60" w:line="276" w:lineRule="auto"/>
              <w:jc w:val="left"/>
              <w:rPr>
                <w:rFonts w:cs="Times New Roman"/>
              </w:rPr>
            </w:pPr>
            <w:r w:rsidRPr="005268EA">
              <w:rPr>
                <w:rFonts w:cs="Times New Roman"/>
                <w:sz w:val="20"/>
              </w:rPr>
              <w:t>0.0080</w:t>
            </w:r>
          </w:p>
        </w:tc>
        <w:tc>
          <w:tcPr>
            <w:tcW w:w="2880" w:type="dxa"/>
          </w:tcPr>
          <w:p w14:paraId="6E878406" w14:textId="77777777" w:rsidR="00240D29" w:rsidRPr="005268EA" w:rsidRDefault="00000000">
            <w:pPr>
              <w:spacing w:before="60" w:after="60" w:line="276" w:lineRule="auto"/>
              <w:jc w:val="left"/>
              <w:rPr>
                <w:rFonts w:cs="Times New Roman"/>
              </w:rPr>
            </w:pPr>
            <w:r w:rsidRPr="005268EA">
              <w:rPr>
                <w:rFonts w:cs="Times New Roman"/>
                <w:sz w:val="20"/>
              </w:rPr>
              <w:t>0.0248</w:t>
            </w:r>
          </w:p>
        </w:tc>
      </w:tr>
      <w:tr w:rsidR="00240D29" w:rsidRPr="005268EA" w14:paraId="0E6EC02F" w14:textId="77777777">
        <w:trPr>
          <w:jc w:val="center"/>
        </w:trPr>
        <w:tc>
          <w:tcPr>
            <w:tcW w:w="2880" w:type="dxa"/>
          </w:tcPr>
          <w:p w14:paraId="4ED94259" w14:textId="77777777" w:rsidR="00240D29" w:rsidRPr="005268EA" w:rsidRDefault="00000000">
            <w:pPr>
              <w:spacing w:before="60" w:after="60" w:line="276" w:lineRule="auto"/>
              <w:jc w:val="left"/>
              <w:rPr>
                <w:rFonts w:cs="Times New Roman"/>
              </w:rPr>
            </w:pPr>
            <w:r w:rsidRPr="005268EA">
              <w:rPr>
                <w:rFonts w:cs="Times New Roman"/>
                <w:sz w:val="20"/>
              </w:rPr>
              <w:t>Seed</w:t>
            </w:r>
          </w:p>
        </w:tc>
        <w:tc>
          <w:tcPr>
            <w:tcW w:w="2880" w:type="dxa"/>
          </w:tcPr>
          <w:p w14:paraId="7FD3425F" w14:textId="77777777" w:rsidR="00240D29" w:rsidRPr="005268EA" w:rsidRDefault="00000000">
            <w:pPr>
              <w:spacing w:before="60" w:after="60" w:line="276" w:lineRule="auto"/>
              <w:jc w:val="left"/>
              <w:rPr>
                <w:rFonts w:cs="Times New Roman"/>
              </w:rPr>
            </w:pPr>
            <w:r w:rsidRPr="005268EA">
              <w:rPr>
                <w:rFonts w:cs="Times New Roman"/>
                <w:sz w:val="20"/>
              </w:rPr>
              <w:t>Max R² Gain (Independent)</w:t>
            </w:r>
          </w:p>
        </w:tc>
        <w:tc>
          <w:tcPr>
            <w:tcW w:w="2880" w:type="dxa"/>
          </w:tcPr>
          <w:p w14:paraId="66A621E2" w14:textId="77777777" w:rsidR="00240D29" w:rsidRPr="005268EA" w:rsidRDefault="00000000">
            <w:pPr>
              <w:spacing w:before="60" w:after="60" w:line="276" w:lineRule="auto"/>
              <w:jc w:val="left"/>
              <w:rPr>
                <w:rFonts w:cs="Times New Roman"/>
              </w:rPr>
            </w:pPr>
            <w:r w:rsidRPr="005268EA">
              <w:rPr>
                <w:rFonts w:cs="Times New Roman"/>
                <w:sz w:val="20"/>
              </w:rPr>
              <w:t>Max R² Gain (Correlated, ρ = .25)</w:t>
            </w:r>
          </w:p>
        </w:tc>
      </w:tr>
      <w:tr w:rsidR="00240D29" w:rsidRPr="005268EA" w14:paraId="04612FCE" w14:textId="77777777">
        <w:trPr>
          <w:jc w:val="center"/>
        </w:trPr>
        <w:tc>
          <w:tcPr>
            <w:tcW w:w="2880" w:type="dxa"/>
          </w:tcPr>
          <w:p w14:paraId="49CF7FD3" w14:textId="77777777" w:rsidR="00240D29" w:rsidRPr="005268EA" w:rsidRDefault="00000000">
            <w:pPr>
              <w:spacing w:before="60" w:after="60" w:line="276" w:lineRule="auto"/>
              <w:jc w:val="left"/>
              <w:rPr>
                <w:rFonts w:cs="Times New Roman"/>
              </w:rPr>
            </w:pPr>
            <w:r w:rsidRPr="005268EA">
              <w:rPr>
                <w:rFonts w:cs="Times New Roman"/>
                <w:sz w:val="20"/>
              </w:rPr>
              <w:t>Seed</w:t>
            </w:r>
          </w:p>
        </w:tc>
        <w:tc>
          <w:tcPr>
            <w:tcW w:w="2880" w:type="dxa"/>
          </w:tcPr>
          <w:p w14:paraId="386796B2" w14:textId="77777777" w:rsidR="00240D29" w:rsidRPr="005268EA" w:rsidRDefault="00000000">
            <w:pPr>
              <w:spacing w:before="60" w:after="60" w:line="276" w:lineRule="auto"/>
              <w:jc w:val="left"/>
              <w:rPr>
                <w:rFonts w:cs="Times New Roman"/>
              </w:rPr>
            </w:pPr>
            <w:r w:rsidRPr="005268EA">
              <w:rPr>
                <w:rFonts w:cs="Times New Roman"/>
                <w:sz w:val="20"/>
              </w:rPr>
              <w:t>Max R² Gain (Independent)</w:t>
            </w:r>
          </w:p>
        </w:tc>
        <w:tc>
          <w:tcPr>
            <w:tcW w:w="2880" w:type="dxa"/>
          </w:tcPr>
          <w:p w14:paraId="790D0AB8" w14:textId="77777777" w:rsidR="00240D29" w:rsidRPr="005268EA" w:rsidRDefault="00000000">
            <w:pPr>
              <w:spacing w:before="60" w:after="60" w:line="276" w:lineRule="auto"/>
              <w:jc w:val="left"/>
              <w:rPr>
                <w:rFonts w:cs="Times New Roman"/>
              </w:rPr>
            </w:pPr>
            <w:r w:rsidRPr="005268EA">
              <w:rPr>
                <w:rFonts w:cs="Times New Roman"/>
                <w:sz w:val="20"/>
              </w:rPr>
              <w:t>Max R² Gain (Correlated, ρ = .25)</w:t>
            </w:r>
          </w:p>
        </w:tc>
      </w:tr>
    </w:tbl>
    <w:p w14:paraId="1F73A829" w14:textId="77777777" w:rsidR="00240D29" w:rsidRPr="005268EA" w:rsidRDefault="00240D29">
      <w:pPr>
        <w:rPr>
          <w:rFonts w:cs="Times New Roman"/>
        </w:rPr>
      </w:pPr>
    </w:p>
    <w:p w14:paraId="3306FAD2" w14:textId="77777777" w:rsidR="00240D29" w:rsidRPr="005268EA" w:rsidRDefault="00000000">
      <w:pPr>
        <w:rPr>
          <w:rFonts w:cs="Times New Roman"/>
        </w:rPr>
      </w:pPr>
      <w:r w:rsidRPr="005268EA">
        <w:rPr>
          <w:rFonts w:cs="Times New Roman"/>
        </w:rPr>
        <w:lastRenderedPageBreak/>
        <w:t>This confirms the non-linearity test is well-specified: it does not hallucinate curvature in a genuinely linear relationship. It is worth reporting one nuance rather than stopping at that reassuring headline, however. Correlating income and energy expenditure raises the maximum observed R² gain by roughly two-to-threefold in every seed (from a range of 0.0044-0.0083 to a range of 0.0117-0.0248) — the non-linearity test's margin of safety shrinks measurably under realistic covariate correlation, even though it does not yet cross the flagging threshold in this test. This is consistent with correlated predictors making it modestly harder for a tree-based model to cleanly attribute a purely linear effect to a single feature, and it means the 0.05 threshold, while it holds up here, should not be treated as an arbitrarily large safety margin — a DGP with a somewhat higher correlation than the 0.25 observed in the real data could plausibly push a genuinely linear feature over the line.</w:t>
      </w:r>
    </w:p>
    <w:p w14:paraId="2DD12088" w14:textId="77777777" w:rsidR="00240D29" w:rsidRPr="005268EA" w:rsidRDefault="00000000">
      <w:pPr>
        <w:pStyle w:val="Heading3"/>
        <w:spacing w:after="80"/>
        <w:jc w:val="left"/>
        <w:rPr>
          <w:rFonts w:ascii="Times New Roman" w:hAnsi="Times New Roman" w:cs="Times New Roman"/>
        </w:rPr>
      </w:pPr>
      <w:bookmarkStart w:id="72" w:name="_Toc235831943"/>
      <w:r w:rsidRPr="005268EA">
        <w:rPr>
          <w:rFonts w:ascii="Times New Roman" w:hAnsi="Times New Roman" w:cs="Times New Roman"/>
          <w:color w:val="000000"/>
        </w:rPr>
        <w:t>5.4.3 Interaction Ranking Under the Null: A Persistent False Signal</w:t>
      </w:r>
      <w:bookmarkEnd w:id="72"/>
    </w:p>
    <w:p w14:paraId="4AD9DDDE" w14:textId="77777777" w:rsidR="00240D29" w:rsidRPr="005268EA" w:rsidRDefault="00000000">
      <w:pPr>
        <w:rPr>
          <w:rFonts w:cs="Times New Roman"/>
        </w:rPr>
      </w:pPr>
      <w:r w:rsidRPr="005268EA">
        <w:rPr>
          <w:rFonts w:cs="Times New Roman"/>
        </w:rPr>
        <w:t>The interaction-ranking step behaves differently, and less reassuringly. Even though the true DGP contains no interaction of any kind, the discovery step mechanically nominates a top-ranked pair every time it runs — there is always a highest-strength pair among the 55 candidates, whether or not any of them reflects real structure. Monthly income × total energy expenditure — the same pairing flagged in Section 5.3.2 as a probable SHAP shadow artifact — ranked first or second, out of 55 candidate pairs, in every single one of the six null-DGP runs, independent and correlated alike (Table 5.6). This is not a correlation-driven effect: it appears just as reliably when income and energy expenditure are generated completely independently, confirming that the mechanism is what Section 5.3.2 proposed — two continuous features that each carry a substantial independent main effect will generate an apparent interaction signal from sequential tree-splitting alone, with no true interaction required and, as shown here, no covariate correlation required either.</w:t>
      </w:r>
    </w:p>
    <w:p w14:paraId="23216D09" w14:textId="77777777" w:rsidR="00240D29" w:rsidRPr="005268EA" w:rsidRDefault="00000000">
      <w:pPr>
        <w:rPr>
          <w:rFonts w:cs="Times New Roman"/>
        </w:rPr>
      </w:pPr>
      <w:r w:rsidRPr="005268EA">
        <w:rPr>
          <w:rFonts w:cs="Times New Roman"/>
        </w:rPr>
        <w:t>Table 5.6. Rank of the income × energy-expenditure pair among 55 candidate interaction pairs, null DGP, by seed and covariate-correlation condition.</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880"/>
        <w:gridCol w:w="2880"/>
        <w:gridCol w:w="2880"/>
      </w:tblGrid>
      <w:tr w:rsidR="00240D29" w:rsidRPr="005268EA" w14:paraId="0FDB580F" w14:textId="77777777">
        <w:trPr>
          <w:jc w:val="center"/>
        </w:trPr>
        <w:tc>
          <w:tcPr>
            <w:tcW w:w="2880" w:type="dxa"/>
            <w:shd w:val="clear" w:color="auto" w:fill="F2F4F7"/>
          </w:tcPr>
          <w:p w14:paraId="5460AE83" w14:textId="77777777" w:rsidR="00240D29" w:rsidRPr="005268EA" w:rsidRDefault="00000000">
            <w:pPr>
              <w:spacing w:before="60" w:after="60" w:line="276" w:lineRule="auto"/>
              <w:jc w:val="left"/>
              <w:rPr>
                <w:rFonts w:cs="Times New Roman"/>
              </w:rPr>
            </w:pPr>
            <w:r w:rsidRPr="005268EA">
              <w:rPr>
                <w:rFonts w:cs="Times New Roman"/>
                <w:b/>
                <w:sz w:val="20"/>
              </w:rPr>
              <w:t>Seed</w:t>
            </w:r>
          </w:p>
        </w:tc>
        <w:tc>
          <w:tcPr>
            <w:tcW w:w="2880" w:type="dxa"/>
            <w:shd w:val="clear" w:color="auto" w:fill="F2F4F7"/>
          </w:tcPr>
          <w:p w14:paraId="1C13B2EE" w14:textId="77777777" w:rsidR="00240D29" w:rsidRPr="005268EA" w:rsidRDefault="00000000">
            <w:pPr>
              <w:spacing w:before="60" w:after="60" w:line="276" w:lineRule="auto"/>
              <w:jc w:val="left"/>
              <w:rPr>
                <w:rFonts w:cs="Times New Roman"/>
              </w:rPr>
            </w:pPr>
            <w:r w:rsidRPr="005268EA">
              <w:rPr>
                <w:rFonts w:cs="Times New Roman"/>
                <w:b/>
                <w:sz w:val="20"/>
              </w:rPr>
              <w:t>Independent: Income-Energy Rank (of 55)</w:t>
            </w:r>
          </w:p>
        </w:tc>
        <w:tc>
          <w:tcPr>
            <w:tcW w:w="2880" w:type="dxa"/>
            <w:shd w:val="clear" w:color="auto" w:fill="F2F4F7"/>
          </w:tcPr>
          <w:p w14:paraId="3AC4180C" w14:textId="77777777" w:rsidR="00240D29" w:rsidRPr="005268EA" w:rsidRDefault="00000000">
            <w:pPr>
              <w:spacing w:before="60" w:after="60" w:line="276" w:lineRule="auto"/>
              <w:jc w:val="left"/>
              <w:rPr>
                <w:rFonts w:cs="Times New Roman"/>
              </w:rPr>
            </w:pPr>
            <w:r w:rsidRPr="005268EA">
              <w:rPr>
                <w:rFonts w:cs="Times New Roman"/>
                <w:b/>
                <w:sz w:val="20"/>
              </w:rPr>
              <w:t>Correlated: Income-Energy Rank (of 55)</w:t>
            </w:r>
          </w:p>
        </w:tc>
      </w:tr>
      <w:tr w:rsidR="00240D29" w:rsidRPr="005268EA" w14:paraId="5DB09EF2" w14:textId="77777777">
        <w:trPr>
          <w:jc w:val="center"/>
        </w:trPr>
        <w:tc>
          <w:tcPr>
            <w:tcW w:w="2880" w:type="dxa"/>
          </w:tcPr>
          <w:p w14:paraId="6CCDE6CD" w14:textId="77777777" w:rsidR="00240D29" w:rsidRPr="005268EA" w:rsidRDefault="00000000">
            <w:pPr>
              <w:spacing w:before="60" w:after="60" w:line="276" w:lineRule="auto"/>
              <w:jc w:val="left"/>
              <w:rPr>
                <w:rFonts w:cs="Times New Roman"/>
              </w:rPr>
            </w:pPr>
            <w:r w:rsidRPr="005268EA">
              <w:rPr>
                <w:rFonts w:cs="Times New Roman"/>
                <w:sz w:val="20"/>
              </w:rPr>
              <w:t>2026</w:t>
            </w:r>
          </w:p>
        </w:tc>
        <w:tc>
          <w:tcPr>
            <w:tcW w:w="2880" w:type="dxa"/>
          </w:tcPr>
          <w:p w14:paraId="321C3EE2" w14:textId="77777777" w:rsidR="00240D29" w:rsidRPr="005268EA" w:rsidRDefault="00000000">
            <w:pPr>
              <w:spacing w:before="60" w:after="60" w:line="276" w:lineRule="auto"/>
              <w:jc w:val="left"/>
              <w:rPr>
                <w:rFonts w:cs="Times New Roman"/>
              </w:rPr>
            </w:pPr>
            <w:r w:rsidRPr="005268EA">
              <w:rPr>
                <w:rFonts w:cs="Times New Roman"/>
                <w:sz w:val="20"/>
              </w:rPr>
              <w:t>2</w:t>
            </w:r>
          </w:p>
        </w:tc>
        <w:tc>
          <w:tcPr>
            <w:tcW w:w="2880" w:type="dxa"/>
          </w:tcPr>
          <w:p w14:paraId="00A53A0C" w14:textId="77777777" w:rsidR="00240D29" w:rsidRPr="005268EA" w:rsidRDefault="00000000">
            <w:pPr>
              <w:spacing w:before="60" w:after="60" w:line="276" w:lineRule="auto"/>
              <w:jc w:val="left"/>
              <w:rPr>
                <w:rFonts w:cs="Times New Roman"/>
              </w:rPr>
            </w:pPr>
            <w:r w:rsidRPr="005268EA">
              <w:rPr>
                <w:rFonts w:cs="Times New Roman"/>
                <w:sz w:val="20"/>
              </w:rPr>
              <w:t>1</w:t>
            </w:r>
          </w:p>
        </w:tc>
      </w:tr>
      <w:tr w:rsidR="00240D29" w:rsidRPr="005268EA" w14:paraId="4DF0FB41" w14:textId="77777777">
        <w:trPr>
          <w:jc w:val="center"/>
        </w:trPr>
        <w:tc>
          <w:tcPr>
            <w:tcW w:w="2880" w:type="dxa"/>
          </w:tcPr>
          <w:p w14:paraId="5BCE99C8" w14:textId="77777777" w:rsidR="00240D29" w:rsidRPr="005268EA" w:rsidRDefault="00000000">
            <w:pPr>
              <w:spacing w:before="60" w:after="60" w:line="276" w:lineRule="auto"/>
              <w:jc w:val="left"/>
              <w:rPr>
                <w:rFonts w:cs="Times New Roman"/>
              </w:rPr>
            </w:pPr>
            <w:r w:rsidRPr="005268EA">
              <w:rPr>
                <w:rFonts w:cs="Times New Roman"/>
                <w:sz w:val="20"/>
              </w:rPr>
              <w:t>1234</w:t>
            </w:r>
          </w:p>
        </w:tc>
        <w:tc>
          <w:tcPr>
            <w:tcW w:w="2880" w:type="dxa"/>
          </w:tcPr>
          <w:p w14:paraId="1FEE7A3B" w14:textId="77777777" w:rsidR="00240D29" w:rsidRPr="005268EA" w:rsidRDefault="00000000">
            <w:pPr>
              <w:spacing w:before="60" w:after="60" w:line="276" w:lineRule="auto"/>
              <w:jc w:val="left"/>
              <w:rPr>
                <w:rFonts w:cs="Times New Roman"/>
              </w:rPr>
            </w:pPr>
            <w:r w:rsidRPr="005268EA">
              <w:rPr>
                <w:rFonts w:cs="Times New Roman"/>
                <w:sz w:val="20"/>
              </w:rPr>
              <w:t>2</w:t>
            </w:r>
          </w:p>
        </w:tc>
        <w:tc>
          <w:tcPr>
            <w:tcW w:w="2880" w:type="dxa"/>
          </w:tcPr>
          <w:p w14:paraId="1AD3E47B" w14:textId="77777777" w:rsidR="00240D29" w:rsidRPr="005268EA" w:rsidRDefault="00000000">
            <w:pPr>
              <w:spacing w:before="60" w:after="60" w:line="276" w:lineRule="auto"/>
              <w:jc w:val="left"/>
              <w:rPr>
                <w:rFonts w:cs="Times New Roman"/>
              </w:rPr>
            </w:pPr>
            <w:r w:rsidRPr="005268EA">
              <w:rPr>
                <w:rFonts w:cs="Times New Roman"/>
                <w:sz w:val="20"/>
              </w:rPr>
              <w:t>2</w:t>
            </w:r>
          </w:p>
        </w:tc>
      </w:tr>
      <w:tr w:rsidR="00240D29" w:rsidRPr="005268EA" w14:paraId="2970FA44" w14:textId="77777777">
        <w:trPr>
          <w:jc w:val="center"/>
        </w:trPr>
        <w:tc>
          <w:tcPr>
            <w:tcW w:w="2880" w:type="dxa"/>
          </w:tcPr>
          <w:p w14:paraId="30E3CBC6" w14:textId="77777777" w:rsidR="00240D29" w:rsidRPr="005268EA" w:rsidRDefault="00000000">
            <w:pPr>
              <w:spacing w:before="60" w:after="60" w:line="276" w:lineRule="auto"/>
              <w:jc w:val="left"/>
              <w:rPr>
                <w:rFonts w:cs="Times New Roman"/>
              </w:rPr>
            </w:pPr>
            <w:r w:rsidRPr="005268EA">
              <w:rPr>
                <w:rFonts w:cs="Times New Roman"/>
                <w:sz w:val="20"/>
              </w:rPr>
              <w:lastRenderedPageBreak/>
              <w:t>4321</w:t>
            </w:r>
          </w:p>
        </w:tc>
        <w:tc>
          <w:tcPr>
            <w:tcW w:w="2880" w:type="dxa"/>
          </w:tcPr>
          <w:p w14:paraId="2E0D38A2" w14:textId="77777777" w:rsidR="00240D29" w:rsidRPr="005268EA" w:rsidRDefault="00000000">
            <w:pPr>
              <w:spacing w:before="60" w:after="60" w:line="276" w:lineRule="auto"/>
              <w:jc w:val="left"/>
              <w:rPr>
                <w:rFonts w:cs="Times New Roman"/>
              </w:rPr>
            </w:pPr>
            <w:r w:rsidRPr="005268EA">
              <w:rPr>
                <w:rFonts w:cs="Times New Roman"/>
                <w:sz w:val="20"/>
              </w:rPr>
              <w:t>1</w:t>
            </w:r>
          </w:p>
        </w:tc>
        <w:tc>
          <w:tcPr>
            <w:tcW w:w="2880" w:type="dxa"/>
          </w:tcPr>
          <w:p w14:paraId="4C426030" w14:textId="77777777" w:rsidR="00240D29" w:rsidRPr="005268EA" w:rsidRDefault="00000000">
            <w:pPr>
              <w:spacing w:before="60" w:after="60" w:line="276" w:lineRule="auto"/>
              <w:jc w:val="left"/>
              <w:rPr>
                <w:rFonts w:cs="Times New Roman"/>
              </w:rPr>
            </w:pPr>
            <w:r w:rsidRPr="005268EA">
              <w:rPr>
                <w:rFonts w:cs="Times New Roman"/>
                <w:sz w:val="20"/>
              </w:rPr>
              <w:t>2</w:t>
            </w:r>
          </w:p>
        </w:tc>
      </w:tr>
      <w:tr w:rsidR="00240D29" w:rsidRPr="005268EA" w14:paraId="46391655" w14:textId="77777777">
        <w:trPr>
          <w:jc w:val="center"/>
        </w:trPr>
        <w:tc>
          <w:tcPr>
            <w:tcW w:w="2880" w:type="dxa"/>
          </w:tcPr>
          <w:p w14:paraId="6E3DBA99" w14:textId="77777777" w:rsidR="00240D29" w:rsidRPr="005268EA" w:rsidRDefault="00000000">
            <w:pPr>
              <w:spacing w:before="60" w:after="60" w:line="276" w:lineRule="auto"/>
              <w:jc w:val="left"/>
              <w:rPr>
                <w:rFonts w:cs="Times New Roman"/>
              </w:rPr>
            </w:pPr>
            <w:r w:rsidRPr="005268EA">
              <w:rPr>
                <w:rFonts w:cs="Times New Roman"/>
                <w:sz w:val="20"/>
              </w:rPr>
              <w:t>Seed</w:t>
            </w:r>
          </w:p>
        </w:tc>
        <w:tc>
          <w:tcPr>
            <w:tcW w:w="2880" w:type="dxa"/>
          </w:tcPr>
          <w:p w14:paraId="512C6CC0" w14:textId="77777777" w:rsidR="00240D29" w:rsidRPr="005268EA" w:rsidRDefault="00000000">
            <w:pPr>
              <w:spacing w:before="60" w:after="60" w:line="276" w:lineRule="auto"/>
              <w:jc w:val="left"/>
              <w:rPr>
                <w:rFonts w:cs="Times New Roman"/>
              </w:rPr>
            </w:pPr>
            <w:r w:rsidRPr="005268EA">
              <w:rPr>
                <w:rFonts w:cs="Times New Roman"/>
                <w:sz w:val="20"/>
              </w:rPr>
              <w:t>Independent: Income-Energy Rank (of 55)</w:t>
            </w:r>
          </w:p>
        </w:tc>
        <w:tc>
          <w:tcPr>
            <w:tcW w:w="2880" w:type="dxa"/>
          </w:tcPr>
          <w:p w14:paraId="3054F49E" w14:textId="77777777" w:rsidR="00240D29" w:rsidRPr="005268EA" w:rsidRDefault="00000000">
            <w:pPr>
              <w:spacing w:before="60" w:after="60" w:line="276" w:lineRule="auto"/>
              <w:jc w:val="left"/>
              <w:rPr>
                <w:rFonts w:cs="Times New Roman"/>
              </w:rPr>
            </w:pPr>
            <w:r w:rsidRPr="005268EA">
              <w:rPr>
                <w:rFonts w:cs="Times New Roman"/>
                <w:sz w:val="20"/>
              </w:rPr>
              <w:t>Correlated: Income-Energy Rank (of 55)</w:t>
            </w:r>
          </w:p>
        </w:tc>
      </w:tr>
      <w:tr w:rsidR="00240D29" w:rsidRPr="005268EA" w14:paraId="7A3B6E9F" w14:textId="77777777">
        <w:trPr>
          <w:jc w:val="center"/>
        </w:trPr>
        <w:tc>
          <w:tcPr>
            <w:tcW w:w="2880" w:type="dxa"/>
          </w:tcPr>
          <w:p w14:paraId="171A98EB" w14:textId="77777777" w:rsidR="00240D29" w:rsidRPr="005268EA" w:rsidRDefault="00000000">
            <w:pPr>
              <w:spacing w:before="60" w:after="60" w:line="276" w:lineRule="auto"/>
              <w:jc w:val="left"/>
              <w:rPr>
                <w:rFonts w:cs="Times New Roman"/>
              </w:rPr>
            </w:pPr>
            <w:r w:rsidRPr="005268EA">
              <w:rPr>
                <w:rFonts w:cs="Times New Roman"/>
                <w:sz w:val="20"/>
              </w:rPr>
              <w:t>Seed</w:t>
            </w:r>
          </w:p>
        </w:tc>
        <w:tc>
          <w:tcPr>
            <w:tcW w:w="2880" w:type="dxa"/>
          </w:tcPr>
          <w:p w14:paraId="72692145" w14:textId="77777777" w:rsidR="00240D29" w:rsidRPr="005268EA" w:rsidRDefault="00000000">
            <w:pPr>
              <w:spacing w:before="60" w:after="60" w:line="276" w:lineRule="auto"/>
              <w:jc w:val="left"/>
              <w:rPr>
                <w:rFonts w:cs="Times New Roman"/>
              </w:rPr>
            </w:pPr>
            <w:r w:rsidRPr="005268EA">
              <w:rPr>
                <w:rFonts w:cs="Times New Roman"/>
                <w:sz w:val="20"/>
              </w:rPr>
              <w:t>Independent: Income-Energy Rank (of 55)</w:t>
            </w:r>
          </w:p>
        </w:tc>
        <w:tc>
          <w:tcPr>
            <w:tcW w:w="2880" w:type="dxa"/>
          </w:tcPr>
          <w:p w14:paraId="462E5338" w14:textId="77777777" w:rsidR="00240D29" w:rsidRPr="005268EA" w:rsidRDefault="00000000">
            <w:pPr>
              <w:spacing w:before="60" w:after="60" w:line="276" w:lineRule="auto"/>
              <w:jc w:val="left"/>
              <w:rPr>
                <w:rFonts w:cs="Times New Roman"/>
              </w:rPr>
            </w:pPr>
            <w:r w:rsidRPr="005268EA">
              <w:rPr>
                <w:rFonts w:cs="Times New Roman"/>
                <w:sz w:val="20"/>
              </w:rPr>
              <w:t>Correlated: Income-Energy Rank (of 55)</w:t>
            </w:r>
          </w:p>
        </w:tc>
      </w:tr>
    </w:tbl>
    <w:p w14:paraId="550FBD73" w14:textId="77777777" w:rsidR="00240D29" w:rsidRPr="005268EA" w:rsidRDefault="00240D29">
      <w:pPr>
        <w:rPr>
          <w:rFonts w:cs="Times New Roman"/>
        </w:rPr>
      </w:pPr>
    </w:p>
    <w:p w14:paraId="57E3D000" w14:textId="77777777" w:rsidR="00240D29" w:rsidRPr="005268EA" w:rsidRDefault="00000000">
      <w:pPr>
        <w:pStyle w:val="Heading3"/>
        <w:spacing w:after="80"/>
        <w:jc w:val="left"/>
        <w:rPr>
          <w:rFonts w:ascii="Times New Roman" w:hAnsi="Times New Roman" w:cs="Times New Roman"/>
        </w:rPr>
      </w:pPr>
      <w:bookmarkStart w:id="73" w:name="_Toc235831944"/>
      <w:r w:rsidRPr="005268EA">
        <w:rPr>
          <w:rFonts w:ascii="Times New Roman" w:hAnsi="Times New Roman" w:cs="Times New Roman"/>
          <w:color w:val="000000"/>
        </w:rPr>
        <w:t>5.4.4 The Refit Safety Net Is Not Fully Reliable: A Quantified False-Positive Rate</w:t>
      </w:r>
      <w:bookmarkEnd w:id="73"/>
    </w:p>
    <w:p w14:paraId="59AF6711" w14:textId="77777777" w:rsidR="00240D29" w:rsidRPr="005268EA" w:rsidRDefault="00000000">
      <w:pPr>
        <w:rPr>
          <w:rFonts w:cs="Times New Roman"/>
        </w:rPr>
      </w:pPr>
      <w:r w:rsidRPr="005268EA">
        <w:rPr>
          <w:rFonts w:cs="Times New Roman"/>
        </w:rPr>
        <w:t>Because the discovery step always nominates a top-3 interaction set regardless of whether any true interaction exists, the practical question is not whether nomination happens — it always does — but whether the multilevel model's own significance testing reliably catches the resulting spurious terms after refitting, the way it did for the single real-data example in Section 5.3.4 (p = .915). Each of the six null-DGP runs was refit with its own nominated top-3 interactions, and every individual dummy-level interaction coefficient's p-value was recorded. Under a true null, a well-calibrated test should reject at close to the nominal 5% rate; instead, 3 of 12 tested coefficients (25.0%) were nominally significant (p &lt; .05) in the independent condition, and 5 of 17 (29.4%) in the correlated condition — a combined false positive rate of 27.6%, roughly five to six times the nominal rate.</w:t>
      </w:r>
    </w:p>
    <w:p w14:paraId="3911D390" w14:textId="77777777" w:rsidR="00240D29" w:rsidRPr="005268EA" w:rsidRDefault="00000000">
      <w:pPr>
        <w:rPr>
          <w:rFonts w:cs="Times New Roman"/>
        </w:rPr>
      </w:pPr>
      <w:r w:rsidRPr="005268EA">
        <w:rPr>
          <w:rFonts w:cs="Times New Roman"/>
        </w:rPr>
        <w:t>This is not a contradiction of Section 5.3.4's finding that the real data's spurious interaction came out non-significant; it is a quantification of the odds behind that outcome. Because the top-3 interactions are selected precisely because they looked strongest among 55 candidates, whatever gets selected is biased toward appearing significant even when nothing real is there — a selection effect sometimes called the winner's curse in stepwise or best-subset model building, where a term's significance in the same data used to select it is not a valid test of that term's reality [26]. The practical implication for this thesis's ML-Guided MLM is therefore more measured than 'a non-significant p-value proves the interaction is spurious': roughly seven times in ten, this pipeline's refit test will correctly flag a null interaction as non-significant, but roughly three times in ten it will not, purely from selection bias, with no true effect present at all. The real-data finding that income × energy expenditure came out non-significant (Section 5.3.4 and the ML-Guided MLM chapter) is genuinely reassuring, but it should be read as one favorable draw against a background false-positive rate of roughly 28%, not as a deterministic guarantee.</w:t>
      </w:r>
    </w:p>
    <w:p w14:paraId="7BEE13B9" w14:textId="77777777" w:rsidR="00240D29" w:rsidRPr="005268EA" w:rsidRDefault="00000000">
      <w:pPr>
        <w:pStyle w:val="Heading2"/>
        <w:spacing w:before="280" w:after="120"/>
        <w:jc w:val="left"/>
        <w:rPr>
          <w:rFonts w:ascii="Times New Roman" w:hAnsi="Times New Roman" w:cs="Times New Roman"/>
        </w:rPr>
      </w:pPr>
      <w:bookmarkStart w:id="74" w:name="_Toc235831945"/>
      <w:r w:rsidRPr="005268EA">
        <w:rPr>
          <w:rFonts w:ascii="Times New Roman" w:hAnsi="Times New Roman" w:cs="Times New Roman"/>
          <w:color w:val="000000"/>
          <w:sz w:val="28"/>
        </w:rPr>
        <w:lastRenderedPageBreak/>
        <w:t>5.5 Discussion</w:t>
      </w:r>
      <w:bookmarkEnd w:id="74"/>
    </w:p>
    <w:p w14:paraId="7777AD4B" w14:textId="77777777" w:rsidR="00240D29" w:rsidRPr="005268EA" w:rsidRDefault="00000000">
      <w:pPr>
        <w:pStyle w:val="Heading3"/>
        <w:spacing w:after="80"/>
        <w:jc w:val="left"/>
        <w:rPr>
          <w:rFonts w:ascii="Times New Roman" w:hAnsi="Times New Roman" w:cs="Times New Roman"/>
        </w:rPr>
      </w:pPr>
      <w:bookmarkStart w:id="75" w:name="_Toc235831946"/>
      <w:r w:rsidRPr="005268EA">
        <w:rPr>
          <w:rFonts w:ascii="Times New Roman" w:hAnsi="Times New Roman" w:cs="Times New Roman"/>
          <w:color w:val="000000"/>
        </w:rPr>
        <w:t>5.5.1 What This Recovery Demonstrates</w:t>
      </w:r>
      <w:bookmarkEnd w:id="75"/>
    </w:p>
    <w:p w14:paraId="454017A6" w14:textId="77777777" w:rsidR="00240D29" w:rsidRPr="005268EA" w:rsidRDefault="00000000">
      <w:pPr>
        <w:rPr>
          <w:rFonts w:cs="Times New Roman"/>
        </w:rPr>
      </w:pPr>
      <w:r w:rsidRPr="005268EA">
        <w:rPr>
          <w:rFonts w:cs="Times New Roman"/>
        </w:rPr>
        <w:t>Three results together support the conclusion that the ML-Guided MLM enhancement developed in this thesis is recovering genuine structure rather than fitting noise. First, the non-linearity classification is perfect across all four candidate features: zero false positives among the two genuinely linear features and zero false negatives among the two genuinely non-linear features, with shape correlations exceeding 0.99 for both. Second, the predictive gain is both statistically significant and practically large, closing nearly three-quarters of the gap to a theoretical ceiling that is, by construction, unreachable by any discovery procedure operating without knowledge of the true DGP. Third, the discovered coefficients are numerically stable, with no indication that the added flexibility destabilizes the model's estimation. Had the discovery pipeline been fitting sampling noise in the real HIES 2022 TreeSHAP values, none of these three properties would be expected to hold in a setting where the true answer is known and can be checked directly.</w:t>
      </w:r>
    </w:p>
    <w:p w14:paraId="46D80974" w14:textId="77777777" w:rsidR="00240D29" w:rsidRPr="005268EA" w:rsidRDefault="00000000">
      <w:pPr>
        <w:pStyle w:val="Heading3"/>
        <w:spacing w:after="80"/>
        <w:jc w:val="left"/>
        <w:rPr>
          <w:rFonts w:ascii="Times New Roman" w:hAnsi="Times New Roman" w:cs="Times New Roman"/>
        </w:rPr>
      </w:pPr>
      <w:bookmarkStart w:id="76" w:name="_Toc235831947"/>
      <w:r w:rsidRPr="005268EA">
        <w:rPr>
          <w:rFonts w:ascii="Times New Roman" w:hAnsi="Times New Roman" w:cs="Times New Roman"/>
          <w:color w:val="000000"/>
        </w:rPr>
        <w:t>5.5.2 A Known Limitation: The Variance-Mediated Interaction-Detection Blind Spot</w:t>
      </w:r>
      <w:bookmarkEnd w:id="76"/>
    </w:p>
    <w:p w14:paraId="68EF9249" w14:textId="77777777" w:rsidR="00240D29" w:rsidRPr="005268EA" w:rsidRDefault="00000000">
      <w:pPr>
        <w:rPr>
          <w:rFonts w:cs="Times New Roman"/>
        </w:rPr>
      </w:pPr>
      <w:r w:rsidRPr="005268EA">
        <w:rPr>
          <w:rFonts w:cs="Times New Roman"/>
        </w:rPr>
        <w:t xml:space="preserve">The interaction-recovery result in Section 5.3.2 is not a clean sweep, and it should not be reported as one. Of the three true interactions specified in the DGP, the discovery algorithm's top-three selection captured two and missed the third — residence × wall material — which ranked ninth despite carrying coefficients (+0.70 and +0.30) comparable in magnitude to the two interactions that were successfully detected. The most plausible explanation is that aggregated TreeSHAP interaction strength is sensitive not only to the size of the underlying coefficient but to the variance and joint support of the interacting features. Residence and wall material are both categorical variables with modest joint cell probabilities (for example, only approximately 6 percent of households are simultaneously urban and living in a permanent-wall dwelling), so the interaction term contributes to relatively few observations. By contrast, the two successfully detected interactions each involve a continuous variable multiplied by a categorical one, preserving substantially more within-group variance and therefore producing a larger aggregate SHAP interaction signal even at a comparable true coefficient size. This is consistent with known limitations </w:t>
      </w:r>
      <w:r w:rsidRPr="005268EA">
        <w:rPr>
          <w:rFonts w:cs="Times New Roman"/>
        </w:rPr>
        <w:lastRenderedPageBreak/>
        <w:t>of SHAP-based interaction detection discussed in the interpretability literature [9], [48], and represents a specific, characterizable blind spot — binary-by-binary interactions are systematically harder for this method to detect than continuous-by-categorical interactions of similar substantive importance — rather than an unpredictable failure.</w:t>
      </w:r>
    </w:p>
    <w:p w14:paraId="49CBF0FB" w14:textId="77777777" w:rsidR="00240D29" w:rsidRPr="005268EA" w:rsidRDefault="00000000">
      <w:pPr>
        <w:rPr>
          <w:rFonts w:cs="Times New Roman"/>
        </w:rPr>
      </w:pPr>
      <w:r w:rsidRPr="005268EA">
        <w:rPr>
          <w:rFonts w:cs="Times New Roman"/>
        </w:rPr>
        <w:t>Encouragingly, this limitation appears to be partially self-correcting downstream. The one spurious interaction that was selected in place of the missed true interaction (income × energy expenditure) was absorbed into the ML-Guided MLM's formula, but its own coefficient proved statistically indistinguishable from zero (p = .915, Table 5.4). The multilevel model's standard hypothesis-testing machinery therefore flags the false positive as null even though the upstream ranking procedure could not distinguish it from a true interaction. The cost of the missed true interaction is smaller than it might first appear: the ML-Guided MLM still closes 74.74 percent of the baseline-to-Oracle gap despite operating with only two of three true interactions and spline approximations, rather than exact functional forms, for the two non-linear terms.</w:t>
      </w:r>
    </w:p>
    <w:p w14:paraId="2FE8ADB1" w14:textId="77777777" w:rsidR="00240D29" w:rsidRPr="005268EA" w:rsidRDefault="00000000">
      <w:pPr>
        <w:pStyle w:val="Heading3"/>
        <w:spacing w:after="80"/>
        <w:jc w:val="left"/>
        <w:rPr>
          <w:rFonts w:ascii="Times New Roman" w:hAnsi="Times New Roman" w:cs="Times New Roman"/>
        </w:rPr>
      </w:pPr>
      <w:bookmarkStart w:id="77" w:name="_Toc235831948"/>
      <w:r w:rsidRPr="005268EA">
        <w:rPr>
          <w:rFonts w:ascii="Times New Roman" w:hAnsi="Times New Roman" w:cs="Times New Roman"/>
          <w:color w:val="000000"/>
        </w:rPr>
        <w:t>5.5.3 Implications for the HIES 2022 Findings</w:t>
      </w:r>
      <w:bookmarkEnd w:id="77"/>
    </w:p>
    <w:p w14:paraId="0C5C3758" w14:textId="77777777" w:rsidR="00240D29" w:rsidRPr="005268EA" w:rsidRDefault="00000000">
      <w:pPr>
        <w:rPr>
          <w:rFonts w:cs="Times New Roman"/>
        </w:rPr>
      </w:pPr>
      <w:r w:rsidRPr="005268EA">
        <w:rPr>
          <w:rFonts w:cs="Times New Roman"/>
        </w:rPr>
        <w:t>An earlier pass at the real-data discovery step trained its diagnostic XGBoost model, and computed the TreeSHAP values used to select splines and interactions, on the full HIES 2022 sample rather than the training split alone — allowing information from the held-out test rows to influence which model structure was chosen before that structure was evaluated on those same rows. This has since been corrected: the discovery step now uses only the training split, exactly as this chapter's simulation does, and every number reported in this section reflects that corrected, leakage-free re-run.</w:t>
      </w:r>
    </w:p>
    <w:p w14:paraId="48C3EEDB" w14:textId="77777777" w:rsidR="00240D29" w:rsidRPr="005268EA" w:rsidRDefault="00000000">
      <w:pPr>
        <w:rPr>
          <w:rFonts w:cs="Times New Roman"/>
        </w:rPr>
      </w:pPr>
      <w:r w:rsidRPr="005268EA">
        <w:rPr>
          <w:rFonts w:cs="Times New Roman"/>
        </w:rPr>
        <w:t xml:space="preserve">The corrected single-split discovery ranks energy expenditure × wall material first (aggregated interaction strength 0.0512), residence × wall material second (0.0437), and income × energy expenditure third (0.0431) — selecting all three into the ML-Guided MLM's refit formula. This displaces income × education, which an earlier, leakage-affected pass had selected in third place and which now ranks fourth. On the corrected single test split, the ML-Guided MLM (AUC = 0.8708) closes 79.18 percent of the gap between the baseline MLM (AUC = 0.8670) and XGBoost (AUC = 0.8718), a smaller but still statistically significant improvement (DeLong Z = 1.982, p = .047) than an uncorrected </w:t>
      </w:r>
      <w:r w:rsidRPr="005268EA">
        <w:rPr>
          <w:rFonts w:cs="Times New Roman"/>
        </w:rPr>
        <w:lastRenderedPageBreak/>
        <w:t>analysis would suggest. Under 5-fold cross-validation with discovery independently re-run inside each fold, the ML-Guided MLM closes 61.35 percent of the gap on average (paired t = 7.949, p = .0014; pooled out-of-fold DeLong Z = 5.470, p = 4.5 × 10⁻⁸) — smaller than the single-split figure, as expected, but still highly significant.</w:t>
      </w:r>
    </w:p>
    <w:p w14:paraId="1FAF10C4" w14:textId="77777777" w:rsidR="00240D29" w:rsidRPr="005268EA" w:rsidRDefault="00000000">
      <w:pPr>
        <w:rPr>
          <w:rFonts w:cs="Times New Roman"/>
        </w:rPr>
      </w:pPr>
      <w:r w:rsidRPr="005268EA">
        <w:rPr>
          <w:rFonts w:cs="Times New Roman"/>
        </w:rPr>
        <w:t>Re-running discovery independently within each of the five cross-validation folds gives a direct measure of how stable each candidate interaction is, summarized in Table 5.8. Discovery stability across five independent folds and the main split, HIES 2022 real-data analysis (corrected, leakage-free discovery).</w:t>
      </w:r>
    </w:p>
    <w:tbl>
      <w:tblPr>
        <w:tblW w:w="0" w:type="auto"/>
        <w:jc w:val="center"/>
        <w:tblBorders>
          <w:top w:val="single" w:sz="6" w:space="0" w:color="333333"/>
          <w:bottom w:val="single" w:sz="8" w:space="0" w:color="333333"/>
          <w:insideH w:val="single" w:sz="4" w:space="0" w:color="E0E0E0"/>
        </w:tblBorders>
        <w:tblLook w:val="04A0" w:firstRow="1" w:lastRow="0" w:firstColumn="1" w:lastColumn="0" w:noHBand="0" w:noVBand="1"/>
      </w:tblPr>
      <w:tblGrid>
        <w:gridCol w:w="2880"/>
        <w:gridCol w:w="2880"/>
        <w:gridCol w:w="2880"/>
      </w:tblGrid>
      <w:tr w:rsidR="00240D29" w:rsidRPr="005268EA" w14:paraId="2503D90E" w14:textId="77777777">
        <w:trPr>
          <w:jc w:val="center"/>
        </w:trPr>
        <w:tc>
          <w:tcPr>
            <w:tcW w:w="2880" w:type="dxa"/>
            <w:shd w:val="clear" w:color="auto" w:fill="F2F4F7"/>
          </w:tcPr>
          <w:p w14:paraId="1A22F471" w14:textId="77777777" w:rsidR="00240D29" w:rsidRPr="005268EA" w:rsidRDefault="00000000">
            <w:pPr>
              <w:spacing w:before="60" w:after="60" w:line="276" w:lineRule="auto"/>
              <w:jc w:val="left"/>
              <w:rPr>
                <w:rFonts w:cs="Times New Roman"/>
              </w:rPr>
            </w:pPr>
            <w:r w:rsidRPr="005268EA">
              <w:rPr>
                <w:rFonts w:cs="Times New Roman"/>
                <w:b/>
                <w:sz w:val="20"/>
              </w:rPr>
              <w:t>Fold / Split</w:t>
            </w:r>
          </w:p>
        </w:tc>
        <w:tc>
          <w:tcPr>
            <w:tcW w:w="2880" w:type="dxa"/>
            <w:shd w:val="clear" w:color="auto" w:fill="F2F4F7"/>
          </w:tcPr>
          <w:p w14:paraId="4A08403B" w14:textId="77777777" w:rsidR="00240D29" w:rsidRPr="005268EA" w:rsidRDefault="00000000">
            <w:pPr>
              <w:spacing w:before="60" w:after="60" w:line="276" w:lineRule="auto"/>
              <w:jc w:val="left"/>
              <w:rPr>
                <w:rFonts w:cs="Times New Roman"/>
              </w:rPr>
            </w:pPr>
            <w:r w:rsidRPr="005268EA">
              <w:rPr>
                <w:rFonts w:cs="Times New Roman"/>
                <w:b/>
                <w:sz w:val="20"/>
              </w:rPr>
              <w:t>Flagged Continuous Splines</w:t>
            </w:r>
          </w:p>
        </w:tc>
        <w:tc>
          <w:tcPr>
            <w:tcW w:w="2880" w:type="dxa"/>
            <w:shd w:val="clear" w:color="auto" w:fill="F2F4F7"/>
          </w:tcPr>
          <w:p w14:paraId="39950594" w14:textId="77777777" w:rsidR="00240D29" w:rsidRPr="005268EA" w:rsidRDefault="00000000">
            <w:pPr>
              <w:spacing w:before="60" w:after="60" w:line="276" w:lineRule="auto"/>
              <w:jc w:val="left"/>
              <w:rPr>
                <w:rFonts w:cs="Times New Roman"/>
              </w:rPr>
            </w:pPr>
            <w:r w:rsidRPr="005268EA">
              <w:rPr>
                <w:rFonts w:cs="Times New Roman"/>
                <w:b/>
                <w:sz w:val="20"/>
              </w:rPr>
              <w:t>Top-3 Discovered Interactions</w:t>
            </w:r>
          </w:p>
        </w:tc>
      </w:tr>
      <w:tr w:rsidR="00240D29" w:rsidRPr="005268EA" w14:paraId="75438E9A" w14:textId="77777777">
        <w:trPr>
          <w:jc w:val="center"/>
        </w:trPr>
        <w:tc>
          <w:tcPr>
            <w:tcW w:w="2880" w:type="dxa"/>
          </w:tcPr>
          <w:p w14:paraId="1FAAC335" w14:textId="77777777" w:rsidR="00240D29" w:rsidRPr="005268EA" w:rsidRDefault="00000000">
            <w:pPr>
              <w:spacing w:before="60" w:after="60" w:line="276" w:lineRule="auto"/>
              <w:jc w:val="left"/>
              <w:rPr>
                <w:rFonts w:cs="Times New Roman"/>
              </w:rPr>
            </w:pPr>
            <w:r w:rsidRPr="005268EA">
              <w:rPr>
                <w:rFonts w:cs="Times New Roman"/>
                <w:sz w:val="20"/>
              </w:rPr>
              <w:t>Fold 1</w:t>
            </w:r>
          </w:p>
        </w:tc>
        <w:tc>
          <w:tcPr>
            <w:tcW w:w="2880" w:type="dxa"/>
          </w:tcPr>
          <w:p w14:paraId="750F88EA" w14:textId="77777777" w:rsidR="00240D29" w:rsidRPr="005268EA" w:rsidRDefault="00000000">
            <w:pPr>
              <w:spacing w:before="60" w:after="60" w:line="276" w:lineRule="auto"/>
              <w:jc w:val="left"/>
              <w:rPr>
                <w:rFonts w:cs="Times New Roman"/>
              </w:rPr>
            </w:pPr>
            <w:r w:rsidRPr="005268EA">
              <w:rPr>
                <w:rFonts w:cs="Times New Roman"/>
                <w:sz w:val="20"/>
              </w:rPr>
              <w:t>Monthly Income, Energy Expenditure, Age</w:t>
            </w:r>
          </w:p>
        </w:tc>
        <w:tc>
          <w:tcPr>
            <w:tcW w:w="2880" w:type="dxa"/>
          </w:tcPr>
          <w:p w14:paraId="70046FD7" w14:textId="77777777" w:rsidR="00240D29" w:rsidRPr="005268EA" w:rsidRDefault="00000000">
            <w:pPr>
              <w:spacing w:before="60" w:after="60" w:line="276" w:lineRule="auto"/>
              <w:jc w:val="left"/>
              <w:rPr>
                <w:rFonts w:cs="Times New Roman"/>
              </w:rPr>
            </w:pPr>
            <w:r w:rsidRPr="005268EA">
              <w:rPr>
                <w:rFonts w:cs="Times New Roman"/>
                <w:sz w:val="20"/>
              </w:rPr>
              <w:t>Residence × Wall Material, Energy Expenditure × Wall Material, Income × Wall Material</w:t>
            </w:r>
          </w:p>
        </w:tc>
      </w:tr>
      <w:tr w:rsidR="00240D29" w:rsidRPr="005268EA" w14:paraId="181D9187" w14:textId="77777777">
        <w:trPr>
          <w:jc w:val="center"/>
        </w:trPr>
        <w:tc>
          <w:tcPr>
            <w:tcW w:w="2880" w:type="dxa"/>
          </w:tcPr>
          <w:p w14:paraId="3BC2A1C2" w14:textId="77777777" w:rsidR="00240D29" w:rsidRPr="005268EA" w:rsidRDefault="00000000">
            <w:pPr>
              <w:spacing w:before="60" w:after="60" w:line="276" w:lineRule="auto"/>
              <w:jc w:val="left"/>
              <w:rPr>
                <w:rFonts w:cs="Times New Roman"/>
              </w:rPr>
            </w:pPr>
            <w:r w:rsidRPr="005268EA">
              <w:rPr>
                <w:rFonts w:cs="Times New Roman"/>
                <w:sz w:val="20"/>
              </w:rPr>
              <w:t>Fold 2</w:t>
            </w:r>
          </w:p>
        </w:tc>
        <w:tc>
          <w:tcPr>
            <w:tcW w:w="2880" w:type="dxa"/>
          </w:tcPr>
          <w:p w14:paraId="34C45409" w14:textId="77777777" w:rsidR="00240D29" w:rsidRPr="005268EA" w:rsidRDefault="00000000">
            <w:pPr>
              <w:spacing w:before="60" w:after="60" w:line="276" w:lineRule="auto"/>
              <w:jc w:val="left"/>
              <w:rPr>
                <w:rFonts w:cs="Times New Roman"/>
              </w:rPr>
            </w:pPr>
            <w:r w:rsidRPr="005268EA">
              <w:rPr>
                <w:rFonts w:cs="Times New Roman"/>
                <w:sz w:val="20"/>
              </w:rPr>
              <w:t>Monthly Income, Energy Expenditure, Age, Earners</w:t>
            </w:r>
          </w:p>
        </w:tc>
        <w:tc>
          <w:tcPr>
            <w:tcW w:w="2880" w:type="dxa"/>
          </w:tcPr>
          <w:p w14:paraId="6AD8BED3" w14:textId="77777777" w:rsidR="00240D29" w:rsidRPr="005268EA" w:rsidRDefault="00000000">
            <w:pPr>
              <w:spacing w:before="60" w:after="60" w:line="276" w:lineRule="auto"/>
              <w:jc w:val="left"/>
              <w:rPr>
                <w:rFonts w:cs="Times New Roman"/>
              </w:rPr>
            </w:pPr>
            <w:r w:rsidRPr="005268EA">
              <w:rPr>
                <w:rFonts w:cs="Times New Roman"/>
                <w:sz w:val="20"/>
              </w:rPr>
              <w:t>Residence × Wall Material, Income × Education, Energy Expenditure × Wall Material</w:t>
            </w:r>
          </w:p>
        </w:tc>
      </w:tr>
      <w:tr w:rsidR="00240D29" w:rsidRPr="005268EA" w14:paraId="23EF457F" w14:textId="77777777">
        <w:trPr>
          <w:jc w:val="center"/>
        </w:trPr>
        <w:tc>
          <w:tcPr>
            <w:tcW w:w="2880" w:type="dxa"/>
          </w:tcPr>
          <w:p w14:paraId="416498AC" w14:textId="77777777" w:rsidR="00240D29" w:rsidRPr="005268EA" w:rsidRDefault="00000000">
            <w:pPr>
              <w:spacing w:before="60" w:after="60" w:line="276" w:lineRule="auto"/>
              <w:jc w:val="left"/>
              <w:rPr>
                <w:rFonts w:cs="Times New Roman"/>
              </w:rPr>
            </w:pPr>
            <w:r w:rsidRPr="005268EA">
              <w:rPr>
                <w:rFonts w:cs="Times New Roman"/>
                <w:sz w:val="20"/>
              </w:rPr>
              <w:t>Fold 3</w:t>
            </w:r>
          </w:p>
        </w:tc>
        <w:tc>
          <w:tcPr>
            <w:tcW w:w="2880" w:type="dxa"/>
          </w:tcPr>
          <w:p w14:paraId="4B41D3E7" w14:textId="77777777" w:rsidR="00240D29" w:rsidRPr="005268EA" w:rsidRDefault="00000000">
            <w:pPr>
              <w:spacing w:before="60" w:after="60" w:line="276" w:lineRule="auto"/>
              <w:jc w:val="left"/>
              <w:rPr>
                <w:rFonts w:cs="Times New Roman"/>
              </w:rPr>
            </w:pPr>
            <w:r w:rsidRPr="005268EA">
              <w:rPr>
                <w:rFonts w:cs="Times New Roman"/>
                <w:sz w:val="20"/>
              </w:rPr>
              <w:t>Monthly Income, Energy Expenditure, Age, Earners</w:t>
            </w:r>
          </w:p>
        </w:tc>
        <w:tc>
          <w:tcPr>
            <w:tcW w:w="2880" w:type="dxa"/>
          </w:tcPr>
          <w:p w14:paraId="376B2175" w14:textId="77777777" w:rsidR="00240D29" w:rsidRPr="005268EA" w:rsidRDefault="00000000">
            <w:pPr>
              <w:spacing w:before="60" w:after="60" w:line="276" w:lineRule="auto"/>
              <w:jc w:val="left"/>
              <w:rPr>
                <w:rFonts w:cs="Times New Roman"/>
              </w:rPr>
            </w:pPr>
            <w:r w:rsidRPr="005268EA">
              <w:rPr>
                <w:rFonts w:cs="Times New Roman"/>
                <w:sz w:val="20"/>
              </w:rPr>
              <w:t>Residence × Wall Material, Energy Expenditure × Wall Material, Income × Education</w:t>
            </w:r>
          </w:p>
        </w:tc>
      </w:tr>
      <w:tr w:rsidR="00240D29" w:rsidRPr="005268EA" w14:paraId="2E5B4F3D" w14:textId="77777777">
        <w:trPr>
          <w:jc w:val="center"/>
        </w:trPr>
        <w:tc>
          <w:tcPr>
            <w:tcW w:w="2880" w:type="dxa"/>
          </w:tcPr>
          <w:p w14:paraId="2D49D142" w14:textId="77777777" w:rsidR="00240D29" w:rsidRPr="005268EA" w:rsidRDefault="00000000">
            <w:pPr>
              <w:spacing w:before="60" w:after="60" w:line="276" w:lineRule="auto"/>
              <w:jc w:val="left"/>
              <w:rPr>
                <w:rFonts w:cs="Times New Roman"/>
              </w:rPr>
            </w:pPr>
            <w:r w:rsidRPr="005268EA">
              <w:rPr>
                <w:rFonts w:cs="Times New Roman"/>
                <w:sz w:val="20"/>
              </w:rPr>
              <w:t>Fold 4</w:t>
            </w:r>
          </w:p>
        </w:tc>
        <w:tc>
          <w:tcPr>
            <w:tcW w:w="2880" w:type="dxa"/>
          </w:tcPr>
          <w:p w14:paraId="03EDACB1" w14:textId="77777777" w:rsidR="00240D29" w:rsidRPr="005268EA" w:rsidRDefault="00000000">
            <w:pPr>
              <w:spacing w:before="60" w:after="60" w:line="276" w:lineRule="auto"/>
              <w:jc w:val="left"/>
              <w:rPr>
                <w:rFonts w:cs="Times New Roman"/>
              </w:rPr>
            </w:pPr>
            <w:r w:rsidRPr="005268EA">
              <w:rPr>
                <w:rFonts w:cs="Times New Roman"/>
                <w:sz w:val="20"/>
              </w:rPr>
              <w:t>Monthly Income, Energy Expenditure, Age</w:t>
            </w:r>
          </w:p>
        </w:tc>
        <w:tc>
          <w:tcPr>
            <w:tcW w:w="2880" w:type="dxa"/>
          </w:tcPr>
          <w:p w14:paraId="5006C25D" w14:textId="77777777" w:rsidR="00240D29" w:rsidRPr="005268EA" w:rsidRDefault="00000000">
            <w:pPr>
              <w:spacing w:before="60" w:after="60" w:line="276" w:lineRule="auto"/>
              <w:jc w:val="left"/>
              <w:rPr>
                <w:rFonts w:cs="Times New Roman"/>
              </w:rPr>
            </w:pPr>
            <w:r w:rsidRPr="005268EA">
              <w:rPr>
                <w:rFonts w:cs="Times New Roman"/>
                <w:sz w:val="20"/>
              </w:rPr>
              <w:t>Residence × Wall Material, Residence × Roof Material, Education × Wall Material</w:t>
            </w:r>
          </w:p>
        </w:tc>
      </w:tr>
      <w:tr w:rsidR="00240D29" w:rsidRPr="005268EA" w14:paraId="786E4A97" w14:textId="77777777">
        <w:trPr>
          <w:jc w:val="center"/>
        </w:trPr>
        <w:tc>
          <w:tcPr>
            <w:tcW w:w="2880" w:type="dxa"/>
          </w:tcPr>
          <w:p w14:paraId="7FFBAEBF" w14:textId="77777777" w:rsidR="00240D29" w:rsidRPr="005268EA" w:rsidRDefault="00000000">
            <w:pPr>
              <w:spacing w:before="60" w:after="60" w:line="276" w:lineRule="auto"/>
              <w:jc w:val="left"/>
              <w:rPr>
                <w:rFonts w:cs="Times New Roman"/>
              </w:rPr>
            </w:pPr>
            <w:r w:rsidRPr="005268EA">
              <w:rPr>
                <w:rFonts w:cs="Times New Roman"/>
                <w:sz w:val="20"/>
              </w:rPr>
              <w:t>Fold 5</w:t>
            </w:r>
          </w:p>
        </w:tc>
        <w:tc>
          <w:tcPr>
            <w:tcW w:w="2880" w:type="dxa"/>
          </w:tcPr>
          <w:p w14:paraId="756BE28C" w14:textId="77777777" w:rsidR="00240D29" w:rsidRPr="005268EA" w:rsidRDefault="00000000">
            <w:pPr>
              <w:spacing w:before="60" w:after="60" w:line="276" w:lineRule="auto"/>
              <w:jc w:val="left"/>
              <w:rPr>
                <w:rFonts w:cs="Times New Roman"/>
              </w:rPr>
            </w:pPr>
            <w:r w:rsidRPr="005268EA">
              <w:rPr>
                <w:rFonts w:cs="Times New Roman"/>
                <w:sz w:val="20"/>
              </w:rPr>
              <w:t>Monthly Income, Energy Expenditure, Age</w:t>
            </w:r>
          </w:p>
        </w:tc>
        <w:tc>
          <w:tcPr>
            <w:tcW w:w="2880" w:type="dxa"/>
          </w:tcPr>
          <w:p w14:paraId="46DF1D27" w14:textId="77777777" w:rsidR="00240D29" w:rsidRPr="005268EA" w:rsidRDefault="00000000">
            <w:pPr>
              <w:spacing w:before="60" w:after="60" w:line="276" w:lineRule="auto"/>
              <w:jc w:val="left"/>
              <w:rPr>
                <w:rFonts w:cs="Times New Roman"/>
              </w:rPr>
            </w:pPr>
            <w:r w:rsidRPr="005268EA">
              <w:rPr>
                <w:rFonts w:cs="Times New Roman"/>
                <w:sz w:val="20"/>
              </w:rPr>
              <w:t>Residence × Wall Material, Income × Energy Expenditure, Energy Expenditure × Wall Material</w:t>
            </w:r>
          </w:p>
        </w:tc>
      </w:tr>
      <w:tr w:rsidR="00240D29" w:rsidRPr="005268EA" w14:paraId="1C8C1A04" w14:textId="77777777">
        <w:trPr>
          <w:jc w:val="center"/>
        </w:trPr>
        <w:tc>
          <w:tcPr>
            <w:tcW w:w="2880" w:type="dxa"/>
          </w:tcPr>
          <w:p w14:paraId="3A307280" w14:textId="77777777" w:rsidR="00240D29" w:rsidRPr="005268EA" w:rsidRDefault="00000000">
            <w:pPr>
              <w:spacing w:before="60" w:after="60" w:line="276" w:lineRule="auto"/>
              <w:jc w:val="left"/>
              <w:rPr>
                <w:rFonts w:cs="Times New Roman"/>
              </w:rPr>
            </w:pPr>
            <w:r w:rsidRPr="005268EA">
              <w:rPr>
                <w:rFonts w:cs="Times New Roman"/>
                <w:sz w:val="20"/>
              </w:rPr>
              <w:t>Main Split</w:t>
            </w:r>
          </w:p>
        </w:tc>
        <w:tc>
          <w:tcPr>
            <w:tcW w:w="2880" w:type="dxa"/>
          </w:tcPr>
          <w:p w14:paraId="6FA564D9" w14:textId="77777777" w:rsidR="00240D29" w:rsidRPr="005268EA" w:rsidRDefault="00000000">
            <w:pPr>
              <w:spacing w:before="60" w:after="60" w:line="276" w:lineRule="auto"/>
              <w:jc w:val="left"/>
              <w:rPr>
                <w:rFonts w:cs="Times New Roman"/>
              </w:rPr>
            </w:pPr>
            <w:r w:rsidRPr="005268EA">
              <w:rPr>
                <w:rFonts w:cs="Times New Roman"/>
                <w:sz w:val="20"/>
              </w:rPr>
              <w:t>Monthly Income, Energy Expenditure, Age</w:t>
            </w:r>
          </w:p>
        </w:tc>
        <w:tc>
          <w:tcPr>
            <w:tcW w:w="2880" w:type="dxa"/>
          </w:tcPr>
          <w:p w14:paraId="371ADC8F" w14:textId="77777777" w:rsidR="00240D29" w:rsidRPr="005268EA" w:rsidRDefault="00000000">
            <w:pPr>
              <w:spacing w:before="60" w:after="60" w:line="276" w:lineRule="auto"/>
              <w:jc w:val="left"/>
              <w:rPr>
                <w:rFonts w:cs="Times New Roman"/>
              </w:rPr>
            </w:pPr>
            <w:r w:rsidRPr="005268EA">
              <w:rPr>
                <w:rFonts w:cs="Times New Roman"/>
                <w:sz w:val="20"/>
              </w:rPr>
              <w:t>Energy Expenditure × Wall Material, Residence × Wall Material, Income × Energy Expenditure</w:t>
            </w:r>
          </w:p>
        </w:tc>
      </w:tr>
    </w:tbl>
    <w:p w14:paraId="45CECA8B" w14:textId="77777777" w:rsidR="00240D29" w:rsidRPr="005268EA" w:rsidRDefault="00240D29">
      <w:pPr>
        <w:rPr>
          <w:rFonts w:cs="Times New Roman"/>
        </w:rPr>
      </w:pPr>
    </w:p>
    <w:p w14:paraId="293D0E17" w14:textId="77777777" w:rsidR="00240D29" w:rsidRPr="005268EA" w:rsidRDefault="00000000">
      <w:pPr>
        <w:rPr>
          <w:rFonts w:cs="Times New Roman"/>
        </w:rPr>
      </w:pPr>
      <w:r w:rsidRPr="005268EA">
        <w:rPr>
          <w:rFonts w:cs="Times New Roman"/>
        </w:rPr>
        <w:t xml:space="preserve">This has a direct connection back to Section 5.3.2. There, the simulation identified monthly income × total energy expenditure — the pairing of the two continuous variables carrying the largest independent non-linear effects — as a documented SHAP shadow artifact: an apparent interaction produced by sequential tree-splitting on two independently non-linear features, with no corresponding term in the true DGP. The corrected real-data discovery </w:t>
      </w:r>
      <w:r w:rsidRPr="005268EA">
        <w:rPr>
          <w:rFonts w:cs="Times New Roman"/>
        </w:rPr>
        <w:lastRenderedPageBreak/>
        <w:t>selected exactly this pairing (income × energy expenditure) into its top three. Both variables are flagged for substantial non-linear treatment in the real-data model (R² gains of 0.415 and 0.107 respectively), which is precisely the condition under which the simulation showed this artifact arises. The same mechanism is the most plausible explanation for its appearance here, and this interaction should be treated as very likely spurious rather than given a substantive economic interpretation — the real-data analysis is, in effect, reproducing the exact failure mode this chapter's simulation was built to catch.</w:t>
      </w:r>
    </w:p>
    <w:p w14:paraId="265248CC" w14:textId="77777777" w:rsidR="00240D29" w:rsidRPr="005268EA" w:rsidRDefault="00000000">
      <w:pPr>
        <w:rPr>
          <w:rFonts w:cs="Times New Roman"/>
        </w:rPr>
      </w:pPr>
      <w:r w:rsidRPr="005268EA">
        <w:rPr>
          <w:rFonts w:cs="Times New Roman"/>
        </w:rPr>
        <w:t>Two conclusions follow, and they are not symmetric in confidence. First, the recovered non-linear income, energy, and age effects can be trusted with high confidence: all three are flagged for spline expansion in every one of the six discovery runs performed on the real data (five folds and the main split), matching the simulation's near-perfect non-linearity recovery in Section 5.3.1 and its clean null-DGP specificity record in Section 5.4.2. Second, the three interactions incorporated into the real-data ML-Guided MLM cannot be granted the same confidence. Income × energy expenditure matches the shape of a documented artifact and should be treated as very likely spurious. Residence × wall material and energy expenditure × wall material are more plausible on substantive grounds (housing infrastructure quality plausibly does interact with settlement type and energy-spending capacity) and rank higher and more consistently across resamples than income × energy expenditure does — but Table 5.7 shows that even the strongest of the three does not clearly exceed the range of interaction strengths pure chance can produce, and Section 5.4.4 shows that consistency across folds is not, by itself, sufficient evidence, since a known-spurious pairing achieved the same consistency in the null-DGP check. The honest position is that all three interactions are candidates rather than confirmed findings: the ML-Guided MLM's predictive gain (Section 5.3.3, closing 61-79% of the ML-to-baseline gap) is well supported as a set, but the substantive economic story attached to any individual interaction term — including residence × wall material — should be presented as a plausible hypothesis motivated by the discovery step, not as a validated result, absent a proper permutation-based significance test run directly on the real data.</w:t>
      </w:r>
    </w:p>
    <w:p w14:paraId="3DBF75AE" w14:textId="77777777" w:rsidR="00240D29" w:rsidRPr="005268EA" w:rsidRDefault="00000000">
      <w:pPr>
        <w:pStyle w:val="Heading2"/>
        <w:spacing w:before="280" w:after="120"/>
        <w:jc w:val="left"/>
        <w:rPr>
          <w:rFonts w:ascii="Times New Roman" w:hAnsi="Times New Roman" w:cs="Times New Roman"/>
        </w:rPr>
      </w:pPr>
      <w:bookmarkStart w:id="78" w:name="_Toc235831949"/>
      <w:r w:rsidRPr="005268EA">
        <w:rPr>
          <w:rFonts w:ascii="Times New Roman" w:hAnsi="Times New Roman" w:cs="Times New Roman"/>
          <w:color w:val="000000"/>
          <w:sz w:val="28"/>
        </w:rPr>
        <w:lastRenderedPageBreak/>
        <w:t>5.6 Chapter Summary</w:t>
      </w:r>
      <w:bookmarkEnd w:id="78"/>
    </w:p>
    <w:p w14:paraId="75125732" w14:textId="77777777" w:rsidR="00240D29" w:rsidRPr="005268EA" w:rsidRDefault="00000000">
      <w:pPr>
        <w:rPr>
          <w:rFonts w:cs="Times New Roman"/>
        </w:rPr>
      </w:pPr>
      <w:r w:rsidRPr="005268EA">
        <w:rPr>
          <w:rFonts w:cs="Times New Roman"/>
        </w:rPr>
        <w:t>This chapter subjected the ML-Guided MLM discovery-and-refit pipeline to a controlled test against a synthetic dataset with a known data-generating process, built to mirror the geographic structure, variable names, and marginal distributions of the real HIES 2022 sample. Applied blindly, the pipeline correctly classified all four candidate continuous features as linear or non-linear, recovered the true hinge and quadratic functional forms with shape correlations above 0.99, and closed 74.74 percent of the gap between a linear baseline and the true theoretical ceiling, a statistically significant improvement (DeLong Z = 5.480, p = 4.24 × 10⁻⁸) achieved with stable, well-behaved coefficients. The interaction-ranking step was less than perfect — it detected two of three true interactions and absorbed one statistically null false positive — and this limitation was traced to a specific, explainable mechanism: aggregated SHAP interaction strength favors continuous-by-categorical interactions over categorical-by-categorical ones of comparable true importance. Taken together, these results indicate that the improvements recovered by this pipeline on the real HIES 2022 data reflect genuine, recoverable structure in the relationship between household characteristics and energy poverty, rather than an artifact of overfitting to sampling noise in the TreeSHAP explanations — with the specific caveat that categorical-by-categorical interactions discovered by this method warrant more cautious interpretation than continuous-by-categorical ones. Section 5.5.3 shows this is more than a theoretical caveat: correcting the real-data discovery step to use training-split-only data caused it to select income × energy expenditure as a top-ranked interaction — the exact pairing this chapter's simulation had independently flagged as a SHAP shadow artifact between two strongly non-linear continuous features. That the real HIES 2022 data reproduced a failure mode predicted in advance by a synthetic experiment is itself evidence that the simulation's diagnostic value extends beyond the controlled setting in which it was derived.</w:t>
      </w:r>
    </w:p>
    <w:p w14:paraId="5BA801D6" w14:textId="77777777" w:rsidR="00240D29" w:rsidRPr="005268EA" w:rsidRDefault="00000000">
      <w:pPr>
        <w:rPr>
          <w:rFonts w:cs="Times New Roman"/>
        </w:rPr>
      </w:pPr>
      <w:r w:rsidRPr="005268EA">
        <w:rPr>
          <w:rFonts w:cs="Times New Roman"/>
        </w:rPr>
        <w:t xml:space="preserve">Section 5.4's specificity check completes the picture by testing the reverse direction: applied to a null DGP with no true non-linearities and no true interactions at all, repeated across three seeds and two covariate-correlation conditions, the non-linearity test never once produced a false positive, though its safety margin narrowed by two-to-threefold </w:t>
      </w:r>
      <w:r w:rsidRPr="005268EA">
        <w:rPr>
          <w:rFonts w:cs="Times New Roman"/>
        </w:rPr>
        <w:lastRenderedPageBreak/>
        <w:t>when income and energy expenditure were correlated at a level realistic for the real data. The interaction ranking step was less clean: the income × energy-expenditure shadow artifact reappeared as the top-ranked or second-ranked candidate in all six null-DGP runs, regardless of covariate correlation, confirming this is a structural property of aggregating SHAP interaction strength across two independently non-linear continuous features rather than a correlation artifact. Most importantly, refitting each null DGP's nominated interactions revealed that the multilevel model's significance testing catches these spurious terms only about 72 percent of the time (a 27.6 percent false-positive rate against a 5 percent nominal rate) — meaning the reassuring non-significant p-value obtained for income × energy expenditure in the real-data model is a favorable outcome consistent with correct behavior, not proof that the interaction-ranking step is immune to false discovery. Together, the sensitivity results (Sections 5.2-5.3) and the specificity results (Section 5.4) indicate that this pipeline is considerably more trustworthy for its non-linearity detection than for its interaction detection, and that any single interaction it nominates — on real or synthetic data — should be treated as a plausible candidate for further scrutiny rather than a validated finding on the strength of one refit p-value alone.</w:t>
      </w:r>
    </w:p>
    <w:p w14:paraId="575B6581" w14:textId="77777777" w:rsidR="00240D29" w:rsidRPr="005268EA" w:rsidRDefault="00240D29">
      <w:pPr>
        <w:spacing w:before="120"/>
        <w:rPr>
          <w:rFonts w:cs="Times New Roman"/>
        </w:rPr>
      </w:pPr>
    </w:p>
    <w:p w14:paraId="6851DBE1" w14:textId="77777777" w:rsidR="00240D29" w:rsidRPr="005268EA" w:rsidRDefault="00000000">
      <w:pPr>
        <w:pStyle w:val="Heading1"/>
        <w:pageBreakBefore/>
        <w:spacing w:before="320" w:after="160"/>
        <w:jc w:val="left"/>
        <w:rPr>
          <w:rFonts w:ascii="Times New Roman" w:hAnsi="Times New Roman" w:cs="Times New Roman"/>
        </w:rPr>
      </w:pPr>
      <w:bookmarkStart w:id="79" w:name="_Toc235831950"/>
      <w:r w:rsidRPr="005268EA">
        <w:rPr>
          <w:rFonts w:ascii="Times New Roman" w:hAnsi="Times New Roman" w:cs="Times New Roman"/>
          <w:color w:val="000000"/>
          <w:sz w:val="32"/>
        </w:rPr>
        <w:lastRenderedPageBreak/>
        <w:t>Chapter 6. Conclusion</w:t>
      </w:r>
      <w:bookmarkEnd w:id="79"/>
    </w:p>
    <w:p w14:paraId="276D34A9" w14:textId="77777777" w:rsidR="00240D29" w:rsidRPr="005268EA" w:rsidRDefault="00000000">
      <w:pPr>
        <w:pStyle w:val="Heading2"/>
        <w:spacing w:before="280" w:after="120"/>
        <w:jc w:val="left"/>
        <w:rPr>
          <w:rFonts w:ascii="Times New Roman" w:hAnsi="Times New Roman" w:cs="Times New Roman"/>
        </w:rPr>
      </w:pPr>
      <w:bookmarkStart w:id="80" w:name="_Toc235831951"/>
      <w:r w:rsidRPr="005268EA">
        <w:rPr>
          <w:rFonts w:ascii="Times New Roman" w:hAnsi="Times New Roman" w:cs="Times New Roman"/>
          <w:color w:val="000000"/>
          <w:sz w:val="28"/>
        </w:rPr>
        <w:t>6.1 Summary and Key Findings</w:t>
      </w:r>
      <w:bookmarkEnd w:id="80"/>
    </w:p>
    <w:p w14:paraId="2389FCC8" w14:textId="77777777" w:rsidR="00240D29" w:rsidRPr="005268EA" w:rsidRDefault="00000000">
      <w:pPr>
        <w:rPr>
          <w:rFonts w:cs="Times New Roman"/>
        </w:rPr>
      </w:pPr>
      <w:r w:rsidRPr="005268EA">
        <w:rPr>
          <w:rFonts w:cs="Times New Roman"/>
        </w:rPr>
        <w:t>This study set out to measure multidimensional energy poverty in Bangladesh using the Household Income and Expenditure Survey (HIES) 2022 (N = 12,759 households), and to test whether an econometric model's linear specification captures the true relationship between household characteristics and energy poverty risk, or leaves recoverable structure undiscovered. The constructed Multidimensional Energy Poverty Index (MEPI), following the Alkire-Foster [3] dual-cutoff methodology, classified 53.04 percent of the sample as energy poor. Bivariate analysis identified housing quality (wall material, Cramér's V = 0.428), education, and residence as the strongest univariate predictors, consistent with prior Bangladesh evidence [5]. A multilevel logistic regression confirmed that geography is a genuine structuring factor: three-level variance decomposition attributed 29.6 percent of unexplained log-odds variance to Division/District/PSU clustering.</w:t>
      </w:r>
    </w:p>
    <w:p w14:paraId="7FB33FC5" w14:textId="77777777" w:rsidR="00240D29" w:rsidRPr="005268EA" w:rsidRDefault="00000000">
      <w:pPr>
        <w:rPr>
          <w:rFonts w:cs="Times New Roman"/>
        </w:rPr>
      </w:pPr>
      <w:r w:rsidRPr="005268EA">
        <w:rPr>
          <w:rFonts w:cs="Times New Roman"/>
        </w:rPr>
        <w:t>Benchmarked against this econometric baseline, three machine learning models — Random Forest, XGBoost, and a Tabular Multilayer Perceptron — all achieved higher discrimination (AUC-ROC 0.866–0.874 vs. 0.867 for the multilevel model), and this advantage widened, rather than narrowed, when evaluated on villages entirely unseen during training (XGBoost AUC = 0.8654 vs. baseline MLM AUC = 0.8521). TreeSHAP decomposition of the best-performing model revealed three distinct household archetypes — Rural Poor, Urban Working-Class, and Urban Resilient — with poverty rates ranging from 11.9 to 91.8 percent, externally validated against an independent raw-feature clustering (Adjusted Rand Index = 0.759). This heterogeneity supported Scenario B (distinct, non-linear pathways) over Scenario A (one homogeneous linear pathway).</w:t>
      </w:r>
    </w:p>
    <w:p w14:paraId="1AA274D6" w14:textId="77777777" w:rsidR="00240D29" w:rsidRPr="005268EA" w:rsidRDefault="00000000">
      <w:pPr>
        <w:rPr>
          <w:rFonts w:cs="Times New Roman"/>
        </w:rPr>
      </w:pPr>
      <w:r w:rsidRPr="005268EA">
        <w:rPr>
          <w:rFonts w:cs="Times New Roman"/>
        </w:rPr>
        <w:t xml:space="preserve">The ML-Guided Multilevel Model (MLM), a discovery-and-refit procedure that mines TreeSHAP output for non-linear terms and interactions and reintroduces them into the multilevel logistic regression, closed 79.18 percent of the baseline-to-XGBoost predictive gap on the real HIES 2022 data (61.35 percent under cross-validation) while retaining full parametric interpretability. A simulation study built on a synthetic dataset with a known data-generating process validated this pipeline directly: non-linearity detection was </w:t>
      </w:r>
      <w:r w:rsidRPr="005268EA">
        <w:rPr>
          <w:rFonts w:cs="Times New Roman"/>
        </w:rPr>
        <w:lastRenderedPageBreak/>
        <w:t>essentially flawless (zero false positives across six null trials), while interaction detection carried a quantified, structural false-positive rate of 27.6 percent.</w:t>
      </w:r>
    </w:p>
    <w:p w14:paraId="6568EA6A" w14:textId="77777777" w:rsidR="00240D29" w:rsidRPr="005268EA" w:rsidRDefault="00000000">
      <w:pPr>
        <w:pStyle w:val="Heading2"/>
        <w:spacing w:before="280" w:after="120"/>
        <w:jc w:val="left"/>
        <w:rPr>
          <w:rFonts w:ascii="Times New Roman" w:hAnsi="Times New Roman" w:cs="Times New Roman"/>
        </w:rPr>
      </w:pPr>
      <w:bookmarkStart w:id="81" w:name="_Toc235831952"/>
      <w:r w:rsidRPr="005268EA">
        <w:rPr>
          <w:rFonts w:ascii="Times New Roman" w:hAnsi="Times New Roman" w:cs="Times New Roman"/>
          <w:color w:val="000000"/>
          <w:sz w:val="28"/>
        </w:rPr>
        <w:t>6.2 Answering the Central Question: Scenario A vs. Scenario B</w:t>
      </w:r>
      <w:bookmarkEnd w:id="81"/>
    </w:p>
    <w:p w14:paraId="04F5D8F3" w14:textId="77777777" w:rsidR="00240D29" w:rsidRPr="005268EA" w:rsidRDefault="00000000">
      <w:pPr>
        <w:rPr>
          <w:rFonts w:cs="Times New Roman"/>
        </w:rPr>
      </w:pPr>
      <w:r w:rsidRPr="005268EA">
        <w:rPr>
          <w:rFonts w:cs="Times New Roman"/>
        </w:rPr>
        <w:t>The evidence assembled across Chapters 4 and 5 supports Scenario B. Households do not experience energy poverty through one homogeneous, additive process; three empirically distinct archetypes carry different combinations of drivers, machine learning models recover genuine non-linear thresholds (an income hinge, an age-related U-shape) that a linear specification cannot, and these gains are not artifacts of overfitting — the same non-linear recovery replicated with near-perfect fidelity (shape correlation greater than 0.99) against a known synthetic ground truth. The qualification is that not every piece of discovered structure carries equal evidential weight: the non-linear findings are robust, but the specific interaction terms folded into the ML-Guided MLM (residence × wall material, energy expenditure × wall material) should be read as plausible, theoretically grounded candidates rather than statistically confirmed effects, given the simulation's own demonstration that the interaction-ranking step can mistake tree-splitting artifacts for genuine structure.</w:t>
      </w:r>
    </w:p>
    <w:p w14:paraId="6690A017" w14:textId="77777777" w:rsidR="00240D29" w:rsidRPr="005268EA" w:rsidRDefault="00000000">
      <w:pPr>
        <w:pStyle w:val="Heading2"/>
        <w:spacing w:before="280" w:after="120"/>
        <w:jc w:val="left"/>
        <w:rPr>
          <w:rFonts w:ascii="Times New Roman" w:hAnsi="Times New Roman" w:cs="Times New Roman"/>
        </w:rPr>
      </w:pPr>
      <w:bookmarkStart w:id="82" w:name="_Toc235831953"/>
      <w:r w:rsidRPr="005268EA">
        <w:rPr>
          <w:rFonts w:ascii="Times New Roman" w:hAnsi="Times New Roman" w:cs="Times New Roman"/>
          <w:color w:val="000000"/>
          <w:sz w:val="28"/>
        </w:rPr>
        <w:t>6.3 Contributions</w:t>
      </w:r>
      <w:bookmarkEnd w:id="82"/>
    </w:p>
    <w:p w14:paraId="555A8CF0" w14:textId="77777777" w:rsidR="00240D29" w:rsidRPr="005268EA" w:rsidRDefault="00000000">
      <w:pPr>
        <w:rPr>
          <w:rFonts w:cs="Times New Roman"/>
        </w:rPr>
      </w:pPr>
      <w:r w:rsidRPr="005268EA">
        <w:rPr>
          <w:rFonts w:cs="Times New Roman"/>
        </w:rPr>
        <w:t>This thesis makes four contributions. First, it constructs and applies a household-level MEPI to a large, nationally representative Bangladeshi sample, extending prior single-country applications of the Alkire-Foster framework [3] to the energy domain [4]. Second, it provides a systematic, spatially-audited benchmark of machine learning against multilevel econometric models for energy poverty prediction — a comparison largely absent from the Bangladesh-specific literature [5]. Third, it develops an ML-Guided MLM pipeline that operationalizes machine learning as a diagnostic instrument for an interpretable model rather than a replacement for it, directly in the spirit of the prediction/inference distinction articulated by Mullainathan and Spiess [7]. Fourth, and most distinctively, it validates that pipeline against a synthetic dataset with a known ground truth, quantifying rather than assuming its own reliability — a step rarely taken in applied machine-learning-plus-econometrics research.</w:t>
      </w:r>
    </w:p>
    <w:p w14:paraId="0DDDB353" w14:textId="77777777" w:rsidR="00240D29" w:rsidRPr="005268EA" w:rsidRDefault="00000000">
      <w:pPr>
        <w:pStyle w:val="Heading2"/>
        <w:spacing w:before="280" w:after="120"/>
        <w:jc w:val="left"/>
        <w:rPr>
          <w:rFonts w:ascii="Times New Roman" w:hAnsi="Times New Roman" w:cs="Times New Roman"/>
        </w:rPr>
      </w:pPr>
      <w:bookmarkStart w:id="83" w:name="_Toc235831954"/>
      <w:r w:rsidRPr="005268EA">
        <w:rPr>
          <w:rFonts w:ascii="Times New Roman" w:hAnsi="Times New Roman" w:cs="Times New Roman"/>
          <w:color w:val="000000"/>
          <w:sz w:val="28"/>
        </w:rPr>
        <w:lastRenderedPageBreak/>
        <w:t>6.4 Limitations and Scope</w:t>
      </w:r>
      <w:bookmarkEnd w:id="83"/>
    </w:p>
    <w:p w14:paraId="0D352C5B" w14:textId="77777777" w:rsidR="00240D29" w:rsidRPr="005268EA" w:rsidRDefault="00000000">
      <w:pPr>
        <w:rPr>
          <w:rFonts w:cs="Times New Roman"/>
        </w:rPr>
      </w:pPr>
      <w:r w:rsidRPr="005268EA">
        <w:rPr>
          <w:rFonts w:cs="Times New Roman"/>
        </w:rPr>
        <w:t>Three limitations bound these findings. First, the interaction-discovery step has a structural, quantified blind spot: its aggregation metric systematically favors continuous-variable pairs over categorical pairs of comparable or greater true importance, producing a 27.6 percent false-positive rate under a true null. Any single interaction this pipeline nominates — on real or synthetic data — should therefore be treated as a hypothesis warranting further scrutiny (for instance, a permutation-based test run directly on the candidate pair), not a validated finding. Second, the non-linearity test's safety margin narrowed two-to-threefold when continuous predictors were correlated at realistic levels, indicating this margin should not be treated as unconditionally large. Third, this thesis's scope is descriptive and predictive rather than causal: none of the reported associations, including the archetype-specific drivers, should be interpreted as identifying a causal effect of any single covariate on energy poverty status.</w:t>
      </w:r>
    </w:p>
    <w:p w14:paraId="4BF3512F" w14:textId="77777777" w:rsidR="00240D29" w:rsidRPr="005268EA" w:rsidRDefault="00000000">
      <w:pPr>
        <w:pStyle w:val="Heading2"/>
        <w:spacing w:before="280" w:after="120"/>
        <w:jc w:val="left"/>
        <w:rPr>
          <w:rFonts w:ascii="Times New Roman" w:hAnsi="Times New Roman" w:cs="Times New Roman"/>
        </w:rPr>
      </w:pPr>
      <w:bookmarkStart w:id="84" w:name="_Toc235831955"/>
      <w:r w:rsidRPr="005268EA">
        <w:rPr>
          <w:rFonts w:ascii="Times New Roman" w:hAnsi="Times New Roman" w:cs="Times New Roman"/>
          <w:color w:val="000000"/>
          <w:sz w:val="28"/>
        </w:rPr>
        <w:t>6.5 Policy Implications</w:t>
      </w:r>
      <w:bookmarkEnd w:id="84"/>
    </w:p>
    <w:p w14:paraId="507E65C5" w14:textId="77777777" w:rsidR="00240D29" w:rsidRPr="005268EA" w:rsidRDefault="00000000">
      <w:pPr>
        <w:rPr>
          <w:rFonts w:cs="Times New Roman"/>
        </w:rPr>
      </w:pPr>
      <w:r w:rsidRPr="005268EA">
        <w:rPr>
          <w:rFonts w:cs="Times New Roman"/>
        </w:rPr>
        <w:t>The archetype analysis carries a direct targeting implication: a uniform, income-only eligibility rule for energy-access programs would misclassify households whose primary barrier is housing quality or geographic isolation rather than income alone, particularly within the Rural Poor archetype, where 91.8 percent of households are energy poor despite substantial within-group income variation. Because the three-level multilevel model attributes a meaningful share of variance to Division and District, allocation formulas for energy-infrastructure investment should account explicitly for administrative-level heterogeneity rather than applying a single national coefficient. More broadly, the demonstrated predictive gap between machine learning and conventional econometric targeting tools suggests that national statistical agencies could adopt SHAP-audited machine learning models for programmatic targeting without sacrificing the accountability that interpretable coefficients provide, following the diagnostic logic developed in this thesis.</w:t>
      </w:r>
    </w:p>
    <w:p w14:paraId="1C130D69" w14:textId="77777777" w:rsidR="00240D29" w:rsidRPr="005268EA" w:rsidRDefault="00000000">
      <w:pPr>
        <w:pStyle w:val="Heading2"/>
        <w:spacing w:before="280" w:after="120"/>
        <w:jc w:val="left"/>
        <w:rPr>
          <w:rFonts w:ascii="Times New Roman" w:hAnsi="Times New Roman" w:cs="Times New Roman"/>
        </w:rPr>
      </w:pPr>
      <w:bookmarkStart w:id="85" w:name="_Toc235831956"/>
      <w:r w:rsidRPr="005268EA">
        <w:rPr>
          <w:rFonts w:ascii="Times New Roman" w:hAnsi="Times New Roman" w:cs="Times New Roman"/>
          <w:color w:val="000000"/>
          <w:sz w:val="28"/>
        </w:rPr>
        <w:lastRenderedPageBreak/>
        <w:t>6.6 Recommendations for Future Research and Concluding Remarks</w:t>
      </w:r>
      <w:bookmarkEnd w:id="85"/>
    </w:p>
    <w:p w14:paraId="21F63CA1" w14:textId="77777777" w:rsidR="00240D29" w:rsidRPr="005268EA" w:rsidRDefault="00000000">
      <w:pPr>
        <w:rPr>
          <w:rFonts w:cs="Times New Roman"/>
        </w:rPr>
      </w:pPr>
      <w:r w:rsidRPr="005268EA">
        <w:rPr>
          <w:rFonts w:cs="Times New Roman"/>
        </w:rPr>
        <w:t>Future work should extend the discovery pipeline's validation with pair-specific permutation tests rather than relying on ranking and refit significance alone, mirroring established cautions against inference on variables selected from the same data used to screen them [26]. A natural extension would test whether household-level features derived from satellite imagery [6] complement survey-based predictors, and whether stratified or type-aware interaction ranking mitigates the categorical-continuous detection asymmetry identified here. Longitudinal HIES rounds would additionally permit testing whether the discovered archetypes are stable over time or reflect a single cross-sectional snapshot.</w:t>
      </w:r>
    </w:p>
    <w:p w14:paraId="7E80AAE6" w14:textId="77777777" w:rsidR="00240D29" w:rsidRPr="005268EA" w:rsidRDefault="00000000">
      <w:pPr>
        <w:rPr>
          <w:rFonts w:cs="Times New Roman"/>
        </w:rPr>
      </w:pPr>
      <w:r w:rsidRPr="005268EA">
        <w:rPr>
          <w:rFonts w:cs="Times New Roman"/>
        </w:rPr>
        <w:t>Taken together, this thesis demonstrates that energy poverty in Bangladesh is better understood as a heterogeneous, non-linear phenomenon than a single linear process, that machine learning can responsibly inform — rather than replace — interpretable statistical models, and that the reliability of such hybrid pipelines should be demonstrated against a known ground truth rather than assumed.</w:t>
      </w:r>
    </w:p>
    <w:p w14:paraId="29294586" w14:textId="77777777" w:rsidR="00240D29" w:rsidRPr="005268EA" w:rsidRDefault="00000000">
      <w:pPr>
        <w:pStyle w:val="Heading1"/>
        <w:pageBreakBefore/>
        <w:spacing w:before="320" w:after="160"/>
        <w:jc w:val="left"/>
        <w:rPr>
          <w:rFonts w:ascii="Times New Roman" w:hAnsi="Times New Roman" w:cs="Times New Roman"/>
        </w:rPr>
      </w:pPr>
      <w:bookmarkStart w:id="86" w:name="_Toc235831957"/>
      <w:r w:rsidRPr="005268EA">
        <w:rPr>
          <w:rFonts w:ascii="Times New Roman" w:hAnsi="Times New Roman" w:cs="Times New Roman"/>
          <w:color w:val="000000"/>
          <w:sz w:val="32"/>
        </w:rPr>
        <w:lastRenderedPageBreak/>
        <w:t>References</w:t>
      </w:r>
      <w:bookmarkEnd w:id="86"/>
    </w:p>
    <w:p w14:paraId="2F5CE4D8" w14:textId="77777777" w:rsidR="00240D29" w:rsidRPr="005268EA" w:rsidRDefault="00000000">
      <w:pPr>
        <w:rPr>
          <w:rFonts w:cs="Times New Roman"/>
        </w:rPr>
      </w:pPr>
      <w:r w:rsidRPr="005268EA">
        <w:rPr>
          <w:rFonts w:cs="Times New Roman"/>
        </w:rPr>
        <w:t>[1] Boardman, B. (1991). Fuel Poverty: From Cold Homes to Affordable Warmth. Belhaven Press.</w:t>
      </w:r>
    </w:p>
    <w:p w14:paraId="19C41108" w14:textId="77777777" w:rsidR="00240D29" w:rsidRPr="005268EA" w:rsidRDefault="00000000">
      <w:pPr>
        <w:rPr>
          <w:rFonts w:cs="Times New Roman"/>
        </w:rPr>
      </w:pPr>
      <w:r w:rsidRPr="005268EA">
        <w:rPr>
          <w:rFonts w:cs="Times New Roman"/>
        </w:rPr>
        <w:t>[2] Charlier, D., &amp; Legendre, B. (2021). Fuel poverty in industrialized countries: Definition, measures and policy implications – a review. Energy, 236, 121557.</w:t>
      </w:r>
    </w:p>
    <w:p w14:paraId="11CE1C3A" w14:textId="77777777" w:rsidR="00240D29" w:rsidRPr="005268EA" w:rsidRDefault="00000000">
      <w:pPr>
        <w:rPr>
          <w:rFonts w:cs="Times New Roman"/>
        </w:rPr>
      </w:pPr>
      <w:r w:rsidRPr="005268EA">
        <w:rPr>
          <w:rFonts w:cs="Times New Roman"/>
        </w:rPr>
        <w:t>[3] Alkire, S., &amp; Foster, J. (2011). Counting and multidimensional poverty measurement. Journal of Public Economics, 95(7–8), 476–487.</w:t>
      </w:r>
    </w:p>
    <w:p w14:paraId="2B1D9904" w14:textId="77777777" w:rsidR="00240D29" w:rsidRPr="005268EA" w:rsidRDefault="00000000">
      <w:pPr>
        <w:rPr>
          <w:rFonts w:cs="Times New Roman"/>
        </w:rPr>
      </w:pPr>
      <w:r w:rsidRPr="005268EA">
        <w:rPr>
          <w:rFonts w:cs="Times New Roman"/>
        </w:rPr>
        <w:t>[4] Nussbaumer, P., Bazilian, M., &amp; Modi, V. (2012). Measuring energy poverty: Focusing on what matters. Renewable and Sustainable Energy Reviews, 16(1), 231–243.</w:t>
      </w:r>
    </w:p>
    <w:p w14:paraId="2983EDEB" w14:textId="77777777" w:rsidR="00240D29" w:rsidRPr="005268EA" w:rsidRDefault="00000000">
      <w:pPr>
        <w:rPr>
          <w:rFonts w:cs="Times New Roman"/>
        </w:rPr>
      </w:pPr>
      <w:r w:rsidRPr="005268EA">
        <w:rPr>
          <w:rFonts w:cs="Times New Roman"/>
        </w:rPr>
        <w:t>[5] Hasanujzaman, M., &amp; Omar, M. A. (2022). Household and non-household factors influencing multidimensional energy poverty in Bangladesh: Demographics, urbanization and regional differentiation via a multilevel modeling approach. Energy Research &amp; Social Science, 92, 102803.</w:t>
      </w:r>
    </w:p>
    <w:p w14:paraId="454B2471" w14:textId="77777777" w:rsidR="00240D29" w:rsidRPr="005268EA" w:rsidRDefault="00000000">
      <w:pPr>
        <w:rPr>
          <w:rFonts w:cs="Times New Roman"/>
        </w:rPr>
      </w:pPr>
      <w:r w:rsidRPr="005268EA">
        <w:rPr>
          <w:rFonts w:cs="Times New Roman"/>
        </w:rPr>
        <w:t>[6] Jean, N., Burke, M., Xie, M., Davis, W. M., Lobell, D. B., &amp; Ermon, S. (2016). Combining satellite imagery and machine learning to predict poverty. Science, 353(6301), 790–794.</w:t>
      </w:r>
    </w:p>
    <w:p w14:paraId="6EC1D53F" w14:textId="77777777" w:rsidR="00240D29" w:rsidRPr="005268EA" w:rsidRDefault="00000000">
      <w:pPr>
        <w:rPr>
          <w:rFonts w:cs="Times New Roman"/>
        </w:rPr>
      </w:pPr>
      <w:r w:rsidRPr="005268EA">
        <w:rPr>
          <w:rFonts w:cs="Times New Roman"/>
        </w:rPr>
        <w:t>[7] Mullainathan, S., &amp; Spiess, J. (2017). Machine Learning: An Applied Econometric Approach. Journal of Economic Perspectives, 31(2), 87–106.</w:t>
      </w:r>
    </w:p>
    <w:p w14:paraId="1D1EB5B2" w14:textId="77777777" w:rsidR="00240D29" w:rsidRPr="005268EA" w:rsidRDefault="00000000">
      <w:pPr>
        <w:rPr>
          <w:rFonts w:cs="Times New Roman"/>
        </w:rPr>
      </w:pPr>
      <w:r w:rsidRPr="005268EA">
        <w:rPr>
          <w:rFonts w:cs="Times New Roman"/>
        </w:rPr>
        <w:t>[8] Lundberg, S. M., &amp; Lee, S.-I. (2017). A unified approach to interpreting model predictions. Advances in Neural Information Processing Systems, 30.</w:t>
      </w:r>
    </w:p>
    <w:p w14:paraId="3E2D1F0B" w14:textId="77777777" w:rsidR="00240D29" w:rsidRPr="005268EA" w:rsidRDefault="00000000">
      <w:pPr>
        <w:rPr>
          <w:rFonts w:cs="Times New Roman"/>
        </w:rPr>
      </w:pPr>
      <w:r w:rsidRPr="005268EA">
        <w:rPr>
          <w:rFonts w:cs="Times New Roman"/>
        </w:rPr>
        <w:t>[9] Lundberg, S. M., Erion, G., Chen, H., DeGrave, A., Prutkin, J. M., Nair, B., Katz, R., Himmelfarb, J., Bansal, N., &amp; Lee, S.-I. (2020). From local explanations to global understanding with explainable AI for trees. Nature Machine Intelligence, 2(1), 56–67.</w:t>
      </w:r>
    </w:p>
    <w:p w14:paraId="640CB75F" w14:textId="77777777" w:rsidR="00240D29" w:rsidRPr="005268EA" w:rsidRDefault="00000000">
      <w:pPr>
        <w:rPr>
          <w:rFonts w:cs="Times New Roman"/>
        </w:rPr>
      </w:pPr>
      <w:r w:rsidRPr="005268EA">
        <w:rPr>
          <w:rFonts w:cs="Times New Roman"/>
        </w:rPr>
        <w:t>[10] Hosier, R. H., &amp; Dowd, J. (1987). Household fuel choice in Zimbabwe: An empirical test of the energy ladder hypothesis. Resources and Energy, 9(4), 347–361.</w:t>
      </w:r>
    </w:p>
    <w:p w14:paraId="56E39133" w14:textId="77777777" w:rsidR="00240D29" w:rsidRPr="005268EA" w:rsidRDefault="00000000">
      <w:pPr>
        <w:rPr>
          <w:rFonts w:cs="Times New Roman"/>
        </w:rPr>
      </w:pPr>
      <w:r w:rsidRPr="005268EA">
        <w:rPr>
          <w:rFonts w:cs="Times New Roman"/>
        </w:rPr>
        <w:t>[11] Haq, I., Khan, M., Chakma, S., Hossain, M. I., Sarkar, S., Rejvi, M. R. A., Salauddin, M., &amp; Sarker, M. M. R. (2024). Determinants of household adoption of clean energy with its rural-urban disparities in Bangladesh. Scientific Reports, 14.</w:t>
      </w:r>
    </w:p>
    <w:p w14:paraId="73463B9F" w14:textId="77777777" w:rsidR="00240D29" w:rsidRPr="005268EA" w:rsidRDefault="00000000">
      <w:pPr>
        <w:rPr>
          <w:rFonts w:cs="Times New Roman"/>
        </w:rPr>
      </w:pPr>
      <w:r w:rsidRPr="005268EA">
        <w:rPr>
          <w:rFonts w:cs="Times New Roman"/>
        </w:rPr>
        <w:lastRenderedPageBreak/>
        <w:t>[12] Jiang, Y., Wang, Y., Qi, W., Cai, B., Huang, C., &amp; Liang, C. (2022). Detecting Multilevel Poverty-Causing Factors of Farmer Households in Fugong County: A Hierarchical Spatial–Temporal Regressive Model. Agriculture.</w:t>
      </w:r>
    </w:p>
    <w:p w14:paraId="686A4AC1" w14:textId="77777777" w:rsidR="00240D29" w:rsidRPr="005268EA" w:rsidRDefault="00000000">
      <w:pPr>
        <w:rPr>
          <w:rFonts w:cs="Times New Roman"/>
        </w:rPr>
      </w:pPr>
      <w:r w:rsidRPr="005268EA">
        <w:rPr>
          <w:rFonts w:cs="Times New Roman"/>
        </w:rPr>
        <w:t>[13] Wang, Y., Jiang, Y., Yin, D., Liang, C., &amp; Duan, F. (2021). Examining Multilevel Poverty-Causing Factors in Poor Villages: a Hierarchical Spatial Regression Model. Applied Spatial Analysis and Policy, 14, 969–998.</w:t>
      </w:r>
    </w:p>
    <w:p w14:paraId="50C2C207" w14:textId="77777777" w:rsidR="00240D29" w:rsidRPr="005268EA" w:rsidRDefault="00000000">
      <w:pPr>
        <w:rPr>
          <w:rFonts w:cs="Times New Roman"/>
        </w:rPr>
      </w:pPr>
      <w:r w:rsidRPr="005268EA">
        <w:rPr>
          <w:rFonts w:cs="Times New Roman"/>
        </w:rPr>
        <w:t>[14] Liang, Y., Liu, X., &amp; Yu, S. (2024). Education and Energy Poverty: Evidence from China's Compulsory Education Law. Energy.</w:t>
      </w:r>
    </w:p>
    <w:p w14:paraId="5A9A604E" w14:textId="77777777" w:rsidR="00240D29" w:rsidRPr="005268EA" w:rsidRDefault="00000000">
      <w:pPr>
        <w:rPr>
          <w:rFonts w:cs="Times New Roman"/>
        </w:rPr>
      </w:pPr>
      <w:r w:rsidRPr="005268EA">
        <w:rPr>
          <w:rFonts w:cs="Times New Roman"/>
        </w:rPr>
        <w:t>[15] Makate, M. (2024). Turning the page on energy poverty? Quasi-experimental evidence on education and energy poverty in Zimbabwe. Energy Economics.</w:t>
      </w:r>
    </w:p>
    <w:p w14:paraId="6F6D8166" w14:textId="77777777" w:rsidR="00240D29" w:rsidRPr="005268EA" w:rsidRDefault="00000000">
      <w:pPr>
        <w:rPr>
          <w:rFonts w:cs="Times New Roman"/>
        </w:rPr>
      </w:pPr>
      <w:r w:rsidRPr="005268EA">
        <w:rPr>
          <w:rFonts w:cs="Times New Roman"/>
        </w:rPr>
        <w:t>[16] Wang, H., Cheng, Z., &amp; Smyth, R. (2025). Education Quality and Energy Poverty: Evidence from Chinese Elite Universities. The Energy Journal, 46, 25–55.</w:t>
      </w:r>
    </w:p>
    <w:p w14:paraId="570A29ED" w14:textId="77777777" w:rsidR="00240D29" w:rsidRPr="005268EA" w:rsidRDefault="00000000">
      <w:pPr>
        <w:rPr>
          <w:rFonts w:cs="Times New Roman"/>
        </w:rPr>
      </w:pPr>
      <w:r w:rsidRPr="005268EA">
        <w:rPr>
          <w:rFonts w:cs="Times New Roman"/>
        </w:rPr>
        <w:t>[17] Cox, D. R. (1958). The regression analysis of binary sequences. Journal of the Royal Statistical Society: Series B, 20(2), 215–232.</w:t>
      </w:r>
    </w:p>
    <w:p w14:paraId="3BF75D50" w14:textId="77777777" w:rsidR="00240D29" w:rsidRPr="005268EA" w:rsidRDefault="00000000">
      <w:pPr>
        <w:rPr>
          <w:rFonts w:cs="Times New Roman"/>
        </w:rPr>
      </w:pPr>
      <w:r w:rsidRPr="005268EA">
        <w:rPr>
          <w:rFonts w:cs="Times New Roman"/>
        </w:rPr>
        <w:t>[18] McCullagh, P., &amp; Nelder, J. A. (1989). Generalized Linear Models (2nd ed.). Chapman and Hall/CRC.</w:t>
      </w:r>
    </w:p>
    <w:p w14:paraId="1BC39557" w14:textId="77777777" w:rsidR="00240D29" w:rsidRPr="005268EA" w:rsidRDefault="00000000">
      <w:pPr>
        <w:rPr>
          <w:rFonts w:cs="Times New Roman"/>
        </w:rPr>
      </w:pPr>
      <w:r w:rsidRPr="005268EA">
        <w:rPr>
          <w:rFonts w:cs="Times New Roman"/>
        </w:rPr>
        <w:t>[19] McFadden, D. (1974). Conditional logit analysis of qualitative choice behavior. In P. Zarembka (Ed.), Frontiers in Econometrics (pp. 105–142). Academic Press.</w:t>
      </w:r>
    </w:p>
    <w:p w14:paraId="3944E4D3" w14:textId="77777777" w:rsidR="00240D29" w:rsidRPr="005268EA" w:rsidRDefault="00000000">
      <w:pPr>
        <w:rPr>
          <w:rFonts w:cs="Times New Roman"/>
        </w:rPr>
      </w:pPr>
      <w:r w:rsidRPr="005268EA">
        <w:rPr>
          <w:rFonts w:cs="Times New Roman"/>
        </w:rPr>
        <w:t>[20] Gelman, A., &amp; Hill, J. (2007). Data Analysis Using Regression and Multilevel/Hierarchical Models. Cambridge University Press.</w:t>
      </w:r>
    </w:p>
    <w:p w14:paraId="230B51AA" w14:textId="77777777" w:rsidR="00240D29" w:rsidRPr="005268EA" w:rsidRDefault="00000000">
      <w:pPr>
        <w:rPr>
          <w:rFonts w:cs="Times New Roman"/>
        </w:rPr>
      </w:pPr>
      <w:r w:rsidRPr="005268EA">
        <w:rPr>
          <w:rFonts w:cs="Times New Roman"/>
        </w:rPr>
        <w:t>[21] Bates, D., Mächler, M., Bolker, B., &amp; Walker, S. (2015). Fitting linear mixed-effects models using lme4. Journal of Statistical Software, 67(1), 1–48.</w:t>
      </w:r>
    </w:p>
    <w:p w14:paraId="0448A687" w14:textId="77777777" w:rsidR="00240D29" w:rsidRPr="005268EA" w:rsidRDefault="00000000">
      <w:pPr>
        <w:rPr>
          <w:rFonts w:cs="Times New Roman"/>
        </w:rPr>
      </w:pPr>
      <w:r w:rsidRPr="005268EA">
        <w:rPr>
          <w:rFonts w:cs="Times New Roman"/>
        </w:rPr>
        <w:t>[22] Breiman, L. (2001). Random forests. Machine Learning, 45(1), 5–32.</w:t>
      </w:r>
    </w:p>
    <w:p w14:paraId="72292C42" w14:textId="77777777" w:rsidR="00240D29" w:rsidRPr="005268EA" w:rsidRDefault="00000000">
      <w:pPr>
        <w:rPr>
          <w:rFonts w:cs="Times New Roman"/>
        </w:rPr>
      </w:pPr>
      <w:r w:rsidRPr="005268EA">
        <w:rPr>
          <w:rFonts w:cs="Times New Roman"/>
        </w:rPr>
        <w:t>[23] Chen, T., &amp; Guestrin, C. (2016). XGBoost: A scalable tree boosting system. Proceedings of the 22nd ACM SIGKDD International Conference on Knowledge Discovery and Data Mining, 785–794.</w:t>
      </w:r>
    </w:p>
    <w:p w14:paraId="3093C80E" w14:textId="77777777" w:rsidR="00240D29" w:rsidRPr="005268EA" w:rsidRDefault="00000000">
      <w:pPr>
        <w:rPr>
          <w:rFonts w:cs="Times New Roman"/>
        </w:rPr>
      </w:pPr>
      <w:r w:rsidRPr="005268EA">
        <w:rPr>
          <w:rFonts w:cs="Times New Roman"/>
        </w:rPr>
        <w:t>[24] Box, G. E., &amp; Tidwell, P. W. (1962). Transformation of the independent variables. Technometrics, 4(4), 531–541.</w:t>
      </w:r>
    </w:p>
    <w:p w14:paraId="306E801A" w14:textId="77777777" w:rsidR="00240D29" w:rsidRPr="005268EA" w:rsidRDefault="00000000">
      <w:pPr>
        <w:rPr>
          <w:rFonts w:cs="Times New Roman"/>
        </w:rPr>
      </w:pPr>
      <w:r w:rsidRPr="005268EA">
        <w:rPr>
          <w:rFonts w:cs="Times New Roman"/>
        </w:rPr>
        <w:lastRenderedPageBreak/>
        <w:t>[25] Hastie, T., &amp; Tibshirani, R. (1990). Generalized Additive Models. Chapman and Hall, London.</w:t>
      </w:r>
    </w:p>
    <w:p w14:paraId="1A353612" w14:textId="77777777" w:rsidR="00240D29" w:rsidRPr="005268EA" w:rsidRDefault="00000000">
      <w:pPr>
        <w:rPr>
          <w:rFonts w:cs="Times New Roman"/>
        </w:rPr>
      </w:pPr>
      <w:r w:rsidRPr="005268EA">
        <w:rPr>
          <w:rFonts w:cs="Times New Roman"/>
        </w:rPr>
        <w:t>[26] Miller, A. J. (2002). Subset Selection in Regression (2nd ed.). Chapman and Hall/CRC.</w:t>
      </w:r>
    </w:p>
    <w:p w14:paraId="0668151A" w14:textId="77777777" w:rsidR="00240D29" w:rsidRPr="005268EA" w:rsidRDefault="00000000">
      <w:pPr>
        <w:rPr>
          <w:rFonts w:cs="Times New Roman"/>
        </w:rPr>
      </w:pPr>
      <w:r w:rsidRPr="005268EA">
        <w:rPr>
          <w:rFonts w:cs="Times New Roman"/>
        </w:rPr>
        <w:t>[27] Derksen, S., &amp; Keselman, H. J. (1992). Backward, forward and stepwise automated subset selection algorithms: How effective are they for identifying the correct regression model? British Journal of Mathematical and Statistical Psychology, 45(2), 269–285.</w:t>
      </w:r>
    </w:p>
    <w:p w14:paraId="61FE41A3" w14:textId="77777777" w:rsidR="00240D29" w:rsidRPr="005268EA" w:rsidRDefault="00000000">
      <w:pPr>
        <w:rPr>
          <w:rFonts w:cs="Times New Roman"/>
        </w:rPr>
      </w:pPr>
      <w:r w:rsidRPr="005268EA">
        <w:rPr>
          <w:rFonts w:cs="Times New Roman"/>
        </w:rPr>
        <w:t>[28] Harrell, F. E. (2015). Regression Modeling Strategies: With Applications to Linear Models, Logistic and Ordinal Regression, and Survival Analysis (2nd ed.). Springer.</w:t>
      </w:r>
    </w:p>
    <w:p w14:paraId="7228F715" w14:textId="77777777" w:rsidR="00240D29" w:rsidRPr="005268EA" w:rsidRDefault="00000000">
      <w:pPr>
        <w:rPr>
          <w:rFonts w:cs="Times New Roman"/>
        </w:rPr>
      </w:pPr>
      <w:r w:rsidRPr="005268EA">
        <w:rPr>
          <w:rFonts w:cs="Times New Roman"/>
        </w:rPr>
        <w:t>[29] Bangladesh Bureau of Statistics (BBS). (2023). Household Income and Expenditure Survey (HIES) 2022. Ministry of Planning, Government of the People's Republic of Bangladesh.</w:t>
      </w:r>
    </w:p>
    <w:p w14:paraId="289BDDE9" w14:textId="77777777" w:rsidR="00240D29" w:rsidRPr="005268EA" w:rsidRDefault="00000000">
      <w:pPr>
        <w:rPr>
          <w:rFonts w:cs="Times New Roman"/>
        </w:rPr>
      </w:pPr>
      <w:r w:rsidRPr="005268EA">
        <w:rPr>
          <w:rFonts w:cs="Times New Roman"/>
        </w:rPr>
        <w:t>[30] Austin, P. C., Kapral, M. K., Vyas, M., Fang, J., &amp; Yu, A. Y. X. (2024). Using Multilevel Models and Generalized Estimating Equation Models to Account for Clustering in Neurology Clinical Research. Neurology, 103.</w:t>
      </w:r>
    </w:p>
    <w:p w14:paraId="7E9D0217" w14:textId="77777777" w:rsidR="00240D29" w:rsidRPr="005268EA" w:rsidRDefault="00000000">
      <w:pPr>
        <w:rPr>
          <w:rFonts w:cs="Times New Roman"/>
        </w:rPr>
      </w:pPr>
      <w:r w:rsidRPr="005268EA">
        <w:rPr>
          <w:rFonts w:cs="Times New Roman"/>
        </w:rPr>
        <w:t>[31] Pearson, K. (1900). On the criterion that a given system of deviations from the probable in the case of a correlated system of variables is such that it can be reasonably supposed to have arisen from random sampling. The London, Edinburgh, and Dublin Philosophical Magazine and Journal of Science, 50(302), 157–175.</w:t>
      </w:r>
    </w:p>
    <w:p w14:paraId="68663360" w14:textId="77777777" w:rsidR="00240D29" w:rsidRPr="005268EA" w:rsidRDefault="00000000">
      <w:pPr>
        <w:rPr>
          <w:rFonts w:cs="Times New Roman"/>
        </w:rPr>
      </w:pPr>
      <w:r w:rsidRPr="005268EA">
        <w:rPr>
          <w:rFonts w:cs="Times New Roman"/>
        </w:rPr>
        <w:t>[32] Cramér, H. (1946). Mathematical Methods of Statistics. Princeton University Press.</w:t>
      </w:r>
    </w:p>
    <w:p w14:paraId="33CDD001" w14:textId="77777777" w:rsidR="00240D29" w:rsidRPr="005268EA" w:rsidRDefault="00000000">
      <w:pPr>
        <w:rPr>
          <w:rFonts w:cs="Times New Roman"/>
        </w:rPr>
      </w:pPr>
      <w:r w:rsidRPr="005268EA">
        <w:rPr>
          <w:rFonts w:cs="Times New Roman"/>
        </w:rPr>
        <w:t>[33] Wilcoxon, F. (1945). Individual comparisons by ranking methods. Biometrics Bulletin, 1(6), 80–83.</w:t>
      </w:r>
    </w:p>
    <w:p w14:paraId="79B17FF1" w14:textId="77777777" w:rsidR="00240D29" w:rsidRPr="005268EA" w:rsidRDefault="00000000">
      <w:pPr>
        <w:rPr>
          <w:rFonts w:cs="Times New Roman"/>
        </w:rPr>
      </w:pPr>
      <w:r w:rsidRPr="005268EA">
        <w:rPr>
          <w:rFonts w:cs="Times New Roman"/>
        </w:rPr>
        <w:t>[34] Mann, H. B., &amp; Whitney, D. R. (1947). On a test of whether one of two random variables is stochastically larger than the other. The Annals of Mathematical Statistics, 18(1), 50–60.</w:t>
      </w:r>
    </w:p>
    <w:p w14:paraId="298628A1" w14:textId="77777777" w:rsidR="00240D29" w:rsidRPr="005268EA" w:rsidRDefault="00000000">
      <w:pPr>
        <w:rPr>
          <w:rFonts w:cs="Times New Roman"/>
        </w:rPr>
      </w:pPr>
      <w:r w:rsidRPr="005268EA">
        <w:rPr>
          <w:rFonts w:cs="Times New Roman"/>
        </w:rPr>
        <w:t>[35] Hosmer, D. W., &amp; Lemeshow, S. (1980). Goodness of fit tests for the multiple logistic regression model. Communications in Statistics – Theory and Methods, 9(10), 1043–1069.</w:t>
      </w:r>
    </w:p>
    <w:p w14:paraId="1AD16781" w14:textId="77777777" w:rsidR="00240D29" w:rsidRPr="005268EA" w:rsidRDefault="00000000">
      <w:pPr>
        <w:rPr>
          <w:rFonts w:cs="Times New Roman"/>
        </w:rPr>
      </w:pPr>
      <w:r w:rsidRPr="005268EA">
        <w:rPr>
          <w:rFonts w:cs="Times New Roman"/>
        </w:rPr>
        <w:lastRenderedPageBreak/>
        <w:t>[36] Hoerl, A. E., &amp; Kennard, R. W. (1970). Ridge regression: Biased estimation for nonorthogonal problems. Technometrics, 12(1), 55–67.</w:t>
      </w:r>
    </w:p>
    <w:p w14:paraId="6E7C907C" w14:textId="77777777" w:rsidR="00240D29" w:rsidRPr="005268EA" w:rsidRDefault="00000000">
      <w:pPr>
        <w:rPr>
          <w:rFonts w:cs="Times New Roman"/>
        </w:rPr>
      </w:pPr>
      <w:r w:rsidRPr="005268EA">
        <w:rPr>
          <w:rFonts w:cs="Times New Roman"/>
        </w:rPr>
        <w:t>[37] Hastie, T., Tibshirani, R., &amp; Friedman, J. (2009). The Elements of Statistical Learning: Data Mining, Inference, and Prediction (2nd ed.), Chapter 5: Basis Expansions and Regularization. Springer.</w:t>
      </w:r>
    </w:p>
    <w:p w14:paraId="3BBFCFF8" w14:textId="77777777" w:rsidR="00240D29" w:rsidRPr="005268EA" w:rsidRDefault="00000000">
      <w:pPr>
        <w:rPr>
          <w:rFonts w:cs="Times New Roman"/>
        </w:rPr>
      </w:pPr>
      <w:r w:rsidRPr="005268EA">
        <w:rPr>
          <w:rFonts w:cs="Times New Roman"/>
        </w:rPr>
        <w:t>[38] Wright, M. N., &amp; Ziegler, A. (2017). ranger: A fast implementation of random forests for high dimensional data in C++ and R. Journal of Statistical Software, 77(1), 1–17.</w:t>
      </w:r>
    </w:p>
    <w:p w14:paraId="489A3EBA" w14:textId="77777777" w:rsidR="00240D29" w:rsidRPr="005268EA" w:rsidRDefault="00000000">
      <w:pPr>
        <w:rPr>
          <w:rFonts w:cs="Times New Roman"/>
        </w:rPr>
      </w:pPr>
      <w:r w:rsidRPr="005268EA">
        <w:rPr>
          <w:rFonts w:cs="Times New Roman"/>
        </w:rPr>
        <w:t>[39] Friedman, J. H. (2001). Greedy function approximation: A gradient boosting machine. The Annals of Statistics, 29(5), 1189–1232.</w:t>
      </w:r>
    </w:p>
    <w:p w14:paraId="6065330B" w14:textId="77777777" w:rsidR="00240D29" w:rsidRPr="005268EA" w:rsidRDefault="00000000">
      <w:pPr>
        <w:rPr>
          <w:rFonts w:cs="Times New Roman"/>
        </w:rPr>
      </w:pPr>
      <w:r w:rsidRPr="005268EA">
        <w:rPr>
          <w:rFonts w:cs="Times New Roman"/>
        </w:rPr>
        <w:t>[40] Rumelhart, D. E., Hinton, G. E., &amp; Williams, R. J. (1986). Learning representations by back-propagating errors. Nature, 323(6088), 533–536.</w:t>
      </w:r>
    </w:p>
    <w:p w14:paraId="25642628" w14:textId="77777777" w:rsidR="00240D29" w:rsidRPr="005268EA" w:rsidRDefault="00000000">
      <w:pPr>
        <w:rPr>
          <w:rFonts w:cs="Times New Roman"/>
        </w:rPr>
      </w:pPr>
      <w:r w:rsidRPr="005268EA">
        <w:rPr>
          <w:rFonts w:cs="Times New Roman"/>
        </w:rPr>
        <w:t>[41] Guo, C., &amp; Berkhahn, F. (2016). Entity embeddings of categorical variables. arXiv:1604.06737.</w:t>
      </w:r>
    </w:p>
    <w:p w14:paraId="0E189B5C" w14:textId="77777777" w:rsidR="00240D29" w:rsidRPr="005268EA" w:rsidRDefault="00000000">
      <w:pPr>
        <w:rPr>
          <w:rFonts w:cs="Times New Roman"/>
        </w:rPr>
      </w:pPr>
      <w:r w:rsidRPr="005268EA">
        <w:rPr>
          <w:rFonts w:cs="Times New Roman"/>
        </w:rPr>
        <w:t>[42] Kingma, D. P., &amp; Ba, J. (2015). Adam: A method for stochastic optimization. arXiv:1412.6980. Presented at the 3rd International Conference on Learning Representations (ICLR 2015).</w:t>
      </w:r>
    </w:p>
    <w:p w14:paraId="610CCF31" w14:textId="77777777" w:rsidR="00240D29" w:rsidRPr="005268EA" w:rsidRDefault="00000000">
      <w:pPr>
        <w:rPr>
          <w:rFonts w:cs="Times New Roman"/>
        </w:rPr>
      </w:pPr>
      <w:r w:rsidRPr="005268EA">
        <w:rPr>
          <w:rFonts w:cs="Times New Roman"/>
        </w:rPr>
        <w:t>[43] Loshchilov, I., &amp; Hutter, F. (2019). Decoupled weight decay regularization. arXiv:1711.05101. Presented at the 7th International Conference on Learning Representations (ICLR 2019).</w:t>
      </w:r>
    </w:p>
    <w:p w14:paraId="43758289" w14:textId="77777777" w:rsidR="00240D29" w:rsidRPr="005268EA" w:rsidRDefault="00000000">
      <w:pPr>
        <w:rPr>
          <w:rFonts w:cs="Times New Roman"/>
        </w:rPr>
      </w:pPr>
      <w:r w:rsidRPr="005268EA">
        <w:rPr>
          <w:rFonts w:cs="Times New Roman"/>
        </w:rPr>
        <w:t>[44] DeLong, E. R., DeLong, D. M., &amp; Clarke-Pearson, D. L. (1988). Comparing the areas under two or more correlated receiver operating characteristic curves: A nonparametric approach. Biometrics, 44(3), 837–845.</w:t>
      </w:r>
    </w:p>
    <w:p w14:paraId="0E1DA5A7" w14:textId="77777777" w:rsidR="00240D29" w:rsidRPr="005268EA" w:rsidRDefault="00000000">
      <w:pPr>
        <w:rPr>
          <w:rFonts w:cs="Times New Roman"/>
        </w:rPr>
      </w:pPr>
      <w:r w:rsidRPr="005268EA">
        <w:rPr>
          <w:rFonts w:cs="Times New Roman"/>
        </w:rPr>
        <w:t>[45] Brier, G. W. (1950). Verification of forecasts expressed in terms of probability. Monthly Weather Review, 78(1), 1–3.</w:t>
      </w:r>
    </w:p>
    <w:p w14:paraId="2268B004" w14:textId="77777777" w:rsidR="00240D29" w:rsidRPr="005268EA" w:rsidRDefault="00000000">
      <w:pPr>
        <w:rPr>
          <w:rFonts w:cs="Times New Roman"/>
        </w:rPr>
      </w:pPr>
      <w:r w:rsidRPr="005268EA">
        <w:rPr>
          <w:rFonts w:cs="Times New Roman"/>
        </w:rPr>
        <w:t>[46] Guo, C., Pleiss, G., Sun, Y., &amp; Weinberger, K. Q. (2017). On calibration of modern neural networks. arXiv:1706.04599. Proceedings of the 34th International Conference on Machine Learning (ICML 2017).</w:t>
      </w:r>
    </w:p>
    <w:p w14:paraId="253553B6" w14:textId="77777777" w:rsidR="00240D29" w:rsidRPr="005268EA" w:rsidRDefault="00000000">
      <w:pPr>
        <w:rPr>
          <w:rFonts w:cs="Times New Roman"/>
        </w:rPr>
      </w:pPr>
      <w:r w:rsidRPr="005268EA">
        <w:rPr>
          <w:rFonts w:cs="Times New Roman"/>
        </w:rPr>
        <w:lastRenderedPageBreak/>
        <w:t>[47] Hubert, L., &amp; Arabie, P. (1985). Comparing partitions. Journal of Classification, 2(1), 193–218.</w:t>
      </w:r>
    </w:p>
    <w:p w14:paraId="09D920D2" w14:textId="573EE442" w:rsidR="0023354F" w:rsidRPr="005268EA" w:rsidRDefault="00000000" w:rsidP="0023354F">
      <w:pPr>
        <w:rPr>
          <w:rFonts w:cs="Times New Roman"/>
        </w:rPr>
      </w:pPr>
      <w:r w:rsidRPr="005268EA">
        <w:rPr>
          <w:rFonts w:cs="Times New Roman"/>
        </w:rPr>
        <w:t>[48] Molnar, C. (2022). Interpretable Machine Learning: A Guide for Making Black Box Models Explainable (2nd ed.). Self-published, Lulu.com</w:t>
      </w:r>
    </w:p>
    <w:p w14:paraId="69CCD880" w14:textId="4A7D8D32" w:rsidR="00240D29" w:rsidRPr="005268EA" w:rsidRDefault="00240D29">
      <w:pPr>
        <w:rPr>
          <w:rFonts w:cs="Times New Roman"/>
        </w:rPr>
      </w:pPr>
    </w:p>
    <w:sectPr w:rsidR="00240D29" w:rsidRPr="005268EA" w:rsidSect="00034616">
      <w:footerReference w:type="default" r:id="rId27"/>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09FFF" w14:textId="77777777" w:rsidR="00914333" w:rsidRDefault="00914333">
      <w:pPr>
        <w:spacing w:after="0" w:line="240" w:lineRule="auto"/>
      </w:pPr>
      <w:r>
        <w:separator/>
      </w:r>
    </w:p>
  </w:endnote>
  <w:endnote w:type="continuationSeparator" w:id="0">
    <w:p w14:paraId="52E548CF" w14:textId="77777777" w:rsidR="00914333" w:rsidRDefault="00914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AF6C7" w14:textId="77777777" w:rsidR="00240D29" w:rsidRDefault="00000000">
    <w:pPr>
      <w:pStyle w:val="Footer"/>
      <w:spacing w:before="120"/>
      <w:jc w:val="center"/>
    </w:pPr>
    <w:r>
      <w:fldChar w:fldCharType="begin"/>
    </w:r>
    <w:r>
      <w:instrText>PAGE</w:instrText>
    </w:r>
    <w: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50489" w14:textId="77777777" w:rsidR="00914333" w:rsidRDefault="00914333">
      <w:pPr>
        <w:spacing w:after="0" w:line="240" w:lineRule="auto"/>
      </w:pPr>
      <w:r>
        <w:separator/>
      </w:r>
    </w:p>
  </w:footnote>
  <w:footnote w:type="continuationSeparator" w:id="0">
    <w:p w14:paraId="627A999B" w14:textId="77777777" w:rsidR="00914333" w:rsidRDefault="009143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9C6F75"/>
    <w:multiLevelType w:val="hybridMultilevel"/>
    <w:tmpl w:val="EBCC7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8223118">
    <w:abstractNumId w:val="8"/>
  </w:num>
  <w:num w:numId="2" w16cid:durableId="1890679848">
    <w:abstractNumId w:val="6"/>
  </w:num>
  <w:num w:numId="3" w16cid:durableId="873807043">
    <w:abstractNumId w:val="5"/>
  </w:num>
  <w:num w:numId="4" w16cid:durableId="1988853010">
    <w:abstractNumId w:val="4"/>
  </w:num>
  <w:num w:numId="5" w16cid:durableId="646588222">
    <w:abstractNumId w:val="7"/>
  </w:num>
  <w:num w:numId="6" w16cid:durableId="1129590868">
    <w:abstractNumId w:val="3"/>
  </w:num>
  <w:num w:numId="7" w16cid:durableId="1548177317">
    <w:abstractNumId w:val="2"/>
  </w:num>
  <w:num w:numId="8" w16cid:durableId="1351757997">
    <w:abstractNumId w:val="1"/>
  </w:num>
  <w:num w:numId="9" w16cid:durableId="1566839476">
    <w:abstractNumId w:val="0"/>
  </w:num>
  <w:num w:numId="10" w16cid:durableId="1886137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80F"/>
    <w:rsid w:val="0003146B"/>
    <w:rsid w:val="00034616"/>
    <w:rsid w:val="0006063C"/>
    <w:rsid w:val="00131629"/>
    <w:rsid w:val="0015074B"/>
    <w:rsid w:val="0023354F"/>
    <w:rsid w:val="00240D29"/>
    <w:rsid w:val="0029639D"/>
    <w:rsid w:val="00326F90"/>
    <w:rsid w:val="003340E4"/>
    <w:rsid w:val="004A4B75"/>
    <w:rsid w:val="005268EA"/>
    <w:rsid w:val="005E296D"/>
    <w:rsid w:val="006105AF"/>
    <w:rsid w:val="007B75CD"/>
    <w:rsid w:val="007D77F2"/>
    <w:rsid w:val="007E41F7"/>
    <w:rsid w:val="0089126B"/>
    <w:rsid w:val="00914333"/>
    <w:rsid w:val="00971E01"/>
    <w:rsid w:val="009E48A4"/>
    <w:rsid w:val="00AA1D8D"/>
    <w:rsid w:val="00B138EE"/>
    <w:rsid w:val="00B431BF"/>
    <w:rsid w:val="00B47730"/>
    <w:rsid w:val="00C024AF"/>
    <w:rsid w:val="00C54A8C"/>
    <w:rsid w:val="00C83883"/>
    <w:rsid w:val="00CB0664"/>
    <w:rsid w:val="00D66E62"/>
    <w:rsid w:val="00DE7BEF"/>
    <w:rsid w:val="00E06255"/>
    <w:rsid w:val="00E62F12"/>
    <w:rsid w:val="00FC693F"/>
    <w:rsid w:val="00FF19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E858D"/>
  <w14:defaultImageDpi w14:val="300"/>
  <w15:docId w15:val="{9F7249BC-CB4F-4D7F-BFB6-FAFE540AE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111111"/>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06255"/>
    <w:pPr>
      <w:spacing w:after="100"/>
    </w:pPr>
  </w:style>
  <w:style w:type="paragraph" w:styleId="TOC2">
    <w:name w:val="toc 2"/>
    <w:basedOn w:val="Normal"/>
    <w:next w:val="Normal"/>
    <w:autoRedefine/>
    <w:uiPriority w:val="39"/>
    <w:unhideWhenUsed/>
    <w:rsid w:val="00E06255"/>
    <w:pPr>
      <w:spacing w:after="100"/>
      <w:ind w:left="240"/>
    </w:pPr>
  </w:style>
  <w:style w:type="paragraph" w:styleId="TOC3">
    <w:name w:val="toc 3"/>
    <w:basedOn w:val="Normal"/>
    <w:next w:val="Normal"/>
    <w:autoRedefine/>
    <w:uiPriority w:val="39"/>
    <w:unhideWhenUsed/>
    <w:rsid w:val="00E06255"/>
    <w:pPr>
      <w:spacing w:after="100"/>
      <w:ind w:left="480"/>
    </w:pPr>
  </w:style>
  <w:style w:type="character" w:styleId="Hyperlink">
    <w:name w:val="Hyperlink"/>
    <w:basedOn w:val="DefaultParagraphFont"/>
    <w:uiPriority w:val="99"/>
    <w:unhideWhenUsed/>
    <w:rsid w:val="00E062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106</Pages>
  <Words>26126</Words>
  <Characters>148924</Characters>
  <Application>Microsoft Office Word</Application>
  <DocSecurity>0</DocSecurity>
  <Lines>1241</Lines>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9</cp:revision>
  <dcterms:created xsi:type="dcterms:W3CDTF">2026-07-24T19:22:00Z</dcterms:created>
  <dcterms:modified xsi:type="dcterms:W3CDTF">2026-07-25T19:08:00Z</dcterms:modified>
  <cp:category/>
</cp:coreProperties>
</file>