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pPr>
      <w:r>
        <w:drawing>
          <wp:anchor distT="0" distB="0" distL="0" distR="0" simplePos="0" relativeHeight="251659264" behindDoc="0" locked="0" layoutInCell="0" allowOverlap="1">
            <wp:simplePos x="0" y="0"/>
            <wp:positionH relativeFrom="column">
              <wp:posOffset>746760</wp:posOffset>
            </wp:positionH>
            <wp:positionV relativeFrom="paragraph">
              <wp:posOffset>-720090</wp:posOffset>
            </wp:positionV>
            <wp:extent cx="7820025" cy="11068050"/>
            <wp:effectExtent l="0" t="0" r="0" b="0"/>
            <wp:wrapSquare wrapText="largest"/>
            <wp:docPr id="1" name="Image1" title="D:\ITK\PJM\SPMI_2022\MONEV PEMBELAJARAN_2022\SAMPUL PJ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title="D:\ITK\PJM\SPMI_2022\MONEV PEMBELAJARAN_2022\SAMPUL PJM - Copy.jpeg"/>
                    <pic:cNvPicPr>
                      <a:picLocks noChangeAspect="1" noChangeArrowheads="1"/>
                    </pic:cNvPicPr>
                  </pic:nvPicPr>
                  <pic:blipFill>
                    <a:blip r:embed="rId4"/>
                    <a:stretch>
                      <a:fillRect/>
                    </a:stretch>
                  </pic:blipFill>
                  <pic:spPr>
                    <a:xfrm>
                      <a:off x="0" y="0"/>
                      <a:ext cx="7820025" cy="11068050"/>
                    </a:xfrm>
                    <a:prstGeom prst="rect">
                      <a:avLst/>
                    </a:prstGeom>
                  </pic:spPr>
                </pic:pic>
              </a:graphicData>
            </a:graphic>
          </wp:anchor>
        </w:drawing>
      </w:r>
      <w:bookmarkStart w:id="0" w:name="docs-internal-guid-7381c202-7fff-a8d7-ac"/>
      <w:bookmarkEnd w:id="0"/>
    </w:p>
    <w:p>
      <w:pPr>
        <w:pStyle w:val="12"/>
        <w:bidi w:val="0"/>
        <w:spacing w:before="0" w:after="0"/>
        <w:jc w:val="center"/>
      </w:pPr>
    </w:p>
    <w:p>
      <w:pPr>
        <w:pStyle w:val="12"/>
        <w:bidi w:val="0"/>
        <w:spacing w:before="0" w:after="0"/>
        <w:jc w:val="center"/>
      </w:pPr>
    </w:p>
    <w:p>
      <w:pPr>
        <w:pStyle w:val="12"/>
        <w:bidi w:val="0"/>
        <w:spacing w:before="0" w:after="0"/>
        <w:jc w:val="center"/>
      </w:pPr>
      <w:bookmarkStart w:id="1" w:name="docs-internal-guid-6d5c24a1-7fff-f0d1-52"/>
      <w:bookmarkEnd w:id="1"/>
      <w:r>
        <w:t>PORTOFOLIO PERKULIAHAN</w:t>
      </w: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r>
        <w:rPr>
          <w:rFonts w:ascii="Arial" w:hAnsi="Arial"/>
          <w:b/>
          <w:bCs/>
        </w:rPr>
        <mc:AlternateContent>
          <mc:Choice Requires="wps">
            <w:drawing>
              <wp:anchor distT="0" distB="0" distL="114300" distR="114300" simplePos="0" relativeHeight="251659264" behindDoc="1" locked="0" layoutInCell="0" allowOverlap="1">
                <wp:simplePos x="0" y="0"/>
                <wp:positionH relativeFrom="column">
                  <wp:posOffset>87630</wp:posOffset>
                </wp:positionH>
                <wp:positionV relativeFrom="paragraph">
                  <wp:posOffset>46355</wp:posOffset>
                </wp:positionV>
                <wp:extent cx="5944870" cy="1915795"/>
                <wp:effectExtent l="5080" t="5715" r="5715" b="5080"/>
                <wp:wrapNone/>
                <wp:docPr id="2" name="Image2"/>
                <wp:cNvGraphicFramePr/>
                <a:graphic xmlns:a="http://schemas.openxmlformats.org/drawingml/2006/main">
                  <a:graphicData uri="http://schemas.microsoft.com/office/word/2010/wordprocessingShape">
                    <wps:wsp>
                      <wps:cNvSpPr/>
                      <wps:spPr>
                        <a:xfrm>
                          <a:off x="0" y="0"/>
                          <a:ext cx="5945040" cy="1915920"/>
                        </a:xfrm>
                        <a:prstGeom prst="roundRect">
                          <a:avLst>
                            <a:gd name="adj" fmla="val 16667"/>
                          </a:avLst>
                        </a:prstGeom>
                        <a:gradFill rotWithShape="0">
                          <a:gsLst>
                            <a:gs pos="0">
                              <a:srgbClr val="AFE8B8"/>
                            </a:gs>
                            <a:gs pos="100000">
                              <a:srgbClr val="5FCD77"/>
                            </a:gs>
                          </a:gsLst>
                          <a:lin ang="5400000"/>
                        </a:gradFill>
                        <a:ln w="9360">
                          <a:solidFill>
                            <a:srgbClr val="5BD078"/>
                          </a:solidFill>
                          <a:round/>
                        </a:ln>
                      </wps:spPr>
                      <wps:style>
                        <a:lnRef idx="0">
                          <a:srgbClr val="FFFFFF"/>
                        </a:lnRef>
                        <a:fillRef idx="0">
                          <a:srgbClr val="FFFFFF"/>
                        </a:fillRef>
                        <a:effectRef idx="0">
                          <a:srgbClr val="FFFFFF"/>
                        </a:effectRef>
                        <a:fontRef idx="minor"/>
                      </wps:style>
                      <wps:bodyPr/>
                    </wps:wsp>
                  </a:graphicData>
                </a:graphic>
              </wp:anchor>
            </w:drawing>
          </mc:Choice>
          <mc:Fallback>
            <w:pict>
              <v:roundrect id="Image2" o:spid="_x0000_s1026" o:spt="2" style="position:absolute;left:0pt;margin-left:6.9pt;margin-top:3.65pt;height:150.85pt;width:468.1pt;z-index:-251657216;mso-width-relative:page;mso-height-relative:page;" fillcolor="#AFE8B8" filled="t" stroked="t" coordsize="21600,21600" o:allowincell="f" arcsize="0.166666666666667" o:gfxdata="UEsFBgAAAAAAAAAAAAAAAAAAAAAAAFBLAwQKAAAAAACHTuJAAAAAAAAAAAAAAAAABAAAAGRycy9Q&#10;SwMEFAAAAAgAh07iQCgTbRPWAAAACAEAAA8AAABkcnMvZG93bnJldi54bWxNj0FLxDAUhO+C/yE8&#10;wYu4yVpWt7XpgoLgSXAV8Zhtnmk1ealNutv99z5PehxmmPmm3szBiz2OqY+kYblQIJDaaHtyGl5f&#10;Hi7XIFI2ZI2PhBqOmGDTnJ7UprLxQM+432YnuIRSZTR0OQ+VlKntMJi0iAMSex9xDCazHJ20ozlw&#10;efDySqlrGUxPvNCZAe87bL+2U9DwXcq3z7U6GoeTX70/TvOFe7rT+vxsqW5BZJzzXxh+8RkdGmba&#10;xYlsEp51weRZw00Bgu1ypfjaTkOhSgWyqeX/A80PUEsDBBQAAAAIAIdO4kCYjxm+CAIAAD8EAAAO&#10;AAAAZHJzL2Uyb0RvYy54bWytU0uP2yAQvlfqf0DcG9tp3oqz6m6aqlK1XXVb9UwA21S8BCRO/n0H&#10;cLKPXvZQH/Aww3zzzTewvjkpiY7ceWF0jatRiRHX1DCh2xr/+rn7sMDIB6IZkUbzGp+5xzeb9+/W&#10;vV3xsemMZNwhANF+1dsadyHYVVF42nFF/MhYriHYGKdIgK1rC+ZID+hKFuOynBW9ccw6Q7n34N3m&#10;IB4Q3VsATdMIyreGHhTXIaM6LkmAlnwnrMebxLZpOA3fm8bzgGSNodOQVigC9j6uxWZNVq0jthN0&#10;oEDeQuFVT4oIDUWvUFsSCDo48Q+UEtQZb5owokYVuZGkCHRRla+0eeyI5akXkNrbq+j+/8HS++OD&#10;Q4LVeIyRJgoG/lWRlo+jMr31KzjwaB/csPNgxjZPjVPxDw2gU1LzfFWTnwKi4JwuJ9NyAkJTiFXL&#10;arocJ72Lp3TrfPjCjULRqLEzB81+wMySlOT4zYekKRuYEfYHo0ZJmNCRSFTNZrN55AmIw2GwLpjD&#10;NNhOSImcCb9F6JKgkWgK+gu+R9aAptntXbu/kw5BhRp/2n1e3C6GGq3Pafl0VcYvIb1Ime7utvML&#10;rZgCnNpLKSk0IvGhTSc5PbOHC5h4RnypUV/j5cfZgG2kuMZeFrrdlvMLN//8WNIxI0sNBOIc8+Si&#10;tTfsnAaa/HCvMsX8BuLFfb5P2U/vfvM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JiP&#10;Gb4IAgAAPwQAAA4AAAAAAAAAAQAgAAAAOwEAAGRycy9lMm9Eb2MueG1sUEsBAhQAFAAAAAgAh07i&#10;QCgTbRPWAAAACAEAAA8AAAAAAAAAAQAgAAAAOAAAAGRycy9kb3ducmV2LnhtbFBLAQIUAAoAAAAA&#10;AIdO4kAAAAAAAAAAAAAAAAAEAAAAAAAAAAAAEAAAABYAAABkcnMvUEsFBgAAAAAGAAYAWQEAALUF&#10;AAAAAA==&#10;">
                <v:fill type="gradient" on="t" color2="#5FCD77" focus="100%" focussize="0,0">
                  <o:fill type="gradientUnscaled" v:ext="backwardCompatible"/>
                </v:fill>
                <v:stroke weight="0.737007874015748pt" color="#5BD078" joinstyle="round"/>
                <v:imagedata o:title=""/>
                <o:lock v:ext="edit" aspectratio="f"/>
              </v:roundrect>
            </w:pict>
          </mc:Fallback>
        </mc:AlternateContent>
      </w:r>
    </w:p>
    <w:p>
      <w:pPr>
        <w:bidi w:val="0"/>
        <w:jc w:val="left"/>
        <w:rPr>
          <w:rFonts w:ascii="Arial" w:hAnsi="Arial"/>
          <w:b/>
          <w:bCs/>
        </w:rPr>
      </w:pPr>
      <w:r>
        <w:rPr>
          <w:rFonts w:ascii="Arial" w:hAnsi="Arial"/>
          <w:b/>
          <w:bCs/>
        </w:rPr>
        <w:drawing>
          <wp:anchor distT="0" distB="0" distL="0" distR="0" simplePos="0" relativeHeight="251659264" behindDoc="0" locked="0" layoutInCell="0" allowOverlap="1">
            <wp:simplePos x="0" y="0"/>
            <wp:positionH relativeFrom="column">
              <wp:posOffset>0</wp:posOffset>
            </wp:positionH>
            <wp:positionV relativeFrom="paragraph">
              <wp:posOffset>-52070</wp:posOffset>
            </wp:positionV>
            <wp:extent cx="87630" cy="14605"/>
            <wp:effectExtent l="0" t="0" r="0" b="0"/>
            <wp:wrapSquare wrapText="right"/>
            <wp:docPr id="3" name="Image2" title="C:\Users\ThinkBook\Pictures\i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title="C:\Users\ThinkBook\Pictures\itk.png"/>
                    <pic:cNvPicPr>
                      <a:picLocks noChangeAspect="1" noChangeArrowheads="1"/>
                    </pic:cNvPicPr>
                  </pic:nvPicPr>
                  <pic:blipFill>
                    <a:blip r:embed="rId5"/>
                    <a:stretch>
                      <a:fillRect/>
                    </a:stretch>
                  </pic:blipFill>
                  <pic:spPr>
                    <a:xfrm>
                      <a:off x="0" y="0"/>
                      <a:ext cx="87630" cy="14605"/>
                    </a:xfrm>
                    <a:prstGeom prst="rect">
                      <a:avLst/>
                    </a:prstGeom>
                  </pic:spPr>
                </pic:pic>
              </a:graphicData>
            </a:graphic>
          </wp:anchor>
        </w:drawing>
      </w:r>
    </w:p>
    <w:p>
      <w:pPr>
        <w:pStyle w:val="11"/>
        <w:bidi w:val="0"/>
        <w:spacing w:before="0" w:after="0" w:line="276" w:lineRule="auto"/>
        <w:rPr>
          <w:rFonts w:ascii="Arial" w:hAnsi="Arial"/>
          <w:b/>
          <w:bCs/>
          <w:sz w:val="50"/>
          <w:szCs w:val="50"/>
        </w:rPr>
      </w:pPr>
      <w:r>
        <w:rPr>
          <w:rFonts w:ascii="Arial" w:hAnsi="Arial"/>
          <w:b/>
          <w:bCs/>
          <w:sz w:val="50"/>
          <w:szCs w:val="50"/>
        </w:rPr>
        <w:t>KOMUNIKASI DATA</w:t>
      </w:r>
    </w:p>
    <w:p>
      <w:pPr>
        <w:bidi w:val="0"/>
        <w:spacing w:before="0" w:after="0" w:line="276" w:lineRule="auto"/>
        <w:jc w:val="center"/>
        <w:rPr>
          <w:rFonts w:ascii="Arial" w:hAnsi="Arial"/>
          <w:b/>
          <w:bCs/>
          <w:sz w:val="38"/>
          <w:szCs w:val="38"/>
        </w:rPr>
      </w:pPr>
      <w:r>
        <w:rPr>
          <w:rFonts w:ascii="Arial" w:hAnsi="Arial"/>
          <w:b/>
          <w:bCs/>
          <w:sz w:val="38"/>
          <w:szCs w:val="38"/>
        </w:rPr>
        <w:t>SEMESTER GENAP 2022/2023</w:t>
      </w:r>
    </w:p>
    <w:p>
      <w:pPr>
        <w:bidi w:val="0"/>
        <w:spacing w:before="0" w:after="0" w:line="276" w:lineRule="auto"/>
        <w:jc w:val="center"/>
        <w:rPr>
          <w:rFonts w:ascii="Arial" w:hAnsi="Arial"/>
          <w:b/>
          <w:bCs/>
          <w:sz w:val="48"/>
          <w:szCs w:val="48"/>
        </w:rPr>
      </w:pPr>
      <w:r>
        <w:rPr>
          <w:rFonts w:ascii="Arial" w:hAnsi="Arial"/>
          <w:b/>
          <w:bCs/>
          <w:sz w:val="48"/>
          <w:szCs w:val="48"/>
        </w:rPr>
        <w:t>MIFTA NUR FARID, S.T., M.T.</w:t>
      </w:r>
    </w:p>
    <w:p>
      <w:pPr>
        <w:bidi w:val="0"/>
        <w:spacing w:before="0" w:after="0" w:line="276" w:lineRule="auto"/>
        <w:jc w:val="center"/>
        <w:rPr>
          <w:rFonts w:ascii="Arial" w:hAnsi="Arial"/>
          <w:b/>
          <w:bCs/>
          <w:sz w:val="48"/>
          <w:szCs w:val="48"/>
        </w:rPr>
      </w:pPr>
      <w:r>
        <w:rPr>
          <w:rFonts w:ascii="Arial" w:hAnsi="Arial"/>
          <w:b/>
          <w:bCs/>
          <w:sz w:val="48"/>
          <w:szCs w:val="48"/>
        </w:rPr>
        <w:t>RIZA HADI SAPUTRA, S.T., M.T.</w:t>
      </w: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left"/>
        <w:rPr>
          <w:rFonts w:ascii="Arial" w:hAnsi="Arial"/>
          <w:b/>
          <w:bCs/>
        </w:rPr>
      </w:pPr>
    </w:p>
    <w:p>
      <w:pPr>
        <w:bidi w:val="0"/>
        <w:jc w:val="center"/>
        <w:rPr>
          <w:rFonts w:ascii="Arial" w:hAnsi="Arial"/>
          <w:b/>
          <w:bCs/>
          <w:sz w:val="38"/>
          <w:szCs w:val="38"/>
        </w:rPr>
      </w:pPr>
      <w:r>
        <w:rPr>
          <w:rFonts w:ascii="Arial" w:hAnsi="Arial"/>
          <w:b/>
          <w:bCs/>
          <w:sz w:val="38"/>
          <w:szCs w:val="38"/>
        </w:rPr>
        <w:t>PROGRAM STUDI TEKNIK ELEKTRO</w:t>
      </w:r>
    </w:p>
    <w:p>
      <w:pPr>
        <w:bidi w:val="0"/>
        <w:jc w:val="center"/>
        <w:rPr>
          <w:rFonts w:ascii="Arial" w:hAnsi="Arial"/>
          <w:b/>
          <w:bCs/>
          <w:sz w:val="38"/>
          <w:szCs w:val="38"/>
        </w:rPr>
      </w:pPr>
      <w:r>
        <w:rPr>
          <w:rFonts w:ascii="Arial" w:hAnsi="Arial"/>
          <w:b/>
          <w:bCs/>
          <w:sz w:val="38"/>
          <w:szCs w:val="38"/>
        </w:rPr>
        <w:t>JURUSAN TEKNOLOGI INDUSTRI DAN PROSES</w:t>
      </w:r>
    </w:p>
    <w:p>
      <w:pPr>
        <w:bidi w:val="0"/>
        <w:jc w:val="center"/>
        <w:rPr>
          <w:rFonts w:ascii="Arial" w:hAnsi="Arial"/>
          <w:b/>
          <w:bCs/>
          <w:sz w:val="38"/>
          <w:szCs w:val="38"/>
        </w:rPr>
      </w:pPr>
      <w:r>
        <w:rPr>
          <w:rFonts w:ascii="Arial" w:hAnsi="Arial"/>
          <w:b/>
          <w:bCs/>
          <w:sz w:val="38"/>
          <w:szCs w:val="38"/>
        </w:rPr>
        <w:t>INSTITUT TEKNOLOGI KALIMANTAN</w:t>
      </w:r>
      <w:r>
        <w:br w:type="page"/>
      </w:r>
    </w:p>
    <w:p>
      <w:pPr>
        <w:pStyle w:val="2"/>
        <w:bidi w:val="0"/>
      </w:pPr>
      <w:bookmarkStart w:id="2" w:name="__RefHeading___Toc1807_2141936042"/>
      <w:bookmarkEnd w:id="2"/>
      <w:r>
        <w:t>HALAMAN PENGESAHAN</w:t>
      </w:r>
    </w:p>
    <w:tbl>
      <w:tblPr>
        <w:tblStyle w:val="7"/>
        <w:tblW w:w="9645" w:type="dxa"/>
        <w:tblInd w:w="-5" w:type="dxa"/>
        <w:tblLayout w:type="fixed"/>
        <w:tblCellMar>
          <w:top w:w="55" w:type="dxa"/>
          <w:left w:w="55" w:type="dxa"/>
          <w:bottom w:w="55" w:type="dxa"/>
          <w:right w:w="55" w:type="dxa"/>
        </w:tblCellMar>
      </w:tblPr>
      <w:tblGrid>
        <w:gridCol w:w="1530"/>
        <w:gridCol w:w="2835"/>
        <w:gridCol w:w="165"/>
        <w:gridCol w:w="2505"/>
        <w:gridCol w:w="2610"/>
      </w:tblGrid>
      <w:tr>
        <w:tblPrEx>
          <w:tblCellMar>
            <w:top w:w="55" w:type="dxa"/>
            <w:left w:w="55" w:type="dxa"/>
            <w:bottom w:w="55" w:type="dxa"/>
            <w:right w:w="55" w:type="dxa"/>
          </w:tblCellMar>
        </w:tblPrEx>
        <w:tc>
          <w:tcPr>
            <w:tcW w:w="1530" w:type="dxa"/>
            <w:vMerge w:val="restart"/>
            <w:tcBorders>
              <w:top w:val="single" w:color="000000" w:sz="4" w:space="0"/>
              <w:left w:val="single" w:color="000000" w:sz="4" w:space="0"/>
              <w:bottom w:val="single" w:color="000000" w:sz="4" w:space="0"/>
            </w:tcBorders>
          </w:tcPr>
          <w:p>
            <w:pPr>
              <w:pStyle w:val="19"/>
              <w:widowControl w:val="0"/>
              <w:suppressLineNumbers/>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901700" cy="106743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5"/>
                          <a:stretch>
                            <a:fillRect/>
                          </a:stretch>
                        </pic:blipFill>
                        <pic:spPr>
                          <a:xfrm>
                            <a:off x="0" y="0"/>
                            <a:ext cx="901700" cy="1067435"/>
                          </a:xfrm>
                          <a:prstGeom prst="rect">
                            <a:avLst/>
                          </a:prstGeom>
                        </pic:spPr>
                      </pic:pic>
                    </a:graphicData>
                  </a:graphic>
                </wp:anchor>
              </w:drawing>
            </w:r>
          </w:p>
        </w:tc>
        <w:tc>
          <w:tcPr>
            <w:tcW w:w="8115" w:type="dxa"/>
            <w:gridSpan w:val="4"/>
            <w:tcBorders>
              <w:top w:val="single" w:color="000000" w:sz="4" w:space="0"/>
              <w:left w:val="single" w:color="000000" w:sz="4" w:space="0"/>
              <w:right w:val="single" w:color="000000" w:sz="4" w:space="0"/>
            </w:tcBorders>
          </w:tcPr>
          <w:p>
            <w:pPr>
              <w:pStyle w:val="19"/>
              <w:bidi w:val="0"/>
              <w:jc w:val="left"/>
              <w:rPr>
                <w:rFonts w:ascii="Candara" w:hAnsi="Candara"/>
                <w:b/>
                <w:bCs/>
                <w:sz w:val="36"/>
                <w:szCs w:val="36"/>
              </w:rPr>
            </w:pPr>
            <w:r>
              <w:rPr>
                <w:rFonts w:ascii="Candara" w:hAnsi="Candara"/>
                <w:b/>
                <w:bCs/>
                <w:sz w:val="36"/>
                <w:szCs w:val="36"/>
              </w:rPr>
              <w:t>INSTITUT TEKNOLOGI KALIMANTAN</w:t>
            </w:r>
          </w:p>
        </w:tc>
      </w:tr>
      <w:tr>
        <w:tblPrEx>
          <w:tblCellMar>
            <w:top w:w="55" w:type="dxa"/>
            <w:left w:w="55" w:type="dxa"/>
            <w:bottom w:w="55" w:type="dxa"/>
            <w:right w:w="55" w:type="dxa"/>
          </w:tblCellMar>
        </w:tblPrEx>
        <w:tc>
          <w:tcPr>
            <w:tcW w:w="1530" w:type="dxa"/>
            <w:vMerge w:val="continue"/>
            <w:tcBorders>
              <w:top w:val="single" w:color="000000" w:sz="4" w:space="0"/>
              <w:left w:val="single" w:color="000000" w:sz="4" w:space="0"/>
              <w:bottom w:val="single" w:color="000000" w:sz="4" w:space="0"/>
            </w:tcBorders>
          </w:tcPr>
          <w:p>
            <w:pPr>
              <w:bidi w:val="0"/>
              <w:jc w:val="left"/>
            </w:pPr>
          </w:p>
        </w:tc>
        <w:tc>
          <w:tcPr>
            <w:tcW w:w="2835" w:type="dxa"/>
            <w:tcBorders>
              <w:left w:val="single" w:color="000000" w:sz="4" w:space="0"/>
            </w:tcBorders>
          </w:tcPr>
          <w:p>
            <w:pPr>
              <w:pStyle w:val="19"/>
              <w:bidi w:val="0"/>
              <w:jc w:val="left"/>
              <w:rPr>
                <w:rFonts w:ascii="Candara" w:hAnsi="Candara"/>
                <w:b/>
                <w:bCs/>
                <w:sz w:val="36"/>
                <w:szCs w:val="36"/>
              </w:rPr>
            </w:pPr>
            <w:r>
              <w:rPr>
                <w:rFonts w:ascii="Candara" w:hAnsi="Candara"/>
                <w:b/>
                <w:bCs/>
                <w:sz w:val="36"/>
                <w:szCs w:val="36"/>
              </w:rPr>
              <w:t>JURUSAN</w:t>
            </w:r>
          </w:p>
        </w:tc>
        <w:tc>
          <w:tcPr>
            <w:tcW w:w="165" w:type="dxa"/>
          </w:tcPr>
          <w:p>
            <w:pPr>
              <w:pStyle w:val="19"/>
              <w:bidi w:val="0"/>
              <w:jc w:val="right"/>
              <w:rPr>
                <w:rFonts w:ascii="Candara" w:hAnsi="Candara"/>
                <w:sz w:val="36"/>
                <w:szCs w:val="36"/>
              </w:rPr>
            </w:pPr>
            <w:r>
              <w:rPr>
                <w:rFonts w:ascii="Candara" w:hAnsi="Candara"/>
                <w:sz w:val="36"/>
                <w:szCs w:val="36"/>
              </w:rPr>
              <w:t>:</w:t>
            </w:r>
          </w:p>
        </w:tc>
        <w:tc>
          <w:tcPr>
            <w:tcW w:w="5115" w:type="dxa"/>
            <w:gridSpan w:val="2"/>
            <w:tcBorders>
              <w:right w:val="single" w:color="000000" w:sz="4" w:space="0"/>
            </w:tcBorders>
          </w:tcPr>
          <w:p>
            <w:pPr>
              <w:pStyle w:val="19"/>
              <w:bidi w:val="0"/>
              <w:jc w:val="left"/>
              <w:rPr>
                <w:rFonts w:ascii="Candara" w:hAnsi="Candara"/>
                <w:sz w:val="36"/>
                <w:szCs w:val="36"/>
              </w:rPr>
            </w:pPr>
            <w:r>
              <w:rPr>
                <w:rFonts w:ascii="Candara" w:hAnsi="Candara"/>
                <w:sz w:val="36"/>
                <w:szCs w:val="36"/>
              </w:rPr>
              <w:t>Teknologi Industri Dan Proses</w:t>
            </w:r>
          </w:p>
        </w:tc>
      </w:tr>
      <w:tr>
        <w:tblPrEx>
          <w:tblCellMar>
            <w:top w:w="55" w:type="dxa"/>
            <w:left w:w="55" w:type="dxa"/>
            <w:bottom w:w="55" w:type="dxa"/>
            <w:right w:w="55" w:type="dxa"/>
          </w:tblCellMar>
        </w:tblPrEx>
        <w:tc>
          <w:tcPr>
            <w:tcW w:w="1530" w:type="dxa"/>
            <w:vMerge w:val="continue"/>
            <w:tcBorders>
              <w:top w:val="single" w:color="000000" w:sz="4" w:space="0"/>
              <w:left w:val="single" w:color="000000" w:sz="4" w:space="0"/>
              <w:bottom w:val="single" w:color="000000" w:sz="4" w:space="0"/>
            </w:tcBorders>
          </w:tcPr>
          <w:p>
            <w:pPr>
              <w:bidi w:val="0"/>
              <w:jc w:val="left"/>
            </w:pPr>
          </w:p>
        </w:tc>
        <w:tc>
          <w:tcPr>
            <w:tcW w:w="2835" w:type="dxa"/>
            <w:tcBorders>
              <w:left w:val="single" w:color="000000" w:sz="4" w:space="0"/>
              <w:bottom w:val="single" w:color="000000" w:sz="4" w:space="0"/>
            </w:tcBorders>
          </w:tcPr>
          <w:p>
            <w:pPr>
              <w:pStyle w:val="19"/>
              <w:bidi w:val="0"/>
              <w:jc w:val="left"/>
              <w:rPr>
                <w:rFonts w:ascii="Candara" w:hAnsi="Candara"/>
                <w:b/>
                <w:bCs/>
                <w:sz w:val="36"/>
                <w:szCs w:val="36"/>
              </w:rPr>
            </w:pPr>
            <w:r>
              <w:rPr>
                <w:rFonts w:ascii="Candara" w:hAnsi="Candara"/>
                <w:b/>
                <w:bCs/>
                <w:sz w:val="36"/>
                <w:szCs w:val="36"/>
              </w:rPr>
              <w:t>PROGRAM STUDI</w:t>
            </w:r>
          </w:p>
        </w:tc>
        <w:tc>
          <w:tcPr>
            <w:tcW w:w="165" w:type="dxa"/>
            <w:tcBorders>
              <w:bottom w:val="single" w:color="000000" w:sz="4" w:space="0"/>
            </w:tcBorders>
          </w:tcPr>
          <w:p>
            <w:pPr>
              <w:pStyle w:val="19"/>
              <w:bidi w:val="0"/>
              <w:jc w:val="right"/>
              <w:rPr>
                <w:rFonts w:ascii="Candara" w:hAnsi="Candara"/>
                <w:sz w:val="36"/>
                <w:szCs w:val="36"/>
              </w:rPr>
            </w:pPr>
            <w:r>
              <w:rPr>
                <w:rFonts w:ascii="Candara" w:hAnsi="Candara"/>
                <w:sz w:val="36"/>
                <w:szCs w:val="36"/>
              </w:rPr>
              <w:t>:</w:t>
            </w:r>
          </w:p>
        </w:tc>
        <w:tc>
          <w:tcPr>
            <w:tcW w:w="5115" w:type="dxa"/>
            <w:gridSpan w:val="2"/>
            <w:tcBorders>
              <w:bottom w:val="single" w:color="000000" w:sz="4" w:space="0"/>
              <w:right w:val="single" w:color="000000" w:sz="4" w:space="0"/>
            </w:tcBorders>
          </w:tcPr>
          <w:p>
            <w:pPr>
              <w:pStyle w:val="19"/>
              <w:bidi w:val="0"/>
              <w:jc w:val="left"/>
              <w:rPr>
                <w:rFonts w:ascii="Candara" w:hAnsi="Candara"/>
                <w:sz w:val="36"/>
                <w:szCs w:val="36"/>
              </w:rPr>
            </w:pPr>
            <w:r>
              <w:rPr>
                <w:rFonts w:ascii="Candara" w:hAnsi="Candara"/>
                <w:sz w:val="36"/>
                <w:szCs w:val="36"/>
              </w:rPr>
              <w:t>Teknik Elektro</w:t>
            </w:r>
          </w:p>
        </w:tc>
      </w:tr>
      <w:tr>
        <w:tc>
          <w:tcPr>
            <w:tcW w:w="1530" w:type="dxa"/>
            <w:tcBorders>
              <w:left w:val="single" w:color="000000" w:sz="4" w:space="0"/>
              <w:bottom w:val="single" w:color="000000" w:sz="4" w:space="0"/>
            </w:tcBorders>
          </w:tcPr>
          <w:p>
            <w:pPr>
              <w:pStyle w:val="19"/>
              <w:bidi w:val="0"/>
              <w:jc w:val="left"/>
              <w:rPr>
                <w:rFonts w:ascii="Arial" w:hAnsi="Arial"/>
              </w:rPr>
            </w:pPr>
            <w:r>
              <w:rPr>
                <w:rFonts w:ascii="Arial" w:hAnsi="Arial"/>
              </w:rPr>
              <w:t>Mata Kuliah:</w:t>
            </w:r>
          </w:p>
          <w:p>
            <w:pPr>
              <w:pStyle w:val="19"/>
              <w:bidi w:val="0"/>
              <w:jc w:val="left"/>
              <w:rPr>
                <w:rFonts w:ascii="Arial" w:hAnsi="Arial"/>
              </w:rPr>
            </w:pPr>
          </w:p>
        </w:tc>
        <w:tc>
          <w:tcPr>
            <w:tcW w:w="2835" w:type="dxa"/>
            <w:tcBorders>
              <w:left w:val="single" w:color="000000" w:sz="4" w:space="0"/>
              <w:bottom w:val="single" w:color="000000" w:sz="4" w:space="0"/>
            </w:tcBorders>
          </w:tcPr>
          <w:p>
            <w:pPr>
              <w:pStyle w:val="19"/>
              <w:bidi w:val="0"/>
              <w:jc w:val="left"/>
              <w:rPr>
                <w:rFonts w:ascii="Arial" w:hAnsi="Arial"/>
              </w:rPr>
            </w:pPr>
            <w:r>
              <w:rPr>
                <w:rFonts w:ascii="Arial" w:hAnsi="Arial"/>
              </w:rPr>
              <w:t>Kode:</w:t>
            </w:r>
          </w:p>
        </w:tc>
        <w:tc>
          <w:tcPr>
            <w:tcW w:w="2670" w:type="dxa"/>
            <w:gridSpan w:val="2"/>
            <w:tcBorders>
              <w:left w:val="single" w:color="000000" w:sz="4" w:space="0"/>
              <w:bottom w:val="single" w:color="000000" w:sz="4" w:space="0"/>
            </w:tcBorders>
          </w:tcPr>
          <w:p>
            <w:pPr>
              <w:pStyle w:val="19"/>
              <w:bidi w:val="0"/>
              <w:jc w:val="left"/>
              <w:rPr>
                <w:rFonts w:ascii="Arial" w:hAnsi="Arial"/>
              </w:rPr>
            </w:pPr>
            <w:r>
              <w:rPr>
                <w:rFonts w:ascii="Arial" w:hAnsi="Arial"/>
              </w:rPr>
              <w:t>RMK:</w:t>
            </w:r>
          </w:p>
        </w:tc>
        <w:tc>
          <w:tcPr>
            <w:tcW w:w="2610" w:type="dxa"/>
            <w:tcBorders>
              <w:left w:val="single" w:color="000000" w:sz="4" w:space="0"/>
              <w:bottom w:val="single" w:color="000000" w:sz="4" w:space="0"/>
              <w:right w:val="single" w:color="000000" w:sz="4" w:space="0"/>
            </w:tcBorders>
          </w:tcPr>
          <w:p>
            <w:pPr>
              <w:pStyle w:val="19"/>
              <w:bidi w:val="0"/>
              <w:jc w:val="left"/>
              <w:rPr>
                <w:rFonts w:ascii="Arial" w:hAnsi="Arial"/>
              </w:rPr>
            </w:pPr>
            <w:r>
              <w:rPr>
                <w:rFonts w:ascii="Arial" w:hAnsi="Arial"/>
              </w:rPr>
              <w:t>Semester:</w:t>
            </w:r>
          </w:p>
        </w:tc>
      </w:tr>
      <w:tr>
        <w:tblPrEx>
          <w:tblCellMar>
            <w:top w:w="55" w:type="dxa"/>
            <w:left w:w="55" w:type="dxa"/>
            <w:bottom w:w="55" w:type="dxa"/>
            <w:right w:w="55" w:type="dxa"/>
          </w:tblCellMar>
        </w:tblPrEx>
        <w:tc>
          <w:tcPr>
            <w:tcW w:w="1530" w:type="dxa"/>
            <w:vMerge w:val="restart"/>
            <w:tcBorders>
              <w:left w:val="single" w:color="000000" w:sz="4" w:space="0"/>
              <w:bottom w:val="single" w:color="000000" w:sz="4" w:space="0"/>
            </w:tcBorders>
            <w:vAlign w:val="center"/>
          </w:tcPr>
          <w:p>
            <w:pPr>
              <w:pStyle w:val="19"/>
              <w:bidi w:val="0"/>
              <w:jc w:val="center"/>
              <w:rPr>
                <w:rFonts w:ascii="Arial" w:hAnsi="Arial"/>
              </w:rPr>
            </w:pPr>
            <w:r>
              <w:rPr>
                <w:rFonts w:ascii="Arial" w:hAnsi="Arial"/>
              </w:rPr>
              <w:t>Otorisasi</w:t>
            </w:r>
          </w:p>
        </w:tc>
        <w:tc>
          <w:tcPr>
            <w:tcW w:w="2835" w:type="dxa"/>
            <w:tcBorders>
              <w:left w:val="single" w:color="000000" w:sz="4" w:space="0"/>
              <w:bottom w:val="single" w:color="000000" w:sz="4" w:space="0"/>
            </w:tcBorders>
          </w:tcPr>
          <w:p>
            <w:pPr>
              <w:pStyle w:val="19"/>
              <w:bidi w:val="0"/>
              <w:jc w:val="left"/>
              <w:rPr>
                <w:rFonts w:ascii="Arial" w:hAnsi="Arial"/>
              </w:rPr>
            </w:pPr>
            <w:r>
              <w:rPr>
                <w:rFonts w:ascii="Arial" w:hAnsi="Arial"/>
              </w:rPr>
              <w:t>Koor. MK</w:t>
            </w:r>
          </w:p>
          <w:p>
            <w:pPr>
              <w:pStyle w:val="19"/>
              <w:bidi w:val="0"/>
              <w:jc w:val="left"/>
              <w:rPr>
                <w:rFonts w:ascii="Arial" w:hAnsi="Arial"/>
              </w:rPr>
            </w:pPr>
            <w:r>
              <w:rPr>
                <w:rFonts w:ascii="Arial" w:hAnsi="Arial"/>
              </w:rPr>
              <w:t>Mifta Nur Farid, S.T., M.T.</w:t>
            </w:r>
          </w:p>
          <w:p>
            <w:pPr>
              <w:pStyle w:val="19"/>
              <w:bidi w:val="0"/>
              <w:jc w:val="left"/>
              <w:rPr>
                <w:rFonts w:ascii="Arial" w:hAnsi="Arial"/>
              </w:rPr>
            </w:pPr>
          </w:p>
          <w:p>
            <w:pPr>
              <w:pStyle w:val="19"/>
              <w:bidi w:val="0"/>
              <w:jc w:val="left"/>
              <w:rPr>
                <w:rFonts w:ascii="Arial" w:hAnsi="Arial"/>
              </w:rPr>
            </w:pPr>
          </w:p>
          <w:p>
            <w:pPr>
              <w:pStyle w:val="19"/>
              <w:bidi w:val="0"/>
              <w:jc w:val="left"/>
              <w:rPr>
                <w:rFonts w:ascii="Arial" w:hAnsi="Arial"/>
              </w:rPr>
            </w:pPr>
          </w:p>
        </w:tc>
        <w:tc>
          <w:tcPr>
            <w:tcW w:w="2670" w:type="dxa"/>
            <w:gridSpan w:val="2"/>
            <w:tcBorders>
              <w:left w:val="single" w:color="000000" w:sz="4" w:space="0"/>
              <w:bottom w:val="single" w:color="000000" w:sz="4" w:space="0"/>
            </w:tcBorders>
          </w:tcPr>
          <w:p>
            <w:pPr>
              <w:pStyle w:val="19"/>
              <w:bidi w:val="0"/>
              <w:jc w:val="left"/>
              <w:rPr>
                <w:rFonts w:ascii="Arial" w:hAnsi="Arial"/>
              </w:rPr>
            </w:pPr>
            <w:r>
              <w:rPr>
                <w:rFonts w:ascii="Arial" w:hAnsi="Arial"/>
              </w:rPr>
              <w:t>Koor. RMK</w:t>
            </w:r>
          </w:p>
        </w:tc>
        <w:tc>
          <w:tcPr>
            <w:tcW w:w="2610" w:type="dxa"/>
            <w:tcBorders>
              <w:left w:val="single" w:color="000000" w:sz="4" w:space="0"/>
              <w:bottom w:val="single" w:color="000000" w:sz="4" w:space="0"/>
              <w:right w:val="single" w:color="000000" w:sz="4" w:space="0"/>
            </w:tcBorders>
          </w:tcPr>
          <w:p>
            <w:pPr>
              <w:pStyle w:val="19"/>
              <w:bidi w:val="0"/>
              <w:jc w:val="left"/>
              <w:rPr>
                <w:rFonts w:ascii="Arial" w:hAnsi="Arial"/>
              </w:rPr>
            </w:pPr>
            <w:r>
              <w:rPr>
                <w:rFonts w:ascii="Arial" w:hAnsi="Arial"/>
              </w:rPr>
              <w:t>Koor. Prodi</w:t>
            </w:r>
          </w:p>
          <w:p>
            <w:pPr>
              <w:pStyle w:val="19"/>
              <w:bidi w:val="0"/>
              <w:jc w:val="left"/>
              <w:rPr>
                <w:rFonts w:ascii="Arial" w:hAnsi="Arial"/>
              </w:rPr>
            </w:pPr>
            <w:r>
              <w:rPr>
                <w:rFonts w:ascii="Arial" w:hAnsi="Arial"/>
              </w:rPr>
              <w:t>Kharis Sugiarto, SST.,M.T.</w:t>
            </w:r>
          </w:p>
        </w:tc>
      </w:tr>
      <w:tr>
        <w:tblPrEx>
          <w:tblCellMar>
            <w:top w:w="55" w:type="dxa"/>
            <w:left w:w="55" w:type="dxa"/>
            <w:bottom w:w="55" w:type="dxa"/>
            <w:right w:w="55" w:type="dxa"/>
          </w:tblCellMar>
        </w:tblPrEx>
        <w:tc>
          <w:tcPr>
            <w:tcW w:w="1530" w:type="dxa"/>
            <w:vMerge w:val="continue"/>
            <w:tcBorders>
              <w:left w:val="single" w:color="000000" w:sz="4" w:space="0"/>
              <w:bottom w:val="single" w:color="000000" w:sz="4" w:space="0"/>
            </w:tcBorders>
          </w:tcPr>
          <w:p>
            <w:pPr>
              <w:bidi w:val="0"/>
              <w:jc w:val="left"/>
            </w:pPr>
          </w:p>
        </w:tc>
        <w:tc>
          <w:tcPr>
            <w:tcW w:w="2835" w:type="dxa"/>
            <w:tcBorders>
              <w:left w:val="single" w:color="000000" w:sz="4" w:space="0"/>
              <w:bottom w:val="single" w:color="000000" w:sz="4" w:space="0"/>
            </w:tcBorders>
          </w:tcPr>
          <w:p>
            <w:pPr>
              <w:pStyle w:val="19"/>
              <w:bidi w:val="0"/>
              <w:jc w:val="left"/>
              <w:rPr>
                <w:rFonts w:ascii="Arial" w:hAnsi="Arial"/>
              </w:rPr>
            </w:pPr>
            <w:r>
              <w:rPr>
                <w:rFonts w:ascii="Arial" w:hAnsi="Arial"/>
              </w:rPr>
              <w:t>TTD</w:t>
            </w:r>
          </w:p>
          <w:p>
            <w:pPr>
              <w:pStyle w:val="19"/>
              <w:bidi w:val="0"/>
              <w:jc w:val="left"/>
              <w:rPr>
                <w:rFonts w:ascii="Arial" w:hAnsi="Arial"/>
              </w:rPr>
            </w:pPr>
          </w:p>
          <w:p>
            <w:pPr>
              <w:pStyle w:val="19"/>
              <w:bidi w:val="0"/>
              <w:jc w:val="left"/>
              <w:rPr>
                <w:rFonts w:ascii="Arial" w:hAnsi="Arial"/>
              </w:rPr>
            </w:pPr>
          </w:p>
          <w:p>
            <w:pPr>
              <w:pStyle w:val="19"/>
              <w:bidi w:val="0"/>
              <w:jc w:val="left"/>
              <w:rPr>
                <w:rFonts w:ascii="Arial" w:hAnsi="Arial"/>
              </w:rPr>
            </w:pPr>
          </w:p>
          <w:p>
            <w:pPr>
              <w:pStyle w:val="19"/>
              <w:bidi w:val="0"/>
              <w:jc w:val="left"/>
              <w:rPr>
                <w:rFonts w:ascii="Arial" w:hAnsi="Arial"/>
              </w:rPr>
            </w:pPr>
          </w:p>
        </w:tc>
        <w:tc>
          <w:tcPr>
            <w:tcW w:w="2670" w:type="dxa"/>
            <w:gridSpan w:val="2"/>
            <w:tcBorders>
              <w:left w:val="single" w:color="000000" w:sz="4" w:space="0"/>
              <w:bottom w:val="single" w:color="000000" w:sz="4" w:space="0"/>
            </w:tcBorders>
          </w:tcPr>
          <w:p>
            <w:pPr>
              <w:pStyle w:val="19"/>
              <w:bidi w:val="0"/>
              <w:jc w:val="left"/>
              <w:rPr>
                <w:rFonts w:ascii="Arial" w:hAnsi="Arial"/>
              </w:rPr>
            </w:pPr>
            <w:r>
              <w:rPr>
                <w:rFonts w:ascii="Arial" w:hAnsi="Arial"/>
              </w:rPr>
              <w:t>TTD</w:t>
            </w:r>
          </w:p>
        </w:tc>
        <w:tc>
          <w:tcPr>
            <w:tcW w:w="2610" w:type="dxa"/>
            <w:tcBorders>
              <w:left w:val="single" w:color="000000" w:sz="4" w:space="0"/>
              <w:bottom w:val="single" w:color="000000" w:sz="4" w:space="0"/>
              <w:right w:val="single" w:color="000000" w:sz="4" w:space="0"/>
            </w:tcBorders>
          </w:tcPr>
          <w:p>
            <w:pPr>
              <w:pStyle w:val="19"/>
              <w:bidi w:val="0"/>
              <w:jc w:val="left"/>
              <w:rPr>
                <w:rFonts w:ascii="Arial" w:hAnsi="Arial"/>
              </w:rPr>
            </w:pPr>
            <w:r>
              <w:rPr>
                <w:rFonts w:ascii="Arial" w:hAnsi="Arial"/>
              </w:rPr>
              <w:t>TTD</w:t>
            </w:r>
          </w:p>
        </w:tc>
      </w:tr>
      <w:tr>
        <w:tblPrEx>
          <w:tblCellMar>
            <w:top w:w="55" w:type="dxa"/>
            <w:left w:w="55" w:type="dxa"/>
            <w:bottom w:w="55" w:type="dxa"/>
            <w:right w:w="55" w:type="dxa"/>
          </w:tblCellMar>
        </w:tblPrEx>
        <w:tc>
          <w:tcPr>
            <w:tcW w:w="1530" w:type="dxa"/>
            <w:vMerge w:val="continue"/>
            <w:tcBorders>
              <w:left w:val="single" w:color="000000" w:sz="4" w:space="0"/>
              <w:bottom w:val="single" w:color="000000" w:sz="4" w:space="0"/>
            </w:tcBorders>
          </w:tcPr>
          <w:p>
            <w:pPr>
              <w:bidi w:val="0"/>
              <w:jc w:val="left"/>
            </w:pPr>
          </w:p>
        </w:tc>
        <w:tc>
          <w:tcPr>
            <w:tcW w:w="2835" w:type="dxa"/>
            <w:tcBorders>
              <w:left w:val="single" w:color="000000" w:sz="4" w:space="0"/>
              <w:bottom w:val="single" w:color="000000" w:sz="4" w:space="0"/>
            </w:tcBorders>
          </w:tcPr>
          <w:p>
            <w:pPr>
              <w:pStyle w:val="19"/>
              <w:bidi w:val="0"/>
              <w:jc w:val="left"/>
              <w:rPr>
                <w:rFonts w:ascii="Arial" w:hAnsi="Arial"/>
              </w:rPr>
            </w:pPr>
            <w:r>
              <w:rPr>
                <w:rFonts w:ascii="Arial" w:hAnsi="Arial"/>
              </w:rPr>
              <w:t>Tanggal: 05 Juni 2023</w:t>
            </w:r>
          </w:p>
          <w:p>
            <w:pPr>
              <w:pStyle w:val="19"/>
              <w:bidi w:val="0"/>
              <w:jc w:val="left"/>
              <w:rPr>
                <w:rFonts w:ascii="Arial" w:hAnsi="Arial"/>
              </w:rPr>
            </w:pPr>
          </w:p>
          <w:p>
            <w:pPr>
              <w:pStyle w:val="19"/>
              <w:bidi w:val="0"/>
              <w:jc w:val="left"/>
              <w:rPr>
                <w:rFonts w:ascii="Arial" w:hAnsi="Arial"/>
              </w:rPr>
            </w:pPr>
          </w:p>
          <w:p>
            <w:pPr>
              <w:pStyle w:val="19"/>
              <w:bidi w:val="0"/>
              <w:jc w:val="left"/>
              <w:rPr>
                <w:rFonts w:ascii="Arial" w:hAnsi="Arial"/>
              </w:rPr>
            </w:pPr>
          </w:p>
          <w:p>
            <w:pPr>
              <w:pStyle w:val="19"/>
              <w:bidi w:val="0"/>
              <w:jc w:val="left"/>
              <w:rPr>
                <w:rFonts w:ascii="Arial" w:hAnsi="Arial"/>
              </w:rPr>
            </w:pPr>
          </w:p>
        </w:tc>
        <w:tc>
          <w:tcPr>
            <w:tcW w:w="2670" w:type="dxa"/>
            <w:gridSpan w:val="2"/>
            <w:tcBorders>
              <w:left w:val="single" w:color="000000" w:sz="4" w:space="0"/>
              <w:bottom w:val="single" w:color="000000" w:sz="4" w:space="0"/>
            </w:tcBorders>
          </w:tcPr>
          <w:p>
            <w:pPr>
              <w:pStyle w:val="19"/>
              <w:bidi w:val="0"/>
              <w:jc w:val="left"/>
              <w:rPr>
                <w:rFonts w:ascii="Arial" w:hAnsi="Arial"/>
              </w:rPr>
            </w:pPr>
            <w:r>
              <w:rPr>
                <w:rFonts w:ascii="Arial" w:hAnsi="Arial"/>
              </w:rPr>
              <w:t>Tanggal:</w:t>
            </w:r>
          </w:p>
        </w:tc>
        <w:tc>
          <w:tcPr>
            <w:tcW w:w="2610" w:type="dxa"/>
            <w:tcBorders>
              <w:left w:val="single" w:color="000000" w:sz="4" w:space="0"/>
              <w:bottom w:val="single" w:color="000000" w:sz="4" w:space="0"/>
              <w:right w:val="single" w:color="000000" w:sz="4" w:space="0"/>
            </w:tcBorders>
          </w:tcPr>
          <w:p>
            <w:pPr>
              <w:pStyle w:val="19"/>
              <w:bidi w:val="0"/>
              <w:jc w:val="left"/>
              <w:rPr>
                <w:rFonts w:ascii="Arial" w:hAnsi="Arial"/>
              </w:rPr>
            </w:pPr>
            <w:r>
              <w:rPr>
                <w:rFonts w:ascii="Arial" w:hAnsi="Arial"/>
              </w:rPr>
              <w:t>Tanggal:</w:t>
            </w:r>
          </w:p>
        </w:tc>
      </w:tr>
    </w:tbl>
    <w:p>
      <w:pPr>
        <w:pStyle w:val="4"/>
        <w:bidi w:val="0"/>
      </w:pPr>
      <w:r>
        <w:br w:type="page"/>
      </w:r>
    </w:p>
    <w:p>
      <w:pPr>
        <w:pStyle w:val="2"/>
        <w:bidi w:val="0"/>
      </w:pPr>
      <w:bookmarkStart w:id="3" w:name="__RefHeading___Toc1809_2141936042"/>
      <w:bookmarkEnd w:id="3"/>
      <w:r>
        <w:t>DAFTAR ISI</w:t>
      </w:r>
    </w:p>
    <w:sdt>
      <w:sdtPr>
        <w:id w:val="1"/>
        <w:docPartObj>
          <w:docPartGallery w:val="Table of Contents"/>
          <w:docPartUnique/>
        </w:docPartObj>
      </w:sdtPr>
      <w:sdtContent>
        <w:p>
          <w:pPr>
            <w:pStyle w:val="13"/>
            <w:bidi w:val="0"/>
            <w:jc w:val="left"/>
          </w:pPr>
          <w:r>
            <w:fldChar w:fldCharType="begin"/>
          </w:r>
          <w:r>
            <w:rPr>
              <w:rStyle w:val="16"/>
            </w:rPr>
            <w:instrText xml:space="preserve"> TOC \f \o "1-9" \h</w:instrText>
          </w:r>
          <w:r>
            <w:rPr>
              <w:rStyle w:val="16"/>
            </w:rPr>
            <w:fldChar w:fldCharType="separate"/>
          </w:r>
          <w:r>
            <w:fldChar w:fldCharType="begin"/>
          </w:r>
          <w:r>
            <w:instrText xml:space="preserve"> HYPERLINK \l "__RefHeading___Toc1807_2141936042" \h </w:instrText>
          </w:r>
          <w:r>
            <w:fldChar w:fldCharType="separate"/>
          </w:r>
          <w:r>
            <w:rPr>
              <w:rStyle w:val="16"/>
            </w:rPr>
            <w:t>HALAMAN PENGESAHAN</w:t>
          </w:r>
          <w:r>
            <w:rPr>
              <w:rStyle w:val="16"/>
            </w:rPr>
            <w:tab/>
          </w:r>
          <w:r>
            <w:rPr>
              <w:rStyle w:val="16"/>
            </w:rPr>
            <w:t>3</w:t>
          </w:r>
          <w:r>
            <w:rPr>
              <w:rStyle w:val="16"/>
            </w:rPr>
            <w:fldChar w:fldCharType="end"/>
          </w:r>
        </w:p>
        <w:p>
          <w:pPr>
            <w:pStyle w:val="13"/>
            <w:bidi w:val="0"/>
            <w:jc w:val="left"/>
          </w:pPr>
          <w:r>
            <w:fldChar w:fldCharType="begin"/>
          </w:r>
          <w:r>
            <w:instrText xml:space="preserve"> HYPERLINK \l "__RefHeading___Toc1809_2141936042" \h </w:instrText>
          </w:r>
          <w:r>
            <w:fldChar w:fldCharType="separate"/>
          </w:r>
          <w:r>
            <w:rPr>
              <w:rStyle w:val="16"/>
            </w:rPr>
            <w:t>DAFTAR ISI</w:t>
          </w:r>
          <w:r>
            <w:rPr>
              <w:rStyle w:val="16"/>
            </w:rPr>
            <w:tab/>
          </w:r>
          <w:r>
            <w:rPr>
              <w:rStyle w:val="16"/>
            </w:rPr>
            <w:t>4</w:t>
          </w:r>
          <w:r>
            <w:rPr>
              <w:rStyle w:val="16"/>
            </w:rPr>
            <w:fldChar w:fldCharType="end"/>
          </w:r>
        </w:p>
        <w:p>
          <w:pPr>
            <w:pStyle w:val="13"/>
            <w:bidi w:val="0"/>
            <w:jc w:val="left"/>
          </w:pPr>
          <w:r>
            <w:fldChar w:fldCharType="begin"/>
          </w:r>
          <w:r>
            <w:instrText xml:space="preserve"> HYPERLINK \l "__RefHeading___Toc1814_2141936042" \h </w:instrText>
          </w:r>
          <w:r>
            <w:fldChar w:fldCharType="separate"/>
          </w:r>
          <w:r>
            <w:rPr>
              <w:rStyle w:val="16"/>
            </w:rPr>
            <w:t>DESKRIPSI MATA KULIAH</w:t>
          </w:r>
          <w:r>
            <w:rPr>
              <w:rStyle w:val="16"/>
            </w:rPr>
            <w:tab/>
          </w:r>
          <w:r>
            <w:rPr>
              <w:rStyle w:val="16"/>
            </w:rPr>
            <w:t>5</w:t>
          </w:r>
          <w:r>
            <w:rPr>
              <w:rStyle w:val="16"/>
            </w:rPr>
            <w:fldChar w:fldCharType="end"/>
          </w:r>
        </w:p>
        <w:p>
          <w:pPr>
            <w:pStyle w:val="13"/>
            <w:bidi w:val="0"/>
            <w:jc w:val="left"/>
          </w:pPr>
          <w:r>
            <w:fldChar w:fldCharType="begin"/>
          </w:r>
          <w:r>
            <w:instrText xml:space="preserve"> HYPERLINK \l "__RefHeading___Toc1827_2141936042" \h </w:instrText>
          </w:r>
          <w:r>
            <w:fldChar w:fldCharType="separate"/>
          </w:r>
          <w:r>
            <w:rPr>
              <w:rStyle w:val="16"/>
            </w:rPr>
            <w:t>HUBUNGAN ANTARA CPMK/SUB CPMK DENGAN CPL</w:t>
          </w:r>
          <w:r>
            <w:rPr>
              <w:rStyle w:val="16"/>
            </w:rPr>
            <w:tab/>
          </w:r>
          <w:r>
            <w:rPr>
              <w:rStyle w:val="16"/>
            </w:rPr>
            <w:t>5</w:t>
          </w:r>
          <w:r>
            <w:rPr>
              <w:rStyle w:val="16"/>
            </w:rPr>
            <w:fldChar w:fldCharType="end"/>
          </w:r>
        </w:p>
        <w:p>
          <w:pPr>
            <w:pStyle w:val="13"/>
            <w:bidi w:val="0"/>
            <w:jc w:val="left"/>
          </w:pPr>
          <w:r>
            <w:fldChar w:fldCharType="begin"/>
          </w:r>
          <w:r>
            <w:instrText xml:space="preserve"> HYPERLINK \l "__RefHeading___Toc1829_2141936042" \h </w:instrText>
          </w:r>
          <w:r>
            <w:fldChar w:fldCharType="separate"/>
          </w:r>
          <w:r>
            <w:rPr>
              <w:rStyle w:val="16"/>
            </w:rPr>
            <w:t>BAHAN KAJIAN</w:t>
          </w:r>
          <w:r>
            <w:rPr>
              <w:rStyle w:val="16"/>
            </w:rPr>
            <w:tab/>
          </w:r>
          <w:r>
            <w:rPr>
              <w:rStyle w:val="16"/>
            </w:rPr>
            <w:t>7</w:t>
          </w:r>
          <w:r>
            <w:rPr>
              <w:rStyle w:val="16"/>
            </w:rPr>
            <w:fldChar w:fldCharType="end"/>
          </w:r>
        </w:p>
        <w:p>
          <w:pPr>
            <w:pStyle w:val="13"/>
            <w:bidi w:val="0"/>
            <w:jc w:val="left"/>
          </w:pPr>
          <w:r>
            <w:fldChar w:fldCharType="begin"/>
          </w:r>
          <w:r>
            <w:instrText xml:space="preserve"> HYPERLINK \l "__RefHeading___Toc1831_2141936042" \h </w:instrText>
          </w:r>
          <w:r>
            <w:fldChar w:fldCharType="separate"/>
          </w:r>
          <w:r>
            <w:rPr>
              <w:rStyle w:val="16"/>
            </w:rPr>
            <w:t>METODE PEMBELAJARAN</w:t>
          </w:r>
          <w:r>
            <w:rPr>
              <w:rStyle w:val="16"/>
            </w:rPr>
            <w:tab/>
          </w:r>
          <w:r>
            <w:rPr>
              <w:rStyle w:val="16"/>
            </w:rPr>
            <w:t>8</w:t>
          </w:r>
          <w:r>
            <w:rPr>
              <w:rStyle w:val="16"/>
            </w:rPr>
            <w:fldChar w:fldCharType="end"/>
          </w:r>
        </w:p>
        <w:p>
          <w:pPr>
            <w:pStyle w:val="13"/>
            <w:bidi w:val="0"/>
            <w:jc w:val="left"/>
          </w:pPr>
          <w:r>
            <w:fldChar w:fldCharType="begin"/>
          </w:r>
          <w:r>
            <w:instrText xml:space="preserve"> HYPERLINK \l "__RefHeading___Toc1833_2141936042" \h </w:instrText>
          </w:r>
          <w:r>
            <w:fldChar w:fldCharType="separate"/>
          </w:r>
          <w:r>
            <w:rPr>
              <w:rStyle w:val="16"/>
            </w:rPr>
            <w:t>PERSENTASE KEHADIRAN DOSEN DAN MAHASISWA</w:t>
          </w:r>
          <w:r>
            <w:rPr>
              <w:rStyle w:val="16"/>
            </w:rPr>
            <w:tab/>
          </w:r>
          <w:r>
            <w:rPr>
              <w:rStyle w:val="16"/>
            </w:rPr>
            <w:t>9</w:t>
          </w:r>
          <w:r>
            <w:rPr>
              <w:rStyle w:val="16"/>
            </w:rPr>
            <w:fldChar w:fldCharType="end"/>
          </w:r>
        </w:p>
        <w:p>
          <w:pPr>
            <w:pStyle w:val="13"/>
            <w:bidi w:val="0"/>
            <w:jc w:val="left"/>
          </w:pPr>
          <w:r>
            <w:fldChar w:fldCharType="begin"/>
          </w:r>
          <w:r>
            <w:instrText xml:space="preserve"> HYPERLINK \l "__RefHeading___Toc1835_2141936042" \h </w:instrText>
          </w:r>
          <w:r>
            <w:fldChar w:fldCharType="separate"/>
          </w:r>
          <w:r>
            <w:rPr>
              <w:rStyle w:val="16"/>
            </w:rPr>
            <w:t>HUBUNGAN ANTARA METODE PENILAIAN DENGAN CPMK/SUB CPMK</w:t>
          </w:r>
          <w:r>
            <w:rPr>
              <w:rStyle w:val="16"/>
            </w:rPr>
            <w:tab/>
          </w:r>
          <w:r>
            <w:rPr>
              <w:rStyle w:val="16"/>
            </w:rPr>
            <w:t>9</w:t>
          </w:r>
          <w:r>
            <w:rPr>
              <w:rStyle w:val="16"/>
            </w:rPr>
            <w:fldChar w:fldCharType="end"/>
          </w:r>
        </w:p>
        <w:p>
          <w:pPr>
            <w:pStyle w:val="13"/>
            <w:bidi w:val="0"/>
            <w:jc w:val="left"/>
          </w:pPr>
          <w:r>
            <w:fldChar w:fldCharType="begin"/>
          </w:r>
          <w:r>
            <w:instrText xml:space="preserve"> HYPERLINK \l "__RefHeading___Toc1837_2141936042" \h </w:instrText>
          </w:r>
          <w:r>
            <w:fldChar w:fldCharType="separate"/>
          </w:r>
          <w:r>
            <w:rPr>
              <w:rStyle w:val="16"/>
            </w:rPr>
            <w:t>HASIL BELAJAR MAHASISWA</w:t>
          </w:r>
          <w:r>
            <w:rPr>
              <w:rStyle w:val="16"/>
            </w:rPr>
            <w:tab/>
          </w:r>
          <w:r>
            <w:rPr>
              <w:rStyle w:val="16"/>
            </w:rPr>
            <w:t>9</w:t>
          </w:r>
          <w:r>
            <w:rPr>
              <w:rStyle w:val="16"/>
            </w:rPr>
            <w:fldChar w:fldCharType="end"/>
          </w:r>
        </w:p>
        <w:p>
          <w:pPr>
            <w:pStyle w:val="13"/>
            <w:bidi w:val="0"/>
            <w:jc w:val="left"/>
          </w:pPr>
          <w:r>
            <w:fldChar w:fldCharType="begin"/>
          </w:r>
          <w:r>
            <w:instrText xml:space="preserve"> HYPERLINK \l "__RefHeading___Toc1839_2141936042" \h </w:instrText>
          </w:r>
          <w:r>
            <w:fldChar w:fldCharType="separate"/>
          </w:r>
          <w:r>
            <w:rPr>
              <w:rStyle w:val="16"/>
            </w:rPr>
            <w:t>KENDALA PEMBELAJARAN</w:t>
          </w:r>
          <w:r>
            <w:rPr>
              <w:rStyle w:val="16"/>
            </w:rPr>
            <w:tab/>
          </w:r>
          <w:r>
            <w:rPr>
              <w:rStyle w:val="16"/>
            </w:rPr>
            <w:t>10</w:t>
          </w:r>
          <w:r>
            <w:rPr>
              <w:rStyle w:val="16"/>
            </w:rPr>
            <w:fldChar w:fldCharType="end"/>
          </w:r>
        </w:p>
        <w:p>
          <w:pPr>
            <w:pStyle w:val="13"/>
            <w:bidi w:val="0"/>
            <w:jc w:val="left"/>
          </w:pPr>
          <w:r>
            <w:fldChar w:fldCharType="begin"/>
          </w:r>
          <w:r>
            <w:instrText xml:space="preserve"> HYPERLINK \l "__RefHeading___Toc1841_2141936042" \h </w:instrText>
          </w:r>
          <w:r>
            <w:fldChar w:fldCharType="separate"/>
          </w:r>
          <w:r>
            <w:rPr>
              <w:rStyle w:val="16"/>
            </w:rPr>
            <w:t>RENCANA PERBAIKAN</w:t>
          </w:r>
          <w:r>
            <w:rPr>
              <w:rStyle w:val="16"/>
            </w:rPr>
            <w:tab/>
          </w:r>
          <w:r>
            <w:rPr>
              <w:rStyle w:val="16"/>
            </w:rPr>
            <w:t>10</w:t>
          </w:r>
          <w:r>
            <w:rPr>
              <w:rStyle w:val="16"/>
            </w:rPr>
            <w:fldChar w:fldCharType="end"/>
          </w:r>
        </w:p>
        <w:p>
          <w:pPr>
            <w:pStyle w:val="13"/>
            <w:bidi w:val="0"/>
            <w:jc w:val="left"/>
          </w:pPr>
          <w:r>
            <w:fldChar w:fldCharType="begin"/>
          </w:r>
          <w:r>
            <w:instrText xml:space="preserve"> HYPERLINK \l "__RefHeading___Toc1843_2141936042" \h </w:instrText>
          </w:r>
          <w:r>
            <w:fldChar w:fldCharType="separate"/>
          </w:r>
          <w:r>
            <w:rPr>
              <w:rStyle w:val="16"/>
            </w:rPr>
            <w:t>LAMPIRAN</w:t>
          </w:r>
          <w:r>
            <w:rPr>
              <w:rStyle w:val="16"/>
            </w:rPr>
            <w:tab/>
          </w:r>
          <w:r>
            <w:rPr>
              <w:rStyle w:val="16"/>
            </w:rPr>
            <w:t>10</w:t>
          </w:r>
          <w:r>
            <w:rPr>
              <w:rStyle w:val="16"/>
            </w:rPr>
            <w:fldChar w:fldCharType="end"/>
          </w:r>
        </w:p>
        <w:p>
          <w:pPr>
            <w:pStyle w:val="15"/>
            <w:bidi w:val="0"/>
            <w:jc w:val="left"/>
          </w:pPr>
          <w:r>
            <w:fldChar w:fldCharType="begin"/>
          </w:r>
          <w:r>
            <w:instrText xml:space="preserve"> HYPERLINK \l "__RefHeading___Toc1951_2141936042" \h </w:instrText>
          </w:r>
          <w:r>
            <w:fldChar w:fldCharType="separate"/>
          </w:r>
          <w:r>
            <w:rPr>
              <w:rStyle w:val="16"/>
            </w:rPr>
            <w:t>Lampiran-01: RPS dan Bukti SC aktivitas pembelajaran di LMS</w:t>
          </w:r>
          <w:r>
            <w:rPr>
              <w:rStyle w:val="16"/>
            </w:rPr>
            <w:tab/>
          </w:r>
          <w:r>
            <w:rPr>
              <w:rStyle w:val="16"/>
            </w:rPr>
            <w:t>10</w:t>
          </w:r>
          <w:r>
            <w:rPr>
              <w:rStyle w:val="16"/>
            </w:rPr>
            <w:fldChar w:fldCharType="end"/>
          </w:r>
        </w:p>
        <w:p>
          <w:pPr>
            <w:pStyle w:val="15"/>
            <w:bidi w:val="0"/>
            <w:jc w:val="left"/>
          </w:pPr>
          <w:r>
            <w:fldChar w:fldCharType="begin"/>
          </w:r>
          <w:r>
            <w:instrText xml:space="preserve"> HYPERLINK \l "__RefHeading___Toc1953_2141936042" \h </w:instrText>
          </w:r>
          <w:r>
            <w:fldChar w:fldCharType="separate"/>
          </w:r>
          <w:r>
            <w:rPr>
              <w:rStyle w:val="16"/>
            </w:rPr>
            <w:t>Lampiran-02: Contoh Tugas/Project mahasiswa</w:t>
          </w:r>
          <w:r>
            <w:rPr>
              <w:rStyle w:val="16"/>
            </w:rPr>
            <w:tab/>
          </w:r>
          <w:r>
            <w:rPr>
              <w:rStyle w:val="16"/>
            </w:rPr>
            <w:t>10</w:t>
          </w:r>
          <w:r>
            <w:rPr>
              <w:rStyle w:val="16"/>
            </w:rPr>
            <w:fldChar w:fldCharType="end"/>
          </w:r>
        </w:p>
        <w:p>
          <w:pPr>
            <w:pStyle w:val="15"/>
            <w:bidi w:val="0"/>
            <w:jc w:val="left"/>
          </w:pPr>
          <w:r>
            <w:fldChar w:fldCharType="begin"/>
          </w:r>
          <w:r>
            <w:instrText xml:space="preserve"> HYPERLINK \l "__RefHeading___Toc1955_2141936042" \h </w:instrText>
          </w:r>
          <w:r>
            <w:fldChar w:fldCharType="separate"/>
          </w:r>
          <w:r>
            <w:rPr>
              <w:rStyle w:val="16"/>
            </w:rPr>
            <w:t>Lampiran-03: Contoh Soal Kuis dan Ujian</w:t>
          </w:r>
          <w:r>
            <w:rPr>
              <w:rStyle w:val="16"/>
            </w:rPr>
            <w:tab/>
          </w:r>
          <w:r>
            <w:rPr>
              <w:rStyle w:val="16"/>
            </w:rPr>
            <w:t>10</w:t>
          </w:r>
          <w:r>
            <w:rPr>
              <w:rStyle w:val="16"/>
            </w:rPr>
            <w:fldChar w:fldCharType="end"/>
          </w:r>
        </w:p>
        <w:p>
          <w:pPr>
            <w:pStyle w:val="15"/>
            <w:bidi w:val="0"/>
            <w:jc w:val="left"/>
          </w:pPr>
          <w:r>
            <w:fldChar w:fldCharType="begin"/>
          </w:r>
          <w:r>
            <w:instrText xml:space="preserve"> HYPERLINK \l "__RefHeading___Toc1957_2141936042" \h </w:instrText>
          </w:r>
          <w:r>
            <w:fldChar w:fldCharType="separate"/>
          </w:r>
          <w:r>
            <w:rPr>
              <w:rStyle w:val="16"/>
            </w:rPr>
            <w:t>Lampiran-04: Contoh Lembar kerja mahasiswa disertai feedback</w:t>
          </w:r>
          <w:r>
            <w:rPr>
              <w:rStyle w:val="16"/>
            </w:rPr>
            <w:tab/>
          </w:r>
          <w:r>
            <w:rPr>
              <w:rStyle w:val="16"/>
            </w:rPr>
            <w:t>10</w:t>
          </w:r>
          <w:r>
            <w:rPr>
              <w:rStyle w:val="16"/>
            </w:rPr>
            <w:fldChar w:fldCharType="end"/>
          </w:r>
        </w:p>
        <w:p>
          <w:pPr>
            <w:pStyle w:val="15"/>
            <w:bidi w:val="0"/>
            <w:jc w:val="left"/>
          </w:pPr>
          <w:r>
            <w:fldChar w:fldCharType="begin"/>
          </w:r>
          <w:r>
            <w:instrText xml:space="preserve"> HYPERLINK \l "__RefHeading___Toc1959_2141936042" \h </w:instrText>
          </w:r>
          <w:r>
            <w:fldChar w:fldCharType="separate"/>
          </w:r>
          <w:r>
            <w:rPr>
              <w:rStyle w:val="16"/>
            </w:rPr>
            <w:t>Lampiran-05: Instrumen penilaian (rubrik dan/atau marking scheme)</w:t>
          </w:r>
          <w:r>
            <w:rPr>
              <w:rStyle w:val="16"/>
            </w:rPr>
            <w:tab/>
          </w:r>
          <w:r>
            <w:rPr>
              <w:rStyle w:val="16"/>
            </w:rPr>
            <w:t>10</w:t>
          </w:r>
          <w:r>
            <w:rPr>
              <w:rStyle w:val="16"/>
            </w:rPr>
            <w:fldChar w:fldCharType="end"/>
          </w:r>
        </w:p>
        <w:p>
          <w:pPr>
            <w:pStyle w:val="15"/>
            <w:bidi w:val="0"/>
            <w:jc w:val="left"/>
          </w:pPr>
          <w:r>
            <w:fldChar w:fldCharType="begin"/>
          </w:r>
          <w:r>
            <w:instrText xml:space="preserve"> HYPERLINK \l "__RefHeading___Toc1961_2141936042" \h </w:instrText>
          </w:r>
          <w:r>
            <w:fldChar w:fldCharType="separate"/>
          </w:r>
          <w:r>
            <w:rPr>
              <w:rStyle w:val="16"/>
            </w:rPr>
            <w:t>Lampiran-06: Hasil Belajar Mahasiswa Pada gerbang.itk.ac.id dan hasil pengukuran ketercapaian setiap CPMK/Sub-CPMK untuk setiap mahasiswa</w:t>
          </w:r>
          <w:r>
            <w:rPr>
              <w:rStyle w:val="16"/>
            </w:rPr>
            <w:tab/>
          </w:r>
          <w:r>
            <w:rPr>
              <w:rStyle w:val="16"/>
            </w:rPr>
            <w:t>11</w:t>
          </w:r>
          <w:r>
            <w:rPr>
              <w:rStyle w:val="16"/>
            </w:rPr>
            <w:fldChar w:fldCharType="end"/>
          </w:r>
          <w:r>
            <w:rPr>
              <w:rStyle w:val="16"/>
            </w:rPr>
            <w:fldChar w:fldCharType="end"/>
          </w:r>
        </w:p>
      </w:sdtContent>
    </w:sdt>
    <w:p>
      <w:pPr>
        <w:pStyle w:val="4"/>
        <w:bidi w:val="0"/>
      </w:pPr>
      <w:r>
        <w:br w:type="page"/>
      </w:r>
    </w:p>
    <w:tbl>
      <w:tblPr>
        <w:tblStyle w:val="7"/>
        <w:tblW w:w="5000" w:type="pct"/>
        <w:tblInd w:w="-5" w:type="dxa"/>
        <w:tblLayout w:type="fixed"/>
        <w:tblCellMar>
          <w:top w:w="55" w:type="dxa"/>
          <w:left w:w="55" w:type="dxa"/>
          <w:bottom w:w="55" w:type="dxa"/>
          <w:right w:w="55" w:type="dxa"/>
        </w:tblCellMar>
      </w:tblPr>
      <w:tblGrid>
        <w:gridCol w:w="9748"/>
      </w:tblGrid>
      <w:tr>
        <w:tblPrEx>
          <w:tblCellMar>
            <w:top w:w="55" w:type="dxa"/>
            <w:left w:w="55" w:type="dxa"/>
            <w:bottom w:w="55" w:type="dxa"/>
            <w:right w:w="55" w:type="dxa"/>
          </w:tblCellMar>
        </w:tblPrEx>
        <w:tc>
          <w:tcPr>
            <w:tcW w:w="9638" w:type="dxa"/>
            <w:tcBorders>
              <w:top w:val="single" w:color="000000" w:sz="4" w:space="0"/>
              <w:left w:val="single" w:color="000000" w:sz="4" w:space="0"/>
              <w:bottom w:val="single" w:color="000000" w:sz="4" w:space="0"/>
              <w:right w:val="single" w:color="000000" w:sz="4" w:space="0"/>
            </w:tcBorders>
            <w:shd w:val="clear" w:color="auto" w:fill="2A6099"/>
          </w:tcPr>
          <w:p>
            <w:pPr>
              <w:pStyle w:val="2"/>
              <w:pageBreakBefore/>
              <w:bidi w:val="0"/>
              <w:spacing w:before="113" w:after="113"/>
              <w:jc w:val="left"/>
              <w:rPr>
                <w:color w:val="FFFFFF"/>
              </w:rPr>
            </w:pPr>
            <w:bookmarkStart w:id="4" w:name="__RefHeading___Toc1814_2141936042"/>
            <w:bookmarkEnd w:id="4"/>
            <w:r>
              <w:rPr>
                <w:color w:val="FFFFFF"/>
              </w:rPr>
              <w:t>DESKRIPSI MATA KULIAH</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line="360" w:lineRule="auto"/>
              <w:jc w:val="both"/>
            </w:pPr>
            <w:r>
              <w:t>Komunikasi data dapat dilakukan menggunakan media kabel dan nirkabel.  Komunikasi data 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5" w:name="__RefHeading___Toc1827_2141936042"/>
            <w:bookmarkEnd w:id="5"/>
            <w:r>
              <w:rPr>
                <w:color w:val="FFFFFF"/>
              </w:rPr>
              <w:t>HUBUNGAN ANTARA CPMK/SUB CPMK DENGAN CPL</w:t>
            </w:r>
          </w:p>
        </w:tc>
      </w:tr>
      <w:tr>
        <w:tc>
          <w:tcPr>
            <w:tcW w:w="9638" w:type="dxa"/>
            <w:tcBorders>
              <w:left w:val="single" w:color="000000" w:sz="4" w:space="0"/>
              <w:bottom w:val="single" w:color="000000" w:sz="4" w:space="0"/>
              <w:right w:val="single" w:color="000000" w:sz="4" w:space="0"/>
            </w:tcBorders>
          </w:tcPr>
          <w:p>
            <w:pPr>
              <w:pStyle w:val="4"/>
              <w:numPr>
                <w:ilvl w:val="0"/>
                <w:numId w:val="2"/>
              </w:numPr>
              <w:bidi w:val="0"/>
              <w:spacing w:before="113" w:after="113"/>
              <w:rPr>
                <w:u w:val="single"/>
              </w:rPr>
            </w:pPr>
            <w:r>
              <w:rPr>
                <w:u w:val="single"/>
              </w:rPr>
              <w:t>Capaian Pembelajaran Lulusan (CPL) yang Dibebankan pada Mata Kuliah.</w:t>
            </w:r>
          </w:p>
          <w:p>
            <w:pPr>
              <w:pStyle w:val="4"/>
              <w:numPr>
                <w:ilvl w:val="0"/>
                <w:numId w:val="0"/>
              </w:numPr>
              <w:bidi w:val="0"/>
              <w:ind w:left="360" w:firstLine="0"/>
            </w:pPr>
            <w:r>
              <w:t>Mata Kuliah Komunikasi Data mendukung Capaian Pembelajaran Program Studi berikut ini:</w:t>
            </w:r>
          </w:p>
          <w:p>
            <w:pPr>
              <w:pStyle w:val="4"/>
              <w:numPr>
                <w:ilvl w:val="1"/>
                <w:numId w:val="2"/>
              </w:numPr>
              <w:bidi w:val="0"/>
            </w:pPr>
            <w:r>
              <w:t>Sikap</w:t>
            </w:r>
          </w:p>
          <w:p>
            <w:pPr>
              <w:pStyle w:val="4"/>
              <w:numPr>
                <w:ilvl w:val="2"/>
                <w:numId w:val="2"/>
              </w:numPr>
              <w:bidi w:val="0"/>
            </w:pPr>
            <w:r>
              <w:t>Menginternalisasi nilai, norma, dan etika akademik; (S.8)</w:t>
            </w:r>
          </w:p>
          <w:p>
            <w:pPr>
              <w:pStyle w:val="4"/>
              <w:numPr>
                <w:ilvl w:val="2"/>
                <w:numId w:val="2"/>
              </w:numPr>
              <w:bidi w:val="0"/>
            </w:pPr>
            <w:r>
              <w:t>Menunjukkan sikap bertanggungjawab atas pekerjaan di bidang keahliannya secara mandiri. (S.9)</w:t>
            </w:r>
          </w:p>
          <w:p>
            <w:pPr>
              <w:pStyle w:val="4"/>
              <w:numPr>
                <w:ilvl w:val="1"/>
                <w:numId w:val="2"/>
              </w:numPr>
              <w:bidi w:val="0"/>
            </w:pPr>
            <w:r>
              <w:t>Keterampilan Umum</w:t>
            </w:r>
          </w:p>
          <w:p>
            <w:pPr>
              <w:pStyle w:val="4"/>
              <w:numPr>
                <w:ilvl w:val="2"/>
                <w:numId w:val="2"/>
              </w:numPr>
              <w:bidi w:val="0"/>
            </w:pPr>
            <w:r>
              <w:t>Mampu menerapkan pemikiran logis, kritis, sistematis, dan inovatif dalam konteks pengembangan atau implementasi ilmu pengetahuan dan teknologi yang memperhatikan dan menerapkan nilai humaniora yang sesuai dengan bidang keahliannya; (KU.1)</w:t>
            </w:r>
          </w:p>
          <w:p>
            <w:pPr>
              <w:pStyle w:val="4"/>
              <w:numPr>
                <w:ilvl w:val="2"/>
                <w:numId w:val="2"/>
              </w:numPr>
              <w:bidi w:val="0"/>
            </w:pPr>
            <w:r>
              <w:t>Mampu menunjukkan kinerja mandiri, bermutu, dan terukur; (KU.2)</w:t>
            </w:r>
          </w:p>
          <w:p>
            <w:pPr>
              <w:pStyle w:val="4"/>
              <w:numPr>
                <w:ilvl w:val="1"/>
                <w:numId w:val="2"/>
              </w:numPr>
              <w:bidi w:val="0"/>
            </w:pPr>
            <w:r>
              <w:t>Pengetahuan</w:t>
            </w:r>
          </w:p>
          <w:p>
            <w:pPr>
              <w:pStyle w:val="4"/>
              <w:numPr>
                <w:ilvl w:val="2"/>
                <w:numId w:val="2"/>
              </w:numPr>
              <w:bidi w:val="0"/>
            </w:pPr>
            <w:r>
              <w:t>Menguasai konsep dasar sistem tenaga, sistem pengaturan, elektronika, telekomunikasi dan sistem komputer. (P.3)</w:t>
            </w:r>
          </w:p>
          <w:p>
            <w:pPr>
              <w:pStyle w:val="4"/>
              <w:numPr>
                <w:ilvl w:val="2"/>
                <w:numId w:val="2"/>
              </w:numPr>
              <w:bidi w:val="0"/>
            </w:pPr>
            <w:r>
              <w:t>Menguasai dasar teknik komputasi dan teknologi informasi dalam bidang sistem tenaga, sistem pengaturan, elektronika, telekomunikasi, dan sistem komputer. (P.4)</w:t>
            </w:r>
          </w:p>
          <w:p>
            <w:pPr>
              <w:pStyle w:val="4"/>
              <w:numPr>
                <w:ilvl w:val="1"/>
                <w:numId w:val="2"/>
              </w:numPr>
              <w:bidi w:val="0"/>
            </w:pPr>
            <w:r>
              <w:t>Keterampilan Khusus</w:t>
            </w:r>
          </w:p>
          <w:p>
            <w:pPr>
              <w:pStyle w:val="4"/>
              <w:numPr>
                <w:ilvl w:val="2"/>
                <w:numId w:val="2"/>
              </w:numPr>
              <w:bidi w:val="0"/>
            </w:pPr>
            <w:r>
              <w:t>Kemampuan mendesain sistem untuk memberikan solusi teknik dalam bidang sistem tenaga, sistem pengaturan, elektronika, telekomunikasi dan sistem komputer dengan mempertimbangkan standar teknis, kesehatan dan keselamatan kerja, kemudahan penerapan, dan aplikasi keberlanjutan. (KK.2)</w:t>
            </w:r>
          </w:p>
          <w:p>
            <w:pPr>
              <w:pStyle w:val="4"/>
              <w:numPr>
                <w:ilvl w:val="2"/>
                <w:numId w:val="2"/>
              </w:numPr>
              <w:bidi w:val="0"/>
            </w:pPr>
            <w:r>
              <w:t>Kemampuan memanfaatkan perangkat analisis berbasis teknologi informasi dan komputasi yang sesuai untuk aktivitas teknik pada bidang sistem tenaga, sistem pengaturan, elektronika, telekomunikasi dan sistem komputer. (KK.4)</w:t>
            </w:r>
          </w:p>
          <w:p>
            <w:pPr>
              <w:pStyle w:val="4"/>
              <w:numPr>
                <w:ilvl w:val="0"/>
                <w:numId w:val="2"/>
              </w:numPr>
              <w:bidi w:val="0"/>
              <w:rPr>
                <w:u w:val="single"/>
              </w:rPr>
            </w:pPr>
            <w:r>
              <w:rPr>
                <w:u w:val="single"/>
              </w:rPr>
              <w:t>Capaian Pembelajaran Mata Kuliah (CPMK)</w:t>
            </w:r>
          </w:p>
          <w:p>
            <w:pPr>
              <w:pStyle w:val="4"/>
              <w:numPr>
                <w:ilvl w:val="0"/>
                <w:numId w:val="0"/>
              </w:numPr>
              <w:bidi w:val="0"/>
              <w:ind w:left="360" w:firstLine="0"/>
            </w:pPr>
            <w:r>
              <w:t>Mahasiswa mampu menganalisis perangkat dan elemen jaringan penyusun komunikasi data (C4, A3, P3).</w:t>
            </w:r>
          </w:p>
          <w:p>
            <w:pPr>
              <w:pStyle w:val="4"/>
              <w:numPr>
                <w:ilvl w:val="0"/>
                <w:numId w:val="2"/>
              </w:numPr>
              <w:bidi w:val="0"/>
              <w:rPr>
                <w:u w:val="single"/>
              </w:rPr>
            </w:pPr>
            <w:r>
              <w:rPr>
                <w:u w:val="single"/>
              </w:rPr>
              <w:t>Sub-Capaian Pembelajaran Mata Kuliah (Sub-CPMK)</w:t>
            </w:r>
          </w:p>
          <w:p>
            <w:pPr>
              <w:pStyle w:val="4"/>
              <w:numPr>
                <w:ilvl w:val="0"/>
                <w:numId w:val="0"/>
              </w:numPr>
              <w:bidi w:val="0"/>
              <w:ind w:left="360" w:firstLine="0"/>
            </w:pPr>
            <w:r>
              <w:t>Untuk dapat mencapai CPMK yang disebutkan di atas, mahasiswa harus mencapai Sub-CPMK berikut ini:</w:t>
            </w:r>
          </w:p>
          <w:p>
            <w:pPr>
              <w:pStyle w:val="4"/>
              <w:numPr>
                <w:ilvl w:val="1"/>
                <w:numId w:val="2"/>
              </w:numPr>
              <w:bidi w:val="0"/>
            </w:pPr>
            <w:r>
              <w:t>Mahasiswa mampu memahami konsep komunikasi data.</w:t>
            </w:r>
          </w:p>
          <w:p>
            <w:pPr>
              <w:pStyle w:val="4"/>
              <w:numPr>
                <w:ilvl w:val="1"/>
                <w:numId w:val="2"/>
              </w:numPr>
              <w:bidi w:val="0"/>
            </w:pPr>
            <w:r>
              <w:t>Mahasiswa mampu memahami konsep dan arsitektur protokol TCP/IP dan model OSI.</w:t>
            </w:r>
          </w:p>
          <w:p>
            <w:pPr>
              <w:pStyle w:val="4"/>
              <w:numPr>
                <w:ilvl w:val="1"/>
                <w:numId w:val="2"/>
              </w:numPr>
              <w:bidi w:val="0"/>
            </w:pPr>
            <w:r>
              <w:t>Mahasiswa mampu memahami konsep transmisi data.</w:t>
            </w:r>
          </w:p>
          <w:p>
            <w:pPr>
              <w:pStyle w:val="4"/>
              <w:numPr>
                <w:ilvl w:val="1"/>
                <w:numId w:val="2"/>
              </w:numPr>
              <w:bidi w:val="0"/>
            </w:pPr>
            <w:r>
              <w:t>Mahasiswa mampu menjelaskan konsep media transmisi.</w:t>
            </w:r>
          </w:p>
          <w:p>
            <w:pPr>
              <w:pStyle w:val="4"/>
              <w:numPr>
                <w:ilvl w:val="1"/>
                <w:numId w:val="2"/>
              </w:numPr>
              <w:bidi w:val="0"/>
            </w:pPr>
            <w:r>
              <w:t>Mahasiswa mampu mengimplementasikan teknik pengkodean data.</w:t>
            </w:r>
          </w:p>
          <w:p>
            <w:pPr>
              <w:pStyle w:val="4"/>
              <w:numPr>
                <w:ilvl w:val="1"/>
                <w:numId w:val="2"/>
              </w:numPr>
              <w:bidi w:val="0"/>
            </w:pPr>
            <w:r>
              <w:t>Mahasiswa mampu menganalisis teknik komunikasi data digital.</w:t>
            </w:r>
          </w:p>
          <w:p>
            <w:pPr>
              <w:pStyle w:val="4"/>
              <w:numPr>
                <w:ilvl w:val="1"/>
                <w:numId w:val="2"/>
              </w:numPr>
              <w:bidi w:val="0"/>
            </w:pPr>
            <w:r>
              <w:t>Mahasiswa mampu menguraikan prasyarat untuk komunikasi data yang efektif.</w:t>
            </w:r>
          </w:p>
          <w:p>
            <w:pPr>
              <w:pStyle w:val="4"/>
              <w:numPr>
                <w:ilvl w:val="1"/>
                <w:numId w:val="2"/>
              </w:numPr>
              <w:bidi w:val="0"/>
            </w:pPr>
            <w:r>
              <w:t>Mahasiswa mampu menguraikan teknik – teknik multipleksing.</w:t>
            </w:r>
          </w:p>
          <w:p>
            <w:pPr>
              <w:pStyle w:val="4"/>
              <w:numPr>
                <w:ilvl w:val="1"/>
                <w:numId w:val="2"/>
              </w:numPr>
              <w:bidi w:val="0"/>
            </w:pPr>
            <w:r>
              <w:t>Mahasiswa mampu menguraikan teknik – teknik switching pada jaringan komunikasi data.</w:t>
            </w:r>
          </w:p>
          <w:p>
            <w:pPr>
              <w:pStyle w:val="4"/>
              <w:numPr>
                <w:ilvl w:val="0"/>
                <w:numId w:val="2"/>
              </w:numPr>
              <w:bidi w:val="0"/>
              <w:rPr>
                <w:u w:val="single"/>
              </w:rPr>
            </w:pPr>
            <w:r>
              <w:rPr>
                <w:u w:val="single"/>
              </w:rPr>
              <w:t>Matriks Hubungan Antara Sub-CPMK dan CPL</w:t>
            </w:r>
          </w:p>
          <w:p>
            <w:pPr>
              <w:pStyle w:val="4"/>
              <w:numPr>
                <w:ilvl w:val="0"/>
                <w:numId w:val="0"/>
              </w:numPr>
              <w:bidi w:val="0"/>
              <w:ind w:left="360" w:firstLine="0"/>
            </w:pPr>
            <w:r>
              <w:t xml:space="preserve">Setiap Sub-CPMK mendukung ketercapaian CPL Program Studi yang dibebankan pada mata kuliah dengan bobot persentase yang disesuaikan dengan tingkat rumusan Sub CPMK dari taksonomi bloom dan/atau karakteristik mata kuliah. Hubungan setiap Sub CPMK dan CPL secara rinci dapat dilihat pada </w:t>
            </w:r>
            <w:r>
              <w:fldChar w:fldCharType="begin"/>
            </w:r>
            <w:r>
              <w:instrText xml:space="preserve"> REF Ref_Tabel0_label_and_number \h </w:instrText>
            </w:r>
            <w:r>
              <w:fldChar w:fldCharType="separate"/>
            </w:r>
            <w:r>
              <w:t>Tabel 1</w:t>
            </w:r>
            <w:r>
              <w:fldChar w:fldCharType="end"/>
            </w:r>
            <w:r>
              <w:t>.</w:t>
            </w:r>
          </w:p>
          <w:p>
            <w:pPr>
              <w:pStyle w:val="21"/>
              <w:keepNext/>
              <w:suppressLineNumbers/>
              <w:bidi w:val="0"/>
              <w:spacing w:before="120" w:after="120"/>
              <w:ind w:left="397" w:right="0" w:firstLine="0"/>
              <w:jc w:val="left"/>
            </w:pPr>
            <w:bookmarkStart w:id="6" w:name="Ref_Tabel0_label_and_number"/>
            <w:r>
              <w:t xml:space="preserve">Tabel </w:t>
            </w:r>
            <w:r>
              <w:fldChar w:fldCharType="begin"/>
            </w:r>
            <w:r>
              <w:instrText xml:space="preserve"> SEQ Tabel \* ARABIC </w:instrText>
            </w:r>
            <w:r>
              <w:fldChar w:fldCharType="separate"/>
            </w:r>
            <w:r>
              <w:t>1</w:t>
            </w:r>
            <w:r>
              <w:fldChar w:fldCharType="end"/>
            </w:r>
            <w:bookmarkEnd w:id="6"/>
            <w:r>
              <w:t>. Matriks hubungan antara Sub-CPMK dan CPL</w:t>
            </w:r>
          </w:p>
          <w:tbl>
            <w:tblPr>
              <w:tblStyle w:val="7"/>
              <w:tblW w:w="9014" w:type="dxa"/>
              <w:tblInd w:w="389" w:type="dxa"/>
              <w:tblLayout w:type="fixed"/>
              <w:tblCellMar>
                <w:top w:w="55" w:type="dxa"/>
                <w:left w:w="55" w:type="dxa"/>
                <w:bottom w:w="55" w:type="dxa"/>
                <w:right w:w="55" w:type="dxa"/>
              </w:tblCellMar>
            </w:tblPr>
            <w:tblGrid>
              <w:gridCol w:w="3400"/>
              <w:gridCol w:w="802"/>
              <w:gridCol w:w="802"/>
              <w:gridCol w:w="802"/>
              <w:gridCol w:w="802"/>
              <w:gridCol w:w="802"/>
              <w:gridCol w:w="802"/>
              <w:gridCol w:w="802"/>
            </w:tblGrid>
            <w:tr>
              <w:tblPrEx>
                <w:tblCellMar>
                  <w:top w:w="55" w:type="dxa"/>
                  <w:left w:w="55" w:type="dxa"/>
                  <w:bottom w:w="55" w:type="dxa"/>
                  <w:right w:w="55" w:type="dxa"/>
                </w:tblCellMar>
              </w:tblPrEx>
              <w:trPr>
                <w:trHeight w:val="617" w:hRule="atLeast"/>
              </w:trPr>
              <w:tc>
                <w:tcPr>
                  <w:tcW w:w="3400" w:type="dxa"/>
                  <w:vMerge w:val="restart"/>
                  <w:tcBorders>
                    <w:top w:val="single" w:color="000000" w:sz="4" w:space="0"/>
                    <w:left w:val="single" w:color="000000" w:sz="4" w:space="0"/>
                    <w:bottom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Sub-CPMK</w:t>
                  </w:r>
                </w:p>
              </w:tc>
              <w:tc>
                <w:tcPr>
                  <w:tcW w:w="5614" w:type="dxa"/>
                  <w:gridSpan w:val="7"/>
                  <w:tcBorders>
                    <w:top w:val="single" w:color="000000" w:sz="4" w:space="0"/>
                    <w:left w:val="single" w:color="000000" w:sz="4" w:space="0"/>
                    <w:bottom w:val="single" w:color="000000" w:sz="4" w:space="0"/>
                    <w:right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CPL</w:t>
                  </w:r>
                </w:p>
              </w:tc>
            </w:tr>
            <w:tr>
              <w:tblPrEx>
                <w:tblCellMar>
                  <w:top w:w="55" w:type="dxa"/>
                  <w:left w:w="55" w:type="dxa"/>
                  <w:bottom w:w="55" w:type="dxa"/>
                  <w:right w:w="55" w:type="dxa"/>
                </w:tblCellMar>
              </w:tblPrEx>
              <w:tc>
                <w:tcPr>
                  <w:tcW w:w="3400" w:type="dxa"/>
                  <w:vMerge w:val="continue"/>
                  <w:tcBorders>
                    <w:top w:val="single" w:color="000000" w:sz="4" w:space="0"/>
                    <w:left w:val="single" w:color="000000" w:sz="4" w:space="0"/>
                    <w:bottom w:val="single" w:color="000000" w:sz="4" w:space="0"/>
                  </w:tcBorders>
                  <w:shd w:val="clear" w:color="auto" w:fill="2A6099"/>
                  <w:vAlign w:val="center"/>
                </w:tcPr>
                <w:p>
                  <w:pPr>
                    <w:bidi w:val="0"/>
                    <w:jc w:val="left"/>
                  </w:pPr>
                </w:p>
              </w:tc>
              <w:tc>
                <w:tcPr>
                  <w:tcW w:w="802" w:type="dxa"/>
                  <w:tcBorders>
                    <w:left w:val="single" w:color="000000" w:sz="4" w:space="0"/>
                    <w:bottom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S.8</w:t>
                  </w:r>
                </w:p>
              </w:tc>
              <w:tc>
                <w:tcPr>
                  <w:tcW w:w="802" w:type="dxa"/>
                  <w:tcBorders>
                    <w:left w:val="single" w:color="000000" w:sz="4" w:space="0"/>
                    <w:bottom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S.9</w:t>
                  </w:r>
                </w:p>
              </w:tc>
              <w:tc>
                <w:tcPr>
                  <w:tcW w:w="802" w:type="dxa"/>
                  <w:tcBorders>
                    <w:left w:val="single" w:color="000000" w:sz="4" w:space="0"/>
                    <w:bottom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KU.1</w:t>
                  </w:r>
                </w:p>
              </w:tc>
              <w:tc>
                <w:tcPr>
                  <w:tcW w:w="802" w:type="dxa"/>
                  <w:tcBorders>
                    <w:left w:val="single" w:color="000000" w:sz="4" w:space="0"/>
                    <w:bottom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KU.2</w:t>
                  </w:r>
                </w:p>
              </w:tc>
              <w:tc>
                <w:tcPr>
                  <w:tcW w:w="802" w:type="dxa"/>
                  <w:tcBorders>
                    <w:left w:val="single" w:color="000000" w:sz="4" w:space="0"/>
                    <w:bottom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KU.5</w:t>
                  </w:r>
                </w:p>
              </w:tc>
              <w:tc>
                <w:tcPr>
                  <w:tcW w:w="802" w:type="dxa"/>
                  <w:tcBorders>
                    <w:left w:val="single" w:color="000000" w:sz="4" w:space="0"/>
                    <w:bottom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P.4</w:t>
                  </w:r>
                </w:p>
              </w:tc>
              <w:tc>
                <w:tcPr>
                  <w:tcW w:w="802" w:type="dxa"/>
                  <w:tcBorders>
                    <w:left w:val="single" w:color="000000" w:sz="4" w:space="0"/>
                    <w:bottom w:val="single" w:color="000000" w:sz="4" w:space="0"/>
                    <w:right w:val="single" w:color="000000" w:sz="4" w:space="0"/>
                  </w:tcBorders>
                  <w:shd w:val="clear" w:color="auto" w:fill="2A6099"/>
                  <w:vAlign w:val="center"/>
                </w:tcPr>
                <w:p>
                  <w:pPr>
                    <w:pStyle w:val="4"/>
                    <w:bidi w:val="0"/>
                    <w:spacing w:before="0" w:after="0"/>
                    <w:jc w:val="center"/>
                    <w:rPr>
                      <w:b/>
                      <w:bCs/>
                      <w:color w:val="FFFFFF"/>
                      <w:sz w:val="24"/>
                      <w:szCs w:val="24"/>
                    </w:rPr>
                  </w:pPr>
                  <w:r>
                    <w:rPr>
                      <w:b/>
                      <w:bCs/>
                      <w:color w:val="FFFFFF"/>
                      <w:sz w:val="24"/>
                      <w:szCs w:val="24"/>
                    </w:rPr>
                    <w:t>KK.4</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memahami konsep komunikasi data.</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memahami konsep dan arsitektur protokol TCP/IP dan model OSI.</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memahami konsep transmisi data.</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menjelaskan konsep media transmisi.</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mengimplementasikan teknik pengkodean data.</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menganalisis teknik komunikasi data digital.</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menguraikan prasyarat untuk komunikasi data yang efektif.</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menguraikan teknik – teknik multipleksing.</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r>
              <w:tblPrEx>
                <w:tblCellMar>
                  <w:top w:w="55" w:type="dxa"/>
                  <w:left w:w="55" w:type="dxa"/>
                  <w:bottom w:w="55" w:type="dxa"/>
                  <w:right w:w="55" w:type="dxa"/>
                </w:tblCellMar>
              </w:tblPrEx>
              <w:tc>
                <w:tcPr>
                  <w:tcW w:w="3400" w:type="dxa"/>
                  <w:tcBorders>
                    <w:left w:val="single" w:color="000000" w:sz="4" w:space="0"/>
                    <w:bottom w:val="single" w:color="000000" w:sz="4" w:space="0"/>
                  </w:tcBorders>
                </w:tcPr>
                <w:p>
                  <w:pPr>
                    <w:pStyle w:val="4"/>
                    <w:bidi w:val="0"/>
                    <w:spacing w:before="113" w:after="113"/>
                    <w:jc w:val="left"/>
                    <w:rPr>
                      <w:sz w:val="22"/>
                      <w:szCs w:val="22"/>
                    </w:rPr>
                  </w:pPr>
                  <w:r>
                    <w:rPr>
                      <w:sz w:val="22"/>
                      <w:szCs w:val="22"/>
                    </w:rPr>
                    <w:t>Mahasiswa mampu menguraikan teknik – teknik switching pada jaringan komunikasi data.</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tcBorders>
                  <w:vAlign w:val="center"/>
                </w:tcPr>
                <w:p>
                  <w:pPr>
                    <w:pStyle w:val="4"/>
                    <w:bidi w:val="0"/>
                    <w:spacing w:before="113" w:after="113"/>
                    <w:jc w:val="center"/>
                    <w:rPr>
                      <w:sz w:val="22"/>
                      <w:szCs w:val="22"/>
                    </w:rPr>
                  </w:pPr>
                  <w:r>
                    <w:rPr>
                      <w:sz w:val="22"/>
                      <w:szCs w:val="22"/>
                    </w:rPr>
                    <w:t>✓</w:t>
                  </w:r>
                </w:p>
              </w:tc>
              <w:tc>
                <w:tcPr>
                  <w:tcW w:w="802" w:type="dxa"/>
                  <w:tcBorders>
                    <w:left w:val="single" w:color="000000" w:sz="4" w:space="0"/>
                    <w:bottom w:val="single" w:color="000000" w:sz="4" w:space="0"/>
                    <w:right w:val="single" w:color="000000" w:sz="4" w:space="0"/>
                  </w:tcBorders>
                  <w:vAlign w:val="center"/>
                </w:tcPr>
                <w:p>
                  <w:pPr>
                    <w:pStyle w:val="4"/>
                    <w:bidi w:val="0"/>
                    <w:spacing w:before="113" w:after="113"/>
                    <w:jc w:val="center"/>
                    <w:rPr>
                      <w:sz w:val="22"/>
                      <w:szCs w:val="22"/>
                    </w:rPr>
                  </w:pPr>
                  <w:r>
                    <w:rPr>
                      <w:sz w:val="22"/>
                      <w:szCs w:val="22"/>
                    </w:rPr>
                    <w:t>✓</w:t>
                  </w:r>
                </w:p>
              </w:tc>
            </w:tr>
          </w:tbl>
          <w:p>
            <w:pPr>
              <w:pStyle w:val="4"/>
              <w:bidi w:val="0"/>
              <w:spacing w:before="113" w:after="113" w:line="360" w:lineRule="auto"/>
              <w:jc w:val="both"/>
            </w:pP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7" w:name="__RefHeading___Toc1829_2141936042"/>
            <w:bookmarkEnd w:id="7"/>
            <w:r>
              <w:rPr>
                <w:color w:val="FFFFFF"/>
              </w:rPr>
              <w:t>BAHAN KAJIAN</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pPr>
            <w:r>
              <w:rPr>
                <w:sz w:val="24"/>
                <w:szCs w:val="24"/>
              </w:rPr>
              <w:t>Bahan kajian dipelajari mahasiswa selama mengikuti perkuliahan Komunikasi Data adalah sebagai berikut:</w:t>
            </w:r>
          </w:p>
          <w:p>
            <w:pPr>
              <w:pStyle w:val="4"/>
              <w:numPr>
                <w:ilvl w:val="0"/>
                <w:numId w:val="3"/>
              </w:numPr>
              <w:bidi w:val="0"/>
              <w:rPr>
                <w:sz w:val="24"/>
                <w:szCs w:val="24"/>
              </w:rPr>
            </w:pPr>
            <w:r>
              <w:rPr>
                <w:sz w:val="24"/>
                <w:szCs w:val="24"/>
              </w:rPr>
              <w:t>Pengantar Komunikasi Data</w:t>
            </w:r>
          </w:p>
          <w:p>
            <w:pPr>
              <w:pStyle w:val="4"/>
              <w:numPr>
                <w:ilvl w:val="0"/>
                <w:numId w:val="3"/>
              </w:numPr>
              <w:bidi w:val="0"/>
              <w:rPr>
                <w:sz w:val="24"/>
                <w:szCs w:val="24"/>
              </w:rPr>
            </w:pPr>
            <w:r>
              <w:rPr>
                <w:sz w:val="24"/>
                <w:szCs w:val="24"/>
              </w:rPr>
              <w:t>Protokol TCP/IP dan Model OSI</w:t>
            </w:r>
          </w:p>
          <w:p>
            <w:pPr>
              <w:pStyle w:val="4"/>
              <w:numPr>
                <w:ilvl w:val="0"/>
                <w:numId w:val="3"/>
              </w:numPr>
              <w:bidi w:val="0"/>
              <w:rPr>
                <w:sz w:val="24"/>
                <w:szCs w:val="24"/>
              </w:rPr>
            </w:pPr>
            <w:r>
              <w:rPr>
                <w:sz w:val="24"/>
                <w:szCs w:val="24"/>
              </w:rPr>
              <w:t>Transmisi Data Analog dan Digital</w:t>
            </w:r>
          </w:p>
          <w:p>
            <w:pPr>
              <w:pStyle w:val="4"/>
              <w:numPr>
                <w:ilvl w:val="0"/>
                <w:numId w:val="3"/>
              </w:numPr>
              <w:bidi w:val="0"/>
              <w:rPr>
                <w:sz w:val="24"/>
                <w:szCs w:val="24"/>
              </w:rPr>
            </w:pPr>
            <w:r>
              <w:rPr>
                <w:sz w:val="24"/>
                <w:szCs w:val="24"/>
              </w:rPr>
              <w:t>Media Transmisi</w:t>
            </w:r>
          </w:p>
          <w:p>
            <w:pPr>
              <w:pStyle w:val="4"/>
              <w:numPr>
                <w:ilvl w:val="0"/>
                <w:numId w:val="3"/>
              </w:numPr>
              <w:bidi w:val="0"/>
              <w:rPr>
                <w:sz w:val="24"/>
                <w:szCs w:val="24"/>
              </w:rPr>
            </w:pPr>
            <w:r>
              <w:rPr>
                <w:sz w:val="24"/>
                <w:szCs w:val="24"/>
              </w:rPr>
              <w:t>Pengkodean Data</w:t>
            </w:r>
          </w:p>
          <w:p>
            <w:pPr>
              <w:pStyle w:val="4"/>
              <w:numPr>
                <w:ilvl w:val="0"/>
                <w:numId w:val="3"/>
              </w:numPr>
              <w:bidi w:val="0"/>
              <w:rPr>
                <w:sz w:val="24"/>
                <w:szCs w:val="24"/>
              </w:rPr>
            </w:pPr>
            <w:r>
              <w:rPr>
                <w:sz w:val="24"/>
                <w:szCs w:val="24"/>
              </w:rPr>
              <w:t>Algoritma Error Detection dan Error Correction</w:t>
            </w:r>
          </w:p>
          <w:p>
            <w:pPr>
              <w:pStyle w:val="4"/>
              <w:numPr>
                <w:ilvl w:val="0"/>
                <w:numId w:val="3"/>
              </w:numPr>
              <w:bidi w:val="0"/>
              <w:rPr>
                <w:sz w:val="24"/>
                <w:szCs w:val="24"/>
              </w:rPr>
            </w:pPr>
            <w:r>
              <w:rPr>
                <w:sz w:val="24"/>
                <w:szCs w:val="24"/>
              </w:rPr>
              <w:t>Flow dan Error Control</w:t>
            </w:r>
          </w:p>
          <w:p>
            <w:pPr>
              <w:pStyle w:val="4"/>
              <w:numPr>
                <w:ilvl w:val="0"/>
                <w:numId w:val="3"/>
              </w:numPr>
              <w:bidi w:val="0"/>
              <w:rPr>
                <w:sz w:val="24"/>
                <w:szCs w:val="24"/>
              </w:rPr>
            </w:pPr>
            <w:r>
              <w:rPr>
                <w:sz w:val="24"/>
                <w:szCs w:val="24"/>
              </w:rPr>
              <w:t>Multiplexing</w:t>
            </w:r>
          </w:p>
          <w:p>
            <w:pPr>
              <w:pStyle w:val="4"/>
              <w:numPr>
                <w:ilvl w:val="0"/>
                <w:numId w:val="3"/>
              </w:numPr>
              <w:bidi w:val="0"/>
              <w:spacing w:before="113" w:after="113"/>
              <w:rPr>
                <w:sz w:val="24"/>
                <w:szCs w:val="24"/>
              </w:rPr>
            </w:pPr>
            <w:r>
              <w:rPr>
                <w:sz w:val="24"/>
                <w:szCs w:val="24"/>
              </w:rPr>
              <w:t>Packet dan Circuit Switching</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8" w:name="__RefHeading___Toc1831_2141936042"/>
            <w:bookmarkEnd w:id="8"/>
            <w:r>
              <w:rPr>
                <w:color w:val="FFFFFF"/>
              </w:rPr>
              <w:t>METODE PEMBELAJARAN</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pPr>
            <w:r>
              <w:t>Metode pembelajaran yang digunakan dalam Mata Kuliah Komunikasi Data terdiri dari 3 jenis antara lain:</w:t>
            </w:r>
          </w:p>
          <w:p>
            <w:pPr>
              <w:pStyle w:val="4"/>
              <w:numPr>
                <w:ilvl w:val="0"/>
                <w:numId w:val="4"/>
              </w:numPr>
              <w:bidi w:val="0"/>
            </w:pPr>
            <w:r>
              <w:t>Ceramah dan Diskusi.</w:t>
            </w:r>
          </w:p>
          <w:p>
            <w:pPr>
              <w:pStyle w:val="4"/>
              <w:numPr>
                <w:ilvl w:val="0"/>
                <w:numId w:val="0"/>
              </w:numPr>
              <w:bidi w:val="0"/>
              <w:ind w:left="360" w:firstLine="0"/>
            </w:pPr>
            <w:r>
              <w:t>Metode ini dilakukan dari awal perkuliahan minggu 1 sampai minggu ke 16 kecuali saat kuis dan ujian. Dosen pengampu memberikan materi dan kemudian latihan soal sederhana di kelas. Metode ini dipilih untuk membiasakan mahasiswa agar berpikir logis dan sistematis.</w:t>
            </w:r>
          </w:p>
          <w:p>
            <w:pPr>
              <w:pStyle w:val="4"/>
              <w:numPr>
                <w:ilvl w:val="0"/>
                <w:numId w:val="4"/>
              </w:numPr>
              <w:bidi w:val="0"/>
            </w:pPr>
            <w:r>
              <w:t>Penugasan Terstruktur</w:t>
            </w:r>
          </w:p>
          <w:p>
            <w:pPr>
              <w:pStyle w:val="4"/>
              <w:numPr>
                <w:ilvl w:val="0"/>
                <w:numId w:val="0"/>
              </w:numPr>
              <w:bidi w:val="0"/>
              <w:ind w:left="360" w:firstLine="0"/>
            </w:pPr>
            <w:r>
              <w:t>Metode ini berbentuk latihan soal yang diselesaikan di luar kelas sebagai bentuk belajar mahasiswa. Penugasan Terstruktur diberikan untuk mengukur ketercapaian setiap Sub-CPMK. Jawaban dari penugasan ini diunggah ke LMS (</w:t>
            </w:r>
            <w:r>
              <w:fldChar w:fldCharType="begin"/>
            </w:r>
            <w:r>
              <w:instrText xml:space="preserve"> HYPERLINK "https://kuliah.itk.ac.id/" \h </w:instrText>
            </w:r>
            <w:r>
              <w:fldChar w:fldCharType="separate"/>
            </w:r>
            <w:r>
              <w:rPr>
                <w:rStyle w:val="9"/>
              </w:rPr>
              <w:t>https://kuliah.itk.ac.id</w:t>
            </w:r>
            <w:r>
              <w:rPr>
                <w:rStyle w:val="9"/>
              </w:rPr>
              <w:fldChar w:fldCharType="end"/>
            </w:r>
            <w:r>
              <w:t>) paling lambat 1 hari sebelum perkuliahan di pertemuan berikutnya. Hal ini dilakukan agar soal dari penugasan ini dapat dibahas dipertemuan berikutnya tersebut.</w:t>
            </w:r>
          </w:p>
          <w:p>
            <w:pPr>
              <w:pStyle w:val="4"/>
              <w:numPr>
                <w:ilvl w:val="0"/>
                <w:numId w:val="4"/>
              </w:numPr>
              <w:bidi w:val="0"/>
            </w:pPr>
            <w:r>
              <w:t>Ujian Tertulis</w:t>
            </w:r>
          </w:p>
          <w:p>
            <w:pPr>
              <w:pStyle w:val="4"/>
              <w:numPr>
                <w:ilvl w:val="0"/>
                <w:numId w:val="0"/>
              </w:numPr>
              <w:bidi w:val="0"/>
              <w:spacing w:before="113" w:after="113"/>
              <w:ind w:left="360" w:firstLine="0"/>
            </w:pPr>
            <w:r>
              <w:t>Metode ini berbentuk Kuis, Ujian Tengah Semester (UTS) dan Ujian Akhir Semester (UAS). Kuis dilaksanakan di minggu ke 4 dan ke 12, UTS dilaksanakan di minggu 8, dan UAS dilaksanakan di minggu ke 16. Jawaban dari setiap ujian tulis ini dibahas dipertemuan berikutnya setelah ujian dilaksanakan. Hal ini dilakukan agar mahasiswa dapat mengevaluasi sendiri kemampuannya.</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9" w:name="__RefHeading___Toc1833_2141936042"/>
            <w:bookmarkEnd w:id="9"/>
            <w:r>
              <w:rPr>
                <w:color w:val="FFFFFF"/>
              </w:rPr>
              <w:t>PERSENTASE KEHADIRAN DOSEN DAN MAHASISWA</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line="360" w:lineRule="auto"/>
              <w:jc w:val="both"/>
            </w:pPr>
            <w:r>
              <w:t>Rata – rata kehadiran mahasiswa dan dosen untuk 16 pertemuan termasuk ujian adalah sebagai berikut:</w:t>
            </w:r>
          </w:p>
          <w:tbl>
            <w:tblPr>
              <w:tblStyle w:val="7"/>
              <w:tblW w:w="8955" w:type="dxa"/>
              <w:tblInd w:w="351" w:type="dxa"/>
              <w:tblLayout w:type="fixed"/>
              <w:tblCellMar>
                <w:top w:w="55" w:type="dxa"/>
                <w:left w:w="55" w:type="dxa"/>
                <w:bottom w:w="55" w:type="dxa"/>
                <w:right w:w="55" w:type="dxa"/>
              </w:tblCellMar>
            </w:tblPr>
            <w:tblGrid>
              <w:gridCol w:w="735"/>
              <w:gridCol w:w="3675"/>
              <w:gridCol w:w="2370"/>
              <w:gridCol w:w="2175"/>
            </w:tblGrid>
            <w:tr>
              <w:tblPrEx>
                <w:tblCellMar>
                  <w:top w:w="55" w:type="dxa"/>
                  <w:left w:w="55" w:type="dxa"/>
                  <w:bottom w:w="55" w:type="dxa"/>
                  <w:right w:w="55" w:type="dxa"/>
                </w:tblCellMar>
              </w:tblPrEx>
              <w:trPr>
                <w:trHeight w:val="570" w:hRule="atLeast"/>
              </w:trPr>
              <w:tc>
                <w:tcPr>
                  <w:tcW w:w="735" w:type="dxa"/>
                  <w:vMerge w:val="restart"/>
                  <w:tcBorders>
                    <w:top w:val="single" w:color="000000" w:sz="4" w:space="0"/>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No</w:t>
                  </w:r>
                </w:p>
              </w:tc>
              <w:tc>
                <w:tcPr>
                  <w:tcW w:w="3675" w:type="dxa"/>
                  <w:vMerge w:val="restart"/>
                  <w:tcBorders>
                    <w:top w:val="single" w:color="000000" w:sz="4" w:space="0"/>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Kelas</w:t>
                  </w:r>
                </w:p>
              </w:tc>
              <w:tc>
                <w:tcPr>
                  <w:tcW w:w="4545" w:type="dxa"/>
                  <w:gridSpan w:val="2"/>
                  <w:tcBorders>
                    <w:top w:val="single" w:color="000000" w:sz="4" w:space="0"/>
                    <w:left w:val="single" w:color="000000" w:sz="4" w:space="0"/>
                    <w:bottom w:val="single" w:color="000000" w:sz="4" w:space="0"/>
                    <w:right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Persentase Kehadiran (%)</w:t>
                  </w:r>
                </w:p>
              </w:tc>
            </w:tr>
            <w:tr>
              <w:tblPrEx>
                <w:tblCellMar>
                  <w:top w:w="55" w:type="dxa"/>
                  <w:left w:w="55" w:type="dxa"/>
                  <w:bottom w:w="55" w:type="dxa"/>
                  <w:right w:w="55" w:type="dxa"/>
                </w:tblCellMar>
              </w:tblPrEx>
              <w:trPr>
                <w:trHeight w:val="510" w:hRule="atLeast"/>
              </w:trPr>
              <w:tc>
                <w:tcPr>
                  <w:tcW w:w="735" w:type="dxa"/>
                  <w:vMerge w:val="continue"/>
                  <w:tcBorders>
                    <w:top w:val="single" w:color="000000" w:sz="4" w:space="0"/>
                    <w:left w:val="single" w:color="000000" w:sz="4" w:space="0"/>
                    <w:bottom w:val="single" w:color="000000" w:sz="4" w:space="0"/>
                  </w:tcBorders>
                  <w:shd w:val="clear" w:color="auto" w:fill="2A6099"/>
                  <w:vAlign w:val="center"/>
                </w:tcPr>
                <w:p>
                  <w:pPr>
                    <w:bidi w:val="0"/>
                    <w:jc w:val="left"/>
                  </w:pPr>
                </w:p>
              </w:tc>
              <w:tc>
                <w:tcPr>
                  <w:tcW w:w="3675" w:type="dxa"/>
                  <w:vMerge w:val="continue"/>
                  <w:tcBorders>
                    <w:top w:val="single" w:color="000000" w:sz="4" w:space="0"/>
                    <w:left w:val="single" w:color="000000" w:sz="4" w:space="0"/>
                    <w:bottom w:val="single" w:color="000000" w:sz="4" w:space="0"/>
                  </w:tcBorders>
                  <w:shd w:val="clear" w:color="auto" w:fill="2A6099"/>
                  <w:vAlign w:val="center"/>
                </w:tcPr>
                <w:p>
                  <w:pPr>
                    <w:bidi w:val="0"/>
                    <w:jc w:val="left"/>
                  </w:pPr>
                </w:p>
              </w:tc>
              <w:tc>
                <w:tcPr>
                  <w:tcW w:w="2370"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Mahasiswa</w:t>
                  </w:r>
                </w:p>
              </w:tc>
              <w:tc>
                <w:tcPr>
                  <w:tcW w:w="2175" w:type="dxa"/>
                  <w:tcBorders>
                    <w:left w:val="single" w:color="000000" w:sz="4" w:space="0"/>
                    <w:bottom w:val="single" w:color="000000" w:sz="4" w:space="0"/>
                    <w:right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Dosen</w:t>
                  </w:r>
                </w:p>
              </w:tc>
            </w:tr>
            <w:tr>
              <w:tblPrEx>
                <w:tblCellMar>
                  <w:top w:w="55" w:type="dxa"/>
                  <w:left w:w="55" w:type="dxa"/>
                  <w:bottom w:w="55" w:type="dxa"/>
                  <w:right w:w="55" w:type="dxa"/>
                </w:tblCellMar>
              </w:tblPrEx>
              <w:tc>
                <w:tcPr>
                  <w:tcW w:w="735"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1</w:t>
                  </w:r>
                </w:p>
              </w:tc>
              <w:tc>
                <w:tcPr>
                  <w:tcW w:w="3675"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A</w:t>
                  </w:r>
                </w:p>
              </w:tc>
              <w:tc>
                <w:tcPr>
                  <w:tcW w:w="237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100</w:t>
                  </w:r>
                </w:p>
              </w:tc>
              <w:tc>
                <w:tcPr>
                  <w:tcW w:w="2175" w:type="dxa"/>
                  <w:tcBorders>
                    <w:left w:val="single" w:color="000000" w:sz="4" w:space="0"/>
                    <w:bottom w:val="single" w:color="000000" w:sz="4" w:space="0"/>
                    <w:right w:val="single" w:color="000000" w:sz="4" w:space="0"/>
                  </w:tcBorders>
                </w:tcPr>
                <w:p>
                  <w:pPr>
                    <w:pStyle w:val="19"/>
                    <w:bidi w:val="0"/>
                    <w:jc w:val="center"/>
                    <w:rPr>
                      <w:rFonts w:ascii="Arial" w:hAnsi="Arial"/>
                      <w:sz w:val="22"/>
                      <w:szCs w:val="22"/>
                    </w:rPr>
                  </w:pPr>
                  <w:r>
                    <w:rPr>
                      <w:rFonts w:ascii="Arial" w:hAnsi="Arial"/>
                      <w:sz w:val="22"/>
                      <w:szCs w:val="22"/>
                    </w:rPr>
                    <w:t>100</w:t>
                  </w:r>
                </w:p>
              </w:tc>
            </w:tr>
            <w:tr>
              <w:tblPrEx>
                <w:tblCellMar>
                  <w:top w:w="55" w:type="dxa"/>
                  <w:left w:w="55" w:type="dxa"/>
                  <w:bottom w:w="55" w:type="dxa"/>
                  <w:right w:w="55" w:type="dxa"/>
                </w:tblCellMar>
              </w:tblPrEx>
              <w:tc>
                <w:tcPr>
                  <w:tcW w:w="735"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3675"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B</w:t>
                  </w:r>
                </w:p>
              </w:tc>
              <w:tc>
                <w:tcPr>
                  <w:tcW w:w="237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100</w:t>
                  </w:r>
                </w:p>
              </w:tc>
              <w:tc>
                <w:tcPr>
                  <w:tcW w:w="2175" w:type="dxa"/>
                  <w:tcBorders>
                    <w:left w:val="single" w:color="000000" w:sz="4" w:space="0"/>
                    <w:bottom w:val="single" w:color="000000" w:sz="4" w:space="0"/>
                    <w:right w:val="single" w:color="000000" w:sz="4" w:space="0"/>
                  </w:tcBorders>
                </w:tcPr>
                <w:p>
                  <w:pPr>
                    <w:pStyle w:val="19"/>
                    <w:bidi w:val="0"/>
                    <w:jc w:val="center"/>
                    <w:rPr>
                      <w:rFonts w:ascii="Arial" w:hAnsi="Arial"/>
                      <w:sz w:val="22"/>
                      <w:szCs w:val="22"/>
                    </w:rPr>
                  </w:pPr>
                  <w:r>
                    <w:rPr>
                      <w:rFonts w:ascii="Arial" w:hAnsi="Arial"/>
                      <w:sz w:val="22"/>
                      <w:szCs w:val="22"/>
                    </w:rPr>
                    <w:t>100</w:t>
                  </w:r>
                </w:p>
              </w:tc>
            </w:tr>
            <w:tr>
              <w:tblPrEx>
                <w:tblCellMar>
                  <w:top w:w="55" w:type="dxa"/>
                  <w:left w:w="55" w:type="dxa"/>
                  <w:bottom w:w="55" w:type="dxa"/>
                  <w:right w:w="55" w:type="dxa"/>
                </w:tblCellMar>
              </w:tblPrEx>
              <w:tc>
                <w:tcPr>
                  <w:tcW w:w="4410" w:type="dxa"/>
                  <w:gridSpan w:val="2"/>
                  <w:tcBorders>
                    <w:left w:val="single" w:color="000000" w:sz="4" w:space="0"/>
                    <w:bottom w:val="single" w:color="000000" w:sz="4" w:space="0"/>
                  </w:tcBorders>
                  <w:vAlign w:val="bottom"/>
                </w:tcPr>
                <w:p>
                  <w:pPr>
                    <w:pStyle w:val="19"/>
                    <w:bidi w:val="0"/>
                    <w:jc w:val="center"/>
                    <w:rPr>
                      <w:rFonts w:ascii="Arial" w:hAnsi="Arial"/>
                      <w:b/>
                      <w:bCs/>
                      <w:sz w:val="22"/>
                      <w:szCs w:val="22"/>
                    </w:rPr>
                  </w:pPr>
                  <w:r>
                    <w:rPr>
                      <w:rFonts w:ascii="Arial" w:hAnsi="Arial"/>
                      <w:b/>
                      <w:bCs/>
                      <w:sz w:val="22"/>
                      <w:szCs w:val="22"/>
                    </w:rPr>
                    <w:t>Rata – Rata</w:t>
                  </w:r>
                </w:p>
              </w:tc>
              <w:tc>
                <w:tcPr>
                  <w:tcW w:w="2370" w:type="dxa"/>
                  <w:tcBorders>
                    <w:left w:val="single" w:color="000000" w:sz="4" w:space="0"/>
                    <w:bottom w:val="single" w:color="000000" w:sz="4" w:space="0"/>
                  </w:tcBorders>
                </w:tcPr>
                <w:p>
                  <w:pPr>
                    <w:pStyle w:val="19"/>
                    <w:bidi w:val="0"/>
                    <w:jc w:val="center"/>
                    <w:rPr>
                      <w:rFonts w:ascii="Arial" w:hAnsi="Arial"/>
                      <w:b/>
                      <w:bCs/>
                      <w:sz w:val="22"/>
                      <w:szCs w:val="22"/>
                    </w:rPr>
                  </w:pPr>
                  <w:r>
                    <w:rPr>
                      <w:rFonts w:ascii="Arial" w:hAnsi="Arial"/>
                      <w:b/>
                      <w:bCs/>
                      <w:sz w:val="22"/>
                      <w:szCs w:val="22"/>
                    </w:rPr>
                    <w:t>100</w:t>
                  </w:r>
                </w:p>
              </w:tc>
              <w:tc>
                <w:tcPr>
                  <w:tcW w:w="2175" w:type="dxa"/>
                  <w:tcBorders>
                    <w:left w:val="single" w:color="000000" w:sz="4" w:space="0"/>
                    <w:bottom w:val="single" w:color="000000" w:sz="4" w:space="0"/>
                    <w:right w:val="single" w:color="000000" w:sz="4" w:space="0"/>
                  </w:tcBorders>
                </w:tcPr>
                <w:p>
                  <w:pPr>
                    <w:pStyle w:val="19"/>
                    <w:bidi w:val="0"/>
                    <w:jc w:val="center"/>
                    <w:rPr>
                      <w:rFonts w:ascii="Arial" w:hAnsi="Arial"/>
                      <w:b/>
                      <w:bCs/>
                      <w:sz w:val="22"/>
                      <w:szCs w:val="22"/>
                    </w:rPr>
                  </w:pPr>
                  <w:r>
                    <w:rPr>
                      <w:rFonts w:ascii="Arial" w:hAnsi="Arial"/>
                      <w:b/>
                      <w:bCs/>
                      <w:sz w:val="22"/>
                      <w:szCs w:val="22"/>
                    </w:rPr>
                    <w:t>100</w:t>
                  </w:r>
                </w:p>
              </w:tc>
            </w:tr>
          </w:tbl>
          <w:p>
            <w:pPr>
              <w:pStyle w:val="4"/>
              <w:bidi w:val="0"/>
              <w:spacing w:before="113" w:after="113" w:line="360" w:lineRule="auto"/>
              <w:jc w:val="both"/>
            </w:pPr>
            <w:r>
              <w:t xml:space="preserve">  </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10" w:name="__RefHeading___Toc1835_2141936042"/>
            <w:bookmarkEnd w:id="10"/>
            <w:r>
              <w:rPr>
                <w:color w:val="FFFFFF"/>
              </w:rPr>
              <w:t>HUBUNGAN ANTARA METODE PENILAIAN DENGAN CPMK/SUB CPMK</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pPr>
            <w:r>
              <w:t>Penilaian mata kuliah Komunikasi Data dilakukan secara individu, dengan rincian sebagai berikut:</w:t>
            </w:r>
          </w:p>
          <w:p>
            <w:pPr>
              <w:pStyle w:val="4"/>
              <w:numPr>
                <w:ilvl w:val="0"/>
                <w:numId w:val="5"/>
              </w:numPr>
              <w:bidi w:val="0"/>
            </w:pPr>
            <w:r>
              <w:t>Tugas.</w:t>
            </w:r>
          </w:p>
          <w:p>
            <w:pPr>
              <w:pStyle w:val="4"/>
              <w:numPr>
                <w:ilvl w:val="0"/>
                <w:numId w:val="0"/>
              </w:numPr>
              <w:bidi w:val="0"/>
              <w:ind w:left="720" w:firstLine="0"/>
            </w:pPr>
            <w:r>
              <w:t>Tugas diberikan sebanyak 9 kali di akhir pembelajaran sebagai tugas mandiri. Tugas digunakan untuk menilai satu sub-CPMK.</w:t>
            </w:r>
          </w:p>
          <w:p>
            <w:pPr>
              <w:pStyle w:val="4"/>
              <w:numPr>
                <w:ilvl w:val="0"/>
                <w:numId w:val="5"/>
              </w:numPr>
              <w:bidi w:val="0"/>
            </w:pPr>
            <w:r>
              <w:t>Kuis</w:t>
            </w:r>
          </w:p>
          <w:p>
            <w:pPr>
              <w:pStyle w:val="4"/>
              <w:numPr>
                <w:ilvl w:val="0"/>
                <w:numId w:val="0"/>
              </w:numPr>
              <w:bidi w:val="0"/>
              <w:ind w:left="720" w:firstLine="0"/>
            </w:pPr>
            <w:r>
              <w:t>Kuis dilakukan dua kali yaitu Kuis 1 di minggu ke 4 dan Kuis 2 di minggu ke 12. Kuis 1 dilakukan untuk menilai kemampuan Sub-CPMK 1 – 3 sedangkan Kuis 2 dilakukan untuk menilai kemampuan Sub-CPMK 6 – 7. Kuis dilakukan di kelas dalam waktu 100 menit.</w:t>
            </w:r>
          </w:p>
          <w:p>
            <w:pPr>
              <w:pStyle w:val="4"/>
              <w:numPr>
                <w:ilvl w:val="0"/>
                <w:numId w:val="5"/>
              </w:numPr>
              <w:bidi w:val="0"/>
            </w:pPr>
            <w:r>
              <w:t>Ujian Tengah Semester (UTS) dilakukan untuk menilai kemampuan Sub-CPMK 1 – 5.</w:t>
            </w:r>
          </w:p>
          <w:p>
            <w:pPr>
              <w:pStyle w:val="4"/>
              <w:numPr>
                <w:ilvl w:val="0"/>
                <w:numId w:val="5"/>
              </w:numPr>
              <w:bidi w:val="0"/>
            </w:pPr>
            <w:r>
              <w:t>Ujian Tengah Semester (UTS) dilakukan untuk menilai kemampuan Sub-CPMK 6 – 9.</w:t>
            </w:r>
          </w:p>
          <w:p>
            <w:pPr>
              <w:pStyle w:val="4"/>
              <w:bidi w:val="0"/>
            </w:pPr>
            <w:r>
              <w:t xml:space="preserve">Matriks hubungan antara komponen-komponen penilaian terhadap bobot persentase penilaian ditunjukkan oleh </w:t>
            </w:r>
            <w:r>
              <w:fldChar w:fldCharType="begin"/>
            </w:r>
            <w:r>
              <w:instrText xml:space="preserve"> REF Ref_Tabel1_label_and_number \h </w:instrText>
            </w:r>
            <w:r>
              <w:fldChar w:fldCharType="separate"/>
            </w:r>
            <w:r>
              <w:t>Tabel 2</w:t>
            </w:r>
            <w:r>
              <w:fldChar w:fldCharType="end"/>
            </w:r>
            <w:r>
              <w:t>.</w:t>
            </w:r>
          </w:p>
          <w:p>
            <w:pPr>
              <w:pStyle w:val="21"/>
              <w:keepNext/>
              <w:bidi w:val="0"/>
              <w:jc w:val="left"/>
            </w:pPr>
            <w:bookmarkStart w:id="11" w:name="Ref_Tabel1_label_and_number"/>
            <w:r>
              <w:t xml:space="preserve">Tabel </w:t>
            </w:r>
            <w:r>
              <w:fldChar w:fldCharType="begin"/>
            </w:r>
            <w:r>
              <w:instrText xml:space="preserve"> SEQ Tabel \* ARABIC </w:instrText>
            </w:r>
            <w:r>
              <w:fldChar w:fldCharType="separate"/>
            </w:r>
            <w:r>
              <w:t>2</w:t>
            </w:r>
            <w:r>
              <w:fldChar w:fldCharType="end"/>
            </w:r>
            <w:bookmarkEnd w:id="11"/>
            <w:r>
              <w:t>. Matriks hubungan antara komponen penilaian, bobot persentase penilaian dan Sub</w:t>
            </w:r>
            <w:r>
              <w:rPr>
                <w:rFonts w:hint="default"/>
                <w:lang w:val="en-US"/>
              </w:rPr>
              <w:t>-C</w:t>
            </w:r>
            <w:r>
              <w:t>PMK</w:t>
            </w:r>
          </w:p>
          <w:tbl>
            <w:tblPr>
              <w:tblStyle w:val="7"/>
              <w:tblW w:w="8845" w:type="dxa"/>
              <w:tblInd w:w="306" w:type="dxa"/>
              <w:tblLayout w:type="fixed"/>
              <w:tblCellMar>
                <w:top w:w="55" w:type="dxa"/>
                <w:left w:w="55" w:type="dxa"/>
                <w:bottom w:w="55" w:type="dxa"/>
                <w:right w:w="55" w:type="dxa"/>
              </w:tblCellMar>
            </w:tblPr>
            <w:tblGrid>
              <w:gridCol w:w="1933"/>
              <w:gridCol w:w="1800"/>
              <w:gridCol w:w="568"/>
              <w:gridCol w:w="568"/>
              <w:gridCol w:w="568"/>
              <w:gridCol w:w="568"/>
              <w:gridCol w:w="568"/>
              <w:gridCol w:w="568"/>
              <w:gridCol w:w="568"/>
              <w:gridCol w:w="568"/>
              <w:gridCol w:w="568"/>
            </w:tblGrid>
            <w:tr>
              <w:tblPrEx>
                <w:tblCellMar>
                  <w:top w:w="55" w:type="dxa"/>
                  <w:left w:w="55" w:type="dxa"/>
                  <w:bottom w:w="55" w:type="dxa"/>
                  <w:right w:w="55" w:type="dxa"/>
                </w:tblCellMar>
              </w:tblPrEx>
              <w:tc>
                <w:tcPr>
                  <w:tcW w:w="1933" w:type="dxa"/>
                  <w:vMerge w:val="restart"/>
                  <w:tcBorders>
                    <w:top w:val="single" w:color="000000" w:sz="4" w:space="0"/>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Komponen Penilaian</w:t>
                  </w:r>
                </w:p>
              </w:tc>
              <w:tc>
                <w:tcPr>
                  <w:tcW w:w="1800" w:type="dxa"/>
                  <w:vMerge w:val="restart"/>
                  <w:tcBorders>
                    <w:top w:val="single" w:color="000000" w:sz="4" w:space="0"/>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Persentase</w:t>
                  </w:r>
                </w:p>
                <w:p>
                  <w:pPr>
                    <w:pStyle w:val="19"/>
                    <w:bidi w:val="0"/>
                    <w:jc w:val="center"/>
                    <w:rPr>
                      <w:rFonts w:ascii="Arial" w:hAnsi="Arial"/>
                      <w:b/>
                      <w:bCs/>
                      <w:color w:val="FFFFFF"/>
                      <w:sz w:val="22"/>
                      <w:szCs w:val="22"/>
                    </w:rPr>
                  </w:pPr>
                  <w:r>
                    <w:rPr>
                      <w:rFonts w:ascii="Arial" w:hAnsi="Arial"/>
                      <w:b/>
                      <w:bCs/>
                      <w:color w:val="FFFFFF"/>
                      <w:sz w:val="22"/>
                      <w:szCs w:val="22"/>
                    </w:rPr>
                    <w:t>(%)</w:t>
                  </w:r>
                </w:p>
              </w:tc>
              <w:tc>
                <w:tcPr>
                  <w:tcW w:w="5112" w:type="dxa"/>
                  <w:gridSpan w:val="9"/>
                  <w:tcBorders>
                    <w:top w:val="single" w:color="000000" w:sz="4" w:space="0"/>
                    <w:left w:val="single" w:color="000000" w:sz="4" w:space="0"/>
                    <w:bottom w:val="single" w:color="000000" w:sz="4" w:space="0"/>
                    <w:right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Sub-CPMK (%)</w:t>
                  </w:r>
                </w:p>
              </w:tc>
            </w:tr>
            <w:tr>
              <w:tblPrEx>
                <w:tblCellMar>
                  <w:top w:w="55" w:type="dxa"/>
                  <w:left w:w="55" w:type="dxa"/>
                  <w:bottom w:w="55" w:type="dxa"/>
                  <w:right w:w="55" w:type="dxa"/>
                </w:tblCellMar>
              </w:tblPrEx>
              <w:tc>
                <w:tcPr>
                  <w:tcW w:w="1933" w:type="dxa"/>
                  <w:vMerge w:val="continue"/>
                  <w:tcBorders>
                    <w:top w:val="single" w:color="000000" w:sz="4" w:space="0"/>
                    <w:left w:val="single" w:color="000000" w:sz="4" w:space="0"/>
                    <w:bottom w:val="single" w:color="000000" w:sz="4" w:space="0"/>
                  </w:tcBorders>
                  <w:shd w:val="clear" w:color="auto" w:fill="2A6099"/>
                  <w:vAlign w:val="center"/>
                </w:tcPr>
                <w:p>
                  <w:pPr>
                    <w:bidi w:val="0"/>
                    <w:jc w:val="left"/>
                  </w:pPr>
                </w:p>
              </w:tc>
              <w:tc>
                <w:tcPr>
                  <w:tcW w:w="1800" w:type="dxa"/>
                  <w:vMerge w:val="continue"/>
                  <w:tcBorders>
                    <w:top w:val="single" w:color="000000" w:sz="4" w:space="0"/>
                    <w:left w:val="single" w:color="000000" w:sz="4" w:space="0"/>
                    <w:bottom w:val="single" w:color="000000" w:sz="4" w:space="0"/>
                  </w:tcBorders>
                  <w:shd w:val="clear" w:color="auto" w:fill="2A6099"/>
                  <w:vAlign w:val="center"/>
                </w:tcPr>
                <w:p>
                  <w:pPr>
                    <w:bidi w:val="0"/>
                    <w:jc w:val="left"/>
                  </w:pP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1</w:t>
                  </w: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2</w:t>
                  </w: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3</w:t>
                  </w: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4</w:t>
                  </w: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5</w:t>
                  </w: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6</w:t>
                  </w: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7</w:t>
                  </w:r>
                </w:p>
              </w:tc>
              <w:tc>
                <w:tcPr>
                  <w:tcW w:w="568" w:type="dxa"/>
                  <w:tcBorders>
                    <w:left w:val="single" w:color="000000" w:sz="4" w:space="0"/>
                    <w:bottom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8</w:t>
                  </w:r>
                </w:p>
              </w:tc>
              <w:tc>
                <w:tcPr>
                  <w:tcW w:w="568" w:type="dxa"/>
                  <w:tcBorders>
                    <w:left w:val="single" w:color="000000" w:sz="4" w:space="0"/>
                    <w:bottom w:val="single" w:color="000000" w:sz="4" w:space="0"/>
                    <w:right w:val="single" w:color="000000" w:sz="4" w:space="0"/>
                  </w:tcBorders>
                  <w:shd w:val="clear" w:color="auto" w:fill="2A6099"/>
                  <w:vAlign w:val="center"/>
                </w:tcPr>
                <w:p>
                  <w:pPr>
                    <w:pStyle w:val="19"/>
                    <w:bidi w:val="0"/>
                    <w:jc w:val="center"/>
                    <w:rPr>
                      <w:rFonts w:ascii="Arial" w:hAnsi="Arial"/>
                      <w:b/>
                      <w:bCs/>
                      <w:color w:val="FFFFFF"/>
                      <w:sz w:val="22"/>
                      <w:szCs w:val="22"/>
                    </w:rPr>
                  </w:pPr>
                  <w:r>
                    <w:rPr>
                      <w:rFonts w:ascii="Arial" w:hAnsi="Arial"/>
                      <w:b/>
                      <w:bCs/>
                      <w:color w:val="FFFFFF"/>
                      <w:sz w:val="22"/>
                      <w:szCs w:val="22"/>
                    </w:rPr>
                    <w:t>9</w:t>
                  </w: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1</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2</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3</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Kuis 1</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10</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3</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3</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4</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4</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5</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UTS</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30</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4</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4</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4</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9</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9</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6</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7</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Kuis 2</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10</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5</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5</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8</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3</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3</w:t>
                  </w: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Tugas 9</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3</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r>
                    <w:rPr>
                      <w:rFonts w:ascii="Arial" w:hAnsi="Arial"/>
                      <w:sz w:val="22"/>
                      <w:szCs w:val="22"/>
                    </w:rPr>
                    <w:t>3</w:t>
                  </w:r>
                </w:p>
              </w:tc>
            </w:tr>
            <w:tr>
              <w:tblPrEx>
                <w:tblCellMar>
                  <w:top w:w="55" w:type="dxa"/>
                  <w:left w:w="55" w:type="dxa"/>
                  <w:bottom w:w="55" w:type="dxa"/>
                  <w:right w:w="55" w:type="dxa"/>
                </w:tblCellMar>
              </w:tblPrEx>
              <w:tc>
                <w:tcPr>
                  <w:tcW w:w="1933" w:type="dxa"/>
                  <w:tcBorders>
                    <w:left w:val="single" w:color="000000" w:sz="4" w:space="0"/>
                    <w:bottom w:val="single" w:color="000000" w:sz="4" w:space="0"/>
                  </w:tcBorders>
                </w:tcPr>
                <w:p>
                  <w:pPr>
                    <w:pStyle w:val="19"/>
                    <w:bidi w:val="0"/>
                    <w:jc w:val="both"/>
                    <w:rPr>
                      <w:rFonts w:ascii="Arial" w:hAnsi="Arial"/>
                      <w:sz w:val="22"/>
                      <w:szCs w:val="22"/>
                    </w:rPr>
                  </w:pPr>
                  <w:r>
                    <w:rPr>
                      <w:rFonts w:ascii="Arial" w:hAnsi="Arial"/>
                      <w:sz w:val="22"/>
                      <w:szCs w:val="22"/>
                    </w:rPr>
                    <w:t>UAS</w:t>
                  </w:r>
                </w:p>
              </w:tc>
              <w:tc>
                <w:tcPr>
                  <w:tcW w:w="1800" w:type="dxa"/>
                  <w:tcBorders>
                    <w:left w:val="single" w:color="000000" w:sz="4" w:space="0"/>
                    <w:bottom w:val="single" w:color="000000" w:sz="4" w:space="0"/>
                  </w:tcBorders>
                </w:tcPr>
                <w:p>
                  <w:pPr>
                    <w:pStyle w:val="19"/>
                    <w:bidi w:val="0"/>
                    <w:jc w:val="center"/>
                    <w:rPr>
                      <w:rFonts w:ascii="Arial" w:hAnsi="Arial"/>
                      <w:sz w:val="22"/>
                      <w:szCs w:val="22"/>
                    </w:rPr>
                  </w:pPr>
                  <w:r>
                    <w:rPr>
                      <w:rFonts w:ascii="Arial" w:hAnsi="Arial"/>
                      <w:sz w:val="22"/>
                      <w:szCs w:val="22"/>
                    </w:rPr>
                    <w:t>30</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5</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5</w:t>
                  </w:r>
                </w:p>
              </w:tc>
              <w:tc>
                <w:tcPr>
                  <w:tcW w:w="568"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10</w:t>
                  </w: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r>
                    <w:rPr>
                      <w:rFonts w:ascii="Arial" w:hAnsi="Arial"/>
                      <w:sz w:val="22"/>
                      <w:szCs w:val="22"/>
                    </w:rPr>
                    <w:t>10</w:t>
                  </w:r>
                </w:p>
              </w:tc>
            </w:tr>
            <w:tr>
              <w:tc>
                <w:tcPr>
                  <w:tcW w:w="1933" w:type="dxa"/>
                  <w:tcBorders>
                    <w:left w:val="single" w:color="000000" w:sz="4" w:space="0"/>
                    <w:bottom w:val="single" w:color="000000" w:sz="4" w:space="0"/>
                  </w:tcBorders>
                </w:tcPr>
                <w:p>
                  <w:pPr>
                    <w:pStyle w:val="19"/>
                    <w:bidi w:val="0"/>
                    <w:jc w:val="left"/>
                    <w:rPr>
                      <w:rFonts w:ascii="Arial" w:hAnsi="Arial"/>
                      <w:b/>
                      <w:bCs/>
                      <w:sz w:val="22"/>
                      <w:szCs w:val="22"/>
                    </w:rPr>
                  </w:pPr>
                  <w:r>
                    <w:rPr>
                      <w:rFonts w:ascii="Arial" w:hAnsi="Arial"/>
                      <w:b/>
                      <w:bCs/>
                      <w:sz w:val="22"/>
                      <w:szCs w:val="22"/>
                    </w:rPr>
                    <w:t>TOTAL</w:t>
                  </w:r>
                </w:p>
              </w:tc>
              <w:tc>
                <w:tcPr>
                  <w:tcW w:w="1800" w:type="dxa"/>
                  <w:tcBorders>
                    <w:left w:val="single" w:color="000000" w:sz="4" w:space="0"/>
                    <w:bottom w:val="single" w:color="000000" w:sz="4" w:space="0"/>
                  </w:tcBorders>
                </w:tcPr>
                <w:p>
                  <w:pPr>
                    <w:pStyle w:val="19"/>
                    <w:bidi w:val="0"/>
                    <w:jc w:val="center"/>
                    <w:rPr>
                      <w:rFonts w:ascii="Arial" w:hAnsi="Arial"/>
                      <w:b/>
                      <w:bCs/>
                      <w:sz w:val="22"/>
                      <w:szCs w:val="22"/>
                    </w:rPr>
                  </w:pPr>
                  <w:r>
                    <w:rPr>
                      <w:rFonts w:ascii="Arial" w:hAnsi="Arial"/>
                      <w:b/>
                      <w:bCs/>
                      <w:sz w:val="22"/>
                      <w:szCs w:val="22"/>
                    </w:rPr>
                    <w:t>100</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9</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9</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10</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11</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11</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12</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12</w:t>
                  </w:r>
                </w:p>
              </w:tc>
              <w:tc>
                <w:tcPr>
                  <w:tcW w:w="568" w:type="dxa"/>
                  <w:tcBorders>
                    <w:left w:val="single" w:color="000000" w:sz="4" w:space="0"/>
                    <w:bottom w:val="single" w:color="000000" w:sz="4" w:space="0"/>
                  </w:tcBorders>
                </w:tcPr>
                <w:p>
                  <w:pPr>
                    <w:pStyle w:val="19"/>
                    <w:bidi w:val="0"/>
                    <w:jc w:val="right"/>
                    <w:rPr>
                      <w:rFonts w:ascii="Arial" w:hAnsi="Arial"/>
                      <w:b/>
                      <w:bCs/>
                      <w:sz w:val="22"/>
                      <w:szCs w:val="22"/>
                    </w:rPr>
                  </w:pPr>
                  <w:r>
                    <w:rPr>
                      <w:rFonts w:ascii="Arial" w:hAnsi="Arial"/>
                      <w:b/>
                      <w:bCs/>
                      <w:sz w:val="22"/>
                      <w:szCs w:val="22"/>
                    </w:rPr>
                    <w:t>13</w:t>
                  </w:r>
                </w:p>
              </w:tc>
              <w:tc>
                <w:tcPr>
                  <w:tcW w:w="568" w:type="dxa"/>
                  <w:tcBorders>
                    <w:left w:val="single" w:color="000000" w:sz="4" w:space="0"/>
                    <w:bottom w:val="single" w:color="000000" w:sz="4" w:space="0"/>
                    <w:right w:val="single" w:color="000000" w:sz="4" w:space="0"/>
                  </w:tcBorders>
                </w:tcPr>
                <w:p>
                  <w:pPr>
                    <w:pStyle w:val="19"/>
                    <w:bidi w:val="0"/>
                    <w:jc w:val="right"/>
                    <w:rPr>
                      <w:rFonts w:ascii="Arial" w:hAnsi="Arial"/>
                      <w:b/>
                      <w:bCs/>
                      <w:sz w:val="22"/>
                      <w:szCs w:val="22"/>
                    </w:rPr>
                  </w:pPr>
                  <w:r>
                    <w:rPr>
                      <w:rFonts w:ascii="Arial" w:hAnsi="Arial"/>
                      <w:b/>
                      <w:bCs/>
                      <w:sz w:val="22"/>
                      <w:szCs w:val="22"/>
                    </w:rPr>
                    <w:t>13</w:t>
                  </w:r>
                </w:p>
              </w:tc>
            </w:tr>
          </w:tbl>
          <w:p>
            <w:pPr>
              <w:pStyle w:val="4"/>
              <w:bidi w:val="0"/>
              <w:spacing w:before="113" w:after="113"/>
            </w:pPr>
            <w:r>
              <w:t xml:space="preserve"> </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12" w:name="__RefHeading___Toc1837_2141936042"/>
            <w:bookmarkEnd w:id="12"/>
            <w:r>
              <w:rPr>
                <w:color w:val="FFFFFF"/>
              </w:rPr>
              <w:t>HASIL BELAJAR MAHASISWA</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pPr>
            <w:r>
              <w:t xml:space="preserve">Dari 2 kelas Komunikasi Data yang dibuka pada semester genap 2022/2023, diperoleh nilai akhir rata – rata pada setiap sub-CPMK seperti yang ditunjukkan oleh </w:t>
            </w:r>
            <w:r>
              <w:fldChar w:fldCharType="begin"/>
            </w:r>
            <w:r>
              <w:instrText xml:space="preserve"> REF Ref_Tabel2_label_and_number \h </w:instrText>
            </w:r>
            <w:r>
              <w:fldChar w:fldCharType="separate"/>
            </w:r>
            <w:r>
              <w:t>Tabel 3</w:t>
            </w:r>
            <w:r>
              <w:fldChar w:fldCharType="end"/>
            </w:r>
            <w:r>
              <w:t xml:space="preserve"> untuk kelas Komunikasi Data A dan </w:t>
            </w:r>
            <w:r>
              <w:fldChar w:fldCharType="begin"/>
            </w:r>
            <w:r>
              <w:instrText xml:space="preserve"> REF Ref_Tabel3_label_and_number \h </w:instrText>
            </w:r>
            <w:r>
              <w:fldChar w:fldCharType="separate"/>
            </w:r>
            <w:r>
              <w:t>Tabel 4</w:t>
            </w:r>
            <w:r>
              <w:fldChar w:fldCharType="end"/>
            </w:r>
            <w:r>
              <w:t xml:space="preserve"> untuk kelas Komunikasi Data B berikut ini.</w:t>
            </w:r>
          </w:p>
          <w:p>
            <w:pPr>
              <w:pStyle w:val="21"/>
              <w:keepNext/>
              <w:bidi w:val="0"/>
              <w:jc w:val="left"/>
            </w:pPr>
            <w:bookmarkStart w:id="13" w:name="Ref_Tabel2_label_and_number"/>
            <w:r>
              <w:t xml:space="preserve">Tabel </w:t>
            </w:r>
            <w:r>
              <w:fldChar w:fldCharType="begin"/>
            </w:r>
            <w:r>
              <w:instrText xml:space="preserve"> SEQ Tabel \* ARABIC </w:instrText>
            </w:r>
            <w:r>
              <w:fldChar w:fldCharType="separate"/>
            </w:r>
            <w:r>
              <w:t>3</w:t>
            </w:r>
            <w:r>
              <w:fldChar w:fldCharType="end"/>
            </w:r>
            <w:bookmarkEnd w:id="13"/>
            <w:r>
              <w:t>. Nilai rata - rata dan kategori capaian setiap Sub-CPMK dari kelas Komunikasi Data A</w:t>
            </w:r>
          </w:p>
          <w:tbl>
            <w:tblPr>
              <w:tblStyle w:val="7"/>
              <w:tblW w:w="9283" w:type="dxa"/>
              <w:tblInd w:w="123" w:type="dxa"/>
              <w:tblLayout w:type="fixed"/>
              <w:tblCellMar>
                <w:top w:w="55" w:type="dxa"/>
                <w:left w:w="55" w:type="dxa"/>
                <w:bottom w:w="55" w:type="dxa"/>
                <w:right w:w="55" w:type="dxa"/>
              </w:tblCellMar>
            </w:tblPr>
            <w:tblGrid>
              <w:gridCol w:w="1983"/>
              <w:gridCol w:w="784"/>
              <w:gridCol w:w="783"/>
              <w:gridCol w:w="783"/>
              <w:gridCol w:w="784"/>
              <w:gridCol w:w="800"/>
              <w:gridCol w:w="783"/>
              <w:gridCol w:w="783"/>
              <w:gridCol w:w="784"/>
              <w:gridCol w:w="1016"/>
            </w:tblGrid>
            <w:tr>
              <w:tblPrEx>
                <w:tblCellMar>
                  <w:top w:w="55" w:type="dxa"/>
                  <w:left w:w="55" w:type="dxa"/>
                  <w:bottom w:w="55" w:type="dxa"/>
                  <w:right w:w="55" w:type="dxa"/>
                </w:tblCellMar>
              </w:tblPrEx>
              <w:tc>
                <w:tcPr>
                  <w:tcW w:w="1983" w:type="dxa"/>
                  <w:vMerge w:val="restart"/>
                  <w:tcBorders>
                    <w:top w:val="single" w:color="000000" w:sz="4" w:space="0"/>
                    <w:left w:val="single" w:color="000000" w:sz="4" w:space="0"/>
                    <w:bottom w:val="single" w:color="000000" w:sz="4" w:space="0"/>
                  </w:tcBorders>
                  <w:vAlign w:val="center"/>
                </w:tcPr>
                <w:p>
                  <w:pPr>
                    <w:pStyle w:val="19"/>
                    <w:bidi w:val="0"/>
                    <w:jc w:val="center"/>
                    <w:rPr>
                      <w:rFonts w:ascii="Arial" w:hAnsi="Arial" w:cs="Droid Sans Devanagari"/>
                      <w:b/>
                      <w:bCs/>
                      <w:sz w:val="22"/>
                      <w:szCs w:val="24"/>
                    </w:rPr>
                  </w:pPr>
                  <w:r>
                    <w:rPr>
                      <w:rFonts w:ascii="Arial" w:hAnsi="Arial" w:cs="Droid Sans Devanagari"/>
                      <w:b/>
                      <w:bCs/>
                      <w:sz w:val="22"/>
                      <w:szCs w:val="24"/>
                    </w:rPr>
                    <w:t>Keterangan</w:t>
                  </w:r>
                </w:p>
              </w:tc>
              <w:tc>
                <w:tcPr>
                  <w:tcW w:w="7300" w:type="dxa"/>
                  <w:gridSpan w:val="9"/>
                  <w:tcBorders>
                    <w:top w:val="single" w:color="000000" w:sz="4" w:space="0"/>
                    <w:left w:val="single" w:color="000000" w:sz="4" w:space="0"/>
                    <w:bottom w:val="single" w:color="000000" w:sz="4" w:space="0"/>
                    <w:right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Sub-CPMK</w:t>
                  </w:r>
                </w:p>
              </w:tc>
            </w:tr>
            <w:tr>
              <w:tblPrEx>
                <w:tblCellMar>
                  <w:top w:w="55" w:type="dxa"/>
                  <w:left w:w="55" w:type="dxa"/>
                  <w:bottom w:w="55" w:type="dxa"/>
                  <w:right w:w="55" w:type="dxa"/>
                </w:tblCellMar>
              </w:tblPrEx>
              <w:tc>
                <w:tcPr>
                  <w:tcW w:w="1983" w:type="dxa"/>
                  <w:vMerge w:val="continue"/>
                  <w:tcBorders>
                    <w:top w:val="single" w:color="000000" w:sz="4" w:space="0"/>
                    <w:left w:val="single" w:color="000000" w:sz="4" w:space="0"/>
                    <w:bottom w:val="single" w:color="000000" w:sz="4" w:space="0"/>
                  </w:tcBorders>
                </w:tcPr>
                <w:p>
                  <w:pPr>
                    <w:bidi w:val="0"/>
                    <w:jc w:val="left"/>
                  </w:pPr>
                </w:p>
              </w:tc>
              <w:tc>
                <w:tcPr>
                  <w:tcW w:w="784"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1</w:t>
                  </w:r>
                </w:p>
              </w:tc>
              <w:tc>
                <w:tcPr>
                  <w:tcW w:w="783"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2</w:t>
                  </w:r>
                </w:p>
              </w:tc>
              <w:tc>
                <w:tcPr>
                  <w:tcW w:w="783"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3</w:t>
                  </w:r>
                </w:p>
              </w:tc>
              <w:tc>
                <w:tcPr>
                  <w:tcW w:w="784"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4</w:t>
                  </w:r>
                </w:p>
              </w:tc>
              <w:tc>
                <w:tcPr>
                  <w:tcW w:w="800"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5</w:t>
                  </w:r>
                </w:p>
              </w:tc>
              <w:tc>
                <w:tcPr>
                  <w:tcW w:w="783"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6</w:t>
                  </w:r>
                </w:p>
              </w:tc>
              <w:tc>
                <w:tcPr>
                  <w:tcW w:w="783"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7</w:t>
                  </w:r>
                </w:p>
              </w:tc>
              <w:tc>
                <w:tcPr>
                  <w:tcW w:w="784" w:type="dxa"/>
                  <w:tcBorders>
                    <w:left w:val="single" w:color="000000" w:sz="4" w:space="0"/>
                    <w:bottom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8</w:t>
                  </w:r>
                </w:p>
              </w:tc>
              <w:tc>
                <w:tcPr>
                  <w:tcW w:w="1016" w:type="dxa"/>
                  <w:tcBorders>
                    <w:left w:val="single" w:color="000000" w:sz="4" w:space="0"/>
                    <w:bottom w:val="single" w:color="000000" w:sz="4" w:space="0"/>
                    <w:right w:val="single" w:color="000000" w:sz="4" w:space="0"/>
                  </w:tcBorders>
                </w:tcPr>
                <w:p>
                  <w:pPr>
                    <w:pStyle w:val="19"/>
                    <w:bidi w:val="0"/>
                    <w:jc w:val="center"/>
                    <w:rPr>
                      <w:rFonts w:ascii="Arial" w:hAnsi="Arial" w:cs="Droid Sans Devanagari"/>
                      <w:b/>
                      <w:bCs/>
                      <w:sz w:val="22"/>
                      <w:szCs w:val="24"/>
                    </w:rPr>
                  </w:pPr>
                  <w:r>
                    <w:rPr>
                      <w:rFonts w:ascii="Arial" w:hAnsi="Arial" w:cs="Droid Sans Devanagari"/>
                      <w:b/>
                      <w:bCs/>
                      <w:sz w:val="22"/>
                      <w:szCs w:val="24"/>
                    </w:rPr>
                    <w:t>9</w:t>
                  </w:r>
                </w:p>
              </w:tc>
            </w:tr>
            <w:tr>
              <w:tblPrEx>
                <w:tblCellMar>
                  <w:top w:w="55" w:type="dxa"/>
                  <w:left w:w="55" w:type="dxa"/>
                  <w:bottom w:w="55" w:type="dxa"/>
                  <w:right w:w="55" w:type="dxa"/>
                </w:tblCellMar>
              </w:tblPrEx>
              <w:tc>
                <w:tcPr>
                  <w:tcW w:w="1983" w:type="dxa"/>
                  <w:tcBorders>
                    <w:left w:val="single" w:color="000000" w:sz="4" w:space="0"/>
                    <w:bottom w:val="single" w:color="000000" w:sz="4" w:space="0"/>
                  </w:tcBorders>
                </w:tcPr>
                <w:p>
                  <w:pPr>
                    <w:pStyle w:val="19"/>
                    <w:bidi w:val="0"/>
                    <w:jc w:val="left"/>
                    <w:rPr>
                      <w:rFonts w:ascii="Arial" w:hAnsi="Arial" w:cs="Droid Sans Devanagari"/>
                      <w:sz w:val="22"/>
                      <w:szCs w:val="24"/>
                    </w:rPr>
                  </w:pPr>
                  <w:r>
                    <w:rPr>
                      <w:rFonts w:ascii="Arial" w:hAnsi="Arial" w:cs="Droid Sans Devanagari"/>
                      <w:sz w:val="22"/>
                      <w:szCs w:val="24"/>
                    </w:rPr>
                    <w:t>Nilai rata-rata capaian</w:t>
                  </w:r>
                </w:p>
              </w:tc>
              <w:tc>
                <w:tcPr>
                  <w:tcW w:w="784"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800"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center"/>
                    <w:rPr>
                      <w:rFonts w:ascii="Arial" w:hAnsi="Arial" w:cs="Droid Sans Devanagari"/>
                      <w:sz w:val="22"/>
                      <w:szCs w:val="24"/>
                    </w:rPr>
                  </w:pPr>
                </w:p>
              </w:tc>
              <w:tc>
                <w:tcPr>
                  <w:tcW w:w="1016" w:type="dxa"/>
                  <w:tcBorders>
                    <w:left w:val="single" w:color="000000" w:sz="4" w:space="0"/>
                    <w:bottom w:val="single" w:color="000000" w:sz="4" w:space="0"/>
                    <w:right w:val="single" w:color="000000" w:sz="4" w:space="0"/>
                  </w:tcBorders>
                </w:tcPr>
                <w:p>
                  <w:pPr>
                    <w:pStyle w:val="19"/>
                    <w:bidi w:val="0"/>
                    <w:jc w:val="center"/>
                    <w:rPr>
                      <w:rFonts w:ascii="Arial" w:hAnsi="Arial" w:cs="Droid Sans Devanagari"/>
                      <w:sz w:val="22"/>
                      <w:szCs w:val="24"/>
                    </w:rPr>
                  </w:pPr>
                </w:p>
              </w:tc>
            </w:tr>
            <w:tr>
              <w:tc>
                <w:tcPr>
                  <w:tcW w:w="1983" w:type="dxa"/>
                  <w:tcBorders>
                    <w:left w:val="single" w:color="000000" w:sz="4" w:space="0"/>
                    <w:bottom w:val="single" w:color="000000" w:sz="4" w:space="0"/>
                  </w:tcBorders>
                </w:tcPr>
                <w:p>
                  <w:pPr>
                    <w:pStyle w:val="19"/>
                    <w:bidi w:val="0"/>
                    <w:jc w:val="left"/>
                    <w:rPr>
                      <w:rFonts w:ascii="Arial" w:hAnsi="Arial" w:cs="Droid Sans Devanagari"/>
                      <w:sz w:val="22"/>
                      <w:szCs w:val="24"/>
                    </w:rPr>
                  </w:pPr>
                  <w:r>
                    <w:rPr>
                      <w:rFonts w:ascii="Arial" w:hAnsi="Arial" w:cs="Droid Sans Devanagari"/>
                      <w:sz w:val="22"/>
                      <w:szCs w:val="24"/>
                    </w:rPr>
                    <w:t>Kategori capaian</w:t>
                  </w: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800"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1016" w:type="dxa"/>
                  <w:tcBorders>
                    <w:left w:val="single" w:color="000000" w:sz="4" w:space="0"/>
                    <w:bottom w:val="single" w:color="000000" w:sz="4" w:space="0"/>
                    <w:right w:val="single" w:color="000000" w:sz="4" w:space="0"/>
                  </w:tcBorders>
                </w:tcPr>
                <w:p>
                  <w:pPr>
                    <w:pStyle w:val="19"/>
                    <w:bidi w:val="0"/>
                    <w:jc w:val="left"/>
                    <w:rPr>
                      <w:rFonts w:ascii="Arial" w:hAnsi="Arial" w:cs="Droid Sans Devanagari"/>
                      <w:sz w:val="22"/>
                      <w:szCs w:val="24"/>
                    </w:rPr>
                  </w:pPr>
                </w:p>
              </w:tc>
            </w:tr>
            <w:tr>
              <w:tblPrEx>
                <w:tblCellMar>
                  <w:top w:w="55" w:type="dxa"/>
                  <w:left w:w="55" w:type="dxa"/>
                  <w:bottom w:w="55" w:type="dxa"/>
                  <w:right w:w="55" w:type="dxa"/>
                </w:tblCellMar>
              </w:tblPrEx>
              <w:tc>
                <w:tcPr>
                  <w:tcW w:w="1983" w:type="dxa"/>
                  <w:tcBorders>
                    <w:left w:val="single" w:color="000000" w:sz="4" w:space="0"/>
                    <w:bottom w:val="single" w:color="000000" w:sz="4" w:space="0"/>
                  </w:tcBorders>
                </w:tcPr>
                <w:p>
                  <w:pPr>
                    <w:pStyle w:val="19"/>
                    <w:bidi w:val="0"/>
                    <w:jc w:val="left"/>
                    <w:rPr>
                      <w:rFonts w:ascii="Arial" w:hAnsi="Arial" w:cs="Droid Sans Devanagari"/>
                      <w:sz w:val="22"/>
                      <w:szCs w:val="24"/>
                    </w:rPr>
                  </w:pPr>
                  <w:r>
                    <w:rPr>
                      <w:rFonts w:ascii="Arial" w:hAnsi="Arial" w:cs="Droid Sans Devanagari"/>
                      <w:sz w:val="22"/>
                      <w:szCs w:val="24"/>
                    </w:rPr>
                    <w:t>Persentase mahasiswa dengan nilai capaian 76 ≤ Nilai = 100</w:t>
                  </w: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800"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1016" w:type="dxa"/>
                  <w:tcBorders>
                    <w:left w:val="single" w:color="000000" w:sz="4" w:space="0"/>
                    <w:bottom w:val="single" w:color="000000" w:sz="4" w:space="0"/>
                    <w:right w:val="single" w:color="000000" w:sz="4" w:space="0"/>
                  </w:tcBorders>
                </w:tcPr>
                <w:p>
                  <w:pPr>
                    <w:pStyle w:val="19"/>
                    <w:bidi w:val="0"/>
                    <w:jc w:val="left"/>
                    <w:rPr>
                      <w:rFonts w:ascii="Arial" w:hAnsi="Arial" w:cs="Droid Sans Devanagari"/>
                      <w:sz w:val="22"/>
                      <w:szCs w:val="24"/>
                    </w:rPr>
                  </w:pPr>
                </w:p>
              </w:tc>
            </w:tr>
            <w:tr>
              <w:tblPrEx>
                <w:tblCellMar>
                  <w:top w:w="55" w:type="dxa"/>
                  <w:left w:w="55" w:type="dxa"/>
                  <w:bottom w:w="55" w:type="dxa"/>
                  <w:right w:w="55" w:type="dxa"/>
                </w:tblCellMar>
              </w:tblPrEx>
              <w:tc>
                <w:tcPr>
                  <w:tcW w:w="1983" w:type="dxa"/>
                  <w:tcBorders>
                    <w:left w:val="single" w:color="000000" w:sz="4" w:space="0"/>
                    <w:bottom w:val="single" w:color="000000" w:sz="4" w:space="0"/>
                  </w:tcBorders>
                </w:tcPr>
                <w:p>
                  <w:pPr>
                    <w:pStyle w:val="19"/>
                    <w:bidi w:val="0"/>
                    <w:jc w:val="left"/>
                    <w:rPr>
                      <w:rFonts w:ascii="Arial" w:hAnsi="Arial" w:cs="Droid Sans Devanagari"/>
                      <w:sz w:val="22"/>
                      <w:szCs w:val="24"/>
                    </w:rPr>
                  </w:pPr>
                  <w:r>
                    <w:rPr>
                      <w:rFonts w:ascii="Arial" w:hAnsi="Arial" w:cs="Droid Sans Devanagari"/>
                      <w:sz w:val="22"/>
                      <w:szCs w:val="24"/>
                    </w:rPr>
                    <w:t>Persentase mahasiswa dengan nilai capaian 66 ≤ Nilai 76</w:t>
                  </w: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800"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1016" w:type="dxa"/>
                  <w:tcBorders>
                    <w:left w:val="single" w:color="000000" w:sz="4" w:space="0"/>
                    <w:bottom w:val="single" w:color="000000" w:sz="4" w:space="0"/>
                    <w:right w:val="single" w:color="000000" w:sz="4" w:space="0"/>
                  </w:tcBorders>
                </w:tcPr>
                <w:p>
                  <w:pPr>
                    <w:pStyle w:val="19"/>
                    <w:bidi w:val="0"/>
                    <w:jc w:val="left"/>
                    <w:rPr>
                      <w:rFonts w:ascii="Arial" w:hAnsi="Arial" w:cs="Droid Sans Devanagari"/>
                      <w:sz w:val="22"/>
                      <w:szCs w:val="24"/>
                    </w:rPr>
                  </w:pPr>
                </w:p>
              </w:tc>
            </w:tr>
            <w:tr>
              <w:tblPrEx>
                <w:tblCellMar>
                  <w:top w:w="55" w:type="dxa"/>
                  <w:left w:w="55" w:type="dxa"/>
                  <w:bottom w:w="55" w:type="dxa"/>
                  <w:right w:w="55" w:type="dxa"/>
                </w:tblCellMar>
              </w:tblPrEx>
              <w:tc>
                <w:tcPr>
                  <w:tcW w:w="1983" w:type="dxa"/>
                  <w:tcBorders>
                    <w:left w:val="single" w:color="000000" w:sz="4" w:space="0"/>
                    <w:bottom w:val="single" w:color="000000" w:sz="4" w:space="0"/>
                  </w:tcBorders>
                </w:tcPr>
                <w:p>
                  <w:pPr>
                    <w:pStyle w:val="19"/>
                    <w:bidi w:val="0"/>
                    <w:jc w:val="left"/>
                    <w:rPr>
                      <w:rFonts w:ascii="Arial" w:hAnsi="Arial" w:cs="Droid Sans Devanagari"/>
                      <w:sz w:val="22"/>
                      <w:szCs w:val="24"/>
                    </w:rPr>
                  </w:pPr>
                  <w:r>
                    <w:rPr>
                      <w:rFonts w:ascii="Arial" w:hAnsi="Arial" w:cs="Droid Sans Devanagari"/>
                      <w:sz w:val="22"/>
                      <w:szCs w:val="24"/>
                    </w:rPr>
                    <w:t>Persentase mahasiswa dengan nilai capaian 51  ≤ Nilai &lt; 65</w:t>
                  </w: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800"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1016" w:type="dxa"/>
                  <w:tcBorders>
                    <w:left w:val="single" w:color="000000" w:sz="4" w:space="0"/>
                    <w:bottom w:val="single" w:color="000000" w:sz="4" w:space="0"/>
                    <w:right w:val="single" w:color="000000" w:sz="4" w:space="0"/>
                  </w:tcBorders>
                </w:tcPr>
                <w:p>
                  <w:pPr>
                    <w:pStyle w:val="19"/>
                    <w:bidi w:val="0"/>
                    <w:jc w:val="left"/>
                    <w:rPr>
                      <w:rFonts w:ascii="Arial" w:hAnsi="Arial" w:cs="Droid Sans Devanagari"/>
                      <w:sz w:val="22"/>
                      <w:szCs w:val="24"/>
                    </w:rPr>
                  </w:pPr>
                </w:p>
              </w:tc>
            </w:tr>
            <w:tr>
              <w:tc>
                <w:tcPr>
                  <w:tcW w:w="1983" w:type="dxa"/>
                  <w:tcBorders>
                    <w:left w:val="single" w:color="000000" w:sz="4" w:space="0"/>
                    <w:bottom w:val="single" w:color="000000" w:sz="4" w:space="0"/>
                  </w:tcBorders>
                </w:tcPr>
                <w:p>
                  <w:pPr>
                    <w:pStyle w:val="19"/>
                    <w:bidi w:val="0"/>
                    <w:jc w:val="left"/>
                    <w:rPr>
                      <w:rFonts w:ascii="Arial" w:hAnsi="Arial" w:cs="Droid Sans Devanagari"/>
                      <w:sz w:val="22"/>
                      <w:szCs w:val="24"/>
                    </w:rPr>
                  </w:pPr>
                  <w:r>
                    <w:rPr>
                      <w:rFonts w:ascii="Arial" w:hAnsi="Arial" w:cs="Droid Sans Devanagari"/>
                      <w:sz w:val="22"/>
                      <w:szCs w:val="24"/>
                    </w:rPr>
                    <w:t>Persentase mahasiswa dengan nilai capaian 0 ≤ Nilai &lt; 51</w:t>
                  </w: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800"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3"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784" w:type="dxa"/>
                  <w:tcBorders>
                    <w:left w:val="single" w:color="000000" w:sz="4" w:space="0"/>
                    <w:bottom w:val="single" w:color="000000" w:sz="4" w:space="0"/>
                  </w:tcBorders>
                </w:tcPr>
                <w:p>
                  <w:pPr>
                    <w:pStyle w:val="19"/>
                    <w:bidi w:val="0"/>
                    <w:jc w:val="left"/>
                    <w:rPr>
                      <w:rFonts w:ascii="Arial" w:hAnsi="Arial" w:cs="Droid Sans Devanagari"/>
                      <w:sz w:val="22"/>
                      <w:szCs w:val="24"/>
                    </w:rPr>
                  </w:pPr>
                </w:p>
              </w:tc>
              <w:tc>
                <w:tcPr>
                  <w:tcW w:w="1016" w:type="dxa"/>
                  <w:tcBorders>
                    <w:left w:val="single" w:color="000000" w:sz="4" w:space="0"/>
                    <w:bottom w:val="single" w:color="000000" w:sz="4" w:space="0"/>
                    <w:right w:val="single" w:color="000000" w:sz="4" w:space="0"/>
                  </w:tcBorders>
                </w:tcPr>
                <w:p>
                  <w:pPr>
                    <w:pStyle w:val="19"/>
                    <w:bidi w:val="0"/>
                    <w:jc w:val="left"/>
                    <w:rPr>
                      <w:rFonts w:ascii="Arial" w:hAnsi="Arial" w:cs="Droid Sans Devanagari"/>
                      <w:sz w:val="22"/>
                      <w:szCs w:val="24"/>
                    </w:rPr>
                  </w:pPr>
                </w:p>
              </w:tc>
            </w:tr>
          </w:tbl>
          <w:p>
            <w:pPr>
              <w:pStyle w:val="21"/>
              <w:keepNext/>
              <w:bidi w:val="0"/>
              <w:jc w:val="left"/>
              <w:rPr>
                <w:u w:val="single"/>
              </w:rPr>
            </w:pPr>
          </w:p>
          <w:p>
            <w:pPr>
              <w:pStyle w:val="21"/>
              <w:keepNext/>
              <w:bidi w:val="0"/>
              <w:jc w:val="left"/>
            </w:pPr>
            <w:bookmarkStart w:id="14" w:name="Ref_Tabel3_label_and_number"/>
            <w:r>
              <w:t xml:space="preserve">Tabel </w:t>
            </w:r>
            <w:r>
              <w:fldChar w:fldCharType="begin"/>
            </w:r>
            <w:r>
              <w:instrText xml:space="preserve"> SEQ Tabel \* ARABIC </w:instrText>
            </w:r>
            <w:r>
              <w:fldChar w:fldCharType="separate"/>
            </w:r>
            <w:r>
              <w:t>4</w:t>
            </w:r>
            <w:r>
              <w:fldChar w:fldCharType="end"/>
            </w:r>
            <w:bookmarkEnd w:id="14"/>
            <w:r>
              <w:t>. Nilai rata - rata dan kategori capaian setiap Sub-CPMK dari kelas Komunikasi Data B</w:t>
            </w:r>
          </w:p>
          <w:tbl>
            <w:tblPr>
              <w:tblStyle w:val="7"/>
              <w:tblW w:w="9275" w:type="dxa"/>
              <w:tblInd w:w="123" w:type="dxa"/>
              <w:tblLayout w:type="fixed"/>
              <w:tblCellMar>
                <w:top w:w="55" w:type="dxa"/>
                <w:left w:w="55" w:type="dxa"/>
                <w:bottom w:w="55" w:type="dxa"/>
                <w:right w:w="55" w:type="dxa"/>
              </w:tblCellMar>
            </w:tblPr>
            <w:tblGrid>
              <w:gridCol w:w="1850"/>
              <w:gridCol w:w="825"/>
              <w:gridCol w:w="825"/>
              <w:gridCol w:w="825"/>
              <w:gridCol w:w="825"/>
              <w:gridCol w:w="825"/>
              <w:gridCol w:w="825"/>
              <w:gridCol w:w="825"/>
              <w:gridCol w:w="825"/>
              <w:gridCol w:w="825"/>
            </w:tblGrid>
            <w:tr>
              <w:tblPrEx>
                <w:tblCellMar>
                  <w:top w:w="55" w:type="dxa"/>
                  <w:left w:w="55" w:type="dxa"/>
                  <w:bottom w:w="55" w:type="dxa"/>
                  <w:right w:w="55" w:type="dxa"/>
                </w:tblCellMar>
              </w:tblPrEx>
              <w:tc>
                <w:tcPr>
                  <w:tcW w:w="1850" w:type="dxa"/>
                  <w:vMerge w:val="restart"/>
                  <w:tcBorders>
                    <w:top w:val="single" w:color="000000" w:sz="4" w:space="0"/>
                    <w:left w:val="single" w:color="000000" w:sz="4" w:space="0"/>
                    <w:bottom w:val="single" w:color="000000" w:sz="4" w:space="0"/>
                  </w:tcBorders>
                  <w:vAlign w:val="center"/>
                </w:tcPr>
                <w:p>
                  <w:pPr>
                    <w:pStyle w:val="19"/>
                    <w:bidi w:val="0"/>
                    <w:jc w:val="center"/>
                    <w:rPr>
                      <w:rFonts w:ascii="Arial" w:hAnsi="Arial" w:cs="Droid Sans Devanagari"/>
                      <w:b/>
                      <w:bCs/>
                      <w:sz w:val="22"/>
                      <w:szCs w:val="22"/>
                    </w:rPr>
                  </w:pPr>
                  <w:r>
                    <w:rPr>
                      <w:rFonts w:ascii="Arial" w:hAnsi="Arial" w:cs="Droid Sans Devanagari"/>
                      <w:b/>
                      <w:bCs/>
                      <w:sz w:val="22"/>
                      <w:szCs w:val="22"/>
                    </w:rPr>
                    <w:t>Keterangan</w:t>
                  </w:r>
                </w:p>
              </w:tc>
              <w:tc>
                <w:tcPr>
                  <w:tcW w:w="7425" w:type="dxa"/>
                  <w:gridSpan w:val="9"/>
                  <w:tcBorders>
                    <w:top w:val="single" w:color="000000" w:sz="4" w:space="0"/>
                    <w:left w:val="single" w:color="000000" w:sz="4" w:space="0"/>
                    <w:bottom w:val="single" w:color="000000" w:sz="4" w:space="0"/>
                    <w:right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Sub-CPMK</w:t>
                  </w:r>
                </w:p>
              </w:tc>
            </w:tr>
            <w:tr>
              <w:tblPrEx>
                <w:tblCellMar>
                  <w:top w:w="55" w:type="dxa"/>
                  <w:left w:w="55" w:type="dxa"/>
                  <w:bottom w:w="55" w:type="dxa"/>
                  <w:right w:w="55" w:type="dxa"/>
                </w:tblCellMar>
              </w:tblPrEx>
              <w:tc>
                <w:tcPr>
                  <w:tcW w:w="1850" w:type="dxa"/>
                  <w:vMerge w:val="continue"/>
                  <w:tcBorders>
                    <w:top w:val="single" w:color="000000" w:sz="4" w:space="0"/>
                    <w:left w:val="single" w:color="000000" w:sz="4" w:space="0"/>
                    <w:bottom w:val="single" w:color="000000" w:sz="4" w:space="0"/>
                  </w:tcBorders>
                </w:tcPr>
                <w:p>
                  <w:pPr>
                    <w:bidi w:val="0"/>
                    <w:jc w:val="left"/>
                  </w:pP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1</w:t>
                  </w: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2</w:t>
                  </w: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3</w:t>
                  </w: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4</w:t>
                  </w: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5</w:t>
                  </w: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6</w:t>
                  </w: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7</w:t>
                  </w:r>
                </w:p>
              </w:tc>
              <w:tc>
                <w:tcPr>
                  <w:tcW w:w="825" w:type="dxa"/>
                  <w:tcBorders>
                    <w:left w:val="single" w:color="000000" w:sz="4" w:space="0"/>
                    <w:bottom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8</w:t>
                  </w:r>
                </w:p>
              </w:tc>
              <w:tc>
                <w:tcPr>
                  <w:tcW w:w="825" w:type="dxa"/>
                  <w:tcBorders>
                    <w:left w:val="single" w:color="000000" w:sz="4" w:space="0"/>
                    <w:bottom w:val="single" w:color="000000" w:sz="4" w:space="0"/>
                    <w:right w:val="single" w:color="000000" w:sz="4" w:space="0"/>
                  </w:tcBorders>
                </w:tcPr>
                <w:p>
                  <w:pPr>
                    <w:pStyle w:val="19"/>
                    <w:bidi w:val="0"/>
                    <w:jc w:val="center"/>
                    <w:rPr>
                      <w:rFonts w:ascii="Arial" w:hAnsi="Arial" w:cs="Droid Sans Devanagari"/>
                      <w:b/>
                      <w:bCs/>
                      <w:sz w:val="22"/>
                      <w:szCs w:val="22"/>
                    </w:rPr>
                  </w:pPr>
                  <w:r>
                    <w:rPr>
                      <w:rFonts w:ascii="Arial" w:hAnsi="Arial" w:cs="Droid Sans Devanagari"/>
                      <w:b/>
                      <w:bCs/>
                      <w:sz w:val="22"/>
                      <w:szCs w:val="22"/>
                    </w:rPr>
                    <w:t>9</w:t>
                  </w:r>
                </w:p>
              </w:tc>
            </w:tr>
            <w:tr>
              <w:tblPrEx>
                <w:tblCellMar>
                  <w:top w:w="55" w:type="dxa"/>
                  <w:left w:w="55" w:type="dxa"/>
                  <w:bottom w:w="55" w:type="dxa"/>
                  <w:right w:w="55" w:type="dxa"/>
                </w:tblCellMar>
              </w:tblPrEx>
              <w:tc>
                <w:tcPr>
                  <w:tcW w:w="1850"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Nilai rata-rata capaian</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91.15</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88.65</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80.85</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82.44</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61.15</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60.09</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66.09</w:t>
                  </w:r>
                </w:p>
              </w:tc>
              <w:tc>
                <w:tcPr>
                  <w:tcW w:w="825" w:type="dxa"/>
                  <w:tcBorders>
                    <w:left w:val="single" w:color="000000" w:sz="4" w:space="0"/>
                    <w:bottom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65.88</w:t>
                  </w:r>
                </w:p>
              </w:tc>
              <w:tc>
                <w:tcPr>
                  <w:tcW w:w="825" w:type="dxa"/>
                  <w:tcBorders>
                    <w:left w:val="single" w:color="000000" w:sz="4" w:space="0"/>
                    <w:bottom w:val="single" w:color="000000" w:sz="4" w:space="0"/>
                    <w:right w:val="single" w:color="000000" w:sz="4" w:space="0"/>
                  </w:tcBorders>
                </w:tcPr>
                <w:p>
                  <w:pPr>
                    <w:pStyle w:val="19"/>
                    <w:bidi w:val="0"/>
                    <w:jc w:val="center"/>
                    <w:rPr>
                      <w:rFonts w:ascii="Arial" w:hAnsi="Arial" w:cs="Droid Sans Devanagari"/>
                      <w:sz w:val="22"/>
                      <w:szCs w:val="22"/>
                    </w:rPr>
                  </w:pPr>
                  <w:r>
                    <w:rPr>
                      <w:rFonts w:ascii="Arial" w:hAnsi="Arial" w:cs="Droid Sans Devanagari"/>
                      <w:sz w:val="22"/>
                      <w:szCs w:val="22"/>
                    </w:rPr>
                    <w:t>78.24</w:t>
                  </w:r>
                </w:p>
              </w:tc>
            </w:tr>
            <w:tr>
              <w:tc>
                <w:tcPr>
                  <w:tcW w:w="1850"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Kategori capaian</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Sangat Baik</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Sangat Baik</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Sangat Baik</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Sangat Baik</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Cukup</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Cukup</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Baik</w:t>
                  </w:r>
                </w:p>
              </w:tc>
              <w:tc>
                <w:tcPr>
                  <w:tcW w:w="825"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Cukup</w:t>
                  </w:r>
                </w:p>
              </w:tc>
              <w:tc>
                <w:tcPr>
                  <w:tcW w:w="825" w:type="dxa"/>
                  <w:tcBorders>
                    <w:left w:val="single" w:color="000000" w:sz="4" w:space="0"/>
                    <w:bottom w:val="single" w:color="000000" w:sz="4" w:space="0"/>
                    <w:right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Sangat Baik</w:t>
                  </w:r>
                </w:p>
              </w:tc>
            </w:tr>
            <w:tr>
              <w:tblPrEx>
                <w:tblCellMar>
                  <w:top w:w="55" w:type="dxa"/>
                  <w:left w:w="55" w:type="dxa"/>
                  <w:bottom w:w="55" w:type="dxa"/>
                  <w:right w:w="55" w:type="dxa"/>
                </w:tblCellMar>
              </w:tblPrEx>
              <w:tc>
                <w:tcPr>
                  <w:tcW w:w="1850"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Persentase mahasiswa dengan nilai capaian 76 ≤ Nilai = 100</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29</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27</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25</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26</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6</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0</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10</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3</w:t>
                  </w:r>
                </w:p>
              </w:tc>
              <w:tc>
                <w:tcPr>
                  <w:tcW w:w="825" w:type="dxa"/>
                  <w:tcBorders>
                    <w:left w:val="single" w:color="000000" w:sz="4" w:space="0"/>
                    <w:bottom w:val="single" w:color="000000" w:sz="4" w:space="0"/>
                    <w:right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20</w:t>
                  </w:r>
                </w:p>
              </w:tc>
            </w:tr>
            <w:tr>
              <w:tblPrEx>
                <w:tblCellMar>
                  <w:top w:w="55" w:type="dxa"/>
                  <w:left w:w="55" w:type="dxa"/>
                  <w:bottom w:w="55" w:type="dxa"/>
                  <w:right w:w="55" w:type="dxa"/>
                </w:tblCellMar>
              </w:tblPrEx>
              <w:tc>
                <w:tcPr>
                  <w:tcW w:w="1850"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Persentase mahasiswa dengan nilai capaian 66 ≤ Nilai &lt; 76</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4</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4</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4</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4</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6</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9</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15</w:t>
                  </w:r>
                </w:p>
              </w:tc>
              <w:tc>
                <w:tcPr>
                  <w:tcW w:w="825" w:type="dxa"/>
                  <w:tcBorders>
                    <w:left w:val="single" w:color="000000" w:sz="4" w:space="0"/>
                    <w:bottom w:val="single" w:color="000000" w:sz="4" w:space="0"/>
                    <w:right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0</w:t>
                  </w:r>
                </w:p>
              </w:tc>
            </w:tr>
            <w:tr>
              <w:tblPrEx>
                <w:tblCellMar>
                  <w:top w:w="55" w:type="dxa"/>
                  <w:left w:w="55" w:type="dxa"/>
                  <w:bottom w:w="55" w:type="dxa"/>
                  <w:right w:w="55" w:type="dxa"/>
                </w:tblCellMar>
              </w:tblPrEx>
              <w:tc>
                <w:tcPr>
                  <w:tcW w:w="1850"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Persentase mahasiswa dengan nilai capaian 51  ≤ Nilai &lt; 65</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1</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5</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5</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21</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26</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12</w:t>
                  </w:r>
                </w:p>
              </w:tc>
              <w:tc>
                <w:tcPr>
                  <w:tcW w:w="825" w:type="dxa"/>
                  <w:tcBorders>
                    <w:left w:val="single" w:color="000000" w:sz="4" w:space="0"/>
                    <w:bottom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13</w:t>
                  </w:r>
                </w:p>
              </w:tc>
              <w:tc>
                <w:tcPr>
                  <w:tcW w:w="825" w:type="dxa"/>
                  <w:tcBorders>
                    <w:left w:val="single" w:color="000000" w:sz="4" w:space="0"/>
                    <w:bottom w:val="single" w:color="000000" w:sz="4" w:space="0"/>
                    <w:right w:val="single" w:color="000000" w:sz="4" w:space="0"/>
                  </w:tcBorders>
                </w:tcPr>
                <w:p>
                  <w:pPr>
                    <w:pStyle w:val="19"/>
                    <w:bidi w:val="0"/>
                    <w:jc w:val="right"/>
                    <w:rPr>
                      <w:rFonts w:ascii="Arial" w:hAnsi="Arial" w:cs="Droid Sans Devanagari"/>
                      <w:sz w:val="22"/>
                      <w:szCs w:val="22"/>
                    </w:rPr>
                  </w:pPr>
                  <w:r>
                    <w:rPr>
                      <w:rFonts w:ascii="Arial" w:hAnsi="Arial" w:cs="Droid Sans Devanagari"/>
                      <w:sz w:val="22"/>
                      <w:szCs w:val="22"/>
                    </w:rPr>
                    <w:t>11</w:t>
                  </w:r>
                </w:p>
              </w:tc>
            </w:tr>
            <w:tr>
              <w:tc>
                <w:tcPr>
                  <w:tcW w:w="1850" w:type="dxa"/>
                  <w:tcBorders>
                    <w:left w:val="single" w:color="000000" w:sz="4" w:space="0"/>
                    <w:bottom w:val="single" w:color="000000" w:sz="4" w:space="0"/>
                  </w:tcBorders>
                </w:tcPr>
                <w:p>
                  <w:pPr>
                    <w:pStyle w:val="19"/>
                    <w:bidi w:val="0"/>
                    <w:jc w:val="left"/>
                    <w:rPr>
                      <w:rFonts w:ascii="Arial" w:hAnsi="Arial" w:cs="Droid Sans Devanagari"/>
                      <w:sz w:val="22"/>
                      <w:szCs w:val="22"/>
                    </w:rPr>
                  </w:pPr>
                  <w:r>
                    <w:rPr>
                      <w:rFonts w:ascii="Arial" w:hAnsi="Arial" w:cs="Droid Sans Devanagari"/>
                      <w:sz w:val="22"/>
                      <w:szCs w:val="22"/>
                    </w:rPr>
                    <w:t>Persentase mahasiswa dengan nilai capaian 0 ≤ Nilai &lt; 51</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0</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0</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0</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3</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2</w:t>
                  </w:r>
                </w:p>
              </w:tc>
              <w:tc>
                <w:tcPr>
                  <w:tcW w:w="825" w:type="dxa"/>
                  <w:tcBorders>
                    <w:left w:val="single" w:color="000000" w:sz="4" w:space="0"/>
                    <w:bottom w:val="single" w:color="000000" w:sz="4" w:space="0"/>
                  </w:tcBorders>
                </w:tcPr>
                <w:p>
                  <w:pPr>
                    <w:pStyle w:val="19"/>
                    <w:bidi w:val="0"/>
                    <w:jc w:val="right"/>
                    <w:rPr>
                      <w:rFonts w:ascii="Arial" w:hAnsi="Arial"/>
                      <w:sz w:val="22"/>
                      <w:szCs w:val="22"/>
                    </w:rPr>
                  </w:pPr>
                  <w:r>
                    <w:rPr>
                      <w:rFonts w:ascii="Arial" w:hAnsi="Arial"/>
                      <w:sz w:val="22"/>
                      <w:szCs w:val="22"/>
                    </w:rPr>
                    <w:t>3</w:t>
                  </w:r>
                </w:p>
              </w:tc>
              <w:tc>
                <w:tcPr>
                  <w:tcW w:w="825" w:type="dxa"/>
                  <w:tcBorders>
                    <w:left w:val="single" w:color="000000" w:sz="4" w:space="0"/>
                    <w:bottom w:val="single" w:color="000000" w:sz="4" w:space="0"/>
                    <w:right w:val="single" w:color="000000" w:sz="4" w:space="0"/>
                  </w:tcBorders>
                </w:tcPr>
                <w:p>
                  <w:pPr>
                    <w:pStyle w:val="19"/>
                    <w:bidi w:val="0"/>
                    <w:jc w:val="right"/>
                    <w:rPr>
                      <w:rFonts w:ascii="Arial" w:hAnsi="Arial"/>
                      <w:sz w:val="22"/>
                      <w:szCs w:val="22"/>
                    </w:rPr>
                  </w:pPr>
                  <w:r>
                    <w:rPr>
                      <w:rFonts w:ascii="Arial" w:hAnsi="Arial"/>
                      <w:sz w:val="22"/>
                      <w:szCs w:val="22"/>
                    </w:rPr>
                    <w:t>3</w:t>
                  </w:r>
                </w:p>
              </w:tc>
            </w:tr>
          </w:tbl>
          <w:p>
            <w:pPr>
              <w:pStyle w:val="21"/>
              <w:keepNext/>
              <w:bidi w:val="0"/>
              <w:jc w:val="left"/>
              <w:rPr>
                <w:u w:val="single"/>
              </w:rPr>
            </w:pPr>
            <w:r>
              <w:rPr>
                <w:u w:val="single"/>
              </w:rPr>
              <w:t>Catatan tambahan:</w:t>
            </w:r>
          </w:p>
          <w:p>
            <w:pPr>
              <w:pStyle w:val="21"/>
              <w:bidi w:val="0"/>
              <w:jc w:val="left"/>
            </w:pPr>
            <w:r>
              <w:t>Kategori capaian ditetapkan berdasarkan kriteria berikut:</w:t>
            </w:r>
          </w:p>
          <w:p>
            <w:pPr>
              <w:pStyle w:val="21"/>
              <w:bidi w:val="0"/>
              <w:jc w:val="left"/>
            </w:pPr>
            <w:r>
              <w:t>76 ≤ Nilai = 100 (sangat baik)</w:t>
            </w:r>
          </w:p>
          <w:p>
            <w:pPr>
              <w:pStyle w:val="21"/>
              <w:bidi w:val="0"/>
              <w:jc w:val="left"/>
            </w:pPr>
            <w:r>
              <w:t>66 ≤ Nilai &lt; 76 (baik)</w:t>
            </w:r>
          </w:p>
          <w:p>
            <w:pPr>
              <w:pStyle w:val="21"/>
              <w:bidi w:val="0"/>
              <w:jc w:val="left"/>
            </w:pPr>
            <w:r>
              <w:t>51 ≤ Nilai &lt; 65 (cukup)</w:t>
            </w:r>
          </w:p>
          <w:p>
            <w:pPr>
              <w:pStyle w:val="21"/>
              <w:bidi w:val="0"/>
              <w:jc w:val="left"/>
            </w:pPr>
            <w:r>
              <w:t>0 ≤ Nilai &lt; 51 (kurang)</w:t>
            </w:r>
          </w:p>
          <w:p>
            <w:pPr>
              <w:pStyle w:val="21"/>
              <w:bidi w:val="0"/>
              <w:jc w:val="left"/>
            </w:pPr>
            <w:r>
              <w:t xml:space="preserve">Berdasarkan </w:t>
            </w:r>
            <w:r>
              <w:fldChar w:fldCharType="begin"/>
            </w:r>
            <w:r>
              <w:instrText xml:space="preserve"> REF Ref_Tabel3_label_and_number \h </w:instrText>
            </w:r>
            <w:r>
              <w:fldChar w:fldCharType="separate"/>
            </w:r>
            <w:r>
              <w:t>Tabel 4</w:t>
            </w:r>
            <w:r>
              <w:fldChar w:fldCharType="end"/>
            </w:r>
            <w:r>
              <w:t xml:space="preserve"> terlihat bahwa sub-CPMK 5, 6 dan 8 masih bernilai cukup. Dibutuhkan lebih</w:t>
            </w:r>
          </w:p>
          <w:p>
            <w:pPr>
              <w:pStyle w:val="21"/>
              <w:bidi w:val="0"/>
              <w:jc w:val="left"/>
            </w:pPr>
            <w:r>
              <w:t>banyak evaluasi dan latihan untuk perbaikan kedepannya.</w:t>
            </w:r>
          </w:p>
          <w:p>
            <w:pPr>
              <w:pStyle w:val="4"/>
              <w:bidi w:val="0"/>
              <w:spacing w:before="113" w:after="113" w:line="360" w:lineRule="auto"/>
              <w:jc w:val="both"/>
            </w:pP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15" w:name="__RefHeading___Toc1839_2141936042"/>
            <w:bookmarkEnd w:id="15"/>
            <w:r>
              <w:rPr>
                <w:color w:val="FFFFFF"/>
              </w:rPr>
              <w:t>KENDALA PEMBELAJARAN</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line="360" w:lineRule="auto"/>
              <w:jc w:val="both"/>
            </w:pPr>
            <w:r>
              <w:t xml:space="preserve">Kendala dalam pelaksanaan proses pembelajaran mata kuliah Komunikasi Data adalah bagaimana cara membuat mahasiswa tidak hanya memahami prosedur-prosedur penyelesaian masalah namun juga konsep dasarnya dalam materi tentang </w:t>
            </w:r>
            <w:r>
              <w:rPr>
                <w:i/>
                <w:iCs/>
              </w:rPr>
              <w:t>error detection, flow control</w:t>
            </w:r>
            <w:r>
              <w:t xml:space="preserve"> dan </w:t>
            </w:r>
            <w:r>
              <w:rPr>
                <w:i/>
                <w:iCs/>
              </w:rPr>
              <w:t xml:space="preserve">multiplexing </w:t>
            </w:r>
            <w:r>
              <w:t>sehingga mahasiswa dapat beradaptasi dengan segala jenis permasalahan.</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16" w:name="__RefHeading___Toc1841_2141936042"/>
            <w:bookmarkEnd w:id="16"/>
            <w:r>
              <w:rPr>
                <w:color w:val="FFFFFF"/>
              </w:rPr>
              <w:t>RENCANA PERBAIKAN</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4"/>
              <w:bidi w:val="0"/>
              <w:spacing w:before="113" w:after="113"/>
            </w:pPr>
            <w:r>
              <w:t xml:space="preserve">Lebih menekankan konsep-konsep dasar pada materi </w:t>
            </w:r>
            <w:r>
              <w:rPr>
                <w:i/>
                <w:iCs/>
              </w:rPr>
              <w:t>error detection, flow control</w:t>
            </w:r>
            <w:r>
              <w:t xml:space="preserve"> dan </w:t>
            </w:r>
            <w:r>
              <w:rPr>
                <w:i/>
                <w:iCs/>
              </w:rPr>
              <w:t>multiplexing</w:t>
            </w:r>
            <w:r>
              <w:t xml:space="preserve"> disertai berbagai jenis permasalahan-permasalahan berupa contoh-contoh soal yang lebih bervariatif.</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shd w:val="clear" w:color="auto" w:fill="2A6099"/>
          </w:tcPr>
          <w:p>
            <w:pPr>
              <w:pStyle w:val="2"/>
              <w:bidi w:val="0"/>
              <w:spacing w:before="113" w:after="113"/>
              <w:jc w:val="left"/>
              <w:rPr>
                <w:color w:val="FFFFFF"/>
              </w:rPr>
            </w:pPr>
            <w:bookmarkStart w:id="17" w:name="__RefHeading___Toc1843_2141936042"/>
            <w:bookmarkEnd w:id="17"/>
            <w:r>
              <w:rPr>
                <w:color w:val="FFFFFF"/>
              </w:rPr>
              <w:t>LAMPIRAN</w:t>
            </w:r>
          </w:p>
        </w:tc>
      </w:tr>
      <w:tr>
        <w:tblPrEx>
          <w:tblCellMar>
            <w:top w:w="55" w:type="dxa"/>
            <w:left w:w="55" w:type="dxa"/>
            <w:bottom w:w="55" w:type="dxa"/>
            <w:right w:w="55" w:type="dxa"/>
          </w:tblCellMar>
        </w:tblPrEx>
        <w:tc>
          <w:tcPr>
            <w:tcW w:w="9638" w:type="dxa"/>
            <w:tcBorders>
              <w:left w:val="single" w:color="000000" w:sz="4" w:space="0"/>
              <w:bottom w:val="single" w:color="000000" w:sz="4" w:space="0"/>
              <w:right w:val="single" w:color="000000" w:sz="4" w:space="0"/>
            </w:tcBorders>
          </w:tcPr>
          <w:p>
            <w:pPr>
              <w:pStyle w:val="5"/>
              <w:tabs>
                <w:tab w:val="left" w:pos="1600"/>
                <w:tab w:val="clear" w:pos="0"/>
              </w:tabs>
              <w:bidi w:val="0"/>
              <w:ind w:left="1600" w:leftChars="0" w:hanging="1600" w:hangingChars="666"/>
              <w:jc w:val="left"/>
            </w:pPr>
            <w:bookmarkStart w:id="18" w:name="__RefHeading___Toc1951_2141936042"/>
            <w:bookmarkEnd w:id="18"/>
            <w:r>
              <w:t>Lampiran-01</w:t>
            </w:r>
            <w:r>
              <w:rPr>
                <w:rFonts w:hint="default"/>
                <w:lang w:val="en-US"/>
              </w:rPr>
              <w:t xml:space="preserve">: </w:t>
            </w:r>
            <w:r>
              <w:t>RPS dan Bukti SC aktivitas pembelajaran di LMS</w:t>
            </w:r>
          </w:p>
          <w:p>
            <w:pPr>
              <w:pStyle w:val="5"/>
              <w:tabs>
                <w:tab w:val="left" w:pos="1600"/>
                <w:tab w:val="clear" w:pos="0"/>
              </w:tabs>
              <w:bidi w:val="0"/>
              <w:ind w:left="1600" w:leftChars="0" w:hanging="1600" w:hangingChars="666"/>
              <w:jc w:val="left"/>
            </w:pPr>
            <w:bookmarkStart w:id="19" w:name="__RefHeading___Toc1953_2141936042"/>
            <w:bookmarkEnd w:id="19"/>
            <w:r>
              <w:t>Lampiran-02: Contoh Tugas</w:t>
            </w:r>
            <w:r>
              <w:rPr>
                <w:rFonts w:hint="default"/>
                <w:lang w:val="en-US"/>
              </w:rPr>
              <w:t xml:space="preserve"> M</w:t>
            </w:r>
            <w:r>
              <w:t>ahasiswa</w:t>
            </w:r>
          </w:p>
          <w:p>
            <w:pPr>
              <w:pStyle w:val="5"/>
              <w:tabs>
                <w:tab w:val="left" w:pos="1600"/>
                <w:tab w:val="clear" w:pos="0"/>
              </w:tabs>
              <w:bidi w:val="0"/>
              <w:ind w:left="1600" w:leftChars="0" w:hanging="1600" w:hangingChars="666"/>
              <w:jc w:val="left"/>
            </w:pPr>
            <w:bookmarkStart w:id="20" w:name="__RefHeading___Toc1955_2141936042"/>
            <w:bookmarkEnd w:id="20"/>
            <w:r>
              <w:t xml:space="preserve">Lampiran-03: Contoh Soal Kuis dan Ujian </w:t>
            </w:r>
          </w:p>
          <w:p>
            <w:pPr>
              <w:pStyle w:val="5"/>
              <w:tabs>
                <w:tab w:val="left" w:pos="1600"/>
                <w:tab w:val="clear" w:pos="0"/>
              </w:tabs>
              <w:bidi w:val="0"/>
              <w:ind w:left="1600" w:leftChars="0" w:hanging="1600" w:hangingChars="666"/>
              <w:jc w:val="left"/>
            </w:pPr>
            <w:bookmarkStart w:id="21" w:name="__RefHeading___Toc1957_2141936042"/>
            <w:bookmarkEnd w:id="21"/>
            <w:r>
              <w:t xml:space="preserve">Lampiran-04: Contoh Lembar kerja mahasiswa disertai feedback </w:t>
            </w:r>
          </w:p>
          <w:p>
            <w:pPr>
              <w:pStyle w:val="5"/>
              <w:tabs>
                <w:tab w:val="left" w:pos="1600"/>
                <w:tab w:val="clear" w:pos="0"/>
              </w:tabs>
              <w:bidi w:val="0"/>
              <w:ind w:left="1600" w:leftChars="0" w:hanging="1600" w:hangingChars="666"/>
              <w:jc w:val="left"/>
            </w:pPr>
            <w:bookmarkStart w:id="22" w:name="__RefHeading___Toc1959_2141936042"/>
            <w:bookmarkEnd w:id="22"/>
            <w:r>
              <w:t xml:space="preserve">Lampiran-05: Instrumen penilaian (rubrik dan/atau </w:t>
            </w:r>
            <w:r>
              <w:rPr>
                <w:i/>
                <w:iCs/>
              </w:rPr>
              <w:t>marking s</w:t>
            </w:r>
            <w:bookmarkStart w:id="24" w:name="_GoBack"/>
            <w:bookmarkEnd w:id="24"/>
            <w:r>
              <w:rPr>
                <w:i/>
                <w:iCs/>
              </w:rPr>
              <w:t>cheme</w:t>
            </w:r>
            <w:r>
              <w:t>)</w:t>
            </w:r>
          </w:p>
          <w:p>
            <w:pPr>
              <w:pStyle w:val="5"/>
              <w:tabs>
                <w:tab w:val="left" w:pos="1600"/>
                <w:tab w:val="clear" w:pos="0"/>
              </w:tabs>
              <w:bidi w:val="0"/>
              <w:spacing w:before="0" w:after="113"/>
              <w:ind w:left="1600" w:leftChars="0" w:hanging="1600" w:hangingChars="666"/>
              <w:jc w:val="left"/>
            </w:pPr>
            <w:bookmarkStart w:id="23" w:name="__RefHeading___Toc1961_2141936042"/>
            <w:bookmarkEnd w:id="23"/>
            <w:r>
              <w:t xml:space="preserve">Lampiran-06: Hasil Belajar Mahasiswa Pada </w:t>
            </w:r>
            <w:r>
              <w:rPr>
                <w:rFonts w:hint="default"/>
                <w:i/>
                <w:iCs/>
                <w:lang w:val="en-US"/>
              </w:rPr>
              <w:t>https://</w:t>
            </w:r>
            <w:r>
              <w:rPr>
                <w:i/>
                <w:iCs/>
              </w:rPr>
              <w:t>gerbang.itk.ac.id</w:t>
            </w:r>
            <w:r>
              <w:rPr>
                <w:rFonts w:hint="default"/>
                <w:i/>
                <w:iCs/>
                <w:lang w:val="en-US"/>
              </w:rPr>
              <w:t>/</w:t>
            </w:r>
            <w:r>
              <w:t xml:space="preserve"> dan hasil pengukuran ketercapaian setiap CPMK/Sub-CPMK untuk setiap mahasiswa</w:t>
            </w:r>
          </w:p>
        </w:tc>
      </w:tr>
    </w:tbl>
    <w:p>
      <w:pPr>
        <w:pStyle w:val="4"/>
        <w:bidi w:val="0"/>
        <w:spacing w:before="113" w:after="113"/>
      </w:pPr>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Devanagari">
    <w:panose1 w:val="020B0606030804020204"/>
    <w:charset w:val="00"/>
    <w:family w:val="auto"/>
    <w:pitch w:val="default"/>
    <w:sig w:usb0="80008001" w:usb1="00000000"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Tahoma">
    <w:panose1 w:val="020B0604030504040204"/>
    <w:charset w:val="86"/>
    <w:family w:val="auto"/>
    <w:pitch w:val="default"/>
    <w:sig w:usb0="00000287" w:usb1="00000000" w:usb2="00000000" w:usb3="00000000" w:csb0="2000009F"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200000000000000"/>
    <w:charset w:val="86"/>
    <w:family w:val="auto"/>
    <w:pitch w:val="default"/>
    <w:sig w:usb0="30000083" w:usb1="2BDF3C10" w:usb2="00000016" w:usb3="00000000" w:csb0="602E0107" w:csb1="00000000"/>
  </w:font>
  <w:font w:name="Candara">
    <w:panose1 w:val="020E0502030303020204"/>
    <w:charset w:val="01"/>
    <w:family w:val="swiss"/>
    <w:pitch w:val="default"/>
    <w:sig w:usb0="A00002EF" w:usb1="4000204B"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70165"/>
    <w:multiLevelType w:val="multilevel"/>
    <w:tmpl w:val="DBE70165"/>
    <w:lvl w:ilvl="0" w:tentative="0">
      <w:start w:val="1"/>
      <w:numFmt w:val="decimal"/>
      <w:lvlText w:val="%1."/>
      <w:lvlJc w:val="left"/>
      <w:pPr>
        <w:tabs>
          <w:tab w:val="left" w:pos="0"/>
        </w:tabs>
        <w:ind w:left="450" w:hanging="360"/>
      </w:pPr>
    </w:lvl>
    <w:lvl w:ilvl="1" w:tentative="0">
      <w:start w:val="1"/>
      <w:numFmt w:val="lowerLetter"/>
      <w:lvlText w:val="%2."/>
      <w:lvlJc w:val="left"/>
      <w:pPr>
        <w:tabs>
          <w:tab w:val="left" w:pos="0"/>
        </w:tabs>
        <w:ind w:left="1170" w:hanging="360"/>
      </w:pPr>
    </w:lvl>
    <w:lvl w:ilvl="2" w:tentative="0">
      <w:start w:val="1"/>
      <w:numFmt w:val="lowerRoman"/>
      <w:lvlText w:val="%3."/>
      <w:lvlJc w:val="right"/>
      <w:pPr>
        <w:tabs>
          <w:tab w:val="left" w:pos="0"/>
        </w:tabs>
        <w:ind w:left="1890" w:hanging="180"/>
      </w:pPr>
    </w:lvl>
    <w:lvl w:ilvl="3" w:tentative="0">
      <w:start w:val="1"/>
      <w:numFmt w:val="decimal"/>
      <w:lvlText w:val="%4."/>
      <w:lvlJc w:val="left"/>
      <w:pPr>
        <w:tabs>
          <w:tab w:val="left" w:pos="0"/>
        </w:tabs>
        <w:ind w:left="2610" w:hanging="360"/>
      </w:pPr>
    </w:lvl>
    <w:lvl w:ilvl="4" w:tentative="0">
      <w:start w:val="1"/>
      <w:numFmt w:val="lowerLetter"/>
      <w:lvlText w:val="%5."/>
      <w:lvlJc w:val="left"/>
      <w:pPr>
        <w:tabs>
          <w:tab w:val="left" w:pos="0"/>
        </w:tabs>
        <w:ind w:left="3330" w:hanging="360"/>
      </w:pPr>
    </w:lvl>
    <w:lvl w:ilvl="5" w:tentative="0">
      <w:start w:val="1"/>
      <w:numFmt w:val="lowerRoman"/>
      <w:lvlText w:val="%6."/>
      <w:lvlJc w:val="right"/>
      <w:pPr>
        <w:tabs>
          <w:tab w:val="left" w:pos="0"/>
        </w:tabs>
        <w:ind w:left="4050" w:hanging="180"/>
      </w:pPr>
    </w:lvl>
    <w:lvl w:ilvl="6" w:tentative="0">
      <w:start w:val="1"/>
      <w:numFmt w:val="decimal"/>
      <w:lvlText w:val="%7."/>
      <w:lvlJc w:val="left"/>
      <w:pPr>
        <w:tabs>
          <w:tab w:val="left" w:pos="0"/>
        </w:tabs>
        <w:ind w:left="4770" w:hanging="360"/>
      </w:pPr>
    </w:lvl>
    <w:lvl w:ilvl="7" w:tentative="0">
      <w:start w:val="1"/>
      <w:numFmt w:val="lowerLetter"/>
      <w:lvlText w:val="%8."/>
      <w:lvlJc w:val="left"/>
      <w:pPr>
        <w:tabs>
          <w:tab w:val="left" w:pos="0"/>
        </w:tabs>
        <w:ind w:left="5490" w:hanging="360"/>
      </w:pPr>
    </w:lvl>
    <w:lvl w:ilvl="8" w:tentative="0">
      <w:start w:val="1"/>
      <w:numFmt w:val="lowerRoman"/>
      <w:lvlText w:val="%9."/>
      <w:lvlJc w:val="right"/>
      <w:pPr>
        <w:tabs>
          <w:tab w:val="left" w:pos="0"/>
        </w:tabs>
        <w:ind w:left="6210" w:hanging="180"/>
      </w:pPr>
    </w:lvl>
  </w:abstractNum>
  <w:abstractNum w:abstractNumId="1">
    <w:nsid w:val="F7F3AABD"/>
    <w:multiLevelType w:val="multilevel"/>
    <w:tmpl w:val="F7F3AABD"/>
    <w:lvl w:ilvl="0" w:tentative="0">
      <w:start w:val="1"/>
      <w:numFmt w:val="decimal"/>
      <w:lvlText w:val="%1."/>
      <w:lvlJc w:val="left"/>
      <w:pPr>
        <w:tabs>
          <w:tab w:val="left" w:pos="360"/>
        </w:tabs>
        <w:ind w:left="360" w:hanging="360"/>
      </w:pPr>
      <w:rPr>
        <w:b w:val="0"/>
        <w:bCs w:val="0"/>
      </w:rPr>
    </w:lvl>
    <w:lvl w:ilvl="1" w:tentative="0">
      <w:start w:val="1"/>
      <w:numFmt w:val="decimal"/>
      <w:lvlText w:val="%2."/>
      <w:lvlJc w:val="left"/>
      <w:pPr>
        <w:tabs>
          <w:tab w:val="left" w:pos="720"/>
        </w:tabs>
        <w:ind w:left="720" w:hanging="360"/>
      </w:pPr>
      <w:rPr>
        <w:b w:val="0"/>
        <w:bCs w:val="0"/>
      </w:rPr>
    </w:lvl>
    <w:lvl w:ilvl="2" w:tentative="0">
      <w:start w:val="1"/>
      <w:numFmt w:val="decimal"/>
      <w:lvlText w:val="%3."/>
      <w:lvlJc w:val="left"/>
      <w:pPr>
        <w:tabs>
          <w:tab w:val="left" w:pos="1080"/>
        </w:tabs>
        <w:ind w:left="1080" w:hanging="360"/>
      </w:pPr>
      <w:rPr>
        <w:b w:val="0"/>
        <w:bCs w:val="0"/>
      </w:rPr>
    </w:lvl>
    <w:lvl w:ilvl="3" w:tentative="0">
      <w:start w:val="1"/>
      <w:numFmt w:val="decimal"/>
      <w:lvlText w:val="%4."/>
      <w:lvlJc w:val="left"/>
      <w:pPr>
        <w:tabs>
          <w:tab w:val="left" w:pos="1440"/>
        </w:tabs>
        <w:ind w:left="1440" w:hanging="360"/>
      </w:pPr>
      <w:rPr>
        <w:b w:val="0"/>
        <w:bCs w:val="0"/>
      </w:rPr>
    </w:lvl>
    <w:lvl w:ilvl="4" w:tentative="0">
      <w:start w:val="1"/>
      <w:numFmt w:val="decimal"/>
      <w:lvlText w:val="%5."/>
      <w:lvlJc w:val="left"/>
      <w:pPr>
        <w:tabs>
          <w:tab w:val="left" w:pos="1800"/>
        </w:tabs>
        <w:ind w:left="1800" w:hanging="360"/>
      </w:pPr>
      <w:rPr>
        <w:b w:val="0"/>
        <w:bCs w:val="0"/>
      </w:rPr>
    </w:lvl>
    <w:lvl w:ilvl="5" w:tentative="0">
      <w:start w:val="1"/>
      <w:numFmt w:val="decimal"/>
      <w:lvlText w:val="%6."/>
      <w:lvlJc w:val="left"/>
      <w:pPr>
        <w:tabs>
          <w:tab w:val="left" w:pos="2160"/>
        </w:tabs>
        <w:ind w:left="2160" w:hanging="360"/>
      </w:pPr>
      <w:rPr>
        <w:b w:val="0"/>
        <w:bCs w:val="0"/>
      </w:rPr>
    </w:lvl>
    <w:lvl w:ilvl="6" w:tentative="0">
      <w:start w:val="1"/>
      <w:numFmt w:val="decimal"/>
      <w:lvlText w:val="%7."/>
      <w:lvlJc w:val="left"/>
      <w:pPr>
        <w:tabs>
          <w:tab w:val="left" w:pos="2520"/>
        </w:tabs>
        <w:ind w:left="2520" w:hanging="360"/>
      </w:pPr>
      <w:rPr>
        <w:b w:val="0"/>
        <w:bCs w:val="0"/>
      </w:rPr>
    </w:lvl>
    <w:lvl w:ilvl="7" w:tentative="0">
      <w:start w:val="1"/>
      <w:numFmt w:val="decimal"/>
      <w:lvlText w:val="%8."/>
      <w:lvlJc w:val="left"/>
      <w:pPr>
        <w:tabs>
          <w:tab w:val="left" w:pos="2880"/>
        </w:tabs>
        <w:ind w:left="2880" w:hanging="360"/>
      </w:pPr>
      <w:rPr>
        <w:b w:val="0"/>
        <w:bCs w:val="0"/>
      </w:rPr>
    </w:lvl>
    <w:lvl w:ilvl="8" w:tentative="0">
      <w:start w:val="1"/>
      <w:numFmt w:val="decimal"/>
      <w:lvlText w:val="%9."/>
      <w:lvlJc w:val="left"/>
      <w:pPr>
        <w:tabs>
          <w:tab w:val="left" w:pos="3240"/>
        </w:tabs>
        <w:ind w:left="3240" w:hanging="360"/>
      </w:pPr>
      <w:rPr>
        <w:b w:val="0"/>
        <w:bCs w:val="0"/>
      </w:rPr>
    </w:lvl>
  </w:abstractNum>
  <w:abstractNum w:abstractNumId="2">
    <w:nsid w:val="F896FAD2"/>
    <w:multiLevelType w:val="multilevel"/>
    <w:tmpl w:val="F896FAD2"/>
    <w:lvl w:ilvl="0" w:tentative="0">
      <w:start w:val="1"/>
      <w:numFmt w:val="decimal"/>
      <w:lvlText w:val="%1."/>
      <w:lvlJc w:val="left"/>
      <w:pPr>
        <w:tabs>
          <w:tab w:val="left" w:pos="360"/>
        </w:tabs>
        <w:ind w:left="360" w:hanging="360"/>
      </w:pPr>
      <w:rPr>
        <w:b w:val="0"/>
        <w:bCs w:val="0"/>
      </w:rPr>
    </w:lvl>
    <w:lvl w:ilvl="1" w:tentative="0">
      <w:start w:val="1"/>
      <w:numFmt w:val="decimal"/>
      <w:lvlText w:val="%2."/>
      <w:lvlJc w:val="left"/>
      <w:pPr>
        <w:tabs>
          <w:tab w:val="left" w:pos="720"/>
        </w:tabs>
        <w:ind w:left="720" w:hanging="360"/>
      </w:pPr>
      <w:rPr>
        <w:b w:val="0"/>
        <w:bCs w:val="0"/>
      </w:rPr>
    </w:lvl>
    <w:lvl w:ilvl="2" w:tentative="0">
      <w:start w:val="1"/>
      <w:numFmt w:val="decimal"/>
      <w:lvlText w:val="%3."/>
      <w:lvlJc w:val="left"/>
      <w:pPr>
        <w:tabs>
          <w:tab w:val="left" w:pos="1080"/>
        </w:tabs>
        <w:ind w:left="1080" w:hanging="360"/>
      </w:pPr>
      <w:rPr>
        <w:b w:val="0"/>
        <w:bCs w:val="0"/>
      </w:rPr>
    </w:lvl>
    <w:lvl w:ilvl="3" w:tentative="0">
      <w:start w:val="1"/>
      <w:numFmt w:val="decimal"/>
      <w:lvlText w:val="%4."/>
      <w:lvlJc w:val="left"/>
      <w:pPr>
        <w:tabs>
          <w:tab w:val="left" w:pos="1440"/>
        </w:tabs>
        <w:ind w:left="1440" w:hanging="360"/>
      </w:pPr>
      <w:rPr>
        <w:b w:val="0"/>
        <w:bCs w:val="0"/>
      </w:rPr>
    </w:lvl>
    <w:lvl w:ilvl="4" w:tentative="0">
      <w:start w:val="1"/>
      <w:numFmt w:val="decimal"/>
      <w:lvlText w:val="%5."/>
      <w:lvlJc w:val="left"/>
      <w:pPr>
        <w:tabs>
          <w:tab w:val="left" w:pos="1800"/>
        </w:tabs>
        <w:ind w:left="1800" w:hanging="360"/>
      </w:pPr>
      <w:rPr>
        <w:b w:val="0"/>
        <w:bCs w:val="0"/>
      </w:rPr>
    </w:lvl>
    <w:lvl w:ilvl="5" w:tentative="0">
      <w:start w:val="1"/>
      <w:numFmt w:val="decimal"/>
      <w:lvlText w:val="%6."/>
      <w:lvlJc w:val="left"/>
      <w:pPr>
        <w:tabs>
          <w:tab w:val="left" w:pos="2160"/>
        </w:tabs>
        <w:ind w:left="2160" w:hanging="360"/>
      </w:pPr>
      <w:rPr>
        <w:b w:val="0"/>
        <w:bCs w:val="0"/>
      </w:rPr>
    </w:lvl>
    <w:lvl w:ilvl="6" w:tentative="0">
      <w:start w:val="1"/>
      <w:numFmt w:val="decimal"/>
      <w:lvlText w:val="%7."/>
      <w:lvlJc w:val="left"/>
      <w:pPr>
        <w:tabs>
          <w:tab w:val="left" w:pos="2520"/>
        </w:tabs>
        <w:ind w:left="2520" w:hanging="360"/>
      </w:pPr>
      <w:rPr>
        <w:b w:val="0"/>
        <w:bCs w:val="0"/>
      </w:rPr>
    </w:lvl>
    <w:lvl w:ilvl="7" w:tentative="0">
      <w:start w:val="1"/>
      <w:numFmt w:val="decimal"/>
      <w:lvlText w:val="%8."/>
      <w:lvlJc w:val="left"/>
      <w:pPr>
        <w:tabs>
          <w:tab w:val="left" w:pos="2880"/>
        </w:tabs>
        <w:ind w:left="2880" w:hanging="360"/>
      </w:pPr>
      <w:rPr>
        <w:b w:val="0"/>
        <w:bCs w:val="0"/>
      </w:rPr>
    </w:lvl>
    <w:lvl w:ilvl="8" w:tentative="0">
      <w:start w:val="1"/>
      <w:numFmt w:val="decimal"/>
      <w:lvlText w:val="%9."/>
      <w:lvlJc w:val="left"/>
      <w:pPr>
        <w:tabs>
          <w:tab w:val="left" w:pos="3240"/>
        </w:tabs>
        <w:ind w:left="3240" w:hanging="360"/>
      </w:pPr>
      <w:rPr>
        <w:b w:val="0"/>
        <w:bCs w:val="0"/>
      </w:rPr>
    </w:lvl>
  </w:abstractNum>
  <w:abstractNum w:abstractNumId="3">
    <w:nsid w:val="FD9B6B30"/>
    <w:multiLevelType w:val="multilevel"/>
    <w:tmpl w:val="FD9B6B30"/>
    <w:lvl w:ilvl="0" w:tentative="0">
      <w:start w:val="1"/>
      <w:numFmt w:val="decimal"/>
      <w:lvlText w:val="%1."/>
      <w:lvlJc w:val="left"/>
      <w:pPr>
        <w:tabs>
          <w:tab w:val="left" w:pos="720"/>
        </w:tabs>
        <w:ind w:left="720" w:hanging="360"/>
      </w:pPr>
      <w:rPr>
        <w:b w:val="0"/>
        <w:bCs w:val="0"/>
      </w:rPr>
    </w:lvl>
    <w:lvl w:ilvl="1" w:tentative="0">
      <w:start w:val="1"/>
      <w:numFmt w:val="decimal"/>
      <w:lvlText w:val="%2."/>
      <w:lvlJc w:val="left"/>
      <w:pPr>
        <w:tabs>
          <w:tab w:val="left" w:pos="1080"/>
        </w:tabs>
        <w:ind w:left="1080" w:hanging="360"/>
      </w:pPr>
      <w:rPr>
        <w:b w:val="0"/>
        <w:bCs w:val="0"/>
      </w:rPr>
    </w:lvl>
    <w:lvl w:ilvl="2" w:tentative="0">
      <w:start w:val="1"/>
      <w:numFmt w:val="decimal"/>
      <w:lvlText w:val="%3."/>
      <w:lvlJc w:val="left"/>
      <w:pPr>
        <w:tabs>
          <w:tab w:val="left" w:pos="1440"/>
        </w:tabs>
        <w:ind w:left="1440" w:hanging="360"/>
      </w:pPr>
      <w:rPr>
        <w:b w:val="0"/>
        <w:bCs w:val="0"/>
      </w:rPr>
    </w:lvl>
    <w:lvl w:ilvl="3" w:tentative="0">
      <w:start w:val="1"/>
      <w:numFmt w:val="decimal"/>
      <w:lvlText w:val="%4."/>
      <w:lvlJc w:val="left"/>
      <w:pPr>
        <w:tabs>
          <w:tab w:val="left" w:pos="1800"/>
        </w:tabs>
        <w:ind w:left="1800" w:hanging="360"/>
      </w:pPr>
      <w:rPr>
        <w:b w:val="0"/>
        <w:bCs w:val="0"/>
      </w:rPr>
    </w:lvl>
    <w:lvl w:ilvl="4" w:tentative="0">
      <w:start w:val="1"/>
      <w:numFmt w:val="decimal"/>
      <w:lvlText w:val="%5."/>
      <w:lvlJc w:val="left"/>
      <w:pPr>
        <w:tabs>
          <w:tab w:val="left" w:pos="2160"/>
        </w:tabs>
        <w:ind w:left="2160" w:hanging="360"/>
      </w:pPr>
      <w:rPr>
        <w:b w:val="0"/>
        <w:bCs w:val="0"/>
      </w:rPr>
    </w:lvl>
    <w:lvl w:ilvl="5" w:tentative="0">
      <w:start w:val="1"/>
      <w:numFmt w:val="decimal"/>
      <w:lvlText w:val="%6."/>
      <w:lvlJc w:val="left"/>
      <w:pPr>
        <w:tabs>
          <w:tab w:val="left" w:pos="2520"/>
        </w:tabs>
        <w:ind w:left="2520" w:hanging="360"/>
      </w:pPr>
      <w:rPr>
        <w:b w:val="0"/>
        <w:bCs w:val="0"/>
      </w:rPr>
    </w:lvl>
    <w:lvl w:ilvl="6" w:tentative="0">
      <w:start w:val="1"/>
      <w:numFmt w:val="decimal"/>
      <w:lvlText w:val="%7."/>
      <w:lvlJc w:val="left"/>
      <w:pPr>
        <w:tabs>
          <w:tab w:val="left" w:pos="2880"/>
        </w:tabs>
        <w:ind w:left="2880" w:hanging="360"/>
      </w:pPr>
      <w:rPr>
        <w:b w:val="0"/>
        <w:bCs w:val="0"/>
      </w:rPr>
    </w:lvl>
    <w:lvl w:ilvl="7" w:tentative="0">
      <w:start w:val="1"/>
      <w:numFmt w:val="decimal"/>
      <w:lvlText w:val="%8."/>
      <w:lvlJc w:val="left"/>
      <w:pPr>
        <w:tabs>
          <w:tab w:val="left" w:pos="3240"/>
        </w:tabs>
        <w:ind w:left="3240" w:hanging="360"/>
      </w:pPr>
      <w:rPr>
        <w:b w:val="0"/>
        <w:bCs w:val="0"/>
      </w:rPr>
    </w:lvl>
    <w:lvl w:ilvl="8" w:tentative="0">
      <w:start w:val="1"/>
      <w:numFmt w:val="decimal"/>
      <w:lvlText w:val="%9."/>
      <w:lvlJc w:val="left"/>
      <w:pPr>
        <w:tabs>
          <w:tab w:val="left" w:pos="3600"/>
        </w:tabs>
        <w:ind w:left="3600" w:hanging="360"/>
      </w:pPr>
      <w:rPr>
        <w:b w:val="0"/>
        <w:bCs w:val="0"/>
      </w:rPr>
    </w:lvl>
  </w:abstractNum>
  <w:abstractNum w:abstractNumId="4">
    <w:nsid w:val="1E76ACA1"/>
    <w:multiLevelType w:val="multilevel"/>
    <w:tmpl w:val="1E76ACA1"/>
    <w:lvl w:ilvl="0" w:tentative="0">
      <w:start w:val="1"/>
      <w:numFmt w:val="none"/>
      <w:pStyle w:val="2"/>
      <w:suff w:val="nothing"/>
      <w:lvlText w:val="%1"/>
      <w:lvlJc w:val="left"/>
      <w:pPr>
        <w:tabs>
          <w:tab w:val="left" w:pos="0"/>
        </w:tabs>
        <w:ind w:left="0" w:firstLine="0"/>
      </w:pPr>
    </w:lvl>
    <w:lvl w:ilvl="1" w:tentative="0">
      <w:start w:val="1"/>
      <w:numFmt w:val="none"/>
      <w:pStyle w:val="5"/>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documentProtection w:enforcement="0"/>
  <w:defaultTabStop w:val="397"/>
  <w:autoHyphenation/>
  <w:compat>
    <w:compatSetting w:name="compatibilityMode" w:uri="http://schemas.microsoft.com/office/word" w:val="15"/>
  </w:compat>
  <w:rsids>
    <w:rsidRoot w:val="00000000"/>
    <w:rsid w:val="181C1E31"/>
    <w:rsid w:val="BFF71E93"/>
    <w:rsid w:val="DB689786"/>
    <w:rsid w:val="F6BE1B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Tahoma" w:cs="Droid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Tahoma" w:cs="Droid Sans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113" w:after="113" w:line="360" w:lineRule="auto"/>
      <w:jc w:val="center"/>
      <w:outlineLvl w:val="0"/>
    </w:pPr>
    <w:rPr>
      <w:rFonts w:ascii="Arial" w:hAnsi="Arial"/>
      <w:b/>
      <w:bCs/>
      <w:sz w:val="36"/>
      <w:szCs w:val="36"/>
    </w:rPr>
  </w:style>
  <w:style w:type="paragraph" w:styleId="5">
    <w:name w:val="heading 2"/>
    <w:basedOn w:val="3"/>
    <w:next w:val="4"/>
    <w:qFormat/>
    <w:uiPriority w:val="0"/>
    <w:pPr>
      <w:numPr>
        <w:ilvl w:val="1"/>
        <w:numId w:val="1"/>
      </w:numPr>
      <w:spacing w:before="0" w:after="113" w:line="360" w:lineRule="auto"/>
      <w:outlineLvl w:val="1"/>
    </w:pPr>
    <w:rPr>
      <w:rFonts w:ascii="Arial" w:hAnsi="Arial"/>
      <w:b/>
      <w:bCs/>
      <w:sz w:val="24"/>
      <w:szCs w:val="32"/>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Droid Sans Devanagari"/>
      <w:sz w:val="28"/>
      <w:szCs w:val="28"/>
    </w:rPr>
  </w:style>
  <w:style w:type="paragraph" w:styleId="4">
    <w:name w:val="Body Text"/>
    <w:basedOn w:val="1"/>
    <w:qFormat/>
    <w:uiPriority w:val="0"/>
    <w:pPr>
      <w:spacing w:before="113" w:after="113" w:line="360" w:lineRule="auto"/>
      <w:jc w:val="both"/>
    </w:pPr>
    <w:rPr>
      <w:rFonts w:ascii="Arial" w:hAnsi="Arial"/>
    </w:rPr>
  </w:style>
  <w:style w:type="paragraph" w:styleId="8">
    <w:name w:val="caption"/>
    <w:basedOn w:val="1"/>
    <w:next w:val="1"/>
    <w:qFormat/>
    <w:uiPriority w:val="0"/>
    <w:pPr>
      <w:suppressLineNumbers/>
      <w:spacing w:before="120" w:after="120"/>
    </w:pPr>
    <w:rPr>
      <w:rFonts w:cs="Droid Sans Devanagari"/>
      <w:i/>
      <w:iCs/>
      <w:sz w:val="24"/>
      <w:szCs w:val="24"/>
    </w:rPr>
  </w:style>
  <w:style w:type="character" w:styleId="9">
    <w:name w:val="Hyperlink"/>
    <w:qFormat/>
    <w:uiPriority w:val="0"/>
    <w:rPr>
      <w:color w:val="000080"/>
      <w:u w:val="single"/>
      <w:lang w:val="zh-CN" w:eastAsia="zh-CN" w:bidi="zh-CN"/>
    </w:rPr>
  </w:style>
  <w:style w:type="paragraph" w:styleId="10">
    <w:name w:val="List"/>
    <w:basedOn w:val="4"/>
    <w:qFormat/>
    <w:uiPriority w:val="0"/>
    <w:rPr>
      <w:rFonts w:cs="Droid Sans Devanagari"/>
    </w:rPr>
  </w:style>
  <w:style w:type="paragraph" w:styleId="11">
    <w:name w:val="Subtitle"/>
    <w:basedOn w:val="3"/>
    <w:next w:val="4"/>
    <w:qFormat/>
    <w:uiPriority w:val="0"/>
    <w:pPr>
      <w:spacing w:before="60" w:after="120"/>
      <w:jc w:val="center"/>
    </w:pPr>
    <w:rPr>
      <w:sz w:val="36"/>
      <w:szCs w:val="36"/>
    </w:rPr>
  </w:style>
  <w:style w:type="paragraph" w:styleId="12">
    <w:name w:val="Title"/>
    <w:basedOn w:val="3"/>
    <w:next w:val="4"/>
    <w:qFormat/>
    <w:uiPriority w:val="0"/>
    <w:pPr>
      <w:spacing w:before="0" w:after="0"/>
      <w:jc w:val="center"/>
    </w:pPr>
    <w:rPr>
      <w:rFonts w:ascii="Arial" w:hAnsi="Arial"/>
      <w:b/>
      <w:bCs/>
      <w:sz w:val="48"/>
      <w:szCs w:val="56"/>
    </w:rPr>
  </w:style>
  <w:style w:type="paragraph" w:styleId="13">
    <w:name w:val="toc 1"/>
    <w:basedOn w:val="14"/>
    <w:next w:val="1"/>
    <w:qFormat/>
    <w:uiPriority w:val="0"/>
    <w:pPr>
      <w:tabs>
        <w:tab w:val="right" w:leader="dot" w:pos="9638"/>
      </w:tabs>
      <w:spacing w:line="360" w:lineRule="auto"/>
      <w:ind w:left="0" w:right="0" w:firstLine="0"/>
    </w:pPr>
    <w:rPr>
      <w:rFonts w:ascii="Arial" w:hAnsi="Arial"/>
    </w:rPr>
  </w:style>
  <w:style w:type="paragraph" w:customStyle="1" w:styleId="14">
    <w:name w:val="Index"/>
    <w:basedOn w:val="1"/>
    <w:qFormat/>
    <w:uiPriority w:val="0"/>
    <w:pPr>
      <w:suppressLineNumbers/>
    </w:pPr>
    <w:rPr>
      <w:rFonts w:cs="Droid Sans Devanagari"/>
      <w:lang w:val="zh-CN" w:eastAsia="zh-CN" w:bidi="zh-CN"/>
    </w:rPr>
  </w:style>
  <w:style w:type="paragraph" w:styleId="15">
    <w:name w:val="toc 2"/>
    <w:basedOn w:val="14"/>
    <w:next w:val="1"/>
    <w:uiPriority w:val="0"/>
    <w:pPr>
      <w:tabs>
        <w:tab w:val="right" w:leader="dot" w:pos="9638"/>
      </w:tabs>
      <w:spacing w:line="360" w:lineRule="auto"/>
      <w:ind w:left="283" w:right="0" w:firstLine="0"/>
    </w:pPr>
    <w:rPr>
      <w:rFonts w:ascii="Arial" w:hAnsi="Arial"/>
    </w:rPr>
  </w:style>
  <w:style w:type="character" w:customStyle="1" w:styleId="16">
    <w:name w:val="Index Link"/>
    <w:qFormat/>
    <w:uiPriority w:val="0"/>
  </w:style>
  <w:style w:type="character" w:customStyle="1" w:styleId="17">
    <w:name w:val="Bullets"/>
    <w:qFormat/>
    <w:uiPriority w:val="0"/>
    <w:rPr>
      <w:rFonts w:ascii="OpenSymbol" w:hAnsi="OpenSymbol" w:eastAsia="OpenSymbol" w:cs="OpenSymbol"/>
    </w:rPr>
  </w:style>
  <w:style w:type="character" w:customStyle="1" w:styleId="18">
    <w:name w:val="Numbering Symbols"/>
    <w:qFormat/>
    <w:uiPriority w:val="0"/>
  </w:style>
  <w:style w:type="paragraph" w:customStyle="1" w:styleId="19">
    <w:name w:val="Table Contents"/>
    <w:basedOn w:val="1"/>
    <w:qFormat/>
    <w:uiPriority w:val="0"/>
    <w:pPr>
      <w:widowControl w:val="0"/>
      <w:suppressLineNumbers/>
    </w:pPr>
  </w:style>
  <w:style w:type="paragraph" w:styleId="20">
    <w:name w:val="List Paragraph"/>
    <w:basedOn w:val="1"/>
    <w:qFormat/>
    <w:uiPriority w:val="0"/>
    <w:pPr>
      <w:spacing w:before="0" w:after="0"/>
      <w:ind w:left="720" w:right="0" w:firstLine="0"/>
      <w:contextualSpacing/>
    </w:pPr>
    <w:rPr>
      <w:rFonts w:ascii="Liberation Serif" w:hAnsi="Liberation Serif"/>
    </w:rPr>
  </w:style>
  <w:style w:type="paragraph" w:customStyle="1" w:styleId="21">
    <w:name w:val="Tabel"/>
    <w:basedOn w:val="8"/>
    <w:qFormat/>
    <w:uiPriority w:val="0"/>
    <w:rPr>
      <w:rFonts w:ascii="Arial" w:hAnsi="Arial"/>
      <w:i w:val="0"/>
      <w:sz w:val="22"/>
    </w:rPr>
  </w:style>
  <w:style w:type="paragraph" w:customStyle="1" w:styleId="22">
    <w:name w:val="Figure"/>
    <w:basedOn w:val="8"/>
    <w:qFormat/>
    <w:uiPriority w:val="0"/>
  </w:style>
  <w:style w:type="paragraph" w:customStyle="1" w:styleId="23">
    <w:name w:val="Table Heading"/>
    <w:basedOn w:val="19"/>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1710</Words>
  <Characters>9804</Characters>
  <Paragraphs>398</Paragraphs>
  <TotalTime>338</TotalTime>
  <ScaleCrop>false</ScaleCrop>
  <LinksUpToDate>false</LinksUpToDate>
  <CharactersWithSpaces>11129</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2023-07-06T10:29:01Z</dcterms:created>
  <dc:creator>fafa</dc:creator>
  <cp:lastModifiedBy>Mifta Nur Farid</cp:lastModifiedBy>
  <dcterms:modified xsi:type="dcterms:W3CDTF">2023-07-06T10:39:38Z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