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mallCaps/>
        </w:rPr>
      </w:pPr>
      <w:r>
        <w:rPr>
          <w:b/>
          <w:smallCaps/>
        </w:rPr>
        <w:drawing>
          <wp:anchor behindDoc="0" distT="0" distB="0" distL="114300" distR="114300" simplePos="0" locked="0" layoutInCell="0" allowOverlap="1" relativeHeight="2">
            <wp:simplePos x="0" y="0"/>
            <wp:positionH relativeFrom="column">
              <wp:posOffset>-965200</wp:posOffset>
            </wp:positionH>
            <wp:positionV relativeFrom="paragraph">
              <wp:posOffset>-1000125</wp:posOffset>
            </wp:positionV>
            <wp:extent cx="7823200" cy="10614660"/>
            <wp:effectExtent l="0" t="0" r="0" b="0"/>
            <wp:wrapSquare wrapText="bothSides"/>
            <wp:docPr id="1" name="image3.jpg" descr="D:\ITK\PJM\SPMI_2022\MONEV PEMBELAJARAN_2022\SAMPUL PJM - Co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D:\ITK\PJM\SPMI_2022\MONEV PEMBELAJARAN_2022\SAMPUL PJM - Copy.jpeg"/>
                    <pic:cNvPicPr>
                      <a:picLocks noChangeAspect="1" noChangeArrowheads="1"/>
                    </pic:cNvPicPr>
                  </pic:nvPicPr>
                  <pic:blipFill>
                    <a:blip r:embed="rId2"/>
                    <a:srcRect l="0" t="4160" r="0" b="0"/>
                    <a:stretch>
                      <a:fillRect/>
                    </a:stretch>
                  </pic:blipFill>
                  <pic:spPr bwMode="auto">
                    <a:xfrm>
                      <a:off x="0" y="0"/>
                      <a:ext cx="7823200" cy="10614660"/>
                    </a:xfrm>
                    <a:prstGeom prst="rect">
                      <a:avLst/>
                    </a:prstGeom>
                  </pic:spPr>
                </pic:pic>
              </a:graphicData>
            </a:graphic>
          </wp:anchor>
        </w:drawing>
        <mc:AlternateContent>
          <mc:Choice Requires="wps">
            <w:drawing>
              <wp:anchor behindDoc="0" distT="0" distB="0" distL="0" distR="0" simplePos="0" locked="0" layoutInCell="0" allowOverlap="1" relativeHeight="3" wp14:anchorId="0CF9F748">
                <wp:simplePos x="0" y="0"/>
                <wp:positionH relativeFrom="column">
                  <wp:posOffset>-508000</wp:posOffset>
                </wp:positionH>
                <wp:positionV relativeFrom="paragraph">
                  <wp:posOffset>-2622550</wp:posOffset>
                </wp:positionV>
                <wp:extent cx="6899275" cy="1819910"/>
                <wp:effectExtent l="0" t="0" r="0" b="0"/>
                <wp:wrapNone/>
                <wp:docPr id="2" name="Rectangle 15"/>
                <a:graphic xmlns:a="http://schemas.openxmlformats.org/drawingml/2006/main">
                  <a:graphicData uri="http://schemas.microsoft.com/office/word/2010/wordprocessingShape">
                    <wps:wsp>
                      <wps:cNvSpPr/>
                      <wps:spPr>
                        <a:xfrm>
                          <a:off x="0" y="0"/>
                          <a:ext cx="6899400" cy="1819800"/>
                        </a:xfrm>
                        <a:prstGeom prst="rect">
                          <a:avLst/>
                        </a:prstGeom>
                        <a:noFill/>
                        <a:ln w="0">
                          <a:noFill/>
                        </a:ln>
                      </wps:spPr>
                      <wps:style>
                        <a:lnRef idx="0"/>
                        <a:fillRef idx="0"/>
                        <a:effectRef idx="0"/>
                        <a:fontRef idx="minor"/>
                      </wps:style>
                      <wps:txbx>
                        <w:txbxContent>
                          <w:p>
                            <w:pPr>
                              <w:pStyle w:val="FrameContents"/>
                              <w:spacing w:lineRule="auto" w:line="271"/>
                              <w:rPr/>
                            </w:pPr>
                            <w:r>
                              <w:rPr>
                                <w:rFonts w:eastAsia="Teko" w:cs="Teko" w:ascii="Teko" w:hAnsi="Teko"/>
                                <w:b/>
                                <w:color w:val="FFFFFF"/>
                                <w:sz w:val="68"/>
                              </w:rPr>
                              <w:t xml:space="preserve">PANDUAN PENYUSUNAN </w:t>
                            </w:r>
                          </w:p>
                          <w:p>
                            <w:pPr>
                              <w:pStyle w:val="FrameContents"/>
                              <w:spacing w:lineRule="auto" w:line="271"/>
                              <w:rPr/>
                            </w:pPr>
                            <w:r>
                              <w:rPr>
                                <w:rFonts w:eastAsia="Arial" w:cs="Arial" w:ascii="Arial" w:hAnsi="Arial"/>
                                <w:b/>
                                <w:color w:val="FFFFFF"/>
                                <w:sz w:val="46"/>
                              </w:rPr>
                              <w:t>PORTOFOLIO PERKULIAHAN</w:t>
                            </w:r>
                          </w:p>
                          <w:p>
                            <w:pPr>
                              <w:pStyle w:val="FrameContents"/>
                              <w:spacing w:lineRule="auto" w:line="271" w:before="0" w:after="200"/>
                              <w:jc w:val="center"/>
                              <w:rPr/>
                            </w:pPr>
                            <w:r>
                              <w:rPr/>
                            </w:r>
                          </w:p>
                        </w:txbxContent>
                      </wps:txbx>
                      <wps:bodyPr anchor="ctr">
                        <a:noAutofit/>
                      </wps:bodyPr>
                    </wps:wsp>
                  </a:graphicData>
                </a:graphic>
              </wp:anchor>
            </w:drawing>
          </mc:Choice>
          <mc:Fallback>
            <w:pict>
              <v:rect id="shape_0" ID="Rectangle 15" path="m0,0l-2147483645,0l-2147483645,-2147483646l0,-2147483646xe" stroked="f" o:allowincell="f" style="position:absolute;margin-left:-40pt;margin-top:-206.5pt;width:543.2pt;height:143.25pt;mso-wrap-style:square;v-text-anchor:middle" wp14:anchorId="0CF9F748">
                <v:fill o:detectmouseclick="t" on="false"/>
                <v:stroke color="#3465a4" joinstyle="round" endcap="flat"/>
                <v:textbox>
                  <w:txbxContent>
                    <w:p>
                      <w:pPr>
                        <w:pStyle w:val="FrameContents"/>
                        <w:spacing w:lineRule="auto" w:line="271"/>
                        <w:rPr/>
                      </w:pPr>
                      <w:r>
                        <w:rPr>
                          <w:rFonts w:eastAsia="Teko" w:cs="Teko" w:ascii="Teko" w:hAnsi="Teko"/>
                          <w:b/>
                          <w:color w:val="FFFFFF"/>
                          <w:sz w:val="68"/>
                        </w:rPr>
                        <w:t xml:space="preserve">PANDUAN PENYUSUNAN </w:t>
                      </w:r>
                    </w:p>
                    <w:p>
                      <w:pPr>
                        <w:pStyle w:val="FrameContents"/>
                        <w:spacing w:lineRule="auto" w:line="271"/>
                        <w:rPr/>
                      </w:pPr>
                      <w:r>
                        <w:rPr>
                          <w:rFonts w:eastAsia="Arial" w:cs="Arial" w:ascii="Arial" w:hAnsi="Arial"/>
                          <w:b/>
                          <w:color w:val="FFFFFF"/>
                          <w:sz w:val="46"/>
                        </w:rPr>
                        <w:t>PORTOFOLIO PERKULIAHAN</w:t>
                      </w:r>
                    </w:p>
                    <w:p>
                      <w:pPr>
                        <w:pStyle w:val="FrameContents"/>
                        <w:spacing w:lineRule="auto" w:line="271" w:before="0" w:after="200"/>
                        <w:jc w:val="center"/>
                        <w:rPr/>
                      </w:pPr>
                      <w:r>
                        <w:rPr/>
                      </w:r>
                    </w:p>
                  </w:txbxContent>
                </v:textbox>
                <w10:wrap type="none"/>
              </v:rect>
            </w:pict>
          </mc:Fallback>
        </mc:AlternateContent>
      </w:r>
    </w:p>
    <w:tbl>
      <w:tblPr>
        <w:tblStyle w:val="a"/>
        <w:tblW w:w="936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252"/>
        <w:gridCol w:w="7107"/>
      </w:tblGrid>
      <w:tr>
        <w:trPr>
          <w:trHeight w:val="2780" w:hRule="atLeast"/>
        </w:trPr>
        <w:tc>
          <w:tcPr>
            <w:tcW w:w="2252" w:type="dxa"/>
            <w:tcBorders/>
          </w:tcPr>
          <w:p>
            <w:pPr>
              <w:pStyle w:val="Normal"/>
              <w:widowControl w:val="false"/>
              <w:spacing w:before="0" w:after="200"/>
              <w:rPr>
                <w:rFonts w:ascii="Arial" w:hAnsi="Arial" w:eastAsia="Arial" w:cs="Arial"/>
                <w:smallCaps/>
                <w:sz w:val="24"/>
                <w:szCs w:val="24"/>
              </w:rPr>
            </w:pPr>
            <w:r>
              <w:rPr>
                <w:rFonts w:eastAsia="Arial" w:cs="Arial" w:ascii="Arial" w:hAnsi="Arial"/>
                <w:smallCaps/>
                <w:sz w:val="24"/>
                <w:szCs w:val="24"/>
              </w:rPr>
              <w:drawing>
                <wp:anchor behindDoc="0" distT="0" distB="0" distL="114300" distR="114300" simplePos="0" locked="0" layoutInCell="1" allowOverlap="1" relativeHeight="5">
                  <wp:simplePos x="0" y="0"/>
                  <wp:positionH relativeFrom="column">
                    <wp:posOffset>52705</wp:posOffset>
                  </wp:positionH>
                  <wp:positionV relativeFrom="paragraph">
                    <wp:posOffset>208915</wp:posOffset>
                  </wp:positionV>
                  <wp:extent cx="1143000" cy="1349375"/>
                  <wp:effectExtent l="0" t="0" r="0" b="0"/>
                  <wp:wrapSquare wrapText="bothSides"/>
                  <wp:docPr id="4" name="image4.png" descr="C:\Users\ThinkBook\Pictures\i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C:\Users\ThinkBook\Pictures\itk.png"/>
                          <pic:cNvPicPr>
                            <a:picLocks noChangeAspect="1" noChangeArrowheads="1"/>
                          </pic:cNvPicPr>
                        </pic:nvPicPr>
                        <pic:blipFill>
                          <a:blip r:embed="rId3"/>
                          <a:stretch>
                            <a:fillRect/>
                          </a:stretch>
                        </pic:blipFill>
                        <pic:spPr bwMode="auto">
                          <a:xfrm>
                            <a:off x="0" y="0"/>
                            <a:ext cx="1143000" cy="1349375"/>
                          </a:xfrm>
                          <a:prstGeom prst="rect">
                            <a:avLst/>
                          </a:prstGeom>
                        </pic:spPr>
                      </pic:pic>
                    </a:graphicData>
                  </a:graphic>
                </wp:anchor>
              </w:drawing>
            </w:r>
          </w:p>
        </w:tc>
        <w:tc>
          <w:tcPr>
            <w:tcW w:w="7107" w:type="dxa"/>
            <w:tcBorders/>
          </w:tcPr>
          <w:p>
            <w:pPr>
              <w:pStyle w:val="Normal"/>
              <w:widowControl w:val="false"/>
              <w:rPr>
                <w:rFonts w:ascii="Arial" w:hAnsi="Arial" w:eastAsia="Arial" w:cs="Arial"/>
                <w:smallCaps/>
                <w:sz w:val="24"/>
                <w:szCs w:val="24"/>
              </w:rPr>
            </w:pPr>
            <w:r>
              <w:rPr>
                <w:rFonts w:eastAsia="Arial" w:cs="Arial" w:ascii="Arial" w:hAnsi="Arial"/>
                <w:smallCaps/>
                <w:sz w:val="24"/>
                <w:szCs w:val="24"/>
              </w:rPr>
            </w:r>
          </w:p>
          <w:p>
            <w:pPr>
              <w:pStyle w:val="Normal"/>
              <w:widowControl w:val="false"/>
              <w:rPr>
                <w:rFonts w:ascii="Arial" w:hAnsi="Arial" w:eastAsia="Arial" w:cs="Arial"/>
                <w:smallCaps/>
                <w:sz w:val="24"/>
                <w:szCs w:val="24"/>
              </w:rPr>
            </w:pPr>
            <w:r>
              <w:rPr>
                <w:rFonts w:eastAsia="Arial" w:cs="Arial" w:ascii="Arial" w:hAnsi="Arial"/>
                <w:smallCaps/>
                <w:sz w:val="24"/>
                <w:szCs w:val="24"/>
              </w:rPr>
            </w:r>
          </w:p>
          <w:p>
            <w:pPr>
              <w:pStyle w:val="Normal"/>
              <w:widowControl w:val="false"/>
              <w:rPr>
                <w:rFonts w:ascii="Arial" w:hAnsi="Arial" w:eastAsia="Arial" w:cs="Arial"/>
                <w:smallCaps/>
                <w:sz w:val="24"/>
                <w:szCs w:val="24"/>
              </w:rPr>
            </w:pPr>
            <w:r>
              <w:rPr>
                <w:rFonts w:eastAsia="Arial" w:cs="Arial" w:ascii="Arial" w:hAnsi="Arial"/>
                <w:smallCaps/>
                <w:sz w:val="24"/>
                <w:szCs w:val="24"/>
              </w:rPr>
            </w:r>
          </w:p>
          <w:p>
            <w:pPr>
              <w:pStyle w:val="Normal"/>
              <w:widowControl w:val="false"/>
              <w:rPr>
                <w:rFonts w:ascii="Arial" w:hAnsi="Arial" w:eastAsia="Arial" w:cs="Arial"/>
                <w:smallCaps/>
                <w:sz w:val="24"/>
                <w:szCs w:val="24"/>
              </w:rPr>
            </w:pPr>
            <w:r>
              <w:rPr>
                <w:rFonts w:eastAsia="Arial" w:cs="Arial" w:ascii="Arial" w:hAnsi="Arial"/>
                <w:smallCaps/>
                <w:sz w:val="24"/>
                <w:szCs w:val="24"/>
              </w:rPr>
            </w:r>
          </w:p>
          <w:p>
            <w:pPr>
              <w:pStyle w:val="Normal"/>
              <w:widowControl w:val="false"/>
              <w:rPr>
                <w:rFonts w:ascii="Arial" w:hAnsi="Arial" w:eastAsia="Arial" w:cs="Arial"/>
                <w:smallCaps/>
                <w:sz w:val="24"/>
                <w:szCs w:val="24"/>
              </w:rPr>
            </w:pPr>
            <w:r>
              <w:rPr>
                <w:rFonts w:eastAsia="Arial" w:cs="Arial" w:ascii="Arial" w:hAnsi="Arial"/>
                <w:smallCaps/>
                <w:sz w:val="24"/>
                <w:szCs w:val="24"/>
              </w:rPr>
            </w:r>
          </w:p>
          <w:p>
            <w:pPr>
              <w:pStyle w:val="Normal"/>
              <w:widowControl w:val="false"/>
              <w:spacing w:before="0" w:after="200"/>
              <w:rPr>
                <w:rFonts w:ascii="Arial" w:hAnsi="Arial" w:eastAsia="Arial" w:cs="Arial"/>
                <w:b/>
                <w:b/>
                <w:smallCaps/>
                <w:sz w:val="24"/>
                <w:szCs w:val="24"/>
              </w:rPr>
            </w:pPr>
            <w:r>
              <w:rPr>
                <w:rFonts w:eastAsia="Arial" w:cs="Arial" w:ascii="Arial" w:hAnsi="Arial"/>
                <w:b/>
                <w:smallCaps/>
                <w:sz w:val="48"/>
                <w:szCs w:val="48"/>
              </w:rPr>
              <w:t>PORTOFOLIO PERKULIAHAN</w:t>
            </w:r>
          </w:p>
        </w:tc>
      </w:tr>
    </w:tbl>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32"/>
          <w:szCs w:val="32"/>
        </w:rPr>
      </w:pPr>
      <w:r>
        <w:rPr>
          <w:rFonts w:eastAsia="Arial" w:cs="Arial" w:ascii="Arial" w:hAnsi="Arial"/>
          <w:smallCaps/>
          <w:sz w:val="32"/>
          <w:szCs w:val="32"/>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mc:AlternateContent>
          <mc:Choice Requires="wps">
            <w:drawing>
              <wp:anchor behindDoc="0" distT="5715" distB="5715" distL="6350" distR="5080" simplePos="0" locked="0" layoutInCell="0" allowOverlap="1" relativeHeight="6" wp14:anchorId="523074EC">
                <wp:simplePos x="0" y="0"/>
                <wp:positionH relativeFrom="column">
                  <wp:posOffset>165100</wp:posOffset>
                </wp:positionH>
                <wp:positionV relativeFrom="paragraph">
                  <wp:posOffset>76200</wp:posOffset>
                </wp:positionV>
                <wp:extent cx="5935345" cy="1662430"/>
                <wp:effectExtent l="6350" t="5715" r="5080" b="5715"/>
                <wp:wrapNone/>
                <wp:docPr id="5" name="Rectangle: Rounded Corners 16"/>
                <a:graphic xmlns:a="http://schemas.openxmlformats.org/drawingml/2006/main">
                  <a:graphicData uri="http://schemas.microsoft.com/office/word/2010/wordprocessingShape">
                    <wps:wsp>
                      <wps:cNvSpPr/>
                      <wps:spPr>
                        <a:xfrm>
                          <a:off x="0" y="0"/>
                          <a:ext cx="5935320" cy="1662480"/>
                        </a:xfrm>
                        <a:prstGeom prst="roundRect">
                          <a:avLst>
                            <a:gd name="adj" fmla="val 16667"/>
                          </a:avLst>
                        </a:prstGeom>
                        <a:gradFill rotWithShape="0">
                          <a:gsLst>
                            <a:gs pos="0">
                              <a:srgbClr val="ffffff"/>
                            </a:gs>
                            <a:gs pos="44000">
                              <a:srgbClr val="afe8b8"/>
                            </a:gs>
                            <a:gs pos="100000">
                              <a:srgbClr val="5fcd77"/>
                            </a:gs>
                          </a:gsLst>
                          <a:lin ang="5400000"/>
                        </a:gradFill>
                        <a:ln w="9525">
                          <a:solidFill>
                            <a:srgbClr val="5bd078"/>
                          </a:solidFill>
                          <a:round/>
                        </a:ln>
                      </wps:spPr>
                      <wps:style>
                        <a:lnRef idx="0"/>
                        <a:fillRef idx="0"/>
                        <a:effectRef idx="0"/>
                        <a:fontRef idx="minor"/>
                      </wps:style>
                      <wps:txbx>
                        <w:txbxContent>
                          <w:p>
                            <w:pPr>
                              <w:pStyle w:val="FrameContents"/>
                              <w:spacing w:lineRule="auto" w:line="271"/>
                              <w:jc w:val="center"/>
                              <w:rPr/>
                            </w:pPr>
                            <w:r>
                              <w:rPr>
                                <w:rFonts w:eastAsia="Arial" w:cs="Arial" w:ascii="Arial" w:hAnsi="Arial"/>
                                <w:b/>
                                <w:smallCaps/>
                                <w:color w:val="000000"/>
                                <w:sz w:val="50"/>
                              </w:rPr>
                              <w:t>KOMUNIKASI DATA</w:t>
                            </w:r>
                          </w:p>
                          <w:p>
                            <w:pPr>
                              <w:pStyle w:val="FrameContents"/>
                              <w:spacing w:lineRule="auto" w:line="271"/>
                              <w:jc w:val="center"/>
                              <w:rPr/>
                            </w:pPr>
                            <w:r>
                              <w:rPr>
                                <w:rFonts w:eastAsia="Arial" w:cs="Arial" w:ascii="Arial" w:hAnsi="Arial"/>
                                <w:b/>
                                <w:smallCaps/>
                                <w:color w:val="000000"/>
                                <w:sz w:val="38"/>
                              </w:rPr>
                              <w:t>SEMESTER GENAP 2021/2022</w:t>
                            </w:r>
                          </w:p>
                          <w:p>
                            <w:pPr>
                              <w:pStyle w:val="FrameContents"/>
                              <w:spacing w:lineRule="auto" w:line="271"/>
                              <w:jc w:val="center"/>
                              <w:rPr/>
                            </w:pPr>
                            <w:r>
                              <w:rPr>
                                <w:rFonts w:eastAsia="Arial" w:cs="Arial" w:ascii="Arial" w:hAnsi="Arial"/>
                                <w:b/>
                                <w:smallCaps/>
                                <w:color w:val="000000"/>
                                <w:sz w:val="48"/>
                              </w:rPr>
                              <w:t>MIFTA NUR FARID</w:t>
                            </w:r>
                          </w:p>
                          <w:p>
                            <w:pPr>
                              <w:pStyle w:val="FrameContents"/>
                              <w:spacing w:lineRule="auto" w:line="271" w:before="0" w:after="200"/>
                              <w:jc w:val="center"/>
                              <w:rPr/>
                            </w:pPr>
                            <w:r>
                              <w:rPr/>
                            </w:r>
                          </w:p>
                        </w:txbxContent>
                      </wps:txbx>
                      <wps:bodyPr anchor="ctr">
                        <a:noAutofit/>
                      </wps:bodyPr>
                    </wps:wsp>
                  </a:graphicData>
                </a:graphic>
              </wp:anchor>
            </w:drawing>
          </mc:Choice>
          <mc:Fallback>
            <w:pict/>
          </mc:Fallback>
        </mc:AlternateContent>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spacing w:before="0" w:after="0"/>
        <w:jc w:val="center"/>
        <w:rPr>
          <w:rFonts w:ascii="Arial" w:hAnsi="Arial" w:eastAsia="Arial" w:cs="Arial"/>
          <w:b/>
          <w:b/>
          <w:smallCaps/>
          <w:sz w:val="38"/>
          <w:szCs w:val="38"/>
        </w:rPr>
      </w:pPr>
      <w:r>
        <w:rPr>
          <w:rFonts w:eastAsia="Arial" w:cs="Arial" w:ascii="Arial" w:hAnsi="Arial"/>
          <w:b/>
          <w:smallCaps/>
          <w:sz w:val="38"/>
          <w:szCs w:val="38"/>
        </w:rPr>
        <w:t>PROGRAM STUDI TEKNIK ELEKTRO</w:t>
      </w:r>
    </w:p>
    <w:p>
      <w:pPr>
        <w:pStyle w:val="Normal"/>
        <w:spacing w:before="0" w:after="0"/>
        <w:jc w:val="center"/>
        <w:rPr>
          <w:rFonts w:ascii="Arial" w:hAnsi="Arial" w:eastAsia="Arial" w:cs="Arial"/>
          <w:b/>
          <w:b/>
          <w:smallCaps/>
          <w:sz w:val="38"/>
          <w:szCs w:val="38"/>
        </w:rPr>
      </w:pPr>
      <w:r>
        <w:rPr>
          <w:rFonts w:eastAsia="Arial" w:cs="Arial" w:ascii="Arial" w:hAnsi="Arial"/>
          <w:b/>
          <w:smallCaps/>
          <w:sz w:val="38"/>
          <w:szCs w:val="38"/>
        </w:rPr>
        <w:t>JURUSAN TEKNOLOGI INDUSTRI DAN PROSES</w:t>
      </w:r>
    </w:p>
    <w:p>
      <w:pPr>
        <w:pStyle w:val="Normal"/>
        <w:spacing w:before="0" w:after="0"/>
        <w:jc w:val="center"/>
        <w:rPr>
          <w:rFonts w:ascii="Arial" w:hAnsi="Arial" w:eastAsia="Arial" w:cs="Arial"/>
          <w:b/>
          <w:b/>
          <w:smallCaps/>
          <w:sz w:val="38"/>
          <w:szCs w:val="38"/>
        </w:rPr>
      </w:pPr>
      <w:r>
        <w:rPr>
          <w:rFonts w:eastAsia="Arial" w:cs="Arial" w:ascii="Arial" w:hAnsi="Arial"/>
          <w:b/>
          <w:smallCaps/>
          <w:sz w:val="38"/>
          <w:szCs w:val="38"/>
        </w:rPr>
        <w:t>INSTITUT TEKNOLOGI  KALIMANTAN</w:t>
      </w:r>
    </w:p>
    <w:p>
      <w:pPr>
        <w:pStyle w:val="Heading1"/>
        <w:jc w:val="center"/>
        <w:rPr/>
      </w:pPr>
      <w:bookmarkStart w:id="0" w:name="__RefHeading___Toc2242_3805283932"/>
      <w:bookmarkEnd w:id="0"/>
      <w:r>
        <w:rPr/>
        <w:t>HALAMAN PENGESAHAN</w:t>
      </w:r>
    </w:p>
    <w:tbl>
      <w:tblPr>
        <w:tblStyle w:val="a0"/>
        <w:tblW w:w="10260" w:type="dxa"/>
        <w:jc w:val="left"/>
        <w:tblInd w:w="-252" w:type="dxa"/>
        <w:tblLayout w:type="fixed"/>
        <w:tblCellMar>
          <w:top w:w="0" w:type="dxa"/>
          <w:left w:w="108" w:type="dxa"/>
          <w:bottom w:w="0" w:type="dxa"/>
          <w:right w:w="108" w:type="dxa"/>
        </w:tblCellMar>
        <w:tblLook w:val="0400" w:noHBand="0" w:noVBand="1" w:firstColumn="0" w:lastRow="0" w:lastColumn="0" w:firstRow="0"/>
      </w:tblPr>
      <w:tblGrid>
        <w:gridCol w:w="2070"/>
        <w:gridCol w:w="2891"/>
        <w:gridCol w:w="2735"/>
        <w:gridCol w:w="2563"/>
      </w:tblGrid>
      <w:tr>
        <w:trPr>
          <w:trHeight w:val="1898" w:hRule="atLeast"/>
        </w:trPr>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mallCaps/>
                <w:sz w:val="24"/>
                <w:szCs w:val="24"/>
              </w:rPr>
            </w:pPr>
            <w:r>
              <w:rPr>
                <w:rFonts w:eastAsia="Arial" w:cs="Arial" w:ascii="Arial" w:hAnsi="Arial"/>
                <w:smallCaps/>
                <w:sz w:val="24"/>
                <w:szCs w:val="24"/>
              </w:rPr>
            </w:r>
          </w:p>
          <w:p>
            <w:pPr>
              <w:pStyle w:val="Normal"/>
              <w:widowControl w:val="false"/>
              <w:spacing w:before="0" w:after="200"/>
              <w:rPr>
                <w:rFonts w:ascii="Arial" w:hAnsi="Arial" w:eastAsia="Arial" w:cs="Arial"/>
                <w:smallCaps/>
                <w:sz w:val="24"/>
                <w:szCs w:val="24"/>
              </w:rPr>
            </w:pPr>
            <w:r>
              <w:rPr>
                <w:rFonts w:eastAsia="Arial" w:cs="Arial" w:ascii="Arial" w:hAnsi="Arial"/>
                <w:smallCaps/>
                <w:sz w:val="24"/>
                <w:szCs w:val="24"/>
              </w:rPr>
              <w:drawing>
                <wp:anchor behindDoc="0" distT="0" distB="0" distL="114300" distR="114300" simplePos="0" locked="0" layoutInCell="1" allowOverlap="1" relativeHeight="8">
                  <wp:simplePos x="0" y="0"/>
                  <wp:positionH relativeFrom="column">
                    <wp:posOffset>254635</wp:posOffset>
                  </wp:positionH>
                  <wp:positionV relativeFrom="paragraph">
                    <wp:posOffset>-4445</wp:posOffset>
                  </wp:positionV>
                  <wp:extent cx="716915" cy="846455"/>
                  <wp:effectExtent l="0" t="0" r="0" b="0"/>
                  <wp:wrapSquare wrapText="bothSides"/>
                  <wp:docPr id="7" name="Image1" descr="C:\Users\ThinkBook\Pictures\i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C:\Users\ThinkBook\Pictures\itk.png"/>
                          <pic:cNvPicPr>
                            <a:picLocks noChangeAspect="1" noChangeArrowheads="1"/>
                          </pic:cNvPicPr>
                        </pic:nvPicPr>
                        <pic:blipFill>
                          <a:blip r:embed="rId4"/>
                          <a:stretch>
                            <a:fillRect/>
                          </a:stretch>
                        </pic:blipFill>
                        <pic:spPr bwMode="auto">
                          <a:xfrm>
                            <a:off x="0" y="0"/>
                            <a:ext cx="716915" cy="846455"/>
                          </a:xfrm>
                          <a:prstGeom prst="rect">
                            <a:avLst/>
                          </a:prstGeom>
                        </pic:spPr>
                      </pic:pic>
                    </a:graphicData>
                  </a:graphic>
                </wp:anchor>
              </w:drawing>
            </w:r>
          </w:p>
        </w:tc>
        <w:tc>
          <w:tcPr>
            <w:tcW w:w="8189" w:type="dxa"/>
            <w:gridSpan w:val="3"/>
            <w:tcBorders>
              <w:top w:val="single" w:sz="4" w:space="0" w:color="000000"/>
              <w:left w:val="single" w:sz="4" w:space="0" w:color="000000"/>
              <w:bottom w:val="single" w:sz="4" w:space="0" w:color="000000"/>
              <w:right w:val="single" w:sz="4" w:space="0" w:color="000000"/>
            </w:tcBorders>
          </w:tcPr>
          <w:p>
            <w:pPr>
              <w:pStyle w:val="TextBody"/>
              <w:widowControl w:val="false"/>
              <w:spacing w:before="58" w:after="58"/>
              <w:jc w:val="center"/>
              <w:rPr>
                <w:b/>
                <w:b/>
                <w:bCs/>
                <w:sz w:val="40"/>
                <w:szCs w:val="40"/>
              </w:rPr>
            </w:pPr>
            <w:r>
              <w:rPr>
                <w:b/>
                <w:bCs/>
                <w:sz w:val="40"/>
                <w:szCs w:val="40"/>
              </w:rPr>
              <w:t>INSTITUT TEKNOLOGI KALIMANTAN</w:t>
            </w:r>
          </w:p>
          <w:p>
            <w:pPr>
              <w:pStyle w:val="TextBody"/>
              <w:widowControl w:val="false"/>
              <w:rPr>
                <w:b/>
                <w:b/>
                <w:smallCaps/>
                <w:color w:val="000000"/>
                <w:sz w:val="36"/>
                <w:szCs w:val="36"/>
              </w:rPr>
            </w:pPr>
            <w:r>
              <w:rPr>
                <w:b/>
                <w:smallCaps/>
                <w:color w:val="000000"/>
                <w:sz w:val="36"/>
                <w:szCs w:val="36"/>
              </w:rPr>
            </w:r>
          </w:p>
          <w:p>
            <w:pPr>
              <w:pStyle w:val="TextBody"/>
              <w:widowControl w:val="false"/>
              <w:rPr>
                <w:color w:val="000000"/>
              </w:rPr>
            </w:pPr>
            <w:r>
              <w:rPr>
                <w:b/>
                <w:smallCaps/>
                <w:color w:val="000000"/>
                <w:sz w:val="36"/>
                <w:szCs w:val="36"/>
              </w:rPr>
              <w:t xml:space="preserve">JURUSAN : </w:t>
            </w:r>
            <w:r>
              <w:rPr>
                <w:color w:val="000000"/>
                <w:sz w:val="36"/>
                <w:szCs w:val="36"/>
              </w:rPr>
              <w:t>Teknologi Industri dan Proses</w:t>
            </w:r>
          </w:p>
          <w:p>
            <w:pPr>
              <w:pStyle w:val="TextBody"/>
              <w:widowControl w:val="false"/>
              <w:spacing w:before="58" w:after="58"/>
              <w:rPr>
                <w:color w:val="000000"/>
              </w:rPr>
            </w:pPr>
            <w:r>
              <w:rPr>
                <w:b/>
                <w:smallCaps/>
                <w:color w:val="000000"/>
                <w:sz w:val="36"/>
                <w:szCs w:val="36"/>
              </w:rPr>
              <w:t xml:space="preserve">PROGRAM STUDI: </w:t>
            </w:r>
            <w:r>
              <w:rPr>
                <w:color w:val="000000"/>
                <w:sz w:val="36"/>
                <w:szCs w:val="36"/>
              </w:rPr>
              <w:t>Teknik Elektro</w:t>
            </w:r>
          </w:p>
        </w:tc>
      </w:tr>
      <w:tr>
        <w:trPr/>
        <w:tc>
          <w:tcPr>
            <w:tcW w:w="207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58" w:after="58"/>
              <w:rPr>
                <w:rFonts w:ascii="Candara" w:hAnsi="Candara"/>
                <w:sz w:val="20"/>
                <w:szCs w:val="20"/>
              </w:rPr>
            </w:pPr>
            <w:r>
              <w:rPr>
                <w:sz w:val="20"/>
                <w:szCs w:val="20"/>
              </w:rPr>
              <w:t>Mata Kuliah: Komunikasi Data</w:t>
            </w:r>
          </w:p>
        </w:tc>
        <w:tc>
          <w:tcPr>
            <w:tcW w:w="28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58" w:after="58"/>
              <w:rPr>
                <w:rFonts w:ascii="Candara" w:hAnsi="Candara"/>
                <w:sz w:val="20"/>
                <w:szCs w:val="20"/>
              </w:rPr>
            </w:pPr>
            <w:r>
              <w:rPr>
                <w:rFonts w:eastAsia="Arial" w:cs="Arial"/>
                <w:sz w:val="20"/>
                <w:szCs w:val="20"/>
              </w:rPr>
              <w:t>Kode: TE201417</w:t>
            </w:r>
          </w:p>
        </w:tc>
        <w:tc>
          <w:tcPr>
            <w:tcW w:w="2735"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58" w:after="58"/>
              <w:rPr>
                <w:rFonts w:ascii="Candara" w:hAnsi="Candara"/>
                <w:sz w:val="20"/>
                <w:szCs w:val="20"/>
              </w:rPr>
            </w:pPr>
            <w:r>
              <w:rPr>
                <w:rFonts w:eastAsia="Arial" w:cs="Arial"/>
                <w:smallCaps/>
                <w:sz w:val="20"/>
                <w:szCs w:val="20"/>
              </w:rPr>
              <w:t>RMK: TELEKOMUNIKASI</w:t>
            </w:r>
          </w:p>
        </w:tc>
        <w:tc>
          <w:tcPr>
            <w:tcW w:w="2563"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58" w:after="58"/>
              <w:rPr>
                <w:rFonts w:ascii="Candara" w:hAnsi="Candara"/>
                <w:sz w:val="20"/>
                <w:szCs w:val="20"/>
              </w:rPr>
            </w:pPr>
            <w:r>
              <w:rPr>
                <w:rFonts w:eastAsia="Arial" w:cs="Arial"/>
                <w:sz w:val="20"/>
                <w:szCs w:val="20"/>
              </w:rPr>
              <w:t>Semester: IV</w:t>
            </w:r>
          </w:p>
        </w:tc>
      </w:tr>
      <w:tr>
        <w:trPr>
          <w:trHeight w:val="1754" w:hRule="atLeast"/>
        </w:trPr>
        <w:tc>
          <w:tcPr>
            <w:tcW w:w="2070" w:type="dxa"/>
            <w:vMerge w:val="restart"/>
            <w:tcBorders>
              <w:top w:val="single" w:sz="4" w:space="0" w:color="000000"/>
              <w:left w:val="single" w:sz="4" w:space="0" w:color="000000"/>
              <w:bottom w:val="single" w:sz="4" w:space="0" w:color="000000"/>
              <w:right w:val="single" w:sz="4" w:space="0" w:color="000000"/>
            </w:tcBorders>
            <w:vAlign w:val="center"/>
          </w:tcPr>
          <w:p>
            <w:pPr>
              <w:pStyle w:val="TextBody"/>
              <w:widowControl w:val="false"/>
              <w:spacing w:before="58" w:after="58"/>
              <w:jc w:val="center"/>
              <w:rPr>
                <w:rFonts w:ascii="Candara" w:hAnsi="Candara"/>
                <w:sz w:val="20"/>
                <w:szCs w:val="20"/>
              </w:rPr>
            </w:pPr>
            <w:r>
              <w:rPr>
                <w:sz w:val="20"/>
                <w:szCs w:val="20"/>
              </w:rPr>
              <w:t>Otorisasi</w:t>
            </w:r>
          </w:p>
        </w:tc>
        <w:tc>
          <w:tcPr>
            <w:tcW w:w="28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58" w:after="58"/>
              <w:rPr>
                <w:rFonts w:ascii="Candara" w:hAnsi="Candara"/>
                <w:sz w:val="20"/>
                <w:szCs w:val="20"/>
              </w:rPr>
            </w:pPr>
            <w:r>
              <w:rPr>
                <w:sz w:val="20"/>
                <w:szCs w:val="20"/>
              </w:rPr>
              <w:t>Koordinator MK</w:t>
            </w:r>
          </w:p>
          <w:p>
            <w:pPr>
              <w:pStyle w:val="TextBody"/>
              <w:widowControl w:val="false"/>
              <w:spacing w:before="58" w:after="58"/>
              <w:rPr>
                <w:rFonts w:ascii="Candara" w:hAnsi="Candara"/>
                <w:sz w:val="20"/>
                <w:szCs w:val="20"/>
              </w:rPr>
            </w:pPr>
            <w:r>
              <w:rPr>
                <w:sz w:val="20"/>
                <w:szCs w:val="20"/>
              </w:rPr>
              <w:t>Mifta Nur Farid, S.T., M.T.</w:t>
            </w:r>
          </w:p>
        </w:tc>
        <w:tc>
          <w:tcPr>
            <w:tcW w:w="2735"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58" w:after="58"/>
              <w:rPr>
                <w:rFonts w:ascii="Candara" w:hAnsi="Candara"/>
                <w:sz w:val="20"/>
                <w:szCs w:val="20"/>
              </w:rPr>
            </w:pPr>
            <w:r>
              <w:rPr>
                <w:sz w:val="20"/>
                <w:szCs w:val="20"/>
              </w:rPr>
              <w:t>Koor. RMK</w:t>
            </w:r>
          </w:p>
          <w:p>
            <w:pPr>
              <w:pStyle w:val="TextBody"/>
              <w:widowControl w:val="false"/>
              <w:spacing w:before="58" w:after="58"/>
              <w:rPr>
                <w:rFonts w:ascii="Candara" w:hAnsi="Candara"/>
                <w:sz w:val="20"/>
                <w:szCs w:val="20"/>
              </w:rPr>
            </w:pPr>
            <w:r>
              <w:rPr>
                <w:sz w:val="20"/>
                <w:szCs w:val="20"/>
              </w:rPr>
              <w:t>Barokatun Hasanah, S.T., M.T.</w:t>
            </w:r>
          </w:p>
        </w:tc>
        <w:tc>
          <w:tcPr>
            <w:tcW w:w="2563"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58" w:after="58"/>
              <w:rPr>
                <w:rFonts w:ascii="Candara" w:hAnsi="Candara"/>
                <w:sz w:val="20"/>
                <w:szCs w:val="20"/>
              </w:rPr>
            </w:pPr>
            <w:r>
              <w:rPr>
                <w:sz w:val="20"/>
                <w:szCs w:val="20"/>
              </w:rPr>
              <w:t>Koor. Prodi</w:t>
            </w:r>
          </w:p>
          <w:p>
            <w:pPr>
              <w:pStyle w:val="TextBody"/>
              <w:widowControl w:val="false"/>
              <w:spacing w:before="58" w:after="58"/>
              <w:rPr>
                <w:rFonts w:ascii="Candara" w:hAnsi="Candara"/>
                <w:sz w:val="20"/>
                <w:szCs w:val="20"/>
              </w:rPr>
            </w:pPr>
            <w:r>
              <w:rPr>
                <w:sz w:val="20"/>
                <w:szCs w:val="20"/>
              </w:rPr>
              <w:t>Barokatun Hasanah, S.T., M.T.</w:t>
            </w:r>
          </w:p>
        </w:tc>
      </w:tr>
      <w:tr>
        <w:trPr>
          <w:trHeight w:val="1754" w:hRule="atLeast"/>
        </w:trPr>
        <w:tc>
          <w:tcPr>
            <w:tcW w:w="207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Candara" w:hAnsi="Candara" w:eastAsia="Arial" w:cs="Arial"/>
                <w:color w:val="000000"/>
                <w:sz w:val="20"/>
                <w:szCs w:val="20"/>
              </w:rPr>
            </w:pPr>
            <w:r>
              <w:rPr>
                <w:rFonts w:eastAsia="Arial" w:cs="Arial"/>
                <w:color w:val="000000"/>
                <w:sz w:val="20"/>
                <w:szCs w:val="20"/>
              </w:rPr>
            </w:r>
          </w:p>
        </w:tc>
        <w:tc>
          <w:tcPr>
            <w:tcW w:w="28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58" w:after="58"/>
              <w:rPr>
                <w:rFonts w:ascii="Candara" w:hAnsi="Candara"/>
                <w:sz w:val="20"/>
                <w:szCs w:val="20"/>
              </w:rPr>
            </w:pPr>
            <w:r>
              <w:rPr>
                <w:sz w:val="20"/>
                <w:szCs w:val="20"/>
              </w:rPr>
              <w:t>TTD</w:t>
            </w:r>
          </w:p>
        </w:tc>
        <w:tc>
          <w:tcPr>
            <w:tcW w:w="2735"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58" w:after="58"/>
              <w:rPr>
                <w:rFonts w:ascii="Candara" w:hAnsi="Candara"/>
                <w:sz w:val="20"/>
                <w:szCs w:val="20"/>
              </w:rPr>
            </w:pPr>
            <w:r>
              <w:rPr>
                <w:sz w:val="20"/>
                <w:szCs w:val="20"/>
              </w:rPr>
              <w:t>TTD</w:t>
            </w:r>
          </w:p>
        </w:tc>
        <w:tc>
          <w:tcPr>
            <w:tcW w:w="2563"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58" w:after="58"/>
              <w:rPr>
                <w:rFonts w:ascii="Candara" w:hAnsi="Candara"/>
                <w:sz w:val="20"/>
                <w:szCs w:val="20"/>
              </w:rPr>
            </w:pPr>
            <w:r>
              <w:rPr>
                <w:sz w:val="20"/>
                <w:szCs w:val="20"/>
              </w:rPr>
              <w:t>TTD</w:t>
            </w:r>
          </w:p>
        </w:tc>
      </w:tr>
      <w:tr>
        <w:trPr>
          <w:trHeight w:val="800" w:hRule="atLeast"/>
        </w:trPr>
        <w:tc>
          <w:tcPr>
            <w:tcW w:w="207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Candara" w:hAnsi="Candara" w:eastAsia="Arial" w:cs="Arial"/>
                <w:color w:val="000000"/>
                <w:sz w:val="20"/>
                <w:szCs w:val="20"/>
              </w:rPr>
            </w:pPr>
            <w:r>
              <w:rPr>
                <w:rFonts w:eastAsia="Arial" w:cs="Arial"/>
                <w:color w:val="000000"/>
                <w:sz w:val="20"/>
                <w:szCs w:val="20"/>
              </w:rPr>
            </w:r>
          </w:p>
        </w:tc>
        <w:tc>
          <w:tcPr>
            <w:tcW w:w="289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58" w:after="58"/>
              <w:rPr>
                <w:rFonts w:ascii="Candara" w:hAnsi="Candara"/>
                <w:sz w:val="20"/>
                <w:szCs w:val="20"/>
              </w:rPr>
            </w:pPr>
            <w:r>
              <w:rPr>
                <w:sz w:val="20"/>
                <w:szCs w:val="20"/>
              </w:rPr>
              <w:t>Tanggal:……………</w:t>
            </w:r>
          </w:p>
        </w:tc>
        <w:tc>
          <w:tcPr>
            <w:tcW w:w="2735"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58" w:after="58"/>
              <w:rPr>
                <w:rFonts w:ascii="Candara" w:hAnsi="Candara"/>
                <w:sz w:val="20"/>
                <w:szCs w:val="20"/>
              </w:rPr>
            </w:pPr>
            <w:r>
              <w:rPr>
                <w:sz w:val="20"/>
                <w:szCs w:val="20"/>
              </w:rPr>
              <w:t>Tanggal:……………</w:t>
            </w:r>
          </w:p>
        </w:tc>
        <w:tc>
          <w:tcPr>
            <w:tcW w:w="2563"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58" w:after="58"/>
              <w:rPr>
                <w:rFonts w:ascii="Candara" w:hAnsi="Candara"/>
                <w:sz w:val="20"/>
                <w:szCs w:val="20"/>
              </w:rPr>
            </w:pPr>
            <w:r>
              <w:rPr>
                <w:sz w:val="20"/>
                <w:szCs w:val="20"/>
              </w:rPr>
              <w:t>Tanggal:……………</w:t>
            </w:r>
          </w:p>
        </w:tc>
      </w:tr>
    </w:tbl>
    <w:p>
      <w:pPr>
        <w:pStyle w:val="Normal"/>
        <w:jc w:val="center"/>
        <w:rPr>
          <w:rFonts w:ascii="Arial" w:hAnsi="Arial" w:eastAsia="Arial" w:cs="Arial"/>
          <w:b/>
          <w:b/>
          <w:smallCaps/>
          <w:sz w:val="28"/>
          <w:szCs w:val="28"/>
        </w:rPr>
      </w:pPr>
      <w:r>
        <w:rPr>
          <w:rFonts w:eastAsia="Arial" w:cs="Arial" w:ascii="Arial" w:hAnsi="Arial"/>
          <w:b/>
          <w:smallCaps/>
          <w:sz w:val="28"/>
          <w:szCs w:val="28"/>
        </w:rPr>
      </w:r>
      <w:r>
        <w:br w:type="page"/>
      </w:r>
    </w:p>
    <w:p>
      <w:pPr>
        <w:pStyle w:val="Heading1"/>
        <w:jc w:val="center"/>
        <w:rPr/>
      </w:pPr>
      <w:bookmarkStart w:id="1" w:name="__RefHeading___Toc2244_3805283932"/>
      <w:bookmarkEnd w:id="1"/>
      <w:r>
        <w:rPr/>
        <w:t>DAFTAR ISI</w:t>
      </w:r>
    </w:p>
    <w:sdt>
      <w:sdtPr>
        <w:docPartObj>
          <w:docPartGallery w:val="Table of Contents"/>
          <w:docPartUnique w:val="true"/>
        </w:docPartObj>
      </w:sdtPr>
      <w:sdtContent>
        <w:p>
          <w:pPr>
            <w:pStyle w:val="Contents1"/>
            <w:tabs>
              <w:tab w:val="clear" w:pos="9360"/>
              <w:tab w:val="right" w:pos="9071" w:leader="dot"/>
            </w:tabs>
            <w:rPr/>
          </w:pPr>
          <w:r>
            <w:fldChar w:fldCharType="begin"/>
          </w:r>
          <w:r>
            <w:rPr>
              <w:rStyle w:val="IndexLink"/>
            </w:rPr>
            <w:instrText xml:space="preserve"> TOC \f \o "1-9" \h</w:instrText>
          </w:r>
          <w:r>
            <w:rPr>
              <w:rStyle w:val="IndexLink"/>
            </w:rPr>
            <w:fldChar w:fldCharType="separate"/>
          </w:r>
          <w:hyperlink w:anchor="__RefHeading___Toc2242_3805283932">
            <w:r>
              <w:rPr>
                <w:rStyle w:val="IndexLink"/>
              </w:rPr>
              <w:t>HALAMAN PENGESAHAN</w:t>
              <w:tab/>
              <w:t>3</w:t>
            </w:r>
          </w:hyperlink>
        </w:p>
        <w:p>
          <w:pPr>
            <w:pStyle w:val="Contents1"/>
            <w:tabs>
              <w:tab w:val="clear" w:pos="9360"/>
              <w:tab w:val="right" w:pos="9071" w:leader="dot"/>
            </w:tabs>
            <w:rPr/>
          </w:pPr>
          <w:hyperlink w:anchor="__RefHeading___Toc2244_3805283932">
            <w:r>
              <w:rPr>
                <w:rStyle w:val="IndexLink"/>
              </w:rPr>
              <w:t>DAFTAR ISI</w:t>
              <w:tab/>
              <w:t>4</w:t>
            </w:r>
          </w:hyperlink>
        </w:p>
        <w:p>
          <w:pPr>
            <w:pStyle w:val="Contents1"/>
            <w:tabs>
              <w:tab w:val="clear" w:pos="9360"/>
              <w:tab w:val="right" w:pos="9071" w:leader="dot"/>
            </w:tabs>
            <w:rPr/>
          </w:pPr>
          <w:hyperlink w:anchor="__RefHeading___Toc943_471523774">
            <w:r>
              <w:rPr>
                <w:rStyle w:val="IndexLink"/>
              </w:rPr>
              <w:t>DESKRIPSI MATA KULIAH</w:t>
              <w:tab/>
              <w:t>5</w:t>
            </w:r>
          </w:hyperlink>
        </w:p>
        <w:p>
          <w:pPr>
            <w:pStyle w:val="Contents1"/>
            <w:tabs>
              <w:tab w:val="clear" w:pos="9360"/>
              <w:tab w:val="right" w:pos="9071" w:leader="dot"/>
            </w:tabs>
            <w:rPr/>
          </w:pPr>
          <w:hyperlink w:anchor="__RefHeading___Toc945_471523774">
            <w:r>
              <w:rPr>
                <w:rStyle w:val="IndexLink"/>
              </w:rPr>
              <w:t>HUBUNGAN ANTARA CPMK/SUB CPMK DENGAN CPL</w:t>
              <w:tab/>
              <w:t>5</w:t>
            </w:r>
          </w:hyperlink>
        </w:p>
        <w:p>
          <w:pPr>
            <w:pStyle w:val="Contents1"/>
            <w:tabs>
              <w:tab w:val="clear" w:pos="9360"/>
              <w:tab w:val="right" w:pos="9071" w:leader="dot"/>
            </w:tabs>
            <w:rPr/>
          </w:pPr>
          <w:hyperlink w:anchor="__RefHeading___Toc947_471523774">
            <w:r>
              <w:rPr>
                <w:rStyle w:val="IndexLink"/>
              </w:rPr>
              <w:t>BAHAN KAJIAN</w:t>
              <w:tab/>
              <w:t>7</w:t>
            </w:r>
          </w:hyperlink>
        </w:p>
        <w:p>
          <w:pPr>
            <w:pStyle w:val="Contents1"/>
            <w:tabs>
              <w:tab w:val="clear" w:pos="9360"/>
              <w:tab w:val="right" w:pos="9071" w:leader="dot"/>
            </w:tabs>
            <w:rPr/>
          </w:pPr>
          <w:hyperlink w:anchor="__RefHeading___Toc949_471523774">
            <w:r>
              <w:rPr>
                <w:rStyle w:val="IndexLink"/>
              </w:rPr>
              <w:t>METODE PEMBELAJARAN</w:t>
              <w:tab/>
              <w:t>8</w:t>
            </w:r>
          </w:hyperlink>
        </w:p>
        <w:p>
          <w:pPr>
            <w:pStyle w:val="Contents1"/>
            <w:tabs>
              <w:tab w:val="clear" w:pos="9360"/>
              <w:tab w:val="right" w:pos="9071" w:leader="dot"/>
            </w:tabs>
            <w:rPr/>
          </w:pPr>
          <w:hyperlink w:anchor="__RefHeading___Toc951_471523774">
            <w:r>
              <w:rPr>
                <w:rStyle w:val="IndexLink"/>
              </w:rPr>
              <w:t>PERSENTASE KEHADIRAN DOSEN DAN MAHASISWA</w:t>
              <w:tab/>
              <w:t>8</w:t>
            </w:r>
          </w:hyperlink>
        </w:p>
        <w:p>
          <w:pPr>
            <w:pStyle w:val="Contents1"/>
            <w:tabs>
              <w:tab w:val="clear" w:pos="9360"/>
              <w:tab w:val="right" w:pos="9071" w:leader="dot"/>
            </w:tabs>
            <w:rPr/>
          </w:pPr>
          <w:hyperlink w:anchor="__RefHeading___Toc953_471523774">
            <w:r>
              <w:rPr>
                <w:rStyle w:val="IndexLink"/>
              </w:rPr>
              <w:t>HUBUNGAN ANTARA METODE PENILAIAN DENGAN CPMK/SUB CPMK</w:t>
              <w:tab/>
              <w:t>8</w:t>
            </w:r>
          </w:hyperlink>
        </w:p>
        <w:p>
          <w:pPr>
            <w:pStyle w:val="Contents1"/>
            <w:tabs>
              <w:tab w:val="clear" w:pos="9360"/>
              <w:tab w:val="right" w:pos="9071" w:leader="dot"/>
            </w:tabs>
            <w:rPr/>
          </w:pPr>
          <w:hyperlink w:anchor="__RefHeading___Toc955_471523774">
            <w:r>
              <w:rPr>
                <w:rStyle w:val="IndexLink"/>
              </w:rPr>
              <w:t>HASIL BELAJAR MAHASISWA</w:t>
              <w:tab/>
              <w:t>9</w:t>
            </w:r>
          </w:hyperlink>
        </w:p>
        <w:p>
          <w:pPr>
            <w:pStyle w:val="Contents1"/>
            <w:tabs>
              <w:tab w:val="clear" w:pos="9360"/>
              <w:tab w:val="right" w:pos="9071" w:leader="dot"/>
            </w:tabs>
            <w:rPr/>
          </w:pPr>
          <w:hyperlink w:anchor="__RefHeading___Toc957_471523774">
            <w:r>
              <w:rPr>
                <w:rStyle w:val="IndexLink"/>
              </w:rPr>
              <w:t>KENDALA PEMBELAJARAN</w:t>
              <w:tab/>
              <w:t>11</w:t>
            </w:r>
          </w:hyperlink>
        </w:p>
        <w:p>
          <w:pPr>
            <w:pStyle w:val="Contents1"/>
            <w:tabs>
              <w:tab w:val="clear" w:pos="9360"/>
              <w:tab w:val="right" w:pos="9071" w:leader="dot"/>
            </w:tabs>
            <w:rPr/>
          </w:pPr>
          <w:hyperlink w:anchor="__RefHeading___Toc959_471523774">
            <w:r>
              <w:rPr>
                <w:rStyle w:val="IndexLink"/>
              </w:rPr>
              <w:t>RENCANA PERBAIKAN</w:t>
              <w:tab/>
              <w:t>11</w:t>
            </w:r>
          </w:hyperlink>
        </w:p>
        <w:p>
          <w:pPr>
            <w:pStyle w:val="Contents1"/>
            <w:tabs>
              <w:tab w:val="clear" w:pos="9360"/>
              <w:tab w:val="right" w:pos="9071" w:leader="dot"/>
            </w:tabs>
            <w:rPr/>
          </w:pPr>
          <w:hyperlink w:anchor="__RefHeading___Toc961_471523774">
            <w:r>
              <w:rPr>
                <w:rStyle w:val="IndexLink"/>
              </w:rPr>
              <w:t>LAMPIRAN</w:t>
              <w:tab/>
              <w:t>12</w:t>
            </w:r>
          </w:hyperlink>
          <w:r>
            <w:rPr>
              <w:rStyle w:val="IndexLink"/>
            </w:rPr>
            <w:fldChar w:fldCharType="end"/>
          </w:r>
        </w:p>
      </w:sdtContent>
    </w:sdt>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spacing w:lineRule="auto" w:line="360" w:before="0" w:after="0"/>
        <w:rPr>
          <w:rFonts w:ascii="Arial" w:hAnsi="Arial" w:eastAsia="Arial" w:cs="Arial"/>
          <w:smallCaps/>
          <w:sz w:val="24"/>
          <w:szCs w:val="24"/>
        </w:rPr>
      </w:pPr>
      <w:r>
        <w:rPr>
          <w:rFonts w:eastAsia="Arial" w:cs="Arial" w:ascii="Arial" w:hAnsi="Arial"/>
          <w:smallCaps/>
          <w:sz w:val="24"/>
          <w:szCs w:val="24"/>
        </w:rPr>
        <w:t>HALAMAN PENGESAHAN</w:t>
      </w:r>
    </w:p>
    <w:p>
      <w:pPr>
        <w:pStyle w:val="Normal"/>
        <w:spacing w:lineRule="auto" w:line="360" w:before="0" w:after="0"/>
        <w:rPr>
          <w:rFonts w:ascii="Arial" w:hAnsi="Arial" w:eastAsia="Arial" w:cs="Arial"/>
          <w:smallCaps/>
          <w:sz w:val="24"/>
          <w:szCs w:val="24"/>
        </w:rPr>
      </w:pPr>
      <w:r>
        <w:rPr>
          <w:rFonts w:eastAsia="Arial" w:cs="Arial" w:ascii="Arial" w:hAnsi="Arial"/>
          <w:smallCaps/>
          <w:sz w:val="24"/>
          <w:szCs w:val="24"/>
        </w:rPr>
        <w:t>DAFTAR ISI</w:t>
      </w:r>
    </w:p>
    <w:p>
      <w:pPr>
        <w:pStyle w:val="Normal"/>
        <w:spacing w:lineRule="auto" w:line="360" w:before="0" w:after="0"/>
        <w:rPr>
          <w:rFonts w:ascii="Arial" w:hAnsi="Arial" w:eastAsia="Arial" w:cs="Arial"/>
          <w:smallCaps/>
          <w:sz w:val="24"/>
          <w:szCs w:val="24"/>
        </w:rPr>
      </w:pPr>
      <w:r>
        <w:rPr>
          <w:rFonts w:eastAsia="Arial" w:cs="Arial" w:ascii="Arial" w:hAnsi="Arial"/>
          <w:smallCaps/>
          <w:sz w:val="24"/>
          <w:szCs w:val="24"/>
        </w:rPr>
        <w:t>DESKRIPSI MATA KULIAH</w:t>
      </w:r>
    </w:p>
    <w:p>
      <w:pPr>
        <w:pStyle w:val="Normal"/>
        <w:spacing w:lineRule="auto" w:line="360" w:before="0" w:after="0"/>
        <w:rPr>
          <w:rFonts w:ascii="Arial" w:hAnsi="Arial" w:eastAsia="Arial" w:cs="Arial"/>
          <w:smallCaps/>
          <w:sz w:val="24"/>
          <w:szCs w:val="24"/>
        </w:rPr>
      </w:pPr>
      <w:r>
        <w:rPr>
          <w:rFonts w:eastAsia="Arial" w:cs="Arial" w:ascii="Arial" w:hAnsi="Arial"/>
          <w:smallCaps/>
          <w:sz w:val="24"/>
          <w:szCs w:val="24"/>
        </w:rPr>
        <w:t>HUBUNGAN ANTARA CPMK/SUB CPMK DENGAN CPL</w:t>
      </w:r>
    </w:p>
    <w:p>
      <w:pPr>
        <w:pStyle w:val="Normal"/>
        <w:spacing w:lineRule="auto" w:line="360" w:before="0" w:after="0"/>
        <w:rPr>
          <w:rFonts w:ascii="Arial" w:hAnsi="Arial" w:eastAsia="Arial" w:cs="Arial"/>
          <w:smallCaps/>
          <w:sz w:val="24"/>
          <w:szCs w:val="24"/>
        </w:rPr>
      </w:pPr>
      <w:r>
        <w:rPr>
          <w:rFonts w:eastAsia="Arial" w:cs="Arial" w:ascii="Arial" w:hAnsi="Arial"/>
          <w:smallCaps/>
          <w:sz w:val="24"/>
          <w:szCs w:val="24"/>
        </w:rPr>
        <w:t>BAHAN KAJIAN</w:t>
      </w:r>
    </w:p>
    <w:p>
      <w:pPr>
        <w:pStyle w:val="Normal"/>
        <w:spacing w:lineRule="auto" w:line="360" w:before="0" w:after="0"/>
        <w:rPr>
          <w:rFonts w:ascii="Arial" w:hAnsi="Arial" w:eastAsia="Arial" w:cs="Arial"/>
          <w:smallCaps/>
          <w:sz w:val="24"/>
          <w:szCs w:val="24"/>
        </w:rPr>
      </w:pPr>
      <w:r>
        <w:rPr>
          <w:rFonts w:eastAsia="Arial" w:cs="Arial" w:ascii="Arial" w:hAnsi="Arial"/>
          <w:smallCaps/>
          <w:sz w:val="24"/>
          <w:szCs w:val="24"/>
        </w:rPr>
        <w:t>METODE PEMBELAJARAN</w:t>
      </w:r>
    </w:p>
    <w:p>
      <w:pPr>
        <w:pStyle w:val="Normal"/>
        <w:spacing w:lineRule="auto" w:line="360" w:before="0" w:after="0"/>
        <w:rPr>
          <w:rFonts w:ascii="Arial" w:hAnsi="Arial" w:eastAsia="Arial" w:cs="Arial"/>
          <w:smallCaps/>
          <w:sz w:val="24"/>
          <w:szCs w:val="24"/>
        </w:rPr>
      </w:pPr>
      <w:r>
        <w:rPr>
          <w:rFonts w:eastAsia="Arial" w:cs="Arial" w:ascii="Arial" w:hAnsi="Arial"/>
          <w:smallCaps/>
          <w:sz w:val="24"/>
          <w:szCs w:val="24"/>
        </w:rPr>
        <w:t>PERSENTASE KEHADIRAN DOSEN DAN MAHASISWA</w:t>
      </w:r>
    </w:p>
    <w:p>
      <w:pPr>
        <w:pStyle w:val="Normal"/>
        <w:spacing w:lineRule="auto" w:line="360" w:before="0" w:after="0"/>
        <w:rPr>
          <w:rFonts w:ascii="Arial" w:hAnsi="Arial" w:eastAsia="Arial" w:cs="Arial"/>
          <w:smallCaps/>
          <w:sz w:val="24"/>
          <w:szCs w:val="24"/>
        </w:rPr>
      </w:pPr>
      <w:r>
        <w:rPr>
          <w:rFonts w:eastAsia="Arial" w:cs="Arial" w:ascii="Arial" w:hAnsi="Arial"/>
          <w:smallCaps/>
          <w:sz w:val="24"/>
          <w:szCs w:val="24"/>
        </w:rPr>
        <w:t>HUBUNGAN ANTARA METODE PENILAIAN DENGAN CPMK/SUB CPMK</w:t>
      </w:r>
    </w:p>
    <w:p>
      <w:pPr>
        <w:pStyle w:val="Normal"/>
        <w:spacing w:lineRule="auto" w:line="360" w:before="0" w:after="0"/>
        <w:rPr>
          <w:rFonts w:ascii="Arial" w:hAnsi="Arial" w:eastAsia="Arial" w:cs="Arial"/>
          <w:smallCaps/>
          <w:sz w:val="24"/>
          <w:szCs w:val="24"/>
        </w:rPr>
      </w:pPr>
      <w:r>
        <w:rPr>
          <w:rFonts w:eastAsia="Arial" w:cs="Arial" w:ascii="Arial" w:hAnsi="Arial"/>
          <w:smallCaps/>
          <w:sz w:val="24"/>
          <w:szCs w:val="24"/>
        </w:rPr>
        <w:t>HASIL BELAJAR MAHASISWA</w:t>
      </w:r>
    </w:p>
    <w:p>
      <w:pPr>
        <w:pStyle w:val="Normal"/>
        <w:spacing w:lineRule="auto" w:line="360" w:before="0" w:after="0"/>
        <w:rPr>
          <w:rFonts w:ascii="Arial" w:hAnsi="Arial" w:eastAsia="Arial" w:cs="Arial"/>
          <w:smallCaps/>
          <w:sz w:val="24"/>
          <w:szCs w:val="24"/>
        </w:rPr>
      </w:pPr>
      <w:r>
        <w:rPr>
          <w:rFonts w:eastAsia="Arial" w:cs="Arial" w:ascii="Arial" w:hAnsi="Arial"/>
          <w:smallCaps/>
          <w:sz w:val="24"/>
          <w:szCs w:val="24"/>
        </w:rPr>
        <w:t>KENDALA PEMBELAJARAN</w:t>
      </w:r>
    </w:p>
    <w:p>
      <w:pPr>
        <w:pStyle w:val="Normal"/>
        <w:spacing w:lineRule="auto" w:line="360" w:before="0" w:after="0"/>
        <w:rPr>
          <w:rFonts w:ascii="Arial" w:hAnsi="Arial" w:eastAsia="Arial" w:cs="Arial"/>
          <w:smallCaps/>
          <w:sz w:val="24"/>
          <w:szCs w:val="24"/>
        </w:rPr>
      </w:pPr>
      <w:r>
        <w:rPr>
          <w:rFonts w:eastAsia="Arial" w:cs="Arial" w:ascii="Arial" w:hAnsi="Arial"/>
          <w:smallCaps/>
          <w:sz w:val="24"/>
          <w:szCs w:val="24"/>
        </w:rPr>
        <w:t>RENCANA PERBAIKAN</w:t>
      </w:r>
    </w:p>
    <w:p>
      <w:pPr>
        <w:pStyle w:val="Normal"/>
        <w:spacing w:lineRule="auto" w:line="360" w:before="0" w:after="0"/>
        <w:rPr>
          <w:rFonts w:ascii="Arial" w:hAnsi="Arial" w:eastAsia="Arial" w:cs="Arial"/>
          <w:smallCaps/>
          <w:sz w:val="24"/>
          <w:szCs w:val="24"/>
        </w:rPr>
      </w:pPr>
      <w:r>
        <w:rPr>
          <w:rFonts w:eastAsia="Arial" w:cs="Arial" w:ascii="Arial" w:hAnsi="Arial"/>
          <w:smallCaps/>
          <w:sz w:val="24"/>
          <w:szCs w:val="24"/>
        </w:rPr>
        <w:t>LAMPIRAN</w:t>
      </w:r>
    </w:p>
    <w:tbl>
      <w:tblPr>
        <w:tblStyle w:val="a1"/>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350"/>
      </w:tblGrid>
      <w:tr>
        <w:trPr>
          <w:trHeight w:val="1845"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tcPr>
          <w:p>
            <w:pPr>
              <w:pStyle w:val="Heading1"/>
              <w:spacing w:before="480" w:after="120"/>
              <w:rPr>
                <w:rFonts w:ascii="Arial" w:hAnsi="Arial" w:eastAsia="Arial" w:cs="Arial"/>
                <w:b/>
                <w:b/>
                <w:smallCaps/>
                <w:sz w:val="28"/>
                <w:szCs w:val="28"/>
              </w:rPr>
            </w:pPr>
            <w:bookmarkStart w:id="2" w:name="__RefHeading___Toc943_471523774"/>
            <w:bookmarkEnd w:id="2"/>
            <w:r>
              <w:rPr/>
              <w:t>DESKRIPSI MATA KULIAH</w:t>
            </w:r>
          </w:p>
        </w:tc>
      </w:tr>
      <w:tr>
        <w:trPr>
          <w:trHeight w:val="5444" w:hRule="atLeast"/>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rPr>
            </w:pPr>
            <w:r>
              <w:rPr>
                <w:rFonts w:eastAsia="Arial" w:cs="Arial" w:ascii="Arial" w:hAnsi="Arial"/>
                <w:color w:val="000000"/>
                <w:sz w:val="24"/>
                <w:szCs w:val="24"/>
              </w:rPr>
              <w:t xml:space="preserve">Komunikasi data dapat dilakukan menggunakan media kabel dan nirkabel.  Komunikasi data </w:t>
            </w:r>
            <w:r>
              <w:rPr>
                <w:rFonts w:eastAsia="Arial" w:cs="Arial" w:ascii="Arial" w:hAnsi="Arial"/>
                <w:color w:val="000000"/>
                <w:sz w:val="24"/>
                <w:szCs w:val="24"/>
                <w:highlight w:val="white"/>
              </w:rPr>
              <w:t>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Pr>
                <w:rFonts w:eastAsia="Arial" w:cs="Arial" w:ascii="Arial" w:hAnsi="Arial"/>
                <w:color w:val="000000"/>
                <w:sz w:val="24"/>
                <w:szCs w:val="24"/>
              </w:rPr>
              <w:t>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w:t>
            </w:r>
          </w:p>
        </w:tc>
      </w:tr>
      <w:tr>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spacing w:before="480" w:after="120"/>
              <w:rPr>
                <w:rFonts w:ascii="Arial" w:hAnsi="Arial" w:eastAsia="Arial" w:cs="Arial"/>
                <w:b/>
                <w:b/>
                <w:smallCaps/>
                <w:sz w:val="28"/>
                <w:szCs w:val="28"/>
              </w:rPr>
            </w:pPr>
            <w:bookmarkStart w:id="3" w:name="__RefHeading___Toc945_471523774"/>
            <w:bookmarkEnd w:id="3"/>
            <w:r>
              <w:rPr/>
              <w:t>HUBUNGAN ANTARA CPMK/SUB CPMK DENGAN CPL</w:t>
            </w:r>
          </w:p>
        </w:tc>
      </w:tr>
      <w:tr>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numPr>
                <w:ilvl w:val="0"/>
                <w:numId w:val="4"/>
              </w:numPr>
              <w:suppressAutoHyphens w:val="true"/>
              <w:bidi w:val="0"/>
              <w:spacing w:lineRule="auto" w:line="276" w:before="0" w:after="140"/>
              <w:ind w:left="360" w:right="0" w:hanging="360"/>
              <w:jc w:val="left"/>
              <w:rPr/>
            </w:pPr>
            <w:r>
              <w:rPr/>
              <w:t>Capaian Pembelajaran Lulusan (CPL) yang Dititipkan pada Mata Kuliah</w:t>
            </w:r>
          </w:p>
          <w:p>
            <w:pPr>
              <w:pStyle w:val="Normal"/>
              <w:widowControl w:val="false"/>
              <w:numPr>
                <w:ilvl w:val="1"/>
                <w:numId w:val="4"/>
              </w:numPr>
              <w:tabs>
                <w:tab w:val="clear" w:pos="288"/>
                <w:tab w:val="left" w:pos="1806" w:leader="none"/>
              </w:tabs>
              <w:suppressAutoHyphens w:val="true"/>
              <w:bidi w:val="0"/>
              <w:spacing w:lineRule="auto" w:line="276" w:before="0" w:after="200"/>
              <w:ind w:left="720" w:right="0" w:hanging="360"/>
              <w:jc w:val="left"/>
              <w:rPr>
                <w:rFonts w:ascii="Arial" w:hAnsi="Arial"/>
                <w:color w:val="000000"/>
                <w:sz w:val="24"/>
                <w:szCs w:val="24"/>
              </w:rPr>
            </w:pPr>
            <w:r>
              <w:rPr>
                <w:rFonts w:ascii="Arial" w:hAnsi="Arial"/>
                <w:color w:val="000000"/>
                <w:sz w:val="24"/>
                <w:szCs w:val="24"/>
              </w:rPr>
              <w:t>Menginternalisasi nilai, norma, dan etika akademik.</w:t>
            </w:r>
          </w:p>
          <w:p>
            <w:pPr>
              <w:pStyle w:val="Normal"/>
              <w:widowControl w:val="false"/>
              <w:numPr>
                <w:ilvl w:val="1"/>
                <w:numId w:val="4"/>
              </w:numPr>
              <w:tabs>
                <w:tab w:val="clear" w:pos="288"/>
                <w:tab w:val="left" w:pos="1806" w:leader="none"/>
              </w:tabs>
              <w:suppressAutoHyphens w:val="true"/>
              <w:bidi w:val="0"/>
              <w:spacing w:lineRule="auto" w:line="276" w:before="0" w:after="200"/>
              <w:ind w:left="720" w:right="0" w:hanging="360"/>
              <w:jc w:val="left"/>
              <w:rPr>
                <w:rFonts w:ascii="Arial" w:hAnsi="Arial"/>
                <w:color w:val="000000"/>
                <w:sz w:val="24"/>
                <w:szCs w:val="24"/>
              </w:rPr>
            </w:pPr>
            <w:r>
              <w:rPr>
                <w:rFonts w:ascii="Arial" w:hAnsi="Arial"/>
                <w:color w:val="000000"/>
                <w:sz w:val="24"/>
                <w:szCs w:val="24"/>
              </w:rPr>
              <w:t>Menunjukkan sikap bertanggungjawab atas pekerjaan di bidang keahliannya secara mandiri.</w:t>
            </w:r>
          </w:p>
          <w:tbl>
            <w:tblPr>
              <w:tblW w:w="12968" w:type="dxa"/>
              <w:jc w:val="left"/>
              <w:tblInd w:w="0" w:type="dxa"/>
              <w:tblLayout w:type="fixed"/>
              <w:tblCellMar>
                <w:top w:w="55" w:type="dxa"/>
                <w:left w:w="55" w:type="dxa"/>
                <w:bottom w:w="55" w:type="dxa"/>
                <w:right w:w="55" w:type="dxa"/>
              </w:tblCellMar>
            </w:tblPr>
            <w:tblGrid>
              <w:gridCol w:w="805"/>
              <w:gridCol w:w="12162"/>
            </w:tblGrid>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S.8</w:t>
                  </w:r>
                </w:p>
              </w:tc>
              <w:tc>
                <w:tcPr>
                  <w:tcW w:w="12162" w:type="dxa"/>
                  <w:tcBorders/>
                </w:tcPr>
                <w:p>
                  <w:pPr>
                    <w:pStyle w:val="Normal"/>
                    <w:widowControl w:val="false"/>
                    <w:suppressAutoHyphens w:val="true"/>
                    <w:bidi w:val="0"/>
                    <w:spacing w:lineRule="auto" w:line="240" w:before="0" w:after="0"/>
                    <w:ind w:left="180" w:right="0" w:hanging="0"/>
                    <w:jc w:val="both"/>
                    <w:rPr/>
                  </w:pPr>
                  <w:r>
                    <w:rPr>
                      <w:color w:val="000000"/>
                    </w:rPr>
                    <w:t>Menginternalisasi nilai, norma, dan etika akademik.</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S.9</w:t>
                  </w:r>
                </w:p>
              </w:tc>
              <w:tc>
                <w:tcPr>
                  <w:tcW w:w="12162" w:type="dxa"/>
                  <w:tcBorders/>
                </w:tcPr>
                <w:p>
                  <w:pPr>
                    <w:pStyle w:val="Normal"/>
                    <w:widowControl w:val="false"/>
                    <w:suppressAutoHyphens w:val="true"/>
                    <w:bidi w:val="0"/>
                    <w:spacing w:lineRule="auto" w:line="240" w:before="0" w:after="0"/>
                    <w:ind w:left="180" w:right="0" w:hanging="0"/>
                    <w:jc w:val="both"/>
                    <w:rPr>
                      <w:color w:val="000000"/>
                    </w:rPr>
                  </w:pPr>
                  <w:r>
                    <w:rPr>
                      <w:color w:val="000000"/>
                    </w:rPr>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KU.1</w:t>
                  </w:r>
                </w:p>
              </w:tc>
              <w:tc>
                <w:tcPr>
                  <w:tcW w:w="12162" w:type="dxa"/>
                  <w:tcBorders/>
                </w:tcPr>
                <w:p>
                  <w:pPr>
                    <w:pStyle w:val="Normal"/>
                    <w:widowControl w:val="false"/>
                    <w:suppressAutoHyphens w:val="true"/>
                    <w:bidi w:val="0"/>
                    <w:spacing w:lineRule="auto" w:line="240" w:before="0" w:after="0"/>
                    <w:ind w:left="180" w:right="0" w:hanging="0"/>
                    <w:jc w:val="both"/>
                    <w:rPr/>
                  </w:pPr>
                  <w:r>
                    <w:rPr>
                      <w:color w:val="000000"/>
                    </w:rPr>
                    <w:t>Mampu menerapkan pemikiran logis, kritis, sistematis, dan</w:t>
                  </w:r>
                  <w:r>
                    <w:rPr/>
                    <w:t xml:space="preserve"> </w:t>
                  </w:r>
                  <w:r>
                    <w:rPr>
                      <w:color w:val="000000"/>
                    </w:rPr>
                    <w:t>inovatif dalam konteks pengembangan atau implementasi ilmu pengetahuan dan teknologi yang memperhatikan dan menerapkan nilai humaniora yang sesuai dengan bidang keahliannya.</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KU.2</w:t>
                  </w:r>
                </w:p>
              </w:tc>
              <w:tc>
                <w:tcPr>
                  <w:tcW w:w="12162" w:type="dxa"/>
                  <w:tcBorders/>
                </w:tcPr>
                <w:p>
                  <w:pPr>
                    <w:pStyle w:val="Normal"/>
                    <w:widowControl w:val="false"/>
                    <w:suppressAutoHyphens w:val="true"/>
                    <w:bidi w:val="0"/>
                    <w:spacing w:lineRule="auto" w:line="240" w:before="0" w:after="0"/>
                    <w:ind w:left="180" w:right="0" w:hanging="0"/>
                    <w:jc w:val="both"/>
                    <w:rPr/>
                  </w:pPr>
                  <w:r>
                    <w:rPr>
                      <w:color w:val="000000"/>
                    </w:rPr>
                    <w:t>Mampu menunjukkan kinerja mandiri, bermutu, dan terukur.</w:t>
                  </w:r>
                </w:p>
              </w:tc>
            </w:tr>
            <w:tr>
              <w:trPr/>
              <w:tc>
                <w:tcPr>
                  <w:tcW w:w="805" w:type="dxa"/>
                  <w:tcBorders/>
                </w:tcPr>
                <w:p>
                  <w:pPr>
                    <w:pStyle w:val="Normal"/>
                    <w:widowControl w:val="false"/>
                    <w:suppressAutoHyphens w:val="true"/>
                    <w:bidi w:val="0"/>
                    <w:spacing w:lineRule="auto" w:line="240" w:before="0" w:after="0"/>
                    <w:ind w:left="180" w:right="0" w:hanging="0"/>
                    <w:jc w:val="left"/>
                    <w:rPr>
                      <w:b/>
                      <w:b/>
                      <w:bCs/>
                    </w:rPr>
                  </w:pPr>
                  <w:r>
                    <w:rPr>
                      <w:b/>
                      <w:bCs/>
                      <w:color w:val="000000"/>
                    </w:rPr>
                    <w:t>P.3</w:t>
                  </w:r>
                </w:p>
              </w:tc>
              <w:tc>
                <w:tcPr>
                  <w:tcW w:w="12162" w:type="dxa"/>
                  <w:tcBorders/>
                </w:tcPr>
                <w:p>
                  <w:pPr>
                    <w:pStyle w:val="Normal"/>
                    <w:widowControl w:val="false"/>
                    <w:suppressAutoHyphens w:val="true"/>
                    <w:bidi w:val="0"/>
                    <w:spacing w:lineRule="auto" w:line="240" w:before="0" w:after="0"/>
                    <w:ind w:left="180" w:right="0" w:hanging="0"/>
                    <w:rPr/>
                  </w:pPr>
                  <w:r>
                    <w:rPr>
                      <w:color w:val="000000"/>
                    </w:rPr>
                    <w:t>Menguasai konsep dasar sistem tenaga, sistem pengaturan,</w:t>
                  </w:r>
                  <w:r>
                    <w:rPr/>
                    <w:t xml:space="preserve"> </w:t>
                  </w:r>
                  <w:r>
                    <w:rPr>
                      <w:color w:val="000000"/>
                    </w:rPr>
                    <w:t>elektronika, telekomunikasi dan sistem komputer.</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P.4</w:t>
                  </w:r>
                </w:p>
              </w:tc>
              <w:tc>
                <w:tcPr>
                  <w:tcW w:w="12162" w:type="dxa"/>
                  <w:tcBorders/>
                </w:tcPr>
                <w:p>
                  <w:pPr>
                    <w:pStyle w:val="Normal"/>
                    <w:widowControl w:val="false"/>
                    <w:suppressAutoHyphens w:val="true"/>
                    <w:bidi w:val="0"/>
                    <w:spacing w:lineRule="auto" w:line="240" w:before="0" w:after="0"/>
                    <w:ind w:left="180" w:right="0" w:hanging="0"/>
                    <w:jc w:val="both"/>
                    <w:rPr/>
                  </w:pPr>
                  <w:r>
                    <w:rPr>
                      <w:color w:val="000000"/>
                    </w:rPr>
                    <w:t>Menguasai dasar teknik komputasi dan teknologi informasi dala</w:t>
                  </w:r>
                  <w:r>
                    <w:rPr/>
                    <w:t xml:space="preserve">m </w:t>
                  </w:r>
                  <w:r>
                    <w:rPr>
                      <w:color w:val="000000"/>
                    </w:rPr>
                    <w:t>bidang sistem tenaga, sistem pengaturan, elektronika, telekomunikasi, dan sistem komputer.</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KK.2</w:t>
                  </w:r>
                </w:p>
              </w:tc>
              <w:tc>
                <w:tcPr>
                  <w:tcW w:w="12162" w:type="dxa"/>
                  <w:tcBorders/>
                </w:tcPr>
                <w:p>
                  <w:pPr>
                    <w:pStyle w:val="Normal"/>
                    <w:widowControl w:val="false"/>
                    <w:suppressAutoHyphens w:val="true"/>
                    <w:bidi w:val="0"/>
                    <w:spacing w:lineRule="auto" w:line="240" w:before="0" w:after="0"/>
                    <w:ind w:left="180" w:right="0" w:hanging="0"/>
                    <w:jc w:val="both"/>
                    <w:rPr/>
                  </w:pPr>
                  <w:r>
                    <w:rPr>
                      <w:color w:val="000000"/>
                    </w:rPr>
                    <w:t>Kemampuan mendesain sistem untuk memberikan solusi</w:t>
                  </w:r>
                  <w:r>
                    <w:rPr/>
                    <w:t xml:space="preserve"> </w:t>
                  </w:r>
                  <w:r>
                    <w:rPr>
                      <w:color w:val="000000"/>
                    </w:rPr>
                    <w:t>teknik dalam bidang sistem tenaga, sistem pengaturan, elektronika, telekomunikasi dan sistem komputer dengan mempertimbangkan standar teknis, kesehatan dan keselamatan kerja, kemudahan penerapan, dan aplikasi keberlanjutan.</w:t>
                  </w:r>
                </w:p>
              </w:tc>
            </w:tr>
            <w:tr>
              <w:trPr/>
              <w:tc>
                <w:tcPr>
                  <w:tcW w:w="805" w:type="dxa"/>
                  <w:tcBorders/>
                </w:tcPr>
                <w:p>
                  <w:pPr>
                    <w:pStyle w:val="Normal"/>
                    <w:widowControl w:val="false"/>
                    <w:suppressAutoHyphens w:val="true"/>
                    <w:bidi w:val="0"/>
                    <w:spacing w:lineRule="auto" w:line="240" w:before="0" w:after="0"/>
                    <w:ind w:left="180" w:right="0" w:hanging="0"/>
                    <w:jc w:val="left"/>
                    <w:rPr>
                      <w:b/>
                      <w:b/>
                      <w:bCs/>
                    </w:rPr>
                  </w:pPr>
                  <w:r>
                    <w:rPr>
                      <w:b/>
                      <w:bCs/>
                      <w:color w:val="000000"/>
                    </w:rPr>
                    <w:t>KK.4</w:t>
                  </w:r>
                </w:p>
              </w:tc>
              <w:tc>
                <w:tcPr>
                  <w:tcW w:w="12162" w:type="dxa"/>
                  <w:tcBorders/>
                </w:tcPr>
                <w:p>
                  <w:pPr>
                    <w:pStyle w:val="Normal"/>
                    <w:widowControl w:val="false"/>
                    <w:suppressAutoHyphens w:val="true"/>
                    <w:bidi w:val="0"/>
                    <w:spacing w:lineRule="auto" w:line="240" w:before="0" w:after="0"/>
                    <w:ind w:left="180" w:right="0" w:hanging="0"/>
                    <w:jc w:val="both"/>
                    <w:rPr/>
                  </w:pPr>
                  <w:r>
                    <w:rPr>
                      <w:color w:val="000000"/>
                    </w:rPr>
                    <w:t>Kemampuan memanfaatkan perangkat analisis berbasis teknologi informasi dan komputasi yang sesuai untuk aktivitas teknik pada bidang sistem tenaga, sistem pengaturan, elektronika, telekomunikasi dan sistem komputer</w:t>
                  </w:r>
                </w:p>
              </w:tc>
            </w:tr>
          </w:tbl>
          <w:p>
            <w:pPr>
              <w:pStyle w:val="Normal"/>
              <w:widowControl w:val="false"/>
              <w:rPr>
                <w:rFonts w:eastAsia="Arial" w:cs="Arial"/>
              </w:rPr>
            </w:pPr>
            <w:r>
              <w:rPr>
                <w:rFonts w:eastAsia="Arial" w:cs="Arial"/>
              </w:rPr>
            </w:r>
          </w:p>
          <w:p>
            <w:pPr>
              <w:pStyle w:val="Normal"/>
              <w:widowControl w:val="false"/>
              <w:numPr>
                <w:ilvl w:val="0"/>
                <w:numId w:val="4"/>
              </w:numPr>
              <w:tabs>
                <w:tab w:val="clear" w:pos="288"/>
                <w:tab w:val="left" w:pos="1806" w:leader="none"/>
              </w:tabs>
              <w:suppressAutoHyphens w:val="true"/>
              <w:bidi w:val="0"/>
              <w:spacing w:lineRule="auto" w:line="276" w:before="0" w:after="200"/>
              <w:ind w:left="360" w:right="0" w:hanging="360"/>
              <w:jc w:val="left"/>
              <w:rPr>
                <w:rFonts w:ascii="Arial" w:hAnsi="Arial"/>
                <w:color w:val="000000"/>
                <w:sz w:val="24"/>
                <w:szCs w:val="24"/>
              </w:rPr>
            </w:pPr>
            <w:r>
              <w:rPr>
                <w:rFonts w:eastAsia="Arial" w:cs="Arial" w:ascii="Arial" w:hAnsi="Arial"/>
                <w:b/>
                <w:color w:val="000000"/>
                <w:sz w:val="24"/>
                <w:szCs w:val="24"/>
              </w:rPr>
              <w:t>Capaian Pembelajaran Mata Kuliah (CPMK)</w:t>
            </w:r>
          </w:p>
          <w:p>
            <w:pPr>
              <w:pStyle w:val="TextBody"/>
              <w:widowControl w:val="false"/>
              <w:rPr/>
            </w:pPr>
            <w:r>
              <w:rPr/>
              <w:t>Mahasiswa mampu menganalisis perangkat dan elemen jaringan penyusun komunikasi data (C4, A3, P3)</w:t>
            </w:r>
          </w:p>
          <w:p>
            <w:pPr>
              <w:pStyle w:val="Normal"/>
              <w:widowControl w:val="false"/>
              <w:numPr>
                <w:ilvl w:val="0"/>
                <w:numId w:val="4"/>
              </w:numPr>
              <w:tabs>
                <w:tab w:val="clear" w:pos="288"/>
                <w:tab w:val="left" w:pos="1806" w:leader="none"/>
              </w:tabs>
              <w:suppressAutoHyphens w:val="true"/>
              <w:bidi w:val="0"/>
              <w:spacing w:lineRule="auto" w:line="276" w:before="0" w:after="200"/>
              <w:ind w:left="360" w:right="0" w:hanging="360"/>
              <w:jc w:val="left"/>
              <w:rPr>
                <w:rFonts w:eastAsia="Arial" w:cs="Arial"/>
                <w:b/>
                <w:b/>
              </w:rPr>
            </w:pPr>
            <w:r>
              <w:rPr>
                <w:rFonts w:eastAsia="Arial" w:cs="Arial"/>
                <w:b/>
              </w:rPr>
            </w:r>
          </w:p>
          <w:p>
            <w:pPr>
              <w:pStyle w:val="Normal"/>
              <w:widowControl w:val="false"/>
              <w:rPr>
                <w:rFonts w:ascii="Arial" w:hAnsi="Arial"/>
                <w:color w:val="000000"/>
                <w:sz w:val="24"/>
                <w:szCs w:val="24"/>
              </w:rPr>
            </w:pPr>
            <w:r>
              <w:rPr>
                <w:rFonts w:eastAsia="Arial" w:cs="Arial" w:ascii="Arial" w:hAnsi="Arial"/>
                <w:color w:val="000000"/>
                <w:sz w:val="24"/>
                <w:szCs w:val="24"/>
              </w:rPr>
              <w:t>Diisi dengan capaian pembelajaran lulusan (CPL) yang dibebankan pada mata kuliah (MK) dan capaian pembelajaran mata kuliah (CPMK)/Sub-CPMK. Selanjutnya dibuat matriks hubungan antara CPL dan CPMK/Sub CPMK.</w:t>
            </w:r>
          </w:p>
          <w:p>
            <w:pPr>
              <w:pStyle w:val="Normal"/>
              <w:widowControl w:val="false"/>
              <w:rPr>
                <w:rFonts w:ascii="Arial" w:hAnsi="Arial" w:eastAsia="Arial" w:cs="Arial"/>
                <w:color w:val="000000"/>
                <w:sz w:val="24"/>
                <w:szCs w:val="24"/>
              </w:rPr>
            </w:pPr>
            <w:r>
              <w:rPr>
                <w:rFonts w:eastAsia="Arial" w:cs="Arial" w:ascii="Arial" w:hAnsi="Arial"/>
                <w:color w:val="000000"/>
                <w:sz w:val="24"/>
                <w:szCs w:val="24"/>
              </w:rPr>
            </w:r>
          </w:p>
          <w:p>
            <w:pPr>
              <w:pStyle w:val="Normal"/>
              <w:widowControl w:val="false"/>
              <w:spacing w:lineRule="auto" w:line="360"/>
              <w:rPr>
                <w:rFonts w:ascii="Arial" w:hAnsi="Arial"/>
                <w:color w:val="000000"/>
                <w:sz w:val="24"/>
                <w:szCs w:val="24"/>
              </w:rPr>
            </w:pPr>
            <w:r>
              <w:rPr>
                <w:rFonts w:ascii="Arial" w:hAnsi="Arial"/>
                <w:color w:val="000000"/>
                <w:sz w:val="24"/>
                <w:szCs w:val="24"/>
              </w:rPr>
              <w:t>Sub CPMK 1: …</w:t>
            </w:r>
          </w:p>
          <w:p>
            <w:pPr>
              <w:pStyle w:val="Normal"/>
              <w:widowControl w:val="false"/>
              <w:spacing w:lineRule="auto" w:line="360"/>
              <w:rPr>
                <w:rFonts w:ascii="Arial" w:hAnsi="Arial"/>
                <w:color w:val="000000"/>
                <w:sz w:val="24"/>
                <w:szCs w:val="24"/>
              </w:rPr>
            </w:pPr>
            <w:r>
              <w:rPr>
                <w:rFonts w:ascii="Arial" w:hAnsi="Arial"/>
                <w:color w:val="000000"/>
                <w:sz w:val="24"/>
                <w:szCs w:val="24"/>
              </w:rPr>
              <w:t>CPMK/Sub CPMK 2:)</w:t>
            </w:r>
          </w:p>
          <w:p>
            <w:pPr>
              <w:pStyle w:val="Normal"/>
              <w:widowControl w:val="false"/>
              <w:spacing w:lineRule="auto" w:line="360"/>
              <w:rPr>
                <w:rFonts w:ascii="Arial" w:hAnsi="Arial"/>
                <w:color w:val="000000"/>
                <w:sz w:val="24"/>
                <w:szCs w:val="24"/>
              </w:rPr>
            </w:pPr>
            <w:r>
              <w:rPr>
                <w:rFonts w:ascii="Arial" w:hAnsi="Arial"/>
                <w:color w:val="000000"/>
                <w:sz w:val="24"/>
                <w:szCs w:val="24"/>
              </w:rPr>
              <w:t xml:space="preserve">CPMK/Sub CPMK 3: </w:t>
            </w:r>
          </w:p>
          <w:p>
            <w:pPr>
              <w:pStyle w:val="Normal"/>
              <w:widowControl w:val="false"/>
              <w:spacing w:lineRule="auto" w:line="360"/>
              <w:rPr>
                <w:rFonts w:ascii="Arial" w:hAnsi="Arial"/>
                <w:color w:val="000000"/>
                <w:sz w:val="24"/>
                <w:szCs w:val="24"/>
              </w:rPr>
            </w:pPr>
            <w:r>
              <w:rPr>
                <w:rFonts w:ascii="Arial" w:hAnsi="Arial"/>
                <w:color w:val="000000"/>
                <w:sz w:val="24"/>
                <w:szCs w:val="24"/>
              </w:rPr>
              <w:t xml:space="preserve">CPMK/Sub CPMK 4: </w:t>
            </w:r>
          </w:p>
          <w:p>
            <w:pPr>
              <w:pStyle w:val="Normal"/>
              <w:widowControl w:val="false"/>
              <w:spacing w:lineRule="auto" w:line="360"/>
              <w:rPr>
                <w:rFonts w:ascii="Arial" w:hAnsi="Arial"/>
                <w:color w:val="000000"/>
                <w:sz w:val="24"/>
                <w:szCs w:val="24"/>
              </w:rPr>
            </w:pPr>
            <w:r>
              <w:rPr>
                <w:rFonts w:ascii="Arial" w:hAnsi="Arial"/>
                <w:color w:val="000000"/>
                <w:sz w:val="24"/>
                <w:szCs w:val="24"/>
              </w:rPr>
              <w:t xml:space="preserve">CPMK/Sub CPMK 5: </w:t>
            </w:r>
          </w:p>
          <w:p>
            <w:pPr>
              <w:pStyle w:val="Normal"/>
              <w:widowControl w:val="false"/>
              <w:jc w:val="both"/>
              <w:rPr>
                <w:rFonts w:ascii="Arial" w:hAnsi="Arial"/>
                <w:color w:val="000000"/>
                <w:sz w:val="24"/>
                <w:szCs w:val="24"/>
              </w:rPr>
            </w:pPr>
            <w:r>
              <w:rPr>
                <w:rFonts w:ascii="Arial" w:hAnsi="Arial"/>
                <w:color w:val="000000"/>
                <w:sz w:val="24"/>
                <w:szCs w:val="24"/>
              </w:rPr>
              <w:t xml:space="preserve">Setiap CMPK/Sub-CPMK mendukung ketercapaian CPL Program Studi yang dibebankan pada mata kuliah dengan bobot persentase yang disesuaikan dengan tingkat rumusan CPMK/Sub CPMK dari taksonomi bloom dan/atau karakteristik mata kuliah. Hubungan setiap CPMK/Sub CPMK dan CPL secara rinci dapat dilihat pada Tabel 1. </w:t>
            </w:r>
          </w:p>
          <w:p>
            <w:pPr>
              <w:pStyle w:val="Normal"/>
              <w:widowControl w:val="false"/>
              <w:spacing w:lineRule="auto" w:line="360"/>
              <w:rPr>
                <w:rFonts w:ascii="Arial" w:hAnsi="Arial"/>
                <w:color w:val="000000"/>
                <w:sz w:val="24"/>
                <w:szCs w:val="24"/>
              </w:rPr>
            </w:pPr>
            <w:r>
              <w:rPr>
                <w:rFonts w:ascii="Arial" w:hAnsi="Arial"/>
                <w:color w:val="000000"/>
                <w:sz w:val="24"/>
                <w:szCs w:val="24"/>
              </w:rPr>
            </w:r>
          </w:p>
          <w:p>
            <w:pPr>
              <w:pStyle w:val="Normal"/>
              <w:widowControl w:val="false"/>
              <w:rPr>
                <w:rFonts w:ascii="Arial" w:hAnsi="Arial" w:eastAsia="Arial" w:cs="Arial"/>
                <w:color w:val="000000"/>
                <w:sz w:val="24"/>
                <w:szCs w:val="24"/>
              </w:rPr>
            </w:pPr>
            <w:r>
              <w:rPr>
                <w:rFonts w:eastAsia="Arial" w:cs="Arial" w:ascii="Arial" w:hAnsi="Arial"/>
                <w:color w:val="000000"/>
                <w:sz w:val="24"/>
                <w:szCs w:val="24"/>
              </w:rPr>
            </w:r>
          </w:p>
          <w:p>
            <w:pPr>
              <w:pStyle w:val="Normal"/>
              <w:widowControl w:val="false"/>
              <w:rPr>
                <w:rFonts w:ascii="Arial" w:hAnsi="Arial"/>
                <w:color w:val="000000"/>
                <w:sz w:val="24"/>
                <w:szCs w:val="24"/>
              </w:rPr>
            </w:pPr>
            <w:r>
              <w:rPr>
                <w:rFonts w:ascii="Arial" w:hAnsi="Arial"/>
                <w:color w:val="000000"/>
                <w:sz w:val="24"/>
                <w:szCs w:val="24"/>
              </w:rPr>
              <w:t>Tabel 1. Matriks Hubungan antara CPMK/Sub CPMK dan CPL</w:t>
            </w:r>
          </w:p>
          <w:tbl>
            <w:tblPr>
              <w:tblW w:w="7808" w:type="dxa"/>
              <w:jc w:val="left"/>
              <w:tblInd w:w="1327" w:type="dxa"/>
              <w:tblLayout w:type="fixed"/>
              <w:tblCellMar>
                <w:top w:w="0" w:type="dxa"/>
                <w:left w:w="108" w:type="dxa"/>
                <w:bottom w:w="0" w:type="dxa"/>
                <w:right w:w="108" w:type="dxa"/>
              </w:tblCellMar>
              <w:tblLook w:val="0400" w:noHBand="0" w:noVBand="1" w:firstColumn="0" w:lastRow="0" w:lastColumn="0" w:firstRow="0"/>
            </w:tblPr>
            <w:tblGrid>
              <w:gridCol w:w="1260"/>
              <w:gridCol w:w="638"/>
              <w:gridCol w:w="930"/>
              <w:gridCol w:w="869"/>
              <w:gridCol w:w="685"/>
              <w:gridCol w:w="686"/>
              <w:gridCol w:w="684"/>
              <w:gridCol w:w="685"/>
              <w:gridCol w:w="687"/>
              <w:gridCol w:w="683"/>
            </w:tblGrid>
            <w:tr>
              <w:trPr>
                <w:trHeight w:val="240" w:hRule="atLeast"/>
              </w:trPr>
              <w:tc>
                <w:tcPr>
                  <w:tcW w:w="126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ind w:left="-1260" w:hanging="0"/>
                    <w:jc w:val="center"/>
                    <w:rPr>
                      <w:rFonts w:ascii="Arial" w:hAnsi="Arial"/>
                      <w:color w:val="000000"/>
                      <w:sz w:val="24"/>
                      <w:szCs w:val="24"/>
                    </w:rPr>
                  </w:pPr>
                  <w:r>
                    <w:rPr>
                      <w:rFonts w:ascii="Arial" w:hAnsi="Arial"/>
                      <w:color w:val="000000"/>
                      <w:sz w:val="24"/>
                      <w:szCs w:val="24"/>
                    </w:rPr>
                  </w:r>
                </w:p>
              </w:tc>
              <w:tc>
                <w:tcPr>
                  <w:tcW w:w="6547" w:type="dxa"/>
                  <w:gridSpan w:val="9"/>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CPL</w:t>
                  </w:r>
                </w:p>
              </w:tc>
            </w:tr>
            <w:tr>
              <w:trPr/>
              <w:tc>
                <w:tcPr>
                  <w:tcW w:w="12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rFonts w:ascii="Arial" w:hAnsi="Arial"/>
                      <w:color w:val="000000"/>
                      <w:sz w:val="24"/>
                      <w:szCs w:val="24"/>
                    </w:rPr>
                  </w:pPr>
                  <w:r>
                    <w:rPr>
                      <w:rFonts w:ascii="Arial" w:hAnsi="Arial"/>
                      <w:color w:val="000000"/>
                      <w:sz w:val="24"/>
                      <w:szCs w:val="24"/>
                    </w:rPr>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S.8</w:t>
                  </w:r>
                </w:p>
              </w:tc>
              <w:tc>
                <w:tcPr>
                  <w:tcW w:w="9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S.9</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KU.1</w:t>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KU.2</w:t>
                  </w:r>
                </w:p>
              </w:tc>
              <w:tc>
                <w:tcPr>
                  <w:tcW w:w="6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KU.5</w:t>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P.3</w:t>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P.4</w:t>
                  </w:r>
                </w:p>
              </w:tc>
              <w:tc>
                <w:tcPr>
                  <w:tcW w:w="6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KK.2</w:t>
                  </w:r>
                </w:p>
              </w:tc>
              <w:tc>
                <w:tcPr>
                  <w:tcW w:w="6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KK.3</w:t>
                  </w:r>
                </w:p>
              </w:tc>
            </w:tr>
            <w:tr>
              <w:trPr/>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Sub-CPMK 1</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9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r>
            <w:tr>
              <w:trPr/>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Sub-CPMK 2</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9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r>
            <w:tr>
              <w:trPr/>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Sub-CPMK 3</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9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r>
            <w:tr>
              <w:trPr>
                <w:trHeight w:val="386" w:hRule="atLeast"/>
              </w:trPr>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Sub-CPMK 4</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9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r>
            <w:tr>
              <w:trPr/>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Sub-CPMK 5</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9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r>
            <w:tr>
              <w:trPr/>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t>Total</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9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c>
                <w:tcPr>
                  <w:tcW w:w="6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200"/>
                    <w:jc w:val="center"/>
                    <w:rPr>
                      <w:rFonts w:ascii="Arial" w:hAnsi="Arial"/>
                      <w:color w:val="000000"/>
                      <w:sz w:val="24"/>
                      <w:szCs w:val="24"/>
                    </w:rPr>
                  </w:pPr>
                  <w:r>
                    <w:rPr>
                      <w:rFonts w:ascii="Arial" w:hAnsi="Arial"/>
                      <w:color w:val="000000"/>
                      <w:sz w:val="24"/>
                      <w:szCs w:val="24"/>
                    </w:rPr>
                  </w:r>
                </w:p>
              </w:tc>
            </w:tr>
          </w:tbl>
          <w:p>
            <w:pPr>
              <w:pStyle w:val="Normal"/>
              <w:widowControl w:val="false"/>
              <w:rPr>
                <w:rFonts w:ascii="Arial" w:hAnsi="Arial" w:eastAsia="Arial" w:cs="Arial"/>
                <w:color w:val="000000"/>
                <w:sz w:val="24"/>
                <w:szCs w:val="24"/>
              </w:rPr>
            </w:pPr>
            <w:r>
              <w:rPr>
                <w:rFonts w:eastAsia="Arial" w:cs="Arial" w:ascii="Arial" w:hAnsi="Arial"/>
                <w:color w:val="000000"/>
                <w:sz w:val="24"/>
                <w:szCs w:val="24"/>
              </w:rPr>
            </w:r>
          </w:p>
          <w:p>
            <w:pPr>
              <w:pStyle w:val="Normal"/>
              <w:widowControl w:val="false"/>
              <w:rPr>
                <w:rFonts w:ascii="Arial" w:hAnsi="Arial" w:eastAsia="Arial" w:cs="Arial"/>
                <w:smallCaps/>
                <w:color w:val="000000"/>
                <w:sz w:val="24"/>
                <w:szCs w:val="24"/>
              </w:rPr>
            </w:pPr>
            <w:r>
              <w:rPr>
                <w:rFonts w:eastAsia="Arial" w:cs="Arial" w:ascii="Arial" w:hAnsi="Arial"/>
                <w:smallCaps/>
                <w:color w:val="000000"/>
                <w:sz w:val="24"/>
                <w:szCs w:val="24"/>
              </w:rPr>
            </w:r>
          </w:p>
          <w:p>
            <w:pPr>
              <w:pStyle w:val="Normal"/>
              <w:widowControl w:val="false"/>
              <w:rPr>
                <w:rFonts w:ascii="Arial" w:hAnsi="Arial"/>
                <w:color w:val="000000"/>
                <w:sz w:val="24"/>
                <w:szCs w:val="24"/>
              </w:rPr>
            </w:pPr>
            <w:r>
              <w:rPr>
                <w:rFonts w:eastAsia="Arial" w:cs="Arial" w:ascii="Arial" w:hAnsi="Arial"/>
                <w:color w:val="000000"/>
                <w:sz w:val="24"/>
                <w:szCs w:val="24"/>
              </w:rPr>
              <w:t>Kesesuaian antara CPL dan CPMK/Sub CPMK dapat dilihat pada Lapiran-01</w:t>
            </w:r>
          </w:p>
          <w:p>
            <w:pPr>
              <w:pStyle w:val="Normal"/>
              <w:widowControl w:val="false"/>
              <w:spacing w:before="0" w:after="200"/>
              <w:jc w:val="center"/>
              <w:rPr>
                <w:rFonts w:ascii="Arial" w:hAnsi="Arial" w:eastAsia="Arial" w:cs="Arial"/>
                <w:smallCaps/>
                <w:color w:val="000000"/>
                <w:sz w:val="24"/>
                <w:szCs w:val="24"/>
              </w:rPr>
            </w:pPr>
            <w:r>
              <w:rPr>
                <w:rFonts w:eastAsia="Arial" w:cs="Arial" w:ascii="Arial" w:hAnsi="Arial"/>
                <w:smallCaps/>
                <w:color w:val="000000"/>
                <w:sz w:val="24"/>
                <w:szCs w:val="24"/>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bottom"/>
          </w:tcPr>
          <w:p>
            <w:pPr>
              <w:pStyle w:val="Normal"/>
              <w:widowControl w:val="false"/>
              <w:rPr>
                <w:rFonts w:ascii="Arial" w:hAnsi="Arial" w:eastAsia="Arial" w:cs="Arial"/>
                <w:smallCaps/>
                <w:sz w:val="24"/>
                <w:szCs w:val="24"/>
              </w:rPr>
            </w:pPr>
            <w:r>
              <w:rPr>
                <w:rFonts w:eastAsia="Arial" w:cs="Arial" w:ascii="Arial" w:hAnsi="Arial"/>
                <w:smallCaps/>
                <w:sz w:val="24"/>
                <w:szCs w:val="24"/>
              </w:rPr>
            </w:r>
          </w:p>
          <w:p>
            <w:pPr>
              <w:pStyle w:val="Heading1"/>
              <w:rPr>
                <w:rFonts w:ascii="Arial" w:hAnsi="Arial" w:eastAsia="Arial" w:cs="Arial"/>
                <w:b/>
                <w:b/>
                <w:smallCaps/>
                <w:sz w:val="28"/>
                <w:szCs w:val="28"/>
              </w:rPr>
            </w:pPr>
            <w:bookmarkStart w:id="4" w:name="__RefHeading___Toc947_471523774"/>
            <w:bookmarkEnd w:id="4"/>
            <w:r>
              <w:rPr/>
              <w:t>BAHAN KAJIAN</w:t>
            </w:r>
          </w:p>
          <w:p>
            <w:pPr>
              <w:pStyle w:val="Normal"/>
              <w:widowControl w:val="false"/>
              <w:spacing w:before="0" w:after="200"/>
              <w:rPr>
                <w:rFonts w:ascii="Arial" w:hAnsi="Arial" w:eastAsia="Arial" w:cs="Arial"/>
                <w:color w:val="FF0000"/>
                <w:sz w:val="24"/>
                <w:szCs w:val="24"/>
              </w:rPr>
            </w:pPr>
            <w:r>
              <w:rPr>
                <w:rFonts w:eastAsia="Arial" w:cs="Arial" w:ascii="Arial" w:hAnsi="Arial"/>
                <w:color w:val="FF0000"/>
                <w:sz w:val="24"/>
                <w:szCs w:val="24"/>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Arial" w:cs="Arial"/>
                <w:color w:val="FF0000"/>
              </w:rPr>
            </w:pPr>
            <w:r>
              <w:rPr>
                <w:rFonts w:eastAsia="Arial" w:cs="Arial" w:ascii="Arial" w:hAnsi="Arial"/>
                <w:color w:val="FF0000"/>
              </w:rPr>
              <w:t xml:space="preserve">Diisi dengan topik-topik pembelajaran selama satu semester penuh  </w:t>
            </w:r>
          </w:p>
          <w:p>
            <w:pPr>
              <w:pStyle w:val="Normal"/>
              <w:widowControl w:val="false"/>
              <w:spacing w:lineRule="auto" w:line="360" w:before="0" w:after="200"/>
              <w:jc w:val="both"/>
              <w:rPr>
                <w:rFonts w:ascii="Arial" w:hAnsi="Arial" w:eastAsia="Arial" w:cs="Arial"/>
                <w:smallCaps/>
                <w:sz w:val="24"/>
                <w:szCs w:val="24"/>
              </w:rPr>
            </w:pPr>
            <w:r>
              <w:rPr>
                <w:rFonts w:eastAsia="Arial" w:cs="Arial" w:ascii="Arial" w:hAnsi="Arial"/>
                <w:smallCaps/>
                <w:sz w:val="24"/>
                <w:szCs w:val="24"/>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widowControl w:val="false"/>
              <w:rPr>
                <w:rFonts w:ascii="Arial" w:hAnsi="Arial" w:eastAsia="Arial" w:cs="Arial"/>
                <w:b/>
                <w:b/>
                <w:smallCaps/>
                <w:sz w:val="28"/>
                <w:szCs w:val="28"/>
              </w:rPr>
            </w:pPr>
            <w:r>
              <w:rPr>
                <w:rFonts w:eastAsia="Arial" w:cs="Arial" w:ascii="Arial" w:hAnsi="Arial"/>
                <w:b/>
                <w:smallCaps/>
                <w:sz w:val="28"/>
                <w:szCs w:val="28"/>
              </w:rPr>
            </w:r>
          </w:p>
          <w:p>
            <w:pPr>
              <w:pStyle w:val="Heading1"/>
              <w:rPr>
                <w:rFonts w:ascii="Arial" w:hAnsi="Arial" w:eastAsia="Arial" w:cs="Arial"/>
                <w:b/>
                <w:b/>
                <w:smallCaps/>
                <w:sz w:val="28"/>
                <w:szCs w:val="28"/>
              </w:rPr>
            </w:pPr>
            <w:bookmarkStart w:id="5" w:name="__RefHeading___Toc949_471523774"/>
            <w:bookmarkEnd w:id="5"/>
            <w:r>
              <w:rPr/>
              <w:t>METODE PEMBELAJARAN</w:t>
            </w:r>
          </w:p>
          <w:p>
            <w:pPr>
              <w:pStyle w:val="Normal"/>
              <w:widowControl w:val="false"/>
              <w:spacing w:before="0" w:after="200"/>
              <w:rPr>
                <w:rFonts w:ascii="Arial" w:hAnsi="Arial" w:eastAsia="Arial" w:cs="Arial"/>
                <w:b/>
                <w:b/>
                <w:color w:val="FF0000"/>
                <w:sz w:val="28"/>
                <w:szCs w:val="28"/>
              </w:rPr>
            </w:pPr>
            <w:r>
              <w:rPr>
                <w:rFonts w:eastAsia="Arial" w:cs="Arial" w:ascii="Arial" w:hAnsi="Arial"/>
                <w:b/>
                <w:color w:val="FF0000"/>
                <w:sz w:val="28"/>
                <w:szCs w:val="28"/>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r>
          </w:p>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t>Diisi dengan deskripsi metode pembelajaran yang diimplementasikan selama perkuliahan termasuk strategi implementasi metode tersebut untuk mencapai capaian pembelajaran.</w:t>
            </w:r>
          </w:p>
          <w:p>
            <w:pPr>
              <w:pStyle w:val="Normal"/>
              <w:widowControl w:val="false"/>
              <w:rPr>
                <w:rFonts w:ascii="Arial" w:hAnsi="Arial" w:eastAsia="Arial" w:cs="Arial"/>
                <w:color w:val="FF0000"/>
                <w:sz w:val="24"/>
                <w:szCs w:val="24"/>
              </w:rPr>
            </w:pPr>
            <w:r>
              <w:rPr>
                <w:rFonts w:eastAsia="Arial" w:cs="Arial" w:ascii="Arial" w:hAnsi="Arial"/>
                <w:color w:val="FF0000"/>
                <w:sz w:val="24"/>
                <w:szCs w:val="24"/>
              </w:rPr>
            </w:r>
          </w:p>
          <w:p>
            <w:pPr>
              <w:pStyle w:val="Normal"/>
              <w:widowControl w:val="false"/>
              <w:rPr>
                <w:rFonts w:ascii="Arial" w:hAnsi="Arial" w:eastAsia="Arial" w:cs="Arial"/>
                <w:color w:val="FF0000"/>
                <w:sz w:val="20"/>
                <w:szCs w:val="20"/>
              </w:rPr>
            </w:pPr>
            <w:r>
              <w:rPr>
                <w:rFonts w:eastAsia="Arial" w:cs="Arial" w:ascii="Arial" w:hAnsi="Arial"/>
                <w:color w:val="FF0000"/>
                <w:sz w:val="20"/>
                <w:szCs w:val="20"/>
              </w:rPr>
              <w:t>Kesesuaian antara metode pembelajaran yang diimplementasikan di kelas dengan rencana dapat dilihat pada Lampiran-01.</w:t>
            </w:r>
          </w:p>
          <w:p>
            <w:pPr>
              <w:pStyle w:val="Normal"/>
              <w:widowControl w:val="false"/>
              <w:rPr>
                <w:rFonts w:ascii="Arial" w:hAnsi="Arial" w:eastAsia="Arial" w:cs="Arial"/>
                <w:color w:val="FF0000"/>
                <w:sz w:val="20"/>
                <w:szCs w:val="20"/>
              </w:rPr>
            </w:pPr>
            <w:r>
              <w:rPr>
                <w:rFonts w:eastAsia="Arial" w:cs="Arial" w:ascii="Arial" w:hAnsi="Arial"/>
                <w:color w:val="FF0000"/>
                <w:sz w:val="20"/>
                <w:szCs w:val="20"/>
              </w:rPr>
            </w:r>
          </w:p>
          <w:p>
            <w:pPr>
              <w:pStyle w:val="Normal"/>
              <w:widowControl w:val="false"/>
              <w:spacing w:before="0" w:after="200"/>
              <w:rPr>
                <w:rFonts w:ascii="Arial" w:hAnsi="Arial" w:eastAsia="Arial" w:cs="Arial"/>
                <w:smallCaps/>
                <w:sz w:val="24"/>
                <w:szCs w:val="24"/>
              </w:rPr>
            </w:pPr>
            <w:r>
              <w:rPr>
                <w:rFonts w:eastAsia="Arial" w:cs="Arial" w:ascii="Arial" w:hAnsi="Arial"/>
                <w:smallCaps/>
                <w:sz w:val="24"/>
                <w:szCs w:val="24"/>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spacing w:before="480" w:after="120"/>
              <w:rPr>
                <w:rFonts w:ascii="Arial" w:hAnsi="Arial" w:eastAsia="Arial" w:cs="Arial"/>
                <w:b/>
                <w:b/>
                <w:smallCaps/>
                <w:sz w:val="24"/>
                <w:szCs w:val="24"/>
              </w:rPr>
            </w:pPr>
            <w:bookmarkStart w:id="6" w:name="__RefHeading___Toc951_471523774"/>
            <w:bookmarkEnd w:id="6"/>
            <w:r>
              <w:rPr/>
              <w:t>PERSENTASE KEHADIRAN DOSEN DAN MAHASISWA</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t>Diisi dengan persentase kehadiran mahasiswa (dalam bentuk rata-rata) dan persentase kehadiran dosen selama 1 semester penuh (sesuai dengan SN Dikti Permendikbud No 3/2020 Pasal Pasal 16 (2) Satuan waktu proses pembelajaran efektif selama paling sedikit 16 minggu termasuk UTS dan UAS).</w:t>
            </w:r>
          </w:p>
          <w:p>
            <w:pPr>
              <w:pStyle w:val="Normal"/>
              <w:widowControl w:val="false"/>
              <w:rPr>
                <w:rFonts w:ascii="Arial" w:hAnsi="Arial" w:eastAsia="Arial" w:cs="Arial"/>
                <w:color w:val="FF0000"/>
              </w:rPr>
            </w:pPr>
            <w:r>
              <w:rPr>
                <w:rFonts w:eastAsia="Arial" w:cs="Arial" w:ascii="Arial" w:hAnsi="Arial"/>
                <w:color w:val="FF0000"/>
              </w:rPr>
            </w:r>
          </w:p>
          <w:p>
            <w:pPr>
              <w:pStyle w:val="Normal"/>
              <w:widowControl w:val="false"/>
              <w:spacing w:before="0" w:after="200"/>
              <w:rPr>
                <w:rFonts w:ascii="Arial" w:hAnsi="Arial" w:eastAsia="Arial" w:cs="Arial"/>
                <w:smallCaps/>
                <w:sz w:val="24"/>
                <w:szCs w:val="24"/>
              </w:rPr>
            </w:pPr>
            <w:r>
              <w:rPr>
                <w:rFonts w:eastAsia="Arial" w:cs="Arial" w:ascii="Arial" w:hAnsi="Arial"/>
                <w:smallCaps/>
                <w:sz w:val="24"/>
                <w:szCs w:val="24"/>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widowControl w:val="false"/>
              <w:rPr>
                <w:rFonts w:ascii="Arial" w:hAnsi="Arial" w:eastAsia="Arial" w:cs="Arial"/>
                <w:b/>
                <w:b/>
                <w:smallCaps/>
                <w:sz w:val="28"/>
                <w:szCs w:val="28"/>
              </w:rPr>
            </w:pPr>
            <w:r>
              <w:rPr>
                <w:rFonts w:eastAsia="Arial" w:cs="Arial" w:ascii="Arial" w:hAnsi="Arial"/>
                <w:b/>
                <w:smallCaps/>
                <w:sz w:val="28"/>
                <w:szCs w:val="28"/>
              </w:rPr>
            </w:r>
          </w:p>
          <w:p>
            <w:pPr>
              <w:pStyle w:val="Heading1"/>
              <w:rPr>
                <w:rFonts w:ascii="Arial" w:hAnsi="Arial" w:eastAsia="Arial" w:cs="Arial"/>
                <w:b/>
                <w:b/>
                <w:smallCaps/>
                <w:sz w:val="28"/>
                <w:szCs w:val="28"/>
              </w:rPr>
            </w:pPr>
            <w:bookmarkStart w:id="7" w:name="__RefHeading___Toc953_471523774"/>
            <w:bookmarkEnd w:id="7"/>
            <w:r>
              <w:rPr/>
              <w:t>HUBUNGAN ANTARA METODE PENILAIAN DENGAN CPMK/SUB CPMK</w:t>
            </w:r>
          </w:p>
          <w:p>
            <w:pPr>
              <w:pStyle w:val="Normal"/>
              <w:widowControl w:val="false"/>
              <w:spacing w:before="0" w:after="200"/>
              <w:rPr>
                <w:rFonts w:ascii="Arial" w:hAnsi="Arial" w:eastAsia="Arial" w:cs="Arial"/>
                <w:b/>
                <w:b/>
                <w:smallCaps/>
                <w:sz w:val="24"/>
                <w:szCs w:val="24"/>
              </w:rPr>
            </w:pPr>
            <w:r>
              <w:rPr>
                <w:rFonts w:eastAsia="Arial" w:cs="Arial" w:ascii="Arial" w:hAnsi="Arial"/>
                <w:b/>
                <w:smallCaps/>
                <w:sz w:val="24"/>
                <w:szCs w:val="24"/>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eastAsia="Arial" w:cs="Arial"/>
                <w:color w:val="FF0000"/>
              </w:rPr>
            </w:pPr>
            <w:r>
              <w:rPr>
                <w:rFonts w:eastAsia="Arial" w:cs="Arial" w:ascii="Arial" w:hAnsi="Arial"/>
                <w:color w:val="FF0000"/>
                <w:sz w:val="24"/>
                <w:szCs w:val="24"/>
              </w:rPr>
              <w:t xml:space="preserve">Diisi dengan deskripsi metode/bentuk penilaian untuk mengevaluasi ketercapaian setiap capaian pembelajaran MK dengan bobot persentase yang disesuikan dengan tingkat rumusan CPMK/Sub CPMK dari taksonomi bloom dan/atau karakteristik mata kuliah. Hubungan setiap bobot persentase komponen penilaian dengan CPMK/Sub CPMK secara rinci dapat dilihat pada Tabel 2. </w:t>
            </w:r>
            <w:r>
              <w:rPr>
                <w:rFonts w:eastAsia="Arial" w:cs="Arial" w:ascii="Arial" w:hAnsi="Arial"/>
                <w:color w:val="FF0000"/>
              </w:rPr>
              <w:t>Kesesuaian antara komponen penilaian, bobot persentase penilaian</w:t>
            </w:r>
          </w:p>
          <w:p>
            <w:pPr>
              <w:pStyle w:val="Normal"/>
              <w:widowControl w:val="false"/>
              <w:jc w:val="both"/>
              <w:rPr>
                <w:rFonts w:ascii="Arial" w:hAnsi="Arial" w:eastAsia="Arial" w:cs="Arial"/>
                <w:color w:val="FF0000"/>
              </w:rPr>
            </w:pPr>
            <w:r>
              <w:rPr>
                <w:rFonts w:eastAsia="Arial" w:cs="Arial" w:ascii="Arial" w:hAnsi="Arial"/>
                <w:color w:val="FF0000"/>
              </w:rPr>
            </w:r>
          </w:p>
          <w:p>
            <w:pPr>
              <w:pStyle w:val="Normal"/>
              <w:widowControl w:val="false"/>
              <w:rPr/>
            </w:pPr>
            <w:r>
              <w:rPr/>
              <w:t xml:space="preserve">Tabel 2. Matriks hubungan antara komponen penilaian, bobot persentase penilaian dan CPMK/Sub-CPMK  </w:t>
            </w:r>
          </w:p>
          <w:tbl>
            <w:tblPr>
              <w:tblW w:w="6749" w:type="dxa"/>
              <w:jc w:val="left"/>
              <w:tblInd w:w="607" w:type="dxa"/>
              <w:tblLayout w:type="fixed"/>
              <w:tblCellMar>
                <w:top w:w="0" w:type="dxa"/>
                <w:left w:w="108" w:type="dxa"/>
                <w:bottom w:w="0" w:type="dxa"/>
                <w:right w:w="108" w:type="dxa"/>
              </w:tblCellMar>
              <w:tblLook w:val="0400" w:noHBand="0" w:noVBand="1" w:firstColumn="0" w:lastRow="0" w:lastColumn="0" w:firstRow="0"/>
            </w:tblPr>
            <w:tblGrid>
              <w:gridCol w:w="1507"/>
              <w:gridCol w:w="1403"/>
              <w:gridCol w:w="459"/>
              <w:gridCol w:w="523"/>
              <w:gridCol w:w="525"/>
              <w:gridCol w:w="525"/>
              <w:gridCol w:w="607"/>
              <w:gridCol w:w="600"/>
              <w:gridCol w:w="599"/>
            </w:tblGrid>
            <w:tr>
              <w:trPr>
                <w:trHeight w:val="269" w:hRule="atLeast"/>
              </w:trPr>
              <w:tc>
                <w:tcPr>
                  <w:tcW w:w="1507"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288"/>
                      <w:tab w:val="left" w:pos="0" w:leader="none"/>
                    </w:tabs>
                    <w:spacing w:before="0" w:after="200"/>
                    <w:jc w:val="center"/>
                    <w:rPr>
                      <w:color w:val="FF0000"/>
                    </w:rPr>
                  </w:pPr>
                  <w:r>
                    <w:rPr>
                      <w:color w:val="FF0000"/>
                    </w:rPr>
                    <w:t>Komponen Penilaian</w:t>
                  </w:r>
                </w:p>
              </w:tc>
              <w:tc>
                <w:tcPr>
                  <w:tcW w:w="1403"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288"/>
                      <w:tab w:val="left" w:pos="0" w:leader="none"/>
                    </w:tabs>
                    <w:spacing w:before="0" w:after="200"/>
                    <w:jc w:val="center"/>
                    <w:rPr>
                      <w:color w:val="FF0000"/>
                    </w:rPr>
                  </w:pPr>
                  <w:r>
                    <w:rPr>
                      <w:color w:val="FF0000"/>
                    </w:rPr>
                    <w:t>Presentase</w:t>
                  </w:r>
                </w:p>
              </w:tc>
              <w:tc>
                <w:tcPr>
                  <w:tcW w:w="3838" w:type="dxa"/>
                  <w:gridSpan w:val="7"/>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tabs>
                      <w:tab w:val="clear" w:pos="288"/>
                      <w:tab w:val="left" w:pos="0" w:leader="none"/>
                    </w:tabs>
                    <w:spacing w:before="0" w:after="200"/>
                    <w:jc w:val="center"/>
                    <w:rPr>
                      <w:color w:val="FF0000"/>
                    </w:rPr>
                  </w:pPr>
                  <w:r>
                    <w:rPr>
                      <w:color w:val="FF0000"/>
                    </w:rPr>
                    <w:t>Sub-CPMK (%)</w:t>
                  </w:r>
                </w:p>
              </w:tc>
            </w:tr>
            <w:tr>
              <w:trPr>
                <w:trHeight w:val="309" w:hRule="atLeast"/>
              </w:trPr>
              <w:tc>
                <w:tcPr>
                  <w:tcW w:w="1507"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200"/>
                    <w:rPr>
                      <w:color w:val="FF0000"/>
                    </w:rPr>
                  </w:pPr>
                  <w:r>
                    <w:rPr>
                      <w:color w:val="FF0000"/>
                    </w:rPr>
                  </w:r>
                </w:p>
              </w:tc>
              <w:tc>
                <w:tcPr>
                  <w:tcW w:w="1403"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200"/>
                    <w:rPr>
                      <w:color w:val="FF0000"/>
                    </w:rPr>
                  </w:pPr>
                  <w:r>
                    <w:rPr>
                      <w:color w:val="FF0000"/>
                    </w:rPr>
                  </w:r>
                </w:p>
              </w:tc>
              <w:tc>
                <w:tcPr>
                  <w:tcW w:w="459"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200"/>
                    <w:rPr>
                      <w:color w:val="FF0000"/>
                    </w:rPr>
                  </w:pPr>
                  <w:r>
                    <w:rPr>
                      <w:color w:val="FF0000"/>
                    </w:rPr>
                    <w:t>1</w:t>
                  </w:r>
                </w:p>
              </w:tc>
              <w:tc>
                <w:tcPr>
                  <w:tcW w:w="523"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200"/>
                    <w:rPr>
                      <w:color w:val="FF0000"/>
                    </w:rPr>
                  </w:pPr>
                  <w:r>
                    <w:rPr>
                      <w:color w:val="FF0000"/>
                    </w:rPr>
                    <w:t>2</w:t>
                  </w:r>
                </w:p>
              </w:tc>
              <w:tc>
                <w:tcPr>
                  <w:tcW w:w="525"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200"/>
                    <w:rPr>
                      <w:color w:val="FF0000"/>
                    </w:rPr>
                  </w:pPr>
                  <w:r>
                    <w:rPr>
                      <w:color w:val="FF0000"/>
                    </w:rPr>
                    <w:t>3</w:t>
                  </w:r>
                </w:p>
              </w:tc>
              <w:tc>
                <w:tcPr>
                  <w:tcW w:w="525"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200"/>
                    <w:rPr>
                      <w:color w:val="FF0000"/>
                    </w:rPr>
                  </w:pPr>
                  <w:r>
                    <w:rPr>
                      <w:color w:val="FF0000"/>
                    </w:rPr>
                    <w:t>4</w:t>
                  </w:r>
                </w:p>
              </w:tc>
              <w:tc>
                <w:tcPr>
                  <w:tcW w:w="607"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200"/>
                    <w:rPr>
                      <w:color w:val="FF0000"/>
                    </w:rPr>
                  </w:pPr>
                  <w:r>
                    <w:rPr>
                      <w:color w:val="FF0000"/>
                    </w:rPr>
                    <w:t>5</w:t>
                  </w:r>
                </w:p>
              </w:tc>
              <w:tc>
                <w:tcPr>
                  <w:tcW w:w="600"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200"/>
                    <w:rPr>
                      <w:color w:val="FF0000"/>
                    </w:rPr>
                  </w:pPr>
                  <w:r>
                    <w:rPr>
                      <w:color w:val="FF0000"/>
                    </w:rPr>
                  </w:r>
                </w:p>
              </w:tc>
              <w:tc>
                <w:tcPr>
                  <w:tcW w:w="599"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200"/>
                    <w:rPr>
                      <w:color w:val="FF0000"/>
                    </w:rPr>
                  </w:pPr>
                  <w:r>
                    <w:rPr>
                      <w:color w:val="FF0000"/>
                    </w:rPr>
                  </w:r>
                </w:p>
              </w:tc>
            </w:tr>
            <w:tr>
              <w:trPr>
                <w:trHeight w:val="253" w:hRule="atLeast"/>
              </w:trPr>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t>…</w:t>
                  </w:r>
                  <w:r>
                    <w:rPr>
                      <w:color w:val="FF0000"/>
                    </w:rPr>
                    <w:t>%</w:t>
                  </w:r>
                </w:p>
              </w:tc>
              <w:tc>
                <w:tcPr>
                  <w:tcW w:w="4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6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6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r>
            <w:tr>
              <w:trPr/>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t>…</w:t>
                  </w:r>
                  <w:r>
                    <w:rPr>
                      <w:color w:val="FF0000"/>
                    </w:rPr>
                    <w:t>%</w:t>
                  </w:r>
                </w:p>
              </w:tc>
              <w:tc>
                <w:tcPr>
                  <w:tcW w:w="4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6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6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r>
            <w:tr>
              <w:trPr/>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t>…</w:t>
                  </w:r>
                  <w:r>
                    <w:rPr>
                      <w:color w:val="FF0000"/>
                    </w:rPr>
                    <w:t>%</w:t>
                  </w:r>
                </w:p>
              </w:tc>
              <w:tc>
                <w:tcPr>
                  <w:tcW w:w="4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6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6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r>
            <w:tr>
              <w:trPr/>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t>…</w:t>
                  </w:r>
                  <w:r>
                    <w:rPr>
                      <w:color w:val="FF0000"/>
                    </w:rPr>
                    <w:t>%</w:t>
                  </w:r>
                </w:p>
              </w:tc>
              <w:tc>
                <w:tcPr>
                  <w:tcW w:w="4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6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6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r>
            <w:tr>
              <w:trPr/>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t xml:space="preserve">Total </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4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6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6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c>
                <w:tcPr>
                  <w:tcW w:w="5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color w:val="FF0000"/>
                    </w:rPr>
                  </w:pPr>
                  <w:r>
                    <w:rPr>
                      <w:color w:val="FF0000"/>
                    </w:rPr>
                  </w:r>
                </w:p>
              </w:tc>
            </w:tr>
          </w:tbl>
          <w:p>
            <w:pPr>
              <w:pStyle w:val="Normal"/>
              <w:widowControl w:val="false"/>
              <w:jc w:val="both"/>
              <w:rPr>
                <w:rFonts w:ascii="Arial" w:hAnsi="Arial" w:eastAsia="Arial" w:cs="Arial"/>
                <w:color w:val="FF0000"/>
              </w:rPr>
            </w:pPr>
            <w:r>
              <w:rPr>
                <w:rFonts w:eastAsia="Arial" w:cs="Arial" w:ascii="Arial" w:hAnsi="Arial"/>
                <w:color w:val="FF0000"/>
              </w:rPr>
            </w:r>
          </w:p>
          <w:p>
            <w:pPr>
              <w:pStyle w:val="Normal"/>
              <w:widowControl w:val="false"/>
              <w:jc w:val="both"/>
              <w:rPr>
                <w:rFonts w:ascii="Arial" w:hAnsi="Arial" w:eastAsia="Arial" w:cs="Arial"/>
                <w:color w:val="FF0000"/>
              </w:rPr>
            </w:pPr>
            <w:r>
              <w:rPr>
                <w:rFonts w:eastAsia="Arial" w:cs="Arial" w:ascii="Arial" w:hAnsi="Arial"/>
                <w:color w:val="FF0000"/>
              </w:rPr>
            </w:r>
          </w:p>
          <w:p>
            <w:pPr>
              <w:pStyle w:val="Normal"/>
              <w:widowControl w:val="false"/>
              <w:jc w:val="both"/>
              <w:rPr>
                <w:rFonts w:ascii="Arial" w:hAnsi="Arial" w:eastAsia="Arial" w:cs="Arial"/>
                <w:color w:val="FF0000"/>
              </w:rPr>
            </w:pPr>
            <w:r>
              <w:rPr>
                <w:color w:val="FF0000"/>
              </w:rPr>
              <w:t>Kesesuaian antara komponen penilaian, bobot persentase penilaian</w:t>
            </w:r>
          </w:p>
          <w:p>
            <w:pPr>
              <w:pStyle w:val="Normal"/>
              <w:widowControl w:val="false"/>
              <w:spacing w:before="0" w:after="200"/>
              <w:jc w:val="both"/>
              <w:rPr>
                <w:rFonts w:ascii="Arial" w:hAnsi="Arial" w:eastAsia="Arial" w:cs="Arial"/>
                <w:color w:val="FF0000"/>
              </w:rPr>
            </w:pPr>
            <w:r>
              <w:rPr>
                <w:rFonts w:eastAsia="Arial" w:cs="Arial" w:ascii="Arial" w:hAnsi="Arial"/>
                <w:color w:val="FF0000"/>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spacing w:before="480" w:after="120"/>
              <w:rPr>
                <w:rFonts w:ascii="Arial" w:hAnsi="Arial" w:eastAsia="Arial" w:cs="Arial"/>
                <w:b/>
                <w:b/>
                <w:smallCaps/>
                <w:sz w:val="24"/>
                <w:szCs w:val="24"/>
              </w:rPr>
            </w:pPr>
            <w:bookmarkStart w:id="8" w:name="__RefHeading___Toc955_471523774"/>
            <w:bookmarkEnd w:id="8"/>
            <w:r>
              <w:rPr/>
              <w:t>HASIL BELAJAR MAHASISWA</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eastAsia="Arial" w:cs="Arial"/>
                <w:color w:val="FF0000"/>
                <w:sz w:val="24"/>
                <w:szCs w:val="24"/>
              </w:rPr>
            </w:pPr>
            <w:r>
              <w:rPr>
                <w:rFonts w:eastAsia="Arial" w:cs="Arial" w:ascii="Arial" w:hAnsi="Arial"/>
                <w:color w:val="FF0000"/>
              </w:rPr>
              <w:t xml:space="preserve">Diisi dengan hasil belajar mahasiswa yang diperoleh dari akumulasi semua bentuk penilaian dengan bobot persentasi tertentu sesuai dengan tingkat rumusan </w:t>
            </w:r>
            <w:r>
              <w:rPr>
                <w:rFonts w:eastAsia="Arial" w:cs="Arial" w:ascii="Arial" w:hAnsi="Arial"/>
                <w:color w:val="FF0000"/>
                <w:sz w:val="24"/>
                <w:szCs w:val="24"/>
              </w:rPr>
              <w:t>CPMK/Sub CPMK dari taksonomi bloom dan/atau karakteristik mata kuliah. Hasil belajar mahasiswa berupa nilai akhir dalam bentuk angka akan terkonversi kedalam bentuk nilai huruf pada gerbang.itk.ac.id (Lampiran-06).</w:t>
            </w:r>
          </w:p>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r>
          </w:p>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t xml:space="preserve">Selain menampilkan hasil belajar mahasiswa seperti pada lampiran-06, pada bagian ini dosen/koordinator pengampu MK perlu menampilkan nilai rata-rata dan kategori kertercapaian setiap CPMK/Sub-CPMK oleh mahasiswa. Gambaran nilai rata-rata dan kategori capaian setiap CPMK/Sub-CPMK secara detail dapat dilihat pada tabel 3.  </w:t>
            </w:r>
          </w:p>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r>
          </w:p>
          <w:p>
            <w:pPr>
              <w:pStyle w:val="Normal"/>
              <w:widowControl w:val="false"/>
              <w:jc w:val="both"/>
              <w:rPr>
                <w:rFonts w:ascii="Arial" w:hAnsi="Arial" w:eastAsia="Arial" w:cs="Arial"/>
                <w:color w:val="FF0000"/>
                <w:sz w:val="24"/>
                <w:szCs w:val="24"/>
              </w:rPr>
            </w:pPr>
            <w:r>
              <w:rPr>
                <w:rFonts w:eastAsia="Arial" w:cs="Arial" w:ascii="Arial" w:hAnsi="Arial"/>
                <w:sz w:val="24"/>
                <w:szCs w:val="24"/>
              </w:rPr>
              <w:t>Tabel 3. Nilai rata-rata dan kategori capaian setiap CPMK/Sub-CPMK</w:t>
            </w:r>
          </w:p>
          <w:tbl>
            <w:tblPr>
              <w:tblStyle w:val="a8"/>
              <w:tblW w:w="7095" w:type="dxa"/>
              <w:jc w:val="left"/>
              <w:tblInd w:w="607" w:type="dxa"/>
              <w:tblLayout w:type="fixed"/>
              <w:tblCellMar>
                <w:top w:w="0" w:type="dxa"/>
                <w:left w:w="108" w:type="dxa"/>
                <w:bottom w:w="0" w:type="dxa"/>
                <w:right w:w="108" w:type="dxa"/>
              </w:tblCellMar>
              <w:tblLook w:val="0400" w:noHBand="0" w:noVBand="1" w:firstColumn="0" w:lastRow="0" w:lastColumn="0" w:firstRow="0"/>
            </w:tblPr>
            <w:tblGrid>
              <w:gridCol w:w="1582"/>
              <w:gridCol w:w="1378"/>
              <w:gridCol w:w="1379"/>
              <w:gridCol w:w="1378"/>
              <w:gridCol w:w="1378"/>
            </w:tblGrid>
            <w:tr>
              <w:trPr/>
              <w:tc>
                <w:tcPr>
                  <w:tcW w:w="158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8"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200"/>
                    <w:jc w:val="both"/>
                    <w:rPr>
                      <w:rFonts w:ascii="Arial" w:hAnsi="Arial" w:eastAsia="Arial" w:cs="Arial"/>
                      <w:color w:val="FF0000"/>
                    </w:rPr>
                  </w:pPr>
                  <w:r>
                    <w:rPr>
                      <w:rFonts w:eastAsia="Arial" w:cs="Arial" w:ascii="Arial" w:hAnsi="Arial"/>
                      <w:color w:val="FF0000"/>
                    </w:rPr>
                    <w:t>CMPK/Sub-CPMK 1</w:t>
                  </w:r>
                </w:p>
              </w:tc>
              <w:tc>
                <w:tcPr>
                  <w:tcW w:w="1379"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200"/>
                    <w:jc w:val="both"/>
                    <w:rPr>
                      <w:rFonts w:ascii="Arial" w:hAnsi="Arial" w:eastAsia="Arial" w:cs="Arial"/>
                      <w:color w:val="FF0000"/>
                    </w:rPr>
                  </w:pPr>
                  <w:r>
                    <w:rPr>
                      <w:rFonts w:eastAsia="Arial" w:cs="Arial" w:ascii="Arial" w:hAnsi="Arial"/>
                      <w:color w:val="FF0000"/>
                    </w:rPr>
                    <w:t>CMPK/Sub-CPMK 2</w:t>
                  </w:r>
                </w:p>
              </w:tc>
              <w:tc>
                <w:tcPr>
                  <w:tcW w:w="1378"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200"/>
                    <w:jc w:val="both"/>
                    <w:rPr>
                      <w:rFonts w:ascii="Arial" w:hAnsi="Arial" w:eastAsia="Arial" w:cs="Arial"/>
                      <w:color w:val="FF0000"/>
                    </w:rPr>
                  </w:pPr>
                  <w:r>
                    <w:rPr>
                      <w:rFonts w:eastAsia="Arial" w:cs="Arial" w:ascii="Arial" w:hAnsi="Arial"/>
                      <w:color w:val="FF0000"/>
                    </w:rPr>
                    <w:t>CMPK/Sub-CPMK 3</w:t>
                  </w:r>
                </w:p>
              </w:tc>
              <w:tc>
                <w:tcPr>
                  <w:tcW w:w="1378"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200"/>
                    <w:jc w:val="both"/>
                    <w:rPr>
                      <w:rFonts w:ascii="Arial" w:hAnsi="Arial" w:eastAsia="Arial" w:cs="Arial"/>
                      <w:color w:val="FF0000"/>
                    </w:rPr>
                  </w:pPr>
                  <w:r>
                    <w:rPr>
                      <w:rFonts w:eastAsia="Arial" w:cs="Arial" w:ascii="Arial" w:hAnsi="Arial"/>
                      <w:color w:val="FF0000"/>
                    </w:rPr>
                    <w:t>CMPK/Sub-CPMK n</w:t>
                  </w:r>
                </w:p>
              </w:tc>
            </w:tr>
            <w:tr>
              <w:trPr/>
              <w:tc>
                <w:tcPr>
                  <w:tcW w:w="1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t>Nilai rata-rata capaian</w:t>
                  </w:r>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t xml:space="preserve">Kategori capaian </w:t>
                  </w:r>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sdt>
                    <w:sdtPr>
                      <w:id w:val="1341182080"/>
                    </w:sdtPr>
                    <w:sdtContent>
                      <w:r>
                        <w:rPr/>
                        <w:t>Jumlah mahasiswa dengan nilai capaian 76≤nilai=100</w:t>
                      </w:r>
                    </w:sdtContent>
                  </w:sdt>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sdt>
                    <w:sdtPr>
                      <w:id w:val="952022839"/>
                    </w:sdtPr>
                    <w:sdtContent>
                      <w:r>
                        <w:rPr/>
                        <w:t xml:space="preserve">Jumlah mahasiswa dengan nilai capaian    66 ≤Nilai76     </w:t>
                      </w:r>
                    </w:sdtContent>
                  </w:sdt>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sdt>
                    <w:sdtPr>
                      <w:id w:val="1393382290"/>
                    </w:sdtPr>
                    <w:sdtContent>
                      <w:r>
                        <w:rPr/>
                        <w:t xml:space="preserve">Jumlah mahasiswa dengan nilai capaian    51 ≤Nilai&lt;65   </w:t>
                      </w:r>
                    </w:sdtContent>
                  </w:sdt>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r>
            <w:tr>
              <w:trPr/>
              <w:tc>
                <w:tcPr>
                  <w:tcW w:w="1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sdt>
                    <w:sdtPr>
                      <w:id w:val="1962996822"/>
                    </w:sdtPr>
                    <w:sdtContent>
                      <w:r>
                        <w:rPr/>
                        <w:t xml:space="preserve">Jumlah mahasiswa dengan nilai capaian      0 ≤Nilai &lt;51       </w:t>
                      </w:r>
                    </w:sdtContent>
                  </w:sdt>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c>
                <w:tcPr>
                  <w:tcW w:w="13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r>
          </w:tbl>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r>
          </w:p>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t xml:space="preserve">Catatan tambahan: kategori capaian ditetapkan berdasarkan kriteria berikut: </w:t>
            </w:r>
          </w:p>
          <w:p>
            <w:pPr>
              <w:pStyle w:val="Normal"/>
              <w:widowControl w:val="false"/>
              <w:jc w:val="both"/>
              <w:rPr>
                <w:rFonts w:ascii="Arial" w:hAnsi="Arial" w:eastAsia="Arial" w:cs="Arial"/>
                <w:color w:val="FF0000"/>
                <w:sz w:val="24"/>
                <w:szCs w:val="24"/>
              </w:rPr>
            </w:pPr>
            <w:sdt>
              <w:sdtPr>
                <w:id w:val="579362546"/>
              </w:sdtPr>
              <w:sdtContent>
                <w:r>
                  <w:rPr/>
                  <w:t>76≤nilai=100   (sangat baik)</w:t>
                </w:r>
              </w:sdtContent>
            </w:sdt>
          </w:p>
          <w:p>
            <w:pPr>
              <w:pStyle w:val="Normal"/>
              <w:widowControl w:val="false"/>
              <w:jc w:val="both"/>
              <w:rPr>
                <w:rFonts w:ascii="Arial" w:hAnsi="Arial" w:eastAsia="Arial" w:cs="Arial"/>
                <w:color w:val="FF0000"/>
                <w:sz w:val="24"/>
                <w:szCs w:val="24"/>
              </w:rPr>
            </w:pPr>
            <w:sdt>
              <w:sdtPr>
                <w:id w:val="1407645388"/>
              </w:sdtPr>
              <w:sdtContent>
                <w:r>
                  <w:rPr/>
                  <w:t>66 ≤Nilai&lt;76    (baik)</w:t>
                </w:r>
              </w:sdtContent>
            </w:sdt>
          </w:p>
          <w:p>
            <w:pPr>
              <w:pStyle w:val="Normal"/>
              <w:widowControl w:val="false"/>
              <w:jc w:val="both"/>
              <w:rPr>
                <w:rFonts w:ascii="Arial" w:hAnsi="Arial" w:eastAsia="Arial" w:cs="Arial"/>
                <w:color w:val="FF0000"/>
                <w:sz w:val="24"/>
                <w:szCs w:val="24"/>
              </w:rPr>
            </w:pPr>
            <w:sdt>
              <w:sdtPr>
                <w:id w:val="1460663244"/>
              </w:sdtPr>
              <w:sdtContent>
                <w:r>
                  <w:rPr/>
                  <w:t xml:space="preserve">51 ≤Nilai&lt;65   (cukup)   </w:t>
                </w:r>
              </w:sdtContent>
            </w:sdt>
          </w:p>
          <w:p>
            <w:pPr>
              <w:pStyle w:val="Normal"/>
              <w:widowControl w:val="false"/>
              <w:jc w:val="both"/>
              <w:rPr>
                <w:rFonts w:ascii="Arial" w:hAnsi="Arial" w:eastAsia="Arial" w:cs="Arial"/>
                <w:color w:val="FF0000"/>
                <w:sz w:val="24"/>
                <w:szCs w:val="24"/>
              </w:rPr>
            </w:pPr>
            <w:sdt>
              <w:sdtPr>
                <w:id w:val="480790170"/>
              </w:sdtPr>
              <w:sdtContent>
                <w:r>
                  <w:rPr/>
                  <w:t xml:space="preserve">0 ≤Nilai &lt;51    (kurang)    </w:t>
                </w:r>
              </w:sdtContent>
            </w:sdt>
          </w:p>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r>
          </w:p>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t xml:space="preserve">Selain dalam bentuk tabel, nilai rata-rata dan kategori capaian setiap CPMK/Sub CPMK dapat divisualisasikan secara grafik untuk melihat trend data. Selanjutnya dosen/koordinator pengampu MK dapat melakukan pembahasan singkat mengenai distribusi data-dat tersebut. </w:t>
            </w:r>
          </w:p>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r>
          </w:p>
          <w:p>
            <w:pPr>
              <w:pStyle w:val="Normal"/>
              <w:widowControl w:val="false"/>
              <w:jc w:val="both"/>
              <w:rPr>
                <w:rFonts w:ascii="Arial" w:hAnsi="Arial" w:eastAsia="Arial" w:cs="Arial"/>
                <w:color w:val="FF0000"/>
                <w:sz w:val="20"/>
                <w:szCs w:val="20"/>
              </w:rPr>
            </w:pPr>
            <w:r>
              <w:rPr>
                <w:rFonts w:eastAsia="Arial" w:cs="Arial" w:ascii="Arial" w:hAnsi="Arial"/>
                <w:color w:val="FF0000"/>
                <w:sz w:val="20"/>
                <w:szCs w:val="20"/>
              </w:rPr>
              <w:t>Kesesuaian antara metode/bentuk penilaian yang digunakan dengan CPMK/Sub CPMK dapat dilihat pada Lapiran-02, 03, 04, dan 05.</w:t>
            </w:r>
          </w:p>
          <w:p>
            <w:pPr>
              <w:pStyle w:val="Normal"/>
              <w:widowControl w:val="false"/>
              <w:jc w:val="both"/>
              <w:rPr>
                <w:rFonts w:ascii="Arial" w:hAnsi="Arial" w:eastAsia="Arial" w:cs="Arial"/>
                <w:color w:val="FF0000"/>
                <w:sz w:val="20"/>
                <w:szCs w:val="20"/>
              </w:rPr>
            </w:pPr>
            <w:r>
              <w:rPr>
                <w:rFonts w:eastAsia="Arial" w:cs="Arial" w:ascii="Arial" w:hAnsi="Arial"/>
                <w:color w:val="FF0000"/>
                <w:sz w:val="20"/>
                <w:szCs w:val="20"/>
              </w:rPr>
            </w:r>
          </w:p>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r>
          </w:p>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r>
          </w:p>
          <w:p>
            <w:pPr>
              <w:pStyle w:val="Normal"/>
              <w:widowControl w:val="false"/>
              <w:spacing w:before="0" w:after="200"/>
              <w:rPr>
                <w:rFonts w:ascii="Arial" w:hAnsi="Arial" w:eastAsia="Arial" w:cs="Arial"/>
                <w:smallCaps/>
                <w:sz w:val="24"/>
                <w:szCs w:val="24"/>
              </w:rPr>
            </w:pPr>
            <w:r>
              <w:rPr>
                <w:rFonts w:eastAsia="Arial" w:cs="Arial" w:ascii="Arial" w:hAnsi="Arial"/>
                <w:smallCaps/>
                <w:sz w:val="24"/>
                <w:szCs w:val="24"/>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widowControl w:val="false"/>
              <w:rPr>
                <w:rFonts w:ascii="Arial" w:hAnsi="Arial" w:eastAsia="Arial" w:cs="Arial"/>
                <w:smallCaps/>
                <w:sz w:val="24"/>
                <w:szCs w:val="24"/>
              </w:rPr>
            </w:pPr>
            <w:r>
              <w:rPr>
                <w:rFonts w:eastAsia="Arial" w:cs="Arial" w:ascii="Arial" w:hAnsi="Arial"/>
                <w:smallCaps/>
                <w:sz w:val="24"/>
                <w:szCs w:val="24"/>
              </w:rPr>
            </w:r>
          </w:p>
          <w:p>
            <w:pPr>
              <w:pStyle w:val="Heading1"/>
              <w:rPr>
                <w:rFonts w:ascii="Arial" w:hAnsi="Arial" w:eastAsia="Arial" w:cs="Arial"/>
                <w:b/>
                <w:b/>
                <w:smallCaps/>
                <w:sz w:val="28"/>
                <w:szCs w:val="28"/>
              </w:rPr>
            </w:pPr>
            <w:bookmarkStart w:id="9" w:name="__RefHeading___Toc957_471523774"/>
            <w:bookmarkEnd w:id="9"/>
            <w:r>
              <w:rPr/>
              <w:t>KENDALA PEMBELAJARAN</w:t>
            </w:r>
          </w:p>
          <w:p>
            <w:pPr>
              <w:pStyle w:val="Normal"/>
              <w:widowControl w:val="false"/>
              <w:spacing w:before="0" w:after="200"/>
              <w:jc w:val="both"/>
              <w:rPr>
                <w:rFonts w:ascii="Arial" w:hAnsi="Arial" w:eastAsia="Arial" w:cs="Arial"/>
                <w:color w:val="FF0000"/>
              </w:rPr>
            </w:pPr>
            <w:r>
              <w:rPr>
                <w:rFonts w:eastAsia="Arial" w:cs="Arial" w:ascii="Arial" w:hAnsi="Arial"/>
                <w:color w:val="FF0000"/>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t>Diisi dengan hal-hal yang menjadi kendala selama pelaksanaan pembelajaran (kendala dalam bentuk waktu, metode pembelajaran dan penilaian, keterbatasan fasilitas pendukung pembelajaran, motivasi mahasiswa,dll).</w:t>
            </w:r>
          </w:p>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r>
          </w:p>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r>
          </w:p>
          <w:p>
            <w:pPr>
              <w:pStyle w:val="Normal"/>
              <w:widowControl w:val="false"/>
              <w:spacing w:before="0" w:after="200"/>
              <w:rPr>
                <w:rFonts w:ascii="Arial" w:hAnsi="Arial" w:eastAsia="Arial" w:cs="Arial"/>
                <w:smallCaps/>
                <w:sz w:val="24"/>
                <w:szCs w:val="24"/>
              </w:rPr>
            </w:pPr>
            <w:r>
              <w:rPr>
                <w:rFonts w:eastAsia="Arial" w:cs="Arial" w:ascii="Arial" w:hAnsi="Arial"/>
                <w:smallCaps/>
                <w:sz w:val="24"/>
                <w:szCs w:val="24"/>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widowControl w:val="false"/>
              <w:rPr>
                <w:rFonts w:ascii="Arial" w:hAnsi="Arial" w:eastAsia="Arial" w:cs="Arial"/>
                <w:b/>
                <w:b/>
                <w:smallCaps/>
                <w:sz w:val="28"/>
                <w:szCs w:val="28"/>
              </w:rPr>
            </w:pPr>
            <w:r>
              <w:rPr>
                <w:rFonts w:eastAsia="Arial" w:cs="Arial" w:ascii="Arial" w:hAnsi="Arial"/>
                <w:b/>
                <w:smallCaps/>
                <w:sz w:val="28"/>
                <w:szCs w:val="28"/>
              </w:rPr>
            </w:r>
          </w:p>
          <w:p>
            <w:pPr>
              <w:pStyle w:val="Heading1"/>
              <w:rPr>
                <w:rFonts w:ascii="Arial" w:hAnsi="Arial" w:eastAsia="Arial" w:cs="Arial"/>
                <w:b/>
                <w:b/>
                <w:smallCaps/>
                <w:sz w:val="28"/>
                <w:szCs w:val="28"/>
              </w:rPr>
            </w:pPr>
            <w:bookmarkStart w:id="10" w:name="__RefHeading___Toc959_471523774"/>
            <w:bookmarkEnd w:id="10"/>
            <w:r>
              <w:rPr/>
              <w:t>RENCANA PERBAIKAN</w:t>
            </w:r>
          </w:p>
          <w:p>
            <w:pPr>
              <w:pStyle w:val="Normal"/>
              <w:widowControl w:val="false"/>
              <w:spacing w:before="0" w:after="200"/>
              <w:jc w:val="both"/>
              <w:rPr>
                <w:rFonts w:ascii="Arial" w:hAnsi="Arial" w:eastAsia="Arial" w:cs="Arial"/>
                <w:b/>
                <w:b/>
                <w:color w:val="FF0000"/>
                <w:sz w:val="28"/>
                <w:szCs w:val="28"/>
              </w:rPr>
            </w:pPr>
            <w:r>
              <w:rPr>
                <w:rFonts w:eastAsia="Arial" w:cs="Arial" w:ascii="Arial" w:hAnsi="Arial"/>
                <w:b/>
                <w:color w:val="FF0000"/>
                <w:sz w:val="28"/>
                <w:szCs w:val="28"/>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eastAsia="Arial" w:cs="Arial"/>
                <w:color w:val="FF0000"/>
                <w:sz w:val="24"/>
                <w:szCs w:val="24"/>
              </w:rPr>
            </w:pPr>
            <w:r>
              <w:rPr>
                <w:rFonts w:eastAsia="Arial" w:cs="Arial" w:ascii="Arial" w:hAnsi="Arial"/>
                <w:color w:val="FF0000"/>
                <w:sz w:val="24"/>
                <w:szCs w:val="24"/>
              </w:rPr>
              <w:t>Diisi dengan rencana tindakan perbaikan yang dapat dilakukan oleh dosen/koordinator pengampu mata kulian untuk meningkatkan mutu pembelajaran pada semester berikutnya.</w:t>
            </w:r>
          </w:p>
          <w:p>
            <w:pPr>
              <w:pStyle w:val="Normal"/>
              <w:widowControl w:val="false"/>
              <w:spacing w:before="0" w:after="200"/>
              <w:rPr>
                <w:rFonts w:ascii="Arial" w:hAnsi="Arial" w:eastAsia="Arial" w:cs="Arial"/>
                <w:smallCaps/>
                <w:sz w:val="24"/>
                <w:szCs w:val="24"/>
              </w:rPr>
            </w:pPr>
            <w:r>
              <w:rPr>
                <w:rFonts w:eastAsia="Arial" w:cs="Arial" w:ascii="Arial" w:hAnsi="Arial"/>
                <w:smallCaps/>
                <w:sz w:val="24"/>
                <w:szCs w:val="24"/>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widowControl w:val="false"/>
              <w:rPr>
                <w:rFonts w:ascii="Arial" w:hAnsi="Arial" w:eastAsia="Arial" w:cs="Arial"/>
                <w:smallCaps/>
                <w:sz w:val="24"/>
                <w:szCs w:val="24"/>
              </w:rPr>
            </w:pPr>
            <w:r>
              <w:rPr>
                <w:rFonts w:eastAsia="Arial" w:cs="Arial" w:ascii="Arial" w:hAnsi="Arial"/>
                <w:smallCaps/>
                <w:sz w:val="24"/>
                <w:szCs w:val="24"/>
              </w:rPr>
            </w:r>
          </w:p>
          <w:p>
            <w:pPr>
              <w:pStyle w:val="Heading1"/>
              <w:rPr>
                <w:rFonts w:ascii="Arial" w:hAnsi="Arial" w:eastAsia="Arial" w:cs="Arial"/>
                <w:b/>
                <w:b/>
                <w:smallCaps/>
                <w:sz w:val="28"/>
                <w:szCs w:val="28"/>
              </w:rPr>
            </w:pPr>
            <w:bookmarkStart w:id="11" w:name="__RefHeading___Toc961_471523774"/>
            <w:bookmarkEnd w:id="11"/>
            <w:r>
              <w:rPr/>
              <w:t>LAMPIRAN</w:t>
            </w:r>
          </w:p>
          <w:p>
            <w:pPr>
              <w:pStyle w:val="Normal"/>
              <w:widowControl w:val="false"/>
              <w:spacing w:before="0" w:after="200"/>
              <w:jc w:val="both"/>
              <w:rPr>
                <w:rFonts w:ascii="Arial" w:hAnsi="Arial" w:eastAsia="Arial" w:cs="Arial"/>
                <w:color w:val="FF0000"/>
                <w:sz w:val="24"/>
                <w:szCs w:val="24"/>
              </w:rPr>
            </w:pPr>
            <w:r>
              <w:rPr>
                <w:rFonts w:eastAsia="Arial" w:cs="Arial" w:ascii="Arial" w:hAnsi="Arial"/>
                <w:color w:val="FF0000"/>
                <w:sz w:val="24"/>
                <w:szCs w:val="24"/>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
              </w:numPr>
              <w:spacing w:lineRule="auto" w:line="276"/>
              <w:ind w:left="360" w:hanging="360"/>
              <w:rPr>
                <w:rFonts w:ascii="Arial" w:hAnsi="Arial" w:eastAsia="Arial" w:cs="Arial"/>
                <w:color w:val="FF0000"/>
                <w:sz w:val="24"/>
                <w:szCs w:val="24"/>
              </w:rPr>
            </w:pPr>
            <w:r>
              <w:rPr>
                <w:rFonts w:eastAsia="Arial" w:cs="Arial" w:ascii="Arial" w:hAnsi="Arial"/>
                <w:color w:val="FF0000"/>
                <w:sz w:val="24"/>
                <w:szCs w:val="24"/>
              </w:rPr>
              <w:t>Lampiran-01: RPS dan Bukti SC aktivitas pembelajaran di LMS</w:t>
            </w:r>
          </w:p>
          <w:p>
            <w:pPr>
              <w:pStyle w:val="Normal"/>
              <w:widowControl w:val="false"/>
              <w:numPr>
                <w:ilvl w:val="0"/>
                <w:numId w:val="1"/>
              </w:numPr>
              <w:spacing w:lineRule="auto" w:line="276"/>
              <w:ind w:left="360" w:hanging="360"/>
              <w:rPr>
                <w:rFonts w:ascii="Arial" w:hAnsi="Arial" w:eastAsia="Arial" w:cs="Arial"/>
                <w:color w:val="FF0000"/>
                <w:sz w:val="24"/>
                <w:szCs w:val="24"/>
              </w:rPr>
            </w:pPr>
            <w:r>
              <w:rPr>
                <w:rFonts w:eastAsia="Arial" w:cs="Arial" w:ascii="Arial" w:hAnsi="Arial"/>
                <w:color w:val="FF0000"/>
                <w:sz w:val="24"/>
                <w:szCs w:val="24"/>
              </w:rPr>
              <w:t>Lampiran-02: Contoh Tugas/Project mahasiswa</w:t>
            </w:r>
          </w:p>
          <w:p>
            <w:pPr>
              <w:pStyle w:val="Normal"/>
              <w:widowControl w:val="false"/>
              <w:numPr>
                <w:ilvl w:val="0"/>
                <w:numId w:val="1"/>
              </w:numPr>
              <w:spacing w:lineRule="auto" w:line="276"/>
              <w:ind w:left="360" w:hanging="360"/>
              <w:rPr>
                <w:rFonts w:ascii="Arial" w:hAnsi="Arial" w:eastAsia="Arial" w:cs="Arial"/>
                <w:color w:val="FF0000"/>
                <w:sz w:val="24"/>
                <w:szCs w:val="24"/>
              </w:rPr>
            </w:pPr>
            <w:r>
              <w:rPr>
                <w:rFonts w:eastAsia="Arial" w:cs="Arial" w:ascii="Arial" w:hAnsi="Arial"/>
                <w:color w:val="FF0000"/>
                <w:sz w:val="24"/>
                <w:szCs w:val="24"/>
              </w:rPr>
              <w:t xml:space="preserve">Lampiran-03: Contoh Soal Kuis dan Ujian </w:t>
            </w:r>
          </w:p>
          <w:p>
            <w:pPr>
              <w:pStyle w:val="Normal"/>
              <w:widowControl w:val="false"/>
              <w:numPr>
                <w:ilvl w:val="0"/>
                <w:numId w:val="1"/>
              </w:numPr>
              <w:spacing w:lineRule="auto" w:line="276"/>
              <w:ind w:left="360" w:hanging="360"/>
              <w:rPr>
                <w:rFonts w:ascii="Arial" w:hAnsi="Arial" w:eastAsia="Arial" w:cs="Arial"/>
                <w:color w:val="FF0000"/>
                <w:sz w:val="24"/>
                <w:szCs w:val="24"/>
              </w:rPr>
            </w:pPr>
            <w:r>
              <w:rPr>
                <w:rFonts w:eastAsia="Arial" w:cs="Arial" w:ascii="Arial" w:hAnsi="Arial"/>
                <w:color w:val="FF0000"/>
                <w:sz w:val="24"/>
                <w:szCs w:val="24"/>
              </w:rPr>
              <w:t xml:space="preserve">Lampiran-04: Contoh Lembar kerja mahasiswa disertai feedback </w:t>
            </w:r>
          </w:p>
          <w:p>
            <w:pPr>
              <w:pStyle w:val="Normal"/>
              <w:widowControl w:val="false"/>
              <w:numPr>
                <w:ilvl w:val="0"/>
                <w:numId w:val="1"/>
              </w:numPr>
              <w:spacing w:lineRule="auto" w:line="276"/>
              <w:ind w:left="360" w:hanging="360"/>
              <w:rPr>
                <w:rFonts w:ascii="Arial" w:hAnsi="Arial" w:eastAsia="Arial" w:cs="Arial"/>
                <w:color w:val="FF0000"/>
                <w:sz w:val="24"/>
                <w:szCs w:val="24"/>
              </w:rPr>
            </w:pPr>
            <w:r>
              <w:rPr>
                <w:rFonts w:eastAsia="Arial" w:cs="Arial" w:ascii="Arial" w:hAnsi="Arial"/>
                <w:color w:val="FF0000"/>
                <w:sz w:val="24"/>
                <w:szCs w:val="24"/>
              </w:rPr>
              <w:t>Lampiran-05: Instrumen penilaian (rubrik dan/atau marking scheme)</w:t>
            </w:r>
          </w:p>
          <w:p>
            <w:pPr>
              <w:pStyle w:val="Normal"/>
              <w:widowControl w:val="false"/>
              <w:numPr>
                <w:ilvl w:val="0"/>
                <w:numId w:val="1"/>
              </w:numPr>
              <w:spacing w:lineRule="auto" w:line="276" w:before="0" w:after="200"/>
              <w:ind w:left="360" w:hanging="360"/>
              <w:rPr>
                <w:rFonts w:ascii="Arial" w:hAnsi="Arial" w:eastAsia="Arial" w:cs="Arial"/>
                <w:color w:val="FF0000"/>
                <w:sz w:val="24"/>
                <w:szCs w:val="24"/>
              </w:rPr>
            </w:pPr>
            <w:r>
              <w:rPr>
                <w:rFonts w:eastAsia="Arial" w:cs="Arial" w:ascii="Arial" w:hAnsi="Arial"/>
                <w:color w:val="FF0000"/>
                <w:sz w:val="24"/>
                <w:szCs w:val="24"/>
              </w:rPr>
              <w:t>Lampiran-06</w:t>
            </w:r>
            <w:r>
              <w:rPr>
                <w:rFonts w:eastAsia="Arial" w:cs="Arial" w:ascii="Arial" w:hAnsi="Arial"/>
                <w:color w:val="FF0000"/>
              </w:rPr>
              <w:t>: Hasil Belajar Mahasiswa Pada gerbang.itk.ac.id dan hasil pengukuran ketercapaian setiap CPMK/Sub-CPMK untuk setiap mahasiswa</w:t>
            </w:r>
          </w:p>
          <w:p>
            <w:pPr>
              <w:pStyle w:val="Normal"/>
              <w:widowControl w:val="false"/>
              <w:spacing w:before="0" w:after="200"/>
              <w:rPr>
                <w:rFonts w:ascii="Arial" w:hAnsi="Arial" w:eastAsia="Arial" w:cs="Arial"/>
                <w:smallCaps/>
                <w:sz w:val="24"/>
                <w:szCs w:val="24"/>
              </w:rPr>
            </w:pPr>
            <w:r>
              <w:rPr>
                <w:rFonts w:eastAsia="Arial" w:cs="Arial" w:ascii="Arial" w:hAnsi="Arial"/>
                <w:smallCaps/>
                <w:sz w:val="24"/>
                <w:szCs w:val="24"/>
              </w:rPr>
            </w:r>
          </w:p>
        </w:tc>
      </w:tr>
    </w:tbl>
    <w:p>
      <w:pPr>
        <w:sectPr>
          <w:headerReference w:type="default" r:id="rId5"/>
          <w:type w:val="nextPage"/>
          <w:pgSz w:w="11906" w:h="16838"/>
          <w:pgMar w:left="1701" w:right="1134" w:gutter="0" w:header="1134" w:top="1854" w:footer="0" w:bottom="1134"/>
          <w:pgNumType w:start="1" w:fmt="decimal"/>
          <w:formProt w:val="false"/>
          <w:textDirection w:val="lrTb"/>
          <w:docGrid w:type="default" w:linePitch="100" w:charSpace="4096"/>
        </w:sect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b/>
          <w:b/>
          <w:smallCaps/>
          <w:sz w:val="24"/>
          <w:szCs w:val="24"/>
        </w:rPr>
      </w:pPr>
      <w:r>
        <w:rPr>
          <w:rFonts w:eastAsia="Arial" w:cs="Arial" w:ascii="Arial" w:hAnsi="Arial"/>
          <w:b/>
          <w:smallCaps/>
          <w:sz w:val="24"/>
          <w:szCs w:val="24"/>
        </w:rPr>
        <w:t xml:space="preserve">LAMPIRAN-01 :RPS </w:t>
      </w:r>
    </w:p>
    <w:tbl>
      <w:tblPr>
        <w:tblStyle w:val="a9"/>
        <w:tblW w:w="1516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980"/>
        <w:gridCol w:w="238"/>
        <w:gridCol w:w="2221"/>
        <w:gridCol w:w="1627"/>
        <w:gridCol w:w="921"/>
        <w:gridCol w:w="2547"/>
        <w:gridCol w:w="1518"/>
        <w:gridCol w:w="1296"/>
        <w:gridCol w:w="120"/>
        <w:gridCol w:w="2694"/>
      </w:tblGrid>
      <w:tr>
        <w:trPr/>
        <w:tc>
          <w:tcPr>
            <w:tcW w:w="15162" w:type="dxa"/>
            <w:gridSpan w:val="10"/>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COURSE IDENTITY</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COURSE TITLE</w:t>
            </w:r>
          </w:p>
        </w:tc>
        <w:tc>
          <w:tcPr>
            <w:tcW w:w="1627"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COURSE CODE</w:t>
            </w:r>
          </w:p>
        </w:tc>
        <w:tc>
          <w:tcPr>
            <w:tcW w:w="3468"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LECTURE(S)</w:t>
            </w:r>
          </w:p>
        </w:tc>
        <w:tc>
          <w:tcPr>
            <w:tcW w:w="1518"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CREDITS</w:t>
            </w:r>
          </w:p>
        </w:tc>
        <w:tc>
          <w:tcPr>
            <w:tcW w:w="1416"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SEMESTER</w:t>
            </w:r>
          </w:p>
        </w:tc>
        <w:tc>
          <w:tcPr>
            <w:tcW w:w="2694"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RECENT UPDATE</w:t>
            </w:r>
          </w:p>
        </w:tc>
      </w:tr>
      <w:tr>
        <w:trPr>
          <w:trHeight w:val="1134" w:hRule="atLeast"/>
        </w:trPr>
        <w:tc>
          <w:tcPr>
            <w:tcW w:w="443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rFonts w:eastAsia="Calibri" w:cs="Calibri" w:ascii="Calibri" w:hAnsi="Calibri"/>
                <w:b/>
                <w:sz w:val="24"/>
                <w:szCs w:val="24"/>
              </w:rPr>
              <w:t>Fundamental of PLC Programming</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t>TE201439</w:t>
            </w:r>
          </w:p>
        </w:tc>
        <w:tc>
          <w:tcPr>
            <w:tcW w:w="34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sz w:val="16"/>
                <w:szCs w:val="16"/>
              </w:rPr>
              <w:t>Andhika Giyantara,S.T.,M.T.</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pPr>
            <w:r>
              <w:rPr/>
              <w:t>2</w:t>
            </w:r>
          </w:p>
        </w:tc>
        <w:tc>
          <w:tcPr>
            <w:tcW w:w="141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pPr>
            <w:r>
              <w:rPr/>
              <w:t>5</w:t>
            </w:r>
          </w:p>
        </w:tc>
        <w:tc>
          <w:tcPr>
            <w:tcW w:w="26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t>5 Agustus 2021</w:t>
            </w:r>
          </w:p>
        </w:tc>
      </w:tr>
      <w:tr>
        <w:trPr/>
        <w:tc>
          <w:tcPr>
            <w:tcW w:w="15162" w:type="dxa"/>
            <w:gridSpan w:val="10"/>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AUTHORIZATION</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COURSE COORDINATOR</w:t>
            </w:r>
          </w:p>
        </w:tc>
        <w:tc>
          <w:tcPr>
            <w:tcW w:w="5095"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 xml:space="preserve">DETAILED COURSE ORGANIZER </w:t>
            </w:r>
          </w:p>
        </w:tc>
        <w:tc>
          <w:tcPr>
            <w:tcW w:w="5628" w:type="dxa"/>
            <w:gridSpan w:val="4"/>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HEAD OF DEPARTMENT</w:t>
            </w:r>
          </w:p>
        </w:tc>
      </w:tr>
      <w:tr>
        <w:trPr>
          <w:trHeight w:val="300" w:hRule="atLeast"/>
        </w:trPr>
        <w:tc>
          <w:tcPr>
            <w:tcW w:w="221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NAME</w:t>
            </w:r>
          </w:p>
        </w:tc>
        <w:tc>
          <w:tcPr>
            <w:tcW w:w="222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SIGNATURE</w:t>
            </w:r>
          </w:p>
        </w:tc>
        <w:tc>
          <w:tcPr>
            <w:tcW w:w="254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NAME</w:t>
            </w:r>
          </w:p>
        </w:tc>
        <w:tc>
          <w:tcPr>
            <w:tcW w:w="254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SIGNATURE</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NAME</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SIGNATURE</w:t>
            </w:r>
          </w:p>
        </w:tc>
      </w:tr>
      <w:tr>
        <w:trPr>
          <w:trHeight w:val="1134" w:hRule="atLeast"/>
        </w:trPr>
        <w:tc>
          <w:tcPr>
            <w:tcW w:w="221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Andhika Giyantara,S.T.,M.T.</w:t>
            </w:r>
          </w:p>
        </w:tc>
        <w:tc>
          <w:tcPr>
            <w:tcW w:w="22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r>
          </w:p>
        </w:tc>
        <w:tc>
          <w:tcPr>
            <w:tcW w:w="254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Andhika Giyantara,S.T.,M.T.</w:t>
            </w:r>
          </w:p>
        </w:tc>
        <w:tc>
          <w:tcPr>
            <w:tcW w:w="2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b/>
              </w:rPr>
            </w:pPr>
            <w:r>
              <w:rPr>
                <w:b/>
              </w:rPr>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Barokatun Hasanah,S.T.,M.T.</w:t>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LEARNING OUTCOMES (LO)</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288"/>
                <w:tab w:val="left" w:pos="1806" w:leader="none"/>
              </w:tabs>
              <w:spacing w:before="0" w:after="200"/>
              <w:rPr>
                <w:b/>
                <w:b/>
              </w:rPr>
            </w:pPr>
            <w:r>
              <w:rPr>
                <w:b/>
              </w:rPr>
              <w:t>INTENDED LEARNING OUTCOMES (ILO) ENTRUSTED ON COURSE</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rPr>
            </w:pPr>
            <w:r>
              <w:rPr>
                <w:b/>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auto" w:val="clear"/>
          </w:tcPr>
          <w:p>
            <w:pPr>
              <w:pStyle w:val="Normal"/>
              <w:widowControl w:val="false"/>
              <w:ind w:left="60" w:hanging="0"/>
              <w:rPr/>
            </w:pPr>
            <w:r>
              <w:rPr/>
              <w:t xml:space="preserve">ILO 2. </w:t>
            </w:r>
            <w:r>
              <w:rPr>
                <w:rFonts w:eastAsia="Calibri" w:cs="Calibri" w:ascii="Calibri" w:hAnsi="Calibri"/>
              </w:rPr>
              <w:t>an ability to identify, formulate, analyze, solve complex problems, and make informed judgments, which must consider the impact of the solutions within realistic constraints in such aspects as law, economic, environment, social, politics, health and safety, sustainability as well as to utilize information technology and the potential of national resources with global perspective</w:t>
            </w:r>
          </w:p>
          <w:p>
            <w:pPr>
              <w:pStyle w:val="Normal"/>
              <w:widowControl w:val="false"/>
              <w:ind w:left="60" w:hanging="0"/>
              <w:rPr/>
            </w:pPr>
            <w:r>
              <w:rPr/>
              <w:t xml:space="preserve">ILO 7. </w:t>
            </w:r>
            <w:r>
              <w:rPr>
                <w:rFonts w:eastAsia="Calibri" w:cs="Calibri" w:ascii="Calibri" w:hAnsi="Calibri"/>
              </w:rPr>
              <w:t>an ability to apply engineering design to produce solutions that meet specified needs with consideration of technical standards, public health, safety, and welfare, as well as ease of application, and sustainable applications</w:t>
            </w:r>
          </w:p>
          <w:p>
            <w:pPr>
              <w:pStyle w:val="Normal"/>
              <w:widowControl w:val="false"/>
              <w:ind w:left="60" w:hanging="0"/>
              <w:rPr/>
            </w:pPr>
            <w:r>
              <w:rPr/>
              <w:t xml:space="preserve">ILO 8. </w:t>
            </w:r>
            <w:r>
              <w:rPr>
                <w:rFonts w:eastAsia="Calibri" w:cs="Calibri" w:ascii="Calibri" w:hAnsi="Calibri"/>
              </w:rPr>
              <w:t>an ability to design and conduct experiments in electrical engineering, as well as to analyze and interpret data to strengthen engineering judgments</w:t>
            </w:r>
          </w:p>
          <w:p>
            <w:pPr>
              <w:pStyle w:val="Normal"/>
              <w:widowControl w:val="false"/>
              <w:spacing w:before="0" w:after="200"/>
              <w:ind w:left="60" w:hanging="0"/>
              <w:rPr/>
            </w:pPr>
            <w:r>
              <w:rPr/>
              <w:t xml:space="preserve">ILO 9. </w:t>
            </w:r>
            <w:r>
              <w:rPr>
                <w:rFonts w:eastAsia="Calibri" w:cs="Calibri" w:ascii="Calibri" w:hAnsi="Calibri"/>
              </w:rPr>
              <w:t>an ability to utilize analysis tools based on information technology and computation, which are suitable for engineering activities in the field of electrical engineering</w:t>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rPr>
              <w:t>COURSE LEARNING OUTCOMES (CLO)</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
          </w:p>
        </w:tc>
        <w:tc>
          <w:tcPr>
            <w:tcW w:w="13182" w:type="dxa"/>
            <w:gridSpan w:val="9"/>
            <w:tcBorders>
              <w:left w:val="single" w:sz="4" w:space="0" w:color="000000"/>
              <w:bottom w:val="single" w:sz="4" w:space="0" w:color="000000"/>
              <w:right w:val="single" w:sz="4" w:space="0" w:color="000000"/>
            </w:tcBorders>
            <w:shd w:color="auto" w:fill="auto" w:val="clear"/>
          </w:tcPr>
          <w:p>
            <w:pPr>
              <w:pStyle w:val="Normal"/>
              <w:widowControl w:val="false"/>
              <w:rPr>
                <w:color w:val="000000"/>
                <w:sz w:val="26"/>
                <w:szCs w:val="26"/>
              </w:rPr>
            </w:pPr>
            <w:r>
              <w:rPr>
                <w:sz w:val="20"/>
                <w:szCs w:val="20"/>
              </w:rPr>
              <w:t>Students can design simple PLC programs to run equipment systematically according to the principles of logic circuits</w:t>
            </w:r>
          </w:p>
          <w:p>
            <w:pPr>
              <w:pStyle w:val="Normal"/>
              <w:widowControl w:val="false"/>
              <w:spacing w:before="0" w:after="200"/>
              <w:rPr>
                <w:color w:val="000000"/>
              </w:rPr>
            </w:pPr>
            <w:r>
              <w:rPr>
                <w:color w:val="000000"/>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ASSESSMENT METHODS and RELATIONSHIP with ILO</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rPr>
            </w:pPr>
            <w:r>
              <w:rPr>
                <w:b/>
              </w:rPr>
            </w:r>
          </w:p>
          <w:tbl>
            <w:tblPr>
              <w:tblStyle w:val="aa"/>
              <w:tblW w:w="12383"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7988"/>
              <w:gridCol w:w="1560"/>
              <w:gridCol w:w="566"/>
              <w:gridCol w:w="567"/>
              <w:gridCol w:w="567"/>
              <w:gridCol w:w="567"/>
              <w:gridCol w:w="567"/>
            </w:tblGrid>
            <w:tr>
              <w:trPr/>
              <w:tc>
                <w:tcPr>
                  <w:tcW w:w="7988"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288"/>
                      <w:tab w:val="left" w:pos="0" w:leader="none"/>
                    </w:tabs>
                    <w:spacing w:before="0" w:after="200"/>
                    <w:jc w:val="center"/>
                    <w:rPr>
                      <w:b/>
                      <w:b/>
                    </w:rPr>
                  </w:pPr>
                  <w:r>
                    <w:rPr>
                      <w:b/>
                    </w:rPr>
                    <w:t>Assessment Components</w:t>
                  </w:r>
                </w:p>
              </w:tc>
              <w:tc>
                <w:tcPr>
                  <w:tcW w:w="1560"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288"/>
                      <w:tab w:val="left" w:pos="0" w:leader="none"/>
                    </w:tabs>
                    <w:spacing w:before="0" w:after="200"/>
                    <w:jc w:val="center"/>
                    <w:rPr>
                      <w:b/>
                      <w:b/>
                    </w:rPr>
                  </w:pPr>
                  <w:r>
                    <w:rPr>
                      <w:b/>
                    </w:rPr>
                    <w:t>Percentage</w:t>
                  </w:r>
                </w:p>
              </w:tc>
              <w:tc>
                <w:tcPr>
                  <w:tcW w:w="2834" w:type="dxa"/>
                  <w:gridSpan w:val="5"/>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288"/>
                      <w:tab w:val="left" w:pos="0" w:leader="none"/>
                    </w:tabs>
                    <w:spacing w:before="0" w:after="200"/>
                    <w:jc w:val="center"/>
                    <w:rPr>
                      <w:b/>
                      <w:b/>
                    </w:rPr>
                  </w:pPr>
                  <w:r>
                    <w:rPr>
                      <w:b/>
                    </w:rPr>
                    <w:t>Session Objectives</w:t>
                  </w:r>
                </w:p>
              </w:tc>
            </w:tr>
            <w:tr>
              <w:trPr/>
              <w:tc>
                <w:tcPr>
                  <w:tcW w:w="7988"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rPr>
                      <w:b/>
                      <w:b/>
                    </w:rPr>
                  </w:pPr>
                  <w:r>
                    <w:rPr>
                      <w:b/>
                    </w:rPr>
                  </w:r>
                </w:p>
              </w:tc>
              <w:tc>
                <w:tcPr>
                  <w:tcW w:w="1560"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rPr>
                      <w:b/>
                      <w:b/>
                    </w:rPr>
                  </w:pPr>
                  <w:r>
                    <w:rPr>
                      <w:b/>
                    </w:rPr>
                  </w:r>
                </w:p>
              </w:tc>
              <w:tc>
                <w:tcPr>
                  <w:tcW w:w="566"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288"/>
                      <w:tab w:val="left" w:pos="0" w:leader="none"/>
                    </w:tabs>
                    <w:spacing w:before="0" w:after="200"/>
                    <w:jc w:val="center"/>
                    <w:rPr>
                      <w:b/>
                      <w:b/>
                    </w:rPr>
                  </w:pPr>
                  <w:r>
                    <w:rPr>
                      <w:b/>
                    </w:rPr>
                    <w:t>1</w:t>
                  </w:r>
                  <w:r>
                    <w:rPr>
                      <w:b/>
                      <w:vertAlign w:val="superscript"/>
                    </w:rPr>
                    <w:t>st</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288"/>
                      <w:tab w:val="left" w:pos="0" w:leader="none"/>
                    </w:tabs>
                    <w:spacing w:before="0" w:after="200"/>
                    <w:jc w:val="center"/>
                    <w:rPr>
                      <w:b/>
                      <w:b/>
                    </w:rPr>
                  </w:pPr>
                  <w:r>
                    <w:rPr>
                      <w:b/>
                    </w:rPr>
                    <w:t>2</w:t>
                  </w:r>
                  <w:r>
                    <w:rPr>
                      <w:b/>
                      <w:vertAlign w:val="superscript"/>
                    </w:rPr>
                    <w:t>nd</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288"/>
                      <w:tab w:val="left" w:pos="0" w:leader="none"/>
                    </w:tabs>
                    <w:spacing w:before="0" w:after="200"/>
                    <w:jc w:val="center"/>
                    <w:rPr>
                      <w:b/>
                      <w:b/>
                    </w:rPr>
                  </w:pPr>
                  <w:r>
                    <w:rPr>
                      <w:b/>
                    </w:rPr>
                    <w:t>3</w:t>
                  </w:r>
                  <w:r>
                    <w:rPr>
                      <w:b/>
                      <w:vertAlign w:val="superscript"/>
                    </w:rPr>
                    <w:t>rd</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288"/>
                      <w:tab w:val="left" w:pos="0" w:leader="none"/>
                    </w:tabs>
                    <w:spacing w:before="0" w:after="200"/>
                    <w:jc w:val="center"/>
                    <w:rPr>
                      <w:b/>
                      <w:b/>
                    </w:rPr>
                  </w:pPr>
                  <w:r>
                    <w:rPr>
                      <w:b/>
                    </w:rPr>
                    <w:t>4</w:t>
                  </w:r>
                  <w:r>
                    <w:rPr>
                      <w:b/>
                      <w:vertAlign w:val="superscript"/>
                    </w:rPr>
                    <w:t>th</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288"/>
                      <w:tab w:val="left" w:pos="0" w:leader="none"/>
                    </w:tabs>
                    <w:spacing w:before="0" w:after="200"/>
                    <w:jc w:val="center"/>
                    <w:rPr>
                      <w:b/>
                      <w:b/>
                    </w:rPr>
                  </w:pPr>
                  <w:r>
                    <w:rPr>
                      <w:b/>
                    </w:rPr>
                    <w:t>5</w:t>
                  </w:r>
                  <w:r>
                    <w:rPr>
                      <w:b/>
                      <w:vertAlign w:val="superscript"/>
                    </w:rPr>
                    <w:t>th</w:t>
                  </w:r>
                </w:p>
              </w:tc>
            </w:tr>
            <w:tr>
              <w:trPr>
                <w:trHeight w:val="253" w:hRule="atLeast"/>
              </w:trPr>
              <w:tc>
                <w:tcPr>
                  <w:tcW w:w="79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pPr>
                  <w:r>
                    <w:rPr/>
                    <w:t>Exercise</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pPr>
                  <w:r>
                    <w:rPr/>
                    <w:t>30 %</w:t>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t>v</w:t>
                  </w:r>
                </w:p>
              </w:tc>
            </w:tr>
            <w:tr>
              <w:trPr/>
              <w:tc>
                <w:tcPr>
                  <w:tcW w:w="79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pPr>
                  <w:r>
                    <w:rPr/>
                    <w:t>Midterm exam</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pPr>
                  <w:r>
                    <w:rPr/>
                    <w:t>30 %</w:t>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r>
                </w:p>
              </w:tc>
            </w:tr>
            <w:tr>
              <w:trPr/>
              <w:tc>
                <w:tcPr>
                  <w:tcW w:w="79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pPr>
                  <w:r>
                    <w:rPr/>
                    <w:t>Final exam</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pPr>
                  <w:r>
                    <w:rPr/>
                    <w:t>40 %</w:t>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jc w:val="center"/>
                    <w:rPr/>
                  </w:pPr>
                  <w:r>
                    <w:rPr/>
                    <w:t>v</w:t>
                  </w:r>
                </w:p>
              </w:tc>
            </w:tr>
            <w:tr>
              <w:trPr/>
              <w:tc>
                <w:tcPr>
                  <w:tcW w:w="79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288"/>
                      <w:tab w:val="left" w:pos="0" w:leader="none"/>
                    </w:tabs>
                    <w:spacing w:before="0" w:after="200"/>
                    <w:jc w:val="center"/>
                    <w:rPr/>
                  </w:pPr>
                  <w:r>
                    <w:rPr/>
                    <w:t>Total</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pPr>
                  <w:r>
                    <w:rPr>
                      <w:sz w:val="16"/>
                      <w:szCs w:val="16"/>
                    </w:rPr>
                    <w:t>100 %</w:t>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8"/>
                      <w:tab w:val="left" w:pos="0" w:leader="none"/>
                    </w:tabs>
                    <w:spacing w:before="0" w:after="200"/>
                    <w:rPr/>
                  </w:pPr>
                  <w:r>
                    <w:rPr/>
                  </w:r>
                </w:p>
              </w:tc>
            </w:tr>
          </w:tbl>
          <w:p>
            <w:pPr>
              <w:pStyle w:val="Normal"/>
              <w:widowControl w:val="false"/>
              <w:spacing w:before="0" w:after="200"/>
              <w:jc w:val="both"/>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COURSE DESCRIPTION</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COURSE OUTLINES</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3"/>
                <w:numId w:val="2"/>
              </w:numPr>
              <w:spacing w:lineRule="auto" w:line="240" w:before="0" w:after="0"/>
              <w:ind w:left="416" w:hanging="416"/>
              <w:rPr>
                <w:color w:val="000000"/>
              </w:rPr>
            </w:pPr>
            <w:r>
              <w:rPr>
                <w:color w:val="000000"/>
              </w:rPr>
              <w:t>…</w:t>
            </w:r>
          </w:p>
          <w:p>
            <w:pPr>
              <w:pStyle w:val="Normal"/>
              <w:widowControl w:val="false"/>
              <w:numPr>
                <w:ilvl w:val="3"/>
                <w:numId w:val="2"/>
              </w:numPr>
              <w:spacing w:lineRule="auto" w:line="240" w:before="0" w:after="0"/>
              <w:ind w:left="416" w:hanging="416"/>
              <w:rPr>
                <w:color w:val="000000"/>
              </w:rPr>
            </w:pPr>
            <w:r>
              <w:rPr>
                <w:color w:val="000000"/>
              </w:rPr>
              <w:t>…</w:t>
            </w:r>
          </w:p>
          <w:p>
            <w:pPr>
              <w:pStyle w:val="Normal"/>
              <w:widowControl w:val="false"/>
              <w:numPr>
                <w:ilvl w:val="3"/>
                <w:numId w:val="2"/>
              </w:numPr>
              <w:spacing w:lineRule="auto" w:line="240" w:before="0" w:after="0"/>
              <w:ind w:left="416" w:hanging="416"/>
              <w:rPr>
                <w:color w:val="000000"/>
              </w:rPr>
            </w:pPr>
            <w:r>
              <w:rPr>
                <w:color w:val="000000"/>
              </w:rPr>
              <w:t>…</w:t>
            </w:r>
          </w:p>
          <w:p>
            <w:pPr>
              <w:pStyle w:val="Normal"/>
              <w:widowControl w:val="false"/>
              <w:spacing w:before="0" w:after="200"/>
              <w:ind w:left="416" w:hanging="0"/>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REFERENCES</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left="26" w:hanging="0"/>
              <w:rPr>
                <w:b/>
                <w:b/>
              </w:rPr>
            </w:pPr>
            <w:r>
              <w:rPr>
                <w:b/>
              </w:rPr>
              <w:t>MAIN</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rPr>
            </w:pPr>
            <w:r>
              <w:rPr>
                <w:b/>
              </w:rPr>
            </w:r>
          </w:p>
        </w:tc>
        <w:tc>
          <w:tcPr>
            <w:tcW w:w="13182" w:type="dxa"/>
            <w:gridSpan w:val="9"/>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3"/>
              </w:numPr>
              <w:spacing w:lineRule="auto" w:line="240" w:before="0" w:after="0"/>
              <w:ind w:left="416" w:hanging="416"/>
              <w:rPr>
                <w:color w:val="000000"/>
              </w:rPr>
            </w:pPr>
            <w:r>
              <w:rPr>
                <w:color w:val="000000"/>
              </w:rPr>
              <w:t>…</w:t>
            </w:r>
            <w:r>
              <w:rPr>
                <w:color w:val="000000"/>
              </w:rPr>
              <w:t>.</w:t>
            </w:r>
          </w:p>
          <w:p>
            <w:pPr>
              <w:pStyle w:val="Normal"/>
              <w:widowControl w:val="false"/>
              <w:numPr>
                <w:ilvl w:val="0"/>
                <w:numId w:val="3"/>
              </w:numPr>
              <w:spacing w:lineRule="auto" w:line="240" w:before="0" w:after="0"/>
              <w:ind w:left="416" w:hanging="416"/>
              <w:rPr>
                <w:color w:val="000000"/>
              </w:rPr>
            </w:pPr>
            <w:r>
              <w:rPr>
                <w:color w:val="000000"/>
              </w:rPr>
              <w:t>…</w:t>
            </w:r>
            <w:r>
              <w:rPr>
                <w:color w:val="000000"/>
              </w:rPr>
              <w:t>.</w:t>
            </w:r>
          </w:p>
          <w:p>
            <w:pPr>
              <w:pStyle w:val="Normal"/>
              <w:widowControl w:val="false"/>
              <w:numPr>
                <w:ilvl w:val="0"/>
                <w:numId w:val="3"/>
              </w:numPr>
              <w:spacing w:lineRule="auto" w:line="240" w:before="0" w:after="0"/>
              <w:ind w:left="416" w:hanging="416"/>
              <w:rPr>
                <w:color w:val="000000"/>
              </w:rPr>
            </w:pPr>
            <w:r>
              <w:rPr>
                <w:color w:val="000000"/>
              </w:rPr>
              <w:t>…</w:t>
            </w:r>
            <w:r>
              <w:rPr>
                <w:color w:val="000000"/>
              </w:rPr>
              <w:t>.</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color w:val="000000"/>
              </w:rPr>
            </w:pPr>
            <w:r>
              <w:rPr>
                <w:color w:val="000000"/>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color w:val="000000"/>
              </w:rPr>
              <w:t>SUPPORTING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Normal"/>
              <w:widowControl w:val="false"/>
              <w:numPr>
                <w:ilvl w:val="3"/>
                <w:numId w:val="3"/>
              </w:numPr>
              <w:tabs>
                <w:tab w:val="clear" w:pos="288"/>
                <w:tab w:val="left" w:pos="0" w:leader="none"/>
              </w:tabs>
              <w:spacing w:before="0" w:after="0"/>
              <w:ind w:left="416" w:hanging="416"/>
              <w:rPr/>
            </w:pPr>
            <w:r>
              <w:rPr>
                <w:color w:val="000000"/>
              </w:rPr>
              <w:t>…</w:t>
            </w:r>
          </w:p>
          <w:p>
            <w:pPr>
              <w:pStyle w:val="Normal"/>
              <w:widowControl w:val="false"/>
              <w:numPr>
                <w:ilvl w:val="3"/>
                <w:numId w:val="3"/>
              </w:numPr>
              <w:tabs>
                <w:tab w:val="clear" w:pos="288"/>
                <w:tab w:val="left" w:pos="0" w:leader="none"/>
              </w:tabs>
              <w:spacing w:before="0" w:after="0"/>
              <w:ind w:left="416" w:hanging="416"/>
              <w:rPr/>
            </w:pPr>
            <w:r>
              <w:rPr>
                <w:color w:val="000000"/>
              </w:rPr>
              <w:t>…</w:t>
            </w:r>
          </w:p>
          <w:p>
            <w:pPr>
              <w:pStyle w:val="Normal"/>
              <w:widowControl w:val="false"/>
              <w:numPr>
                <w:ilvl w:val="3"/>
                <w:numId w:val="3"/>
              </w:numPr>
              <w:tabs>
                <w:tab w:val="clear" w:pos="288"/>
                <w:tab w:val="left" w:pos="0" w:leader="none"/>
              </w:tabs>
              <w:spacing w:before="0" w:after="0"/>
              <w:ind w:left="416" w:hanging="416"/>
              <w:rPr/>
            </w:pPr>
            <w:r>
              <w:rPr>
                <w:color w:val="000000"/>
              </w:rPr>
              <w:t>…</w:t>
            </w:r>
          </w:p>
          <w:p>
            <w:pPr>
              <w:pStyle w:val="Normal"/>
              <w:widowControl w:val="false"/>
              <w:tabs>
                <w:tab w:val="clear" w:pos="288"/>
                <w:tab w:val="left" w:pos="0" w:leader="none"/>
              </w:tabs>
              <w:spacing w:before="0" w:after="200"/>
              <w:ind w:left="416" w:hanging="0"/>
              <w:rPr>
                <w:color w:val="000000"/>
              </w:rPr>
            </w:pPr>
            <w:r>
              <w:rPr>
                <w:color w:val="000000"/>
              </w:rPr>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LEARNING MEDIA</w:t>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Normal"/>
              <w:widowControl w:val="false"/>
              <w:numPr>
                <w:ilvl w:val="6"/>
                <w:numId w:val="3"/>
              </w:numPr>
              <w:tabs>
                <w:tab w:val="clear" w:pos="288"/>
                <w:tab w:val="left" w:pos="0" w:leader="none"/>
              </w:tabs>
              <w:spacing w:before="0" w:after="0"/>
              <w:ind w:left="416" w:hanging="416"/>
              <w:rPr/>
            </w:pPr>
            <w:r>
              <w:rPr>
                <w:color w:val="000000"/>
              </w:rPr>
              <w:t>…</w:t>
            </w:r>
          </w:p>
          <w:p>
            <w:pPr>
              <w:pStyle w:val="Normal"/>
              <w:widowControl w:val="false"/>
              <w:numPr>
                <w:ilvl w:val="6"/>
                <w:numId w:val="3"/>
              </w:numPr>
              <w:tabs>
                <w:tab w:val="clear" w:pos="288"/>
                <w:tab w:val="left" w:pos="0" w:leader="none"/>
              </w:tabs>
              <w:spacing w:before="0" w:after="0"/>
              <w:ind w:left="416" w:hanging="416"/>
              <w:rPr/>
            </w:pPr>
            <w:r>
              <w:rPr>
                <w:color w:val="000000"/>
              </w:rPr>
              <w:t>…</w:t>
            </w:r>
          </w:p>
          <w:p>
            <w:pPr>
              <w:pStyle w:val="Normal"/>
              <w:widowControl w:val="false"/>
              <w:numPr>
                <w:ilvl w:val="6"/>
                <w:numId w:val="3"/>
              </w:numPr>
              <w:tabs>
                <w:tab w:val="clear" w:pos="288"/>
                <w:tab w:val="left" w:pos="0" w:leader="none"/>
              </w:tabs>
              <w:ind w:left="416" w:hanging="416"/>
              <w:rPr/>
            </w:pPr>
            <w:r>
              <w:rPr>
                <w:color w:val="000000"/>
              </w:rPr>
              <w:t>…</w:t>
            </w:r>
          </w:p>
          <w:p>
            <w:pPr>
              <w:pStyle w:val="Normal"/>
              <w:widowControl w:val="false"/>
              <w:tabs>
                <w:tab w:val="clear" w:pos="288"/>
                <w:tab w:val="left" w:pos="0" w:leader="none"/>
              </w:tabs>
              <w:spacing w:before="0" w:after="200"/>
              <w:rPr/>
            </w:pPr>
            <w:r>
              <w:rPr>
                <w:sz w:val="16"/>
                <w:szCs w:val="16"/>
              </w:rPr>
              <w:t>*</w:t>
            </w:r>
            <w:r>
              <w:rPr/>
              <w:t xml:space="preserve"> </w:t>
            </w:r>
            <w:r>
              <w:rPr>
                <w:sz w:val="16"/>
                <w:szCs w:val="16"/>
              </w:rPr>
              <w:t>Tools used in courses (laptops, software, etc.)</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PREREQUISITES</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sz w:val="16"/>
                <w:szCs w:val="16"/>
              </w:rPr>
              <w:t>*</w:t>
            </w:r>
            <w:r>
              <w:rPr/>
              <w:t xml:space="preserve"> </w:t>
            </w:r>
            <w:r>
              <w:rPr>
                <w:sz w:val="16"/>
                <w:szCs w:val="16"/>
              </w:rPr>
              <w:t>Written with course code and course title</w:t>
            </w:r>
          </w:p>
        </w:tc>
      </w:tr>
    </w:tbl>
    <w:p>
      <w:pPr>
        <w:sectPr>
          <w:headerReference w:type="default" r:id="rId6"/>
          <w:type w:val="nextPage"/>
          <w:pgSz w:orient="landscape" w:w="15840" w:h="12240"/>
          <w:pgMar w:left="1440" w:right="1440" w:gutter="0" w:header="720" w:top="1440" w:footer="0" w:bottom="1440"/>
          <w:pgNumType w:fmt="decimal"/>
          <w:formProt w:val="false"/>
          <w:textDirection w:val="lrTb"/>
          <w:docGrid w:type="default" w:linePitch="100" w:charSpace="4096"/>
        </w:sectPr>
      </w:pPr>
    </w:p>
    <w:p>
      <w:pPr>
        <w:pStyle w:val="Normal"/>
        <w:rPr>
          <w:rFonts w:ascii="Arial" w:hAnsi="Arial" w:eastAsia="Arial" w:cs="Arial"/>
          <w:b/>
          <w:b/>
          <w:smallCaps/>
          <w:sz w:val="24"/>
          <w:szCs w:val="24"/>
        </w:rPr>
      </w:pPr>
      <w:r>
        <w:rPr>
          <w:rFonts w:eastAsia="Arial" w:cs="Arial" w:ascii="Arial" w:hAnsi="Arial"/>
          <w:b/>
          <w:smallCaps/>
          <w:sz w:val="24"/>
          <w:szCs w:val="24"/>
        </w:rPr>
        <w:t>LAMPIRAN-01 SC AKTIVITAS PEMBELAJARAN PADA LMS</w:t>
      </w:r>
    </w:p>
    <w:p>
      <w:pPr>
        <w:pStyle w:val="Normal"/>
        <w:rPr>
          <w:rFonts w:ascii="Arial" w:hAnsi="Arial" w:eastAsia="Arial" w:cs="Arial"/>
          <w:smallCaps/>
          <w:color w:val="FF0000"/>
        </w:rPr>
      </w:pPr>
      <w:r>
        <w:rPr>
          <w:rFonts w:eastAsia="Arial" w:cs="Arial" w:ascii="Arial" w:hAnsi="Arial"/>
          <w:color w:val="FF0000"/>
        </w:rPr>
        <w:t>Diisi dengan hasil SC Aktivitas pembelajaran di LMS</w:t>
      </w:r>
    </w:p>
    <w:p>
      <w:pPr>
        <w:pStyle w:val="Normal"/>
        <w:rPr>
          <w:rFonts w:ascii="Arial" w:hAnsi="Arial" w:eastAsia="Arial" w:cs="Arial"/>
          <w:b/>
          <w:b/>
        </w:rPr>
      </w:pPr>
      <w:r>
        <w:rPr>
          <w:rFonts w:eastAsia="Arial" w:cs="Arial" w:ascii="Arial" w:hAnsi="Arial"/>
          <w:b/>
          <w:smallCaps/>
          <w:sz w:val="24"/>
          <w:szCs w:val="24"/>
        </w:rPr>
        <w:t xml:space="preserve">LAMPIRAN-02 CONTOH LEMBAR KERJA </w:t>
      </w:r>
    </w:p>
    <w:p>
      <w:pPr>
        <w:pStyle w:val="Normal"/>
        <w:rPr>
          <w:rFonts w:ascii="Arial" w:hAnsi="Arial" w:eastAsia="Arial" w:cs="Arial"/>
          <w:color w:val="FF0000"/>
        </w:rPr>
      </w:pPr>
      <w:r>
        <w:rPr>
          <w:rFonts w:eastAsia="Arial" w:cs="Arial" w:ascii="Arial" w:hAnsi="Arial"/>
          <w:color w:val="FF0000"/>
        </w:rPr>
        <w:t xml:space="preserve">Diisi dengan instruksi tugas/project </w:t>
      </w:r>
    </w:p>
    <w:p>
      <w:pPr>
        <w:pStyle w:val="Normal"/>
        <w:rPr>
          <w:rFonts w:ascii="Arial" w:hAnsi="Arial" w:eastAsia="Arial" w:cs="Arial"/>
          <w:b/>
          <w:b/>
          <w:smallCaps/>
          <w:sz w:val="24"/>
          <w:szCs w:val="24"/>
        </w:rPr>
      </w:pPr>
      <w:r>
        <w:rPr>
          <w:rFonts w:eastAsia="Arial" w:cs="Arial" w:ascii="Arial" w:hAnsi="Arial"/>
          <w:b/>
          <w:smallCaps/>
          <w:sz w:val="24"/>
          <w:szCs w:val="24"/>
        </w:rPr>
        <w:t>LAMPIRAN-03 CONTOH LEMBAR SOAL KUIS/UJIAN</w:t>
      </w:r>
    </w:p>
    <w:p>
      <w:pPr>
        <w:pStyle w:val="Normal"/>
        <w:rPr>
          <w:rFonts w:ascii="Arial" w:hAnsi="Arial" w:eastAsia="Arial" w:cs="Arial"/>
          <w:color w:val="FF0000"/>
        </w:rPr>
      </w:pPr>
      <w:r>
        <w:rPr>
          <w:rFonts w:eastAsia="Arial" w:cs="Arial" w:ascii="Arial" w:hAnsi="Arial"/>
          <w:color w:val="FF0000"/>
        </w:rPr>
        <w:t>Diisi dengan soal kuis/ujian</w:t>
      </w:r>
    </w:p>
    <w:p>
      <w:pPr>
        <w:pStyle w:val="Normal"/>
        <w:rPr>
          <w:rFonts w:ascii="Arial" w:hAnsi="Arial" w:eastAsia="Arial" w:cs="Arial"/>
          <w:b/>
          <w:b/>
          <w:smallCaps/>
          <w:sz w:val="24"/>
          <w:szCs w:val="24"/>
        </w:rPr>
      </w:pPr>
      <w:r>
        <w:rPr>
          <w:rFonts w:eastAsia="Arial" w:cs="Arial" w:ascii="Arial" w:hAnsi="Arial"/>
          <w:b/>
          <w:smallCaps/>
          <w:sz w:val="24"/>
          <w:szCs w:val="24"/>
        </w:rPr>
        <w:t xml:space="preserve">LAMPIRAN-04 CONTOH LEMBAR KERJA MAHASISWA DISERTAI FEEDBACK </w:t>
      </w:r>
    </w:p>
    <w:p>
      <w:pPr>
        <w:pStyle w:val="Normal"/>
        <w:rPr>
          <w:rFonts w:ascii="Arial" w:hAnsi="Arial" w:eastAsia="Arial" w:cs="Arial"/>
          <w:color w:val="FF0000"/>
        </w:rPr>
      </w:pPr>
      <w:r>
        <w:rPr>
          <w:rFonts w:eastAsia="Arial" w:cs="Arial" w:ascii="Arial" w:hAnsi="Arial"/>
          <w:color w:val="FF0000"/>
        </w:rPr>
        <w:t>Diisi dengan SC pada LMS yang menunjukkan pemberian Feedback terhadap lembar kerja mahasiswa</w:t>
      </w:r>
    </w:p>
    <w:p>
      <w:pPr>
        <w:pStyle w:val="Normal"/>
        <w:rPr>
          <w:rFonts w:ascii="Arial" w:hAnsi="Arial" w:eastAsia="Arial" w:cs="Arial"/>
          <w:b/>
          <w:b/>
          <w:smallCaps/>
        </w:rPr>
      </w:pPr>
      <w:r>
        <w:rPr>
          <w:rFonts w:eastAsia="Arial" w:cs="Arial" w:ascii="Arial" w:hAnsi="Arial"/>
          <w:b/>
          <w:smallCaps/>
        </w:rPr>
        <w:t xml:space="preserve">LAMPIRAN-05 CONTOH INSTRUMEN PENILAIAN (RUBRIK ATAU </w:t>
      </w:r>
      <w:r>
        <w:rPr>
          <w:rFonts w:eastAsia="Arial" w:cs="Arial" w:ascii="Arial" w:hAnsi="Arial"/>
          <w:b/>
          <w:i/>
          <w:smallCaps/>
        </w:rPr>
        <w:t>MARKING SCHEME</w:t>
      </w:r>
      <w:r>
        <w:rPr>
          <w:rFonts w:eastAsia="Arial" w:cs="Arial" w:ascii="Arial" w:hAnsi="Arial"/>
          <w:b/>
          <w:smallCaps/>
        </w:rPr>
        <w:t xml:space="preserve">) </w:t>
      </w:r>
    </w:p>
    <w:p>
      <w:pPr>
        <w:pStyle w:val="Normal"/>
        <w:rPr>
          <w:rFonts w:ascii="Arial" w:hAnsi="Arial" w:eastAsia="Arial" w:cs="Arial"/>
          <w:color w:val="FF0000"/>
        </w:rPr>
      </w:pPr>
      <w:r>
        <w:rPr>
          <w:rFonts w:eastAsia="Arial" w:cs="Arial" w:ascii="Arial" w:hAnsi="Arial"/>
          <w:color w:val="FF0000"/>
        </w:rPr>
        <w:t>Diisi dengan instrument penilaian berupa rubrik maupun marking scheme untuk menilai semua kompetensi mahasiswa (sikap,keterampilan, dan pengetahuan)</w:t>
      </w:r>
    </w:p>
    <w:p>
      <w:pPr>
        <w:pStyle w:val="Normal"/>
        <w:rPr>
          <w:rFonts w:ascii="Arial" w:hAnsi="Arial" w:eastAsia="Arial" w:cs="Arial"/>
          <w:b/>
          <w:b/>
          <w:smallCaps/>
          <w:sz w:val="24"/>
          <w:szCs w:val="24"/>
        </w:rPr>
      </w:pPr>
      <w:r>
        <w:rPr>
          <w:rFonts w:eastAsia="Arial" w:cs="Arial" w:ascii="Arial" w:hAnsi="Arial"/>
          <w:b/>
          <w:smallCaps/>
          <w:sz w:val="24"/>
          <w:szCs w:val="24"/>
        </w:rPr>
        <w:t xml:space="preserve">LAMPIRAN-06 LAMPIRAN HASIL BELAJAR MAHASISWA MAHASISWA </w:t>
      </w:r>
    </w:p>
    <w:p>
      <w:pPr>
        <w:pStyle w:val="Normal"/>
        <w:rPr>
          <w:rFonts w:ascii="Arial" w:hAnsi="Arial" w:eastAsia="Arial" w:cs="Arial"/>
          <w:color w:val="FF0000"/>
        </w:rPr>
      </w:pPr>
      <w:r>
        <w:rPr>
          <w:rFonts w:eastAsia="Arial" w:cs="Arial" w:ascii="Arial" w:hAnsi="Arial"/>
          <w:color w:val="FF0000"/>
        </w:rPr>
        <w:t>Diisi dengan laporan hasil belajara mahasiswa yang diunduh dari gerbang.itk.ac.id dan tabel hasil pengukuran ketercapaian setiap CPMK/Sub-CPMK untuk setiap mahasiswa</w:t>
      </w:r>
    </w:p>
    <w:p>
      <w:pPr>
        <w:pStyle w:val="Normal"/>
        <w:spacing w:before="0" w:after="200"/>
        <w:rPr>
          <w:rFonts w:ascii="Arial" w:hAnsi="Arial" w:eastAsia="Arial" w:cs="Arial"/>
          <w:color w:val="FF0000"/>
        </w:rPr>
      </w:pPr>
      <w:r>
        <w:rPr>
          <w:rFonts w:eastAsia="Arial" w:cs="Arial" w:ascii="Arial" w:hAnsi="Arial"/>
          <w:color w:val="FF0000"/>
        </w:rPr>
        <w:t xml:space="preserve"> </w:t>
      </w:r>
    </w:p>
    <w:sectPr>
      <w:headerReference w:type="default" r:id="rId7"/>
      <w:type w:val="nextPage"/>
      <w:pgSz w:w="12240" w:h="15840"/>
      <w:pgMar w:left="1440" w:right="1440" w:gutter="0" w:header="72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swiss"/>
    <w:pitch w:val="default"/>
  </w:font>
  <w:font w:name="Calibri">
    <w:charset w:val="01"/>
    <w:family w:val="swiss"/>
    <w:pitch w:val="default"/>
  </w:font>
  <w:font w:name="Tahoma">
    <w:charset w:val="01"/>
    <w:family w:val="swiss"/>
    <w:pitch w:val="default"/>
  </w:font>
  <w:font w:name="BookmanOldStyle">
    <w:charset w:val="01"/>
    <w:family w:val="swiss"/>
    <w:pitch w:val="default"/>
  </w:font>
  <w:font w:name="Liberation Sans">
    <w:altName w:val="Arial"/>
    <w:charset w:val="01"/>
    <w:family w:val="swiss"/>
    <w:pitch w:val="default"/>
  </w:font>
  <w:font w:name="Georgia">
    <w:charset w:val="01"/>
    <w:family w:val="swiss"/>
    <w:pitch w:val="default"/>
  </w:font>
  <w:font w:name="Teko">
    <w:charset w:val="01"/>
    <w:family w:val="swiss"/>
    <w:pitch w:val="default"/>
  </w:font>
  <w:font w:name="Arial">
    <w:charset w:val="01"/>
    <w:family w:val="swiss"/>
    <w:pitch w:val="default"/>
  </w:font>
  <w:font w:name="Arial">
    <w:charset w:val="01"/>
    <w:family w:val="swiss"/>
    <w:pitch w:val="variable"/>
  </w:font>
  <w:font w:name="Candara">
    <w:charset w:val="01"/>
    <w:family w:val="swiss"/>
    <w:pitch w:val="variable"/>
  </w:font>
  <w:font w:name="Courier New">
    <w:charset w:val="01"/>
    <w:family w:val="modern"/>
    <w:pitch w:val="fixed"/>
  </w:font>
  <w:font w:name="Noto Sans Symbol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8"/>
        <w:tab w:val="center" w:pos="4680" w:leader="none"/>
        <w:tab w:val="right" w:pos="9360" w:leader="none"/>
      </w:tabs>
      <w:spacing w:lineRule="auto" w:line="240" w:before="0" w:after="0"/>
      <w:rPr>
        <w:color w:val="000000"/>
      </w:rPr>
    </w:pPr>
    <w:r>
      <w:rPr>
        <w:color w:val="000000"/>
      </w:rPr>
    </w:r>
  </w:p>
  <w:p>
    <w:pPr>
      <w:pStyle w:val="Normal"/>
      <w:tabs>
        <w:tab w:val="clear" w:pos="288"/>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8"/>
        <w:tab w:val="center" w:pos="4680" w:leader="none"/>
        <w:tab w:val="right" w:pos="9360" w:leader="none"/>
      </w:tabs>
      <w:spacing w:lineRule="auto" w:line="240" w:before="0" w:after="0"/>
      <w:rPr>
        <w:color w:val="000000"/>
      </w:rPr>
    </w:pPr>
    <w:r>
      <w:rPr>
        <w:color w:val="000000"/>
      </w:rPr>
    </w:r>
  </w:p>
  <w:p>
    <w:pPr>
      <w:pStyle w:val="Normal"/>
      <w:tabs>
        <w:tab w:val="clear" w:pos="288"/>
        <w:tab w:val="center" w:pos="4680" w:leader="none"/>
        <w:tab w:val="right" w:pos="9360" w:leader="none"/>
      </w:tabs>
      <w:spacing w:lineRule="auto" w:line="240" w:before="0" w:after="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8"/>
        <w:tab w:val="center" w:pos="4680" w:leader="none"/>
        <w:tab w:val="right" w:pos="9360" w:leader="none"/>
      </w:tabs>
      <w:spacing w:lineRule="auto" w:line="240" w:before="0" w:after="0"/>
      <w:rPr>
        <w:color w:val="000000"/>
      </w:rPr>
    </w:pPr>
    <w:r>
      <w:rPr>
        <w:color w:val="000000"/>
      </w:rPr>
    </w:r>
  </w:p>
  <w:p>
    <w:pPr>
      <w:pStyle w:val="Normal"/>
      <w:tabs>
        <w:tab w:val="clear" w:pos="288"/>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ndara" w:hAnsi="Candara" w:cs="Candar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mirrorMargins/>
  <w:defaultTabStop w:val="28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ndara" w:cs="Candar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ndara" w:hAnsi="Candara" w:eastAsia="Candara" w:cs="Candara"/>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jc w:val="center"/>
      <w:outlineLvl w:val="0"/>
    </w:pPr>
    <w:rPr>
      <w:b/>
      <w:sz w:val="40"/>
      <w:szCs w:val="48"/>
    </w:rPr>
  </w:style>
  <w:style w:type="paragraph" w:styleId="Heading2">
    <w:name w:val="Heading 2"/>
    <w:basedOn w:val="Normal"/>
    <w:next w:val="Normal"/>
    <w:link w:val="Heading2Char"/>
    <w:uiPriority w:val="9"/>
    <w:semiHidden/>
    <w:unhideWhenUsed/>
    <w:qFormat/>
    <w:rsid w:val="00d87eac"/>
    <w:pPr>
      <w:keepNext w:val="true"/>
      <w:keepLines/>
      <w:spacing w:lineRule="auto" w:line="259" w:before="360" w:after="80"/>
      <w:outlineLvl w:val="1"/>
    </w:pPr>
    <w:rPr>
      <w:rFonts w:ascii="Calibri" w:hAnsi="Calibri" w:eastAsia="Calibri" w:cs="Calibri"/>
      <w:b/>
      <w:sz w:val="36"/>
      <w:szCs w:val="36"/>
      <w:lang w:val="en-ID" w:eastAsia="en-ID"/>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c1456"/>
    <w:rPr>
      <w:rFonts w:ascii="Tahoma" w:hAnsi="Tahoma" w:cs="Tahoma"/>
      <w:sz w:val="16"/>
      <w:szCs w:val="16"/>
    </w:rPr>
  </w:style>
  <w:style w:type="character" w:styleId="Fontstyle01" w:customStyle="1">
    <w:name w:val="fontstyle01"/>
    <w:basedOn w:val="DefaultParagraphFont"/>
    <w:qFormat/>
    <w:rsid w:val="00316e60"/>
    <w:rPr>
      <w:rFonts w:ascii="BookmanOldStyle" w:hAnsi="BookmanOldStyle"/>
      <w:b w:val="false"/>
      <w:bCs w:val="false"/>
      <w:i w:val="false"/>
      <w:iCs w:val="false"/>
      <w:color w:val="000000"/>
      <w:sz w:val="24"/>
      <w:szCs w:val="24"/>
    </w:rPr>
  </w:style>
  <w:style w:type="character" w:styleId="HeaderChar" w:customStyle="1">
    <w:name w:val="Header Char"/>
    <w:basedOn w:val="DefaultParagraphFont"/>
    <w:link w:val="Header"/>
    <w:uiPriority w:val="99"/>
    <w:qFormat/>
    <w:rsid w:val="00d87eac"/>
    <w:rPr/>
  </w:style>
  <w:style w:type="character" w:styleId="FooterChar" w:customStyle="1">
    <w:name w:val="Footer Char"/>
    <w:basedOn w:val="DefaultParagraphFont"/>
    <w:link w:val="Footer"/>
    <w:uiPriority w:val="99"/>
    <w:qFormat/>
    <w:rsid w:val="00d87eac"/>
    <w:rPr/>
  </w:style>
  <w:style w:type="character" w:styleId="Heading2Char" w:customStyle="1">
    <w:name w:val="Heading 2 Char"/>
    <w:basedOn w:val="DefaultParagraphFont"/>
    <w:link w:val="Heading2"/>
    <w:qFormat/>
    <w:rsid w:val="00d87eac"/>
    <w:rPr>
      <w:rFonts w:ascii="Calibri" w:hAnsi="Calibri" w:eastAsia="Calibri" w:cs="Calibri"/>
      <w:b/>
      <w:sz w:val="36"/>
      <w:szCs w:val="36"/>
      <w:lang w:val="en-ID" w:eastAsia="en-ID"/>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58" w:after="58"/>
    </w:pPr>
    <w:rPr>
      <w:sz w:val="24"/>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BalloonText">
    <w:name w:val="Balloon Text"/>
    <w:basedOn w:val="Normal"/>
    <w:link w:val="BalloonTextChar"/>
    <w:uiPriority w:val="99"/>
    <w:semiHidden/>
    <w:unhideWhenUsed/>
    <w:qFormat/>
    <w:rsid w:val="007c1456"/>
    <w:pPr>
      <w:spacing w:lineRule="auto" w:line="240" w:before="0" w:after="0"/>
    </w:pPr>
    <w:rPr>
      <w:rFonts w:ascii="Tahoma" w:hAnsi="Tahoma" w:cs="Tahoma"/>
      <w:sz w:val="16"/>
      <w:szCs w:val="16"/>
    </w:rPr>
  </w:style>
  <w:style w:type="paragraph" w:styleId="ListParagraph">
    <w:name w:val="List Paragraph"/>
    <w:basedOn w:val="Normal"/>
    <w:uiPriority w:val="34"/>
    <w:qFormat/>
    <w:rsid w:val="004803fe"/>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87eac"/>
    <w:pPr>
      <w:tabs>
        <w:tab w:val="clear" w:pos="28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87eac"/>
    <w:pPr>
      <w:tabs>
        <w:tab w:val="clear" w:pos="288"/>
        <w:tab w:val="center" w:pos="4680" w:leader="none"/>
        <w:tab w:val="right" w:pos="9360" w:leader="none"/>
      </w:tabs>
      <w:spacing w:lineRule="auto" w:line="240" w:before="0" w:after="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288"/>
        <w:tab w:val="right" w:pos="9360" w:leader="dot"/>
      </w:tabs>
      <w:spacing w:lineRule="auto" w:line="360" w:before="0" w:after="0"/>
      <w:ind w:left="0" w:hanging="0"/>
    </w:pPr>
    <w:rPr>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262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PbGwx3T8bb1BEVhl3JycMF4qD7Q==">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LibreOffice/7.3.4.2$Linux_X86_64 LibreOffice_project/30$Build-2</Application>
  <AppVersion>15.0000</AppVersion>
  <Pages>16</Pages>
  <Words>1539</Words>
  <Characters>9999</Characters>
  <CharactersWithSpaces>11335</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2022-03-30T03:56:00Z</dcterms:created>
  <dc:creator>ThinkBook</dc:creator>
  <dc:description/>
  <dc:language>en-US</dc:language>
  <cp:lastModifiedBy>Mifta Nur Farid</cp:lastModifiedBy>
  <dcterms:modified xsi:type="dcterms:W3CDTF">2022-07-08T15:32:31Z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