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bidi w:val="0"/>
        <w:spacing w:before="240" w:after="120"/>
        <w:rPr>
          <w:sz w:val="24"/>
          <w:szCs w:val="24"/>
        </w:rPr>
      </w:pPr>
      <w:r>
        <w:rPr>
          <w:sz w:val="24"/>
          <w:szCs w:val="24"/>
        </w:rPr>
        <w:t>SOAL UJIAN TENGAH SEMESTER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KOMUNIKASI DATA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BAB 3 (TRANSMISI DATA), BAB 4 (MEDIA TRANSMISI), DAN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BAB 8 (MULTIPLEXING)</w:t>
      </w:r>
    </w:p>
    <w:p>
      <w:pPr>
        <w:pStyle w:val="4"/>
        <w:bidi w:val="0"/>
        <w:jc w:val="left"/>
        <w:rPr>
          <w:rFonts w:ascii="Calibri" w:hAnsi="Calibri"/>
          <w:sz w:val="24"/>
          <w:szCs w:val="24"/>
        </w:rPr>
      </w:pPr>
    </w:p>
    <w:p>
      <w:pPr>
        <w:pStyle w:val="2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eastAsia="Liberation Sans" w:cs="Liberation Sans"/>
          <w:b/>
          <w:bCs/>
          <w:sz w:val="24"/>
          <w:szCs w:val="24"/>
          <w:lang w:val="en-US" w:eastAsia="zh-CN" w:bidi="ar-SA"/>
        </w:rPr>
        <w:t>oal Pilihan Ganda</w:t>
      </w:r>
    </w:p>
    <w:p>
      <w:pPr>
        <w:numPr>
          <w:ilvl w:val="0"/>
          <w:numId w:val="2"/>
        </w:numPr>
        <w:bidi w:val="0"/>
        <w:spacing w:line="276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Berikut ini salah satu jenis transmisi data berdasarkan arah pengirimannya, kecuali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Simplex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Half-duplex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Quarter-duplex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Full-duplex</w:t>
      </w:r>
    </w:p>
    <w:p>
      <w:pPr>
        <w:numPr>
          <w:ilvl w:val="0"/>
          <w:numId w:val="2"/>
        </w:numPr>
        <w:bidi w:val="0"/>
        <w:spacing w:line="276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Sistem transmisi apa yang hanya mengizinkan sinyal untuk ditransmisikan dalam satu arah?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Simplex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Half-duplex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Quarter-duplex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="Calibri" w:hAnsi="Calibri"/>
          <w:b w:val="0"/>
          <w:bCs w:val="0"/>
          <w:sz w:val="24"/>
          <w:szCs w:val="24"/>
        </w:rPr>
        <w:t>Full-duplex</w:t>
      </w:r>
    </w:p>
    <w:p>
      <w:pPr>
        <w:numPr>
          <w:ilvl w:val="0"/>
          <w:numId w:val="2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="Calibri" w:hAnsi="Calibri"/>
          <w:b w:val="0"/>
          <w:bCs w:val="0"/>
          <w:sz w:val="24"/>
          <w:szCs w:val="24"/>
        </w:rPr>
        <w:t>Sistem telekomunikasi apakah yang ditunjukkan oleh gambar di bawah ini?</w:t>
      </w:r>
    </w:p>
    <w:p>
      <w:p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="Calibri" w:hAnsi="Calibri"/>
          <w:b w:val="0"/>
          <w:bCs w:val="0"/>
          <w:sz w:val="24"/>
          <w:szCs w:val="24"/>
        </w:rP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158750</wp:posOffset>
            </wp:positionV>
            <wp:extent cx="4761865" cy="198056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true" noChangeArrowheads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="Calibri" w:hAnsi="Calibri"/>
          <w:b w:val="0"/>
          <w:bCs w:val="0"/>
          <w:sz w:val="24"/>
          <w:szCs w:val="24"/>
        </w:rPr>
        <w:t>Point-to-Point (PTP)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Multipoint (MP)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="Calibri" w:hAnsi="Calibri"/>
          <w:b w:val="0"/>
          <w:bCs w:val="0"/>
          <w:sz w:val="24"/>
          <w:szCs w:val="24"/>
        </w:rPr>
        <w:t>Point-to-Multipoint (PTMM)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="Calibri" w:hAnsi="Calibri"/>
          <w:b w:val="0"/>
          <w:bCs w:val="0"/>
          <w:sz w:val="24"/>
          <w:szCs w:val="24"/>
        </w:rPr>
        <w:t>Multipoint-to-Multipoint (MTM)</w:t>
      </w:r>
    </w:p>
    <w:p>
      <w:pPr>
        <w:numPr>
          <w:ilvl w:val="0"/>
          <w:numId w:val="2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="Calibri" w:hAnsi="Calibri"/>
          <w:b w:val="0"/>
          <w:bCs w:val="0"/>
          <w:sz w:val="24"/>
          <w:szCs w:val="24"/>
        </w:rPr>
        <w:t xml:space="preserve">Berikut ini adalah jenis-jenis </w:t>
      </w:r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gangguan transmisi, kecuali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Attenuation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Delay distortion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Noise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Bandwidth</w:t>
      </w:r>
    </w:p>
    <w:p>
      <w:pPr>
        <w:numPr>
          <w:ilvl w:val="0"/>
          <w:numId w:val="2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Berapakah SNR minimal agar spectral efficiency bernilai 2 bps/Hz ?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0.4771 dB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0.3771 dB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0.2771 dB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0.1771 dB</w:t>
      </w:r>
    </w:p>
    <w:p>
      <w:pPr>
        <w:numPr>
          <w:ilvl w:val="0"/>
          <w:numId w:val="2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Berikut ini adalah jenis-jenis dari media transmisi terpadu, kecuali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Twisted pair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Coaxial cable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Wireless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Optical fiber</w:t>
      </w:r>
    </w:p>
    <w:p>
      <w:pPr>
        <w:numPr>
          <w:ilvl w:val="0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Berdasarkan rentang frekuensinya, transmisi wireless dibagi menjadi 3 jenis, kecuali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Microwaves frequency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Radio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Infrared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/>
          <w:bCs/>
          <w:sz w:val="24"/>
          <w:szCs w:val="24"/>
          <w:lang w:val="en-US" w:eastAsia="zh-CN" w:bidi="ar-SA"/>
        </w:rPr>
        <w:t>UV</w:t>
      </w:r>
    </w:p>
    <w:p>
      <w:pPr>
        <w:numPr>
          <w:ilvl w:val="0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Pada terrestrial microwave, jika frekuensi yang digunakan sebesar 6 GHz, berapa bandwidth dan data rate yang mungkin dicapai?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7 MHz dan 12 Mbps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/>
          <w:bCs/>
          <w:sz w:val="24"/>
          <w:szCs w:val="24"/>
          <w:lang w:val="en-US" w:eastAsia="zh-CN" w:bidi="ar-SA"/>
        </w:rPr>
        <w:t>30 MHz dan 90 Mbps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40 MHz dan 135 Mbps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220 MHz dan 274 Mbps</w:t>
      </w:r>
    </w:p>
    <w:p>
      <w:pPr>
        <w:numPr>
          <w:ilvl w:val="0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Pada propagasi wireless, jika sinyal berpropagasi mengikuti kurvatur dari bumi maka propagasi sinyal termasuk jenis propagasi?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Sky wave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/>
          <w:bCs/>
          <w:sz w:val="24"/>
          <w:szCs w:val="24"/>
          <w:lang w:val="en-US" w:eastAsia="zh-CN" w:bidi="ar-SA"/>
        </w:rPr>
        <w:t>Ground wave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Line-of-sight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Bouncing wave</w:t>
      </w:r>
    </w:p>
    <w:p>
      <w:pPr>
        <w:numPr>
          <w:ilvl w:val="0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Diketahui 2 antena setinggi 50 m, berapakah jarak maksimum dari kedua antena untuk propagasi LOS?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68.3 km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/>
          <w:bCs/>
          <w:sz w:val="24"/>
          <w:szCs w:val="24"/>
          <w:lang w:val="en-US" w:eastAsia="zh-CN" w:bidi="ar-SA"/>
        </w:rPr>
        <w:t>58.3 km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48.3 km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38.3 km</w:t>
      </w:r>
    </w:p>
    <w:p>
      <w:pPr>
        <w:numPr>
          <w:ilvl w:val="0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Berikut ini adalah jenis-jenis multiplexing, kecuali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frequency-division multiplexing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time-division multiplexing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/>
          <w:bCs/>
          <w:sz w:val="24"/>
          <w:szCs w:val="24"/>
          <w:lang w:val="en-US" w:eastAsia="zh-CN" w:bidi="ar-SA"/>
        </w:rPr>
        <w:t>bandwidth-division multiplexing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wavelength-division multiplexing</w:t>
      </w:r>
    </w:p>
    <w:p>
      <w:pPr>
        <w:numPr>
          <w:ilvl w:val="0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Pada teknik FDM, setiap sinyal data/voice yang masuk akan dimodulasi oleh beberapa carrier frequency yang disebut dengan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/>
          <w:bCs/>
          <w:sz w:val="24"/>
          <w:szCs w:val="24"/>
          <w:lang w:val="en-US" w:eastAsia="zh-CN" w:bidi="ar-SA"/>
        </w:rPr>
        <w:t>subcarrier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bandwidth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wavelength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baseband</w:t>
      </w:r>
    </w:p>
    <w:p>
      <w:pPr>
        <w:numPr>
          <w:ilvl w:val="0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Composite baseband signal hasil demodulasi akan diteruskan ke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/>
          <w:bCs/>
          <w:sz w:val="24"/>
          <w:szCs w:val="24"/>
          <w:lang w:val="en-US" w:eastAsia="zh-CN" w:bidi="ar-SA"/>
        </w:rPr>
        <w:t>Bandpass filter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Lowpass filter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Highpass filter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Stop-band filter</w:t>
      </w:r>
    </w:p>
    <w:p>
      <w:pPr>
        <w:numPr>
          <w:ilvl w:val="0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Berapakah jumlah voice channel pada supergroup berdasarkan standard dari ITU-T?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12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/>
          <w:bCs/>
          <w:sz w:val="24"/>
          <w:szCs w:val="24"/>
          <w:lang w:val="en-US" w:eastAsia="zh-CN" w:bidi="ar-SA"/>
        </w:rPr>
        <w:t>60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300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600</w:t>
      </w:r>
    </w:p>
    <w:p>
      <w:pPr>
        <w:numPr>
          <w:ilvl w:val="0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Berapakah jumlah voice channel pada supergroup berdasarkan standard dari AT&amp;T?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12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/>
          <w:bCs/>
          <w:sz w:val="24"/>
          <w:szCs w:val="24"/>
          <w:lang w:val="en-US" w:eastAsia="zh-CN" w:bidi="ar-SA"/>
        </w:rPr>
        <w:t>60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300</w:t>
      </w:r>
    </w:p>
    <w:p>
      <w:pPr>
        <w:numPr>
          <w:ilvl w:val="1"/>
          <w:numId w:val="2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600</w:t>
      </w:r>
      <w:r>
        <w:br w:type="page"/>
      </w:r>
    </w:p>
    <w:p>
      <w:pPr>
        <w:pStyle w:val="2"/>
        <w:bidi w:val="0"/>
        <w:jc w:val="left"/>
        <w:rPr>
          <w:sz w:val="24"/>
          <w:szCs w:val="24"/>
        </w:rPr>
      </w:pPr>
      <w:r>
        <w:rPr>
          <w:rFonts w:eastAsiaTheme="minorEastAsia" w:cstheme="minorBidi"/>
          <w:sz w:val="24"/>
          <w:szCs w:val="24"/>
          <w:lang w:val="en-US" w:eastAsia="zh-CN" w:bidi="ar-SA"/>
        </w:rPr>
        <w:t>S</w:t>
      </w:r>
      <w:r>
        <w:rPr>
          <w:rFonts w:eastAsia="Liberation Sans" w:cs="Liberation Sans"/>
          <w:sz w:val="24"/>
          <w:szCs w:val="24"/>
          <w:lang w:val="en-US" w:eastAsia="zh-CN" w:bidi="ar-SA"/>
        </w:rPr>
        <w:t xml:space="preserve">oal </w:t>
      </w:r>
      <w:r>
        <w:rPr>
          <w:rFonts w:eastAsia="Liberation Sans" w:cs="Liberation Sans"/>
          <w:b/>
          <w:bCs/>
          <w:sz w:val="24"/>
          <w:szCs w:val="24"/>
          <w:lang w:val="en-US" w:eastAsia="zh-CN" w:bidi="ar-SA"/>
        </w:rPr>
        <w:t>Jawaban Singkat</w:t>
      </w:r>
    </w:p>
    <w:p>
      <w:pPr>
        <w:numPr>
          <w:ilvl w:val="0"/>
          <w:numId w:val="3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bookmarkStart w:id="0" w:name="_GoBack"/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Berdasarkan teori Nyquist, jika diketahui bandwidth dari media transmisinya sebesar 4000 Hz, berapakah kapasitas kanalnya?</w:t>
      </w:r>
    </w:p>
    <w:bookmarkEnd w:id="0"/>
    <w:p>
      <w:pPr>
        <w:numPr>
          <w:ilvl w:val="0"/>
          <w:numId w:val="0"/>
        </w:numPr>
        <w:bidi w:val="0"/>
        <w:spacing w:line="276" w:lineRule="auto"/>
        <w:ind w:left="360" w:firstLine="0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8000 bps</w:t>
      </w:r>
    </w:p>
    <w:p>
      <w:pPr>
        <w:numPr>
          <w:ilvl w:val="0"/>
          <w:numId w:val="3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Jika bandwidth dari suatu media transmisi sebesar 4 MHz dan SNR sebesar 3 dB, berapakah kapasitas kanal berdasarkan teori Shannon?</w:t>
      </w:r>
    </w:p>
    <w:p>
      <w:pPr>
        <w:numPr>
          <w:ilvl w:val="0"/>
          <w:numId w:val="0"/>
        </w:numPr>
        <w:bidi w:val="0"/>
        <w:spacing w:line="276" w:lineRule="auto"/>
        <w:ind w:left="360" w:firstLine="0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6.3 Mbps</w:t>
      </w:r>
    </w:p>
    <w:p>
      <w:pPr>
        <w:numPr>
          <w:ilvl w:val="0"/>
          <w:numId w:val="3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Alat apa yang biasanya digunakan untuk meningkatkan jangkauan transmisi digital?</w:t>
      </w:r>
    </w:p>
    <w:p>
      <w:pPr>
        <w:numPr>
          <w:ilvl w:val="0"/>
          <w:numId w:val="0"/>
        </w:numPr>
        <w:bidi w:val="0"/>
        <w:spacing w:line="276" w:lineRule="auto"/>
        <w:ind w:left="360" w:firstLine="0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Repeater</w:t>
      </w:r>
    </w:p>
    <w:p>
      <w:pPr>
        <w:numPr>
          <w:ilvl w:val="0"/>
          <w:numId w:val="3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Berapa area efektif dari antena jika diketahui gainnya adalah 22 dB dan frekuensi carriernya sebesar 1 GHz?</w:t>
      </w:r>
    </w:p>
    <w:p>
      <w:pPr>
        <w:numPr>
          <w:ilvl w:val="0"/>
          <w:numId w:val="0"/>
        </w:numPr>
        <w:bidi w:val="0"/>
        <w:spacing w:line="276" w:lineRule="auto"/>
        <w:ind w:left="360" w:firstLine="0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1.1351 m</w:t>
      </w:r>
      <w:r>
        <w:rPr>
          <w:rFonts w:asciiTheme="minorHAnsi" w:hAnsiTheme="minorHAnsi" w:eastAsiaTheme="minorEastAsia" w:cstheme="minorBidi"/>
          <w:b/>
          <w:bCs/>
          <w:sz w:val="24"/>
          <w:szCs w:val="24"/>
          <w:vertAlign w:val="superscript"/>
          <w:lang w:val="en-US" w:eastAsia="zh-CN" w:bidi="ar-SA"/>
        </w:rPr>
        <w:t>2</w:t>
      </w:r>
    </w:p>
    <w:p>
      <w:pPr>
        <w:numPr>
          <w:ilvl w:val="0"/>
          <w:numId w:val="3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Diinginkan jarak maksimum dari tranmisi LOS sejauh 48 km. Berapakah tinggi antena kedua jika antena pertama setinggi 20 m?</w:t>
      </w:r>
    </w:p>
    <w:p>
      <w:pPr>
        <w:numPr>
          <w:ilvl w:val="0"/>
          <w:numId w:val="0"/>
        </w:numPr>
        <w:bidi w:val="0"/>
        <w:spacing w:line="276" w:lineRule="auto"/>
        <w:ind w:left="360" w:firstLine="0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40 m</w:t>
      </w:r>
    </w:p>
    <w:p>
      <w:pPr>
        <w:numPr>
          <w:ilvl w:val="0"/>
          <w:numId w:val="3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Berapa free space loss dari LOS transmisi 3 GHz dengan jarak 30 km?</w:t>
      </w:r>
    </w:p>
    <w:p>
      <w:pPr>
        <w:numPr>
          <w:ilvl w:val="0"/>
          <w:numId w:val="0"/>
        </w:numPr>
        <w:bidi w:val="0"/>
        <w:spacing w:line="276" w:lineRule="auto"/>
        <w:ind w:left="360" w:firstLine="0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131.52 dB</w:t>
      </w:r>
    </w:p>
    <w:p>
      <w:pPr>
        <w:numPr>
          <w:ilvl w:val="0"/>
          <w:numId w:val="3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Sinyal hasil modulasi oleh subcarrier akan digabung menjadi satu sinyal yang disebut dengan</w:t>
      </w:r>
    </w:p>
    <w:p>
      <w:pPr>
        <w:numPr>
          <w:ilvl w:val="0"/>
          <w:numId w:val="0"/>
        </w:numPr>
        <w:bidi w:val="0"/>
        <w:spacing w:line="276" w:lineRule="auto"/>
        <w:ind w:left="360" w:firstLine="0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Composite baseband modulating signal</w:t>
      </w:r>
    </w:p>
    <w:p>
      <w:pPr>
        <w:numPr>
          <w:ilvl w:val="0"/>
          <w:numId w:val="3"/>
        </w:numPr>
        <w:bidi w:val="0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Jika menggunakan teknik WDM, media transmisi apa yang paling baik?</w:t>
      </w:r>
    </w:p>
    <w:p>
      <w:pPr>
        <w:numPr>
          <w:ilvl w:val="0"/>
          <w:numId w:val="0"/>
        </w:numPr>
        <w:bidi w:val="0"/>
        <w:spacing w:line="276" w:lineRule="auto"/>
        <w:ind w:left="360" w:firstLine="0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Fiber optik</w:t>
      </w:r>
    </w:p>
    <w:p>
      <w:pPr>
        <w:numPr>
          <w:ilvl w:val="0"/>
          <w:numId w:val="3"/>
        </w:numPr>
        <w:bidi w:val="0"/>
        <w:spacing w:line="276" w:lineRule="auto"/>
        <w:jc w:val="both"/>
        <w:rPr>
          <w:rFonts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 w:val="0"/>
          <w:bCs w:val="0"/>
          <w:sz w:val="24"/>
          <w:szCs w:val="24"/>
          <w:lang w:val="en-US" w:eastAsia="zh-CN" w:bidi="ar-SA"/>
        </w:rPr>
        <w:t>Masalah apa saja yang ada di sistem FDM yang perlu diperbaiki?</w:t>
      </w:r>
    </w:p>
    <w:p>
      <w:pPr>
        <w:numPr>
          <w:ilvl w:val="0"/>
          <w:numId w:val="0"/>
        </w:numPr>
        <w:bidi w:val="0"/>
        <w:spacing w:line="276" w:lineRule="auto"/>
        <w:ind w:left="360" w:firstLine="0"/>
        <w:jc w:val="both"/>
        <w:rPr>
          <w:rFonts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</w:pPr>
      <w:r>
        <w:rPr>
          <w:rFonts w:ascii="Calibri" w:hAnsi="Calibri" w:eastAsiaTheme="minorEastAsia" w:cstheme="minorBidi"/>
          <w:b/>
          <w:bCs/>
          <w:sz w:val="24"/>
          <w:szCs w:val="24"/>
          <w:lang w:val="en-US" w:eastAsia="zh-CN" w:bidi="ar-SA"/>
        </w:rPr>
        <w:t>Crosstalk &amp; Intermodulation noise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EE0C44"/>
    <w:multiLevelType w:val="multilevel"/>
    <w:tmpl w:val="ACEE0C4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3.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decimal"/>
      <w:lvlText w:val="%5.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decimal"/>
      <w:lvlText w:val="%6.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decimal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decimal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1">
    <w:nsid w:val="B63A67AD"/>
    <w:multiLevelType w:val="multilevel"/>
    <w:tmpl w:val="B63A67A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(%2) 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3.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decimal"/>
      <w:lvlText w:val="%5.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decimal"/>
      <w:lvlText w:val="%6.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decimal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decimal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2">
    <w:nsid w:val="F4E5736D"/>
    <w:multiLevelType w:val="multilevel"/>
    <w:tmpl w:val="F4E5736D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autoHyphenation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BDFD1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8">
    <w:name w:val="List"/>
    <w:basedOn w:val="4"/>
    <w:uiPriority w:val="0"/>
  </w:style>
  <w:style w:type="paragraph" w:styleId="9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0">
    <w:name w:val="Numbering Symbols"/>
    <w:qFormat/>
    <w:uiPriority w:val="0"/>
  </w:style>
  <w:style w:type="paragraph" w:customStyle="1" w:styleId="11">
    <w:name w:val="Index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530</Words>
  <Characters>2986</Characters>
  <Paragraphs>96</Paragraphs>
  <TotalTime>80</TotalTime>
  <ScaleCrop>false</ScaleCrop>
  <LinksUpToDate>false</LinksUpToDate>
  <CharactersWithSpaces>3396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2021-04-12T05:27:00Z</dcterms:created>
  <dc:creator>fafaa</dc:creator>
  <cp:lastModifiedBy>fafaa</cp:lastModifiedBy>
  <dcterms:modified xsi:type="dcterms:W3CDTF">2021-04-12T08:53:06Z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