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1149"/>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1141"/>
              <w:numPr>
                <w:ilvl w:val="0"/>
                <w:numId w:val="4"/>
              </w:numPr>
              <w:contextualSpacing w:val="true"/>
              <w:ind w:left="425" w:hanging="425"/>
              <w:spacing w:after="0" w:before="0"/>
              <w:widowControl w:val="off"/>
            </w:pPr>
            <w:r>
              <w:t xml:space="preserve">Sikap</w:t>
            </w:r>
            <w:r/>
          </w:p>
          <w:p>
            <w:pPr>
              <w:pStyle w:val="1141"/>
              <w:numPr>
                <w:ilvl w:val="1"/>
                <w:numId w:val="4"/>
              </w:numPr>
              <w:contextualSpacing w:val="true"/>
              <w:ind w:left="850" w:hanging="425"/>
              <w:spacing w:after="0" w:before="0"/>
              <w:widowControl w:val="off"/>
            </w:pPr>
            <w:r>
              <w:t xml:space="preserve">Menginternalisasi nilai, norma, dan etika akademik; (S.8)</w:t>
            </w:r>
            <w:r/>
          </w:p>
          <w:p>
            <w:pPr>
              <w:pStyle w:val="1141"/>
              <w:numPr>
                <w:ilvl w:val="1"/>
                <w:numId w:val="4"/>
              </w:numPr>
              <w:contextualSpacing w:val="true"/>
              <w:ind w:left="850" w:hanging="425"/>
              <w:spacing w:after="0" w:before="0"/>
              <w:widowControl w:val="off"/>
            </w:pPr>
            <w:r>
              <w:t xml:space="preserve">Menunjukkan sikap bertanggungjawab atas pekerjaan di bidang keahliannya secara mandiri. (S.9)</w:t>
            </w:r>
            <w:r/>
          </w:p>
          <w:p>
            <w:pPr>
              <w:pStyle w:val="1141"/>
              <w:numPr>
                <w:ilvl w:val="0"/>
                <w:numId w:val="4"/>
              </w:numPr>
              <w:contextualSpacing w:val="true"/>
              <w:ind w:left="425" w:hanging="425"/>
              <w:spacing w:after="0" w:before="0"/>
              <w:widowControl w:val="off"/>
            </w:pPr>
            <w:r>
              <w:t xml:space="preserve">Keterampilan Umum</w:t>
            </w:r>
            <w:r/>
          </w:p>
          <w:p>
            <w:pPr>
              <w:pStyle w:val="1141"/>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41"/>
              <w:numPr>
                <w:ilvl w:val="1"/>
                <w:numId w:val="4"/>
              </w:numPr>
              <w:contextualSpacing w:val="true"/>
              <w:ind w:left="850" w:hanging="425"/>
              <w:spacing w:after="0" w:before="0"/>
              <w:widowControl w:val="off"/>
            </w:pPr>
            <w:r>
              <w:t xml:space="preserve">Mampu menunjukkan kinerja mandiri, bermutu, dan terukur; (KU.2)</w:t>
            </w:r>
            <w:r/>
          </w:p>
          <w:p>
            <w:pPr>
              <w:pStyle w:val="1141"/>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p>
          <w:p>
            <w:pPr>
              <w:pStyle w:val="1141"/>
              <w:numPr>
                <w:ilvl w:val="0"/>
                <w:numId w:val="4"/>
              </w:numPr>
              <w:contextualSpacing w:val="true"/>
              <w:ind w:left="425" w:hanging="425"/>
              <w:spacing w:after="0" w:before="0"/>
              <w:widowControl w:val="off"/>
            </w:pPr>
            <w:r>
              <w:t xml:space="preserve">Pengetahuan</w:t>
            </w:r>
            <w:r/>
          </w:p>
          <w:p>
            <w:pPr>
              <w:pStyle w:val="1141"/>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p>
          <w:p>
            <w:pPr>
              <w:pStyle w:val="1141"/>
              <w:numPr>
                <w:ilvl w:val="0"/>
                <w:numId w:val="4"/>
              </w:numPr>
              <w:contextualSpacing w:val="true"/>
              <w:ind w:left="425" w:hanging="425"/>
              <w:spacing w:after="0" w:before="0"/>
              <w:widowControl w:val="off"/>
            </w:pPr>
            <w:r>
              <w:t xml:space="preserve">Keterampilan Khusus</w:t>
            </w:r>
            <w:r/>
          </w:p>
          <w:p>
            <w:pPr>
              <w:pStyle w:val="1141"/>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1121"/>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1150"/>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1141"/>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1141"/>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1141"/>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1141"/>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1141"/>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1141"/>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1121"/>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121"/>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1141"/>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1141"/>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1141"/>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1141"/>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Pr>
                <w:color w:val="000000"/>
                <w:highlight w:val="none"/>
              </w:rPr>
            </w:r>
            <w:r/>
          </w:p>
          <w:p>
            <w:pPr>
              <w:pStyle w:val="1141"/>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1121"/>
              <w:spacing w:after="200" w:before="0"/>
              <w:widowControl w:val="off"/>
            </w:pPr>
            <w:r>
              <w:t xml:space="preserve">TE201403 - Matematika Diskrit</w:t>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rPr>
          <w:highlight w:val="none"/>
        </w:rPr>
        <mc:AlternateContent>
          <mc:Choice Requires="wpg">
            <w:drawing>
              <wp:inline xmlns:wp="http://schemas.openxmlformats.org/drawingml/2006/wordprocessingDrawing" distT="0" distB="0" distL="0" distR="0">
                <wp:extent cx="3720973" cy="511474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42113" name="" hidden="0"/>
                        <pic:cNvPicPr>
                          <a:picLocks noChangeAspect="1"/>
                        </pic:cNvPicPr>
                        <pic:nvPr isPhoto="0" userDrawn="0"/>
                      </pic:nvPicPr>
                      <pic:blipFill>
                        <a:blip r:embed="rId13"/>
                        <a:stretch/>
                      </pic:blipFill>
                      <pic:spPr bwMode="auto">
                        <a:xfrm flipH="0" flipV="0">
                          <a:off x="0" y="0"/>
                          <a:ext cx="3720972" cy="51147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93.0pt;height:402.7pt;" stroked="false">
                <v:path textboxrect="0,0,0,0"/>
                <v:imagedata r:id="rId13" o:title=""/>
              </v:shape>
            </w:pict>
          </mc:Fallback>
        </mc:AlternateContent>
      </w:r>
      <w:r>
        <w:rPr>
          <w:highlight w:val="none"/>
        </w:rPr>
      </w:r>
    </w:p>
    <w:p>
      <w:pPr>
        <w:jc w:val="left"/>
        <w:rPr>
          <w:highlight w:val="none"/>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51"/>
        <w:tblW w:w="1536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fill="D9D9D9" w:color="auto"/>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fill="D9D9D9" w:color="auto"/>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fill="D9D9D9" w:color="auto"/>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03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1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181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fill="D9D9D9" w:color="auto"/>
            <w:tcW w:w="1664" w:type="dxa"/>
            <w:textDirection w:val="lrTb"/>
            <w:noWrap w:val="false"/>
          </w:tcPr>
          <w:p>
            <w:pPr>
              <w:jc w:val="center"/>
              <w:rPr>
                <w:b/>
                <w:sz w:val="18"/>
              </w:rPr>
            </w:pPr>
            <w:r>
              <w:rPr>
                <w:b/>
                <w:sz w:val="18"/>
              </w:rPr>
              <w:t xml:space="preserve">Kriteria</w:t>
            </w:r>
            <w:r>
              <w:rPr>
                <w:sz w:val="18"/>
              </w:rPr>
            </w:r>
            <w:r/>
          </w:p>
        </w:tc>
        <w:tc>
          <w:tcPr>
            <w:shd w:val="clear" w:fill="D9D9D9" w:color="auto"/>
            <w:tcW w:w="1566" w:type="dxa"/>
            <w:textDirection w:val="lrTb"/>
            <w:noWrap w:val="false"/>
          </w:tcPr>
          <w:p>
            <w:pPr>
              <w:jc w:val="center"/>
              <w:rPr>
                <w:b/>
                <w:sz w:val="18"/>
              </w:rPr>
            </w:pPr>
            <w:r>
              <w:rPr>
                <w:b/>
                <w:sz w:val="18"/>
              </w:rPr>
              <w:t xml:space="preserve">Indikator</w:t>
            </w:r>
            <w:r>
              <w:rPr>
                <w:sz w:val="18"/>
              </w:rPr>
            </w:r>
            <w:r/>
          </w:p>
        </w:tc>
        <w:tc>
          <w:tcPr>
            <w:shd w:val="clear" w:fill="D9D9D9" w:color="auto"/>
            <w:tcW w:w="1286" w:type="dxa"/>
            <w:textDirection w:val="lrTb"/>
            <w:noWrap w:val="false"/>
          </w:tcPr>
          <w:p>
            <w:pPr>
              <w:jc w:val="center"/>
              <w:rPr>
                <w:b/>
                <w:sz w:val="18"/>
              </w:rPr>
            </w:pPr>
            <w:r>
              <w:rPr>
                <w:b/>
                <w:sz w:val="18"/>
              </w:rPr>
              <w:t xml:space="preserve">Bobot</w:t>
            </w:r>
            <w:r>
              <w:rPr>
                <w:sz w:val="18"/>
              </w:rPr>
            </w: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p>
        </w:tc>
        <w:tc>
          <w:tcPr>
            <w:tcW w:w="2030" w:type="dxa"/>
            <w:vAlign w:val="center"/>
            <w:textDirection w:val="lrTb"/>
            <w:noWrap w:val="false"/>
          </w:tcPr>
          <w:p>
            <w:pPr>
              <w:jc w:val="center"/>
              <w:rPr>
                <w:b w:val="false"/>
                <w:sz w:val="18"/>
              </w:rPr>
            </w:pPr>
            <w:r>
              <w:rPr>
                <w:b w:val="false"/>
                <w:sz w:val="18"/>
              </w:rPr>
              <w:t xml:space="preserve">Mahasiswa mampu menggunakan deret taylor</w:t>
            </w:r>
            <w:r>
              <w:rPr>
                <w:sz w:val="18"/>
              </w:rPr>
            </w:r>
            <w:r/>
          </w:p>
        </w:tc>
        <w:tc>
          <w:tcPr>
            <w:tcW w:w="1815" w:type="dxa"/>
            <w:vAlign w:val="center"/>
            <w:textDirection w:val="lrTb"/>
            <w:noWrap w:val="false"/>
          </w:tcPr>
          <w:p>
            <w:pPr>
              <w:pStyle w:val="1141"/>
              <w:numPr>
                <w:ilvl w:val="0"/>
                <w:numId w:val="9"/>
              </w:numPr>
              <w:contextualSpacing w:val="true"/>
              <w:ind w:left="170" w:right="0" w:hanging="170"/>
              <w:jc w:val="left"/>
              <w:rPr>
                <w:b w:val="false"/>
                <w:sz w:val="18"/>
              </w:rPr>
              <w:suppressLineNumbers w:val="0"/>
            </w:pPr>
            <w:r>
              <w:rPr>
                <w:b w:val="false"/>
                <w:sz w:val="18"/>
              </w:rPr>
              <w:t xml:space="preserve">Deret Taylor;</w:t>
            </w:r>
            <w:r>
              <w:rPr>
                <w:sz w:val="18"/>
              </w:rPr>
            </w:r>
            <w:r/>
          </w:p>
          <w:p>
            <w:pPr>
              <w:pStyle w:val="1141"/>
              <w:numPr>
                <w:ilvl w:val="0"/>
                <w:numId w:val="9"/>
              </w:numPr>
              <w:contextualSpacing w:val="true"/>
              <w:ind w:left="170" w:right="0" w:hanging="170"/>
              <w:jc w:val="left"/>
              <w:rPr>
                <w:b w:val="false"/>
                <w:sz w:val="18"/>
              </w:rPr>
              <w:suppressLineNumbers w:val="0"/>
            </w:pPr>
            <w:r>
              <w:rPr>
                <w:b w:val="false"/>
                <w:sz w:val="18"/>
                <w:highlight w:val="none"/>
              </w:rPr>
              <w:t xml:space="preserve">Deret Maclaurin;</w:t>
            </w:r>
            <w:r>
              <w:rPr>
                <w:sz w:val="18"/>
              </w:rPr>
            </w:r>
            <w:r/>
          </w:p>
          <w:p>
            <w:pPr>
              <w:pStyle w:val="1141"/>
              <w:numPr>
                <w:ilvl w:val="0"/>
                <w:numId w:val="9"/>
              </w:numPr>
              <w:contextualSpacing w:val="true"/>
              <w:ind w:left="170" w:right="0" w:hanging="170"/>
              <w:jc w:val="left"/>
              <w:rPr>
                <w:b w:val="false"/>
                <w:sz w:val="18"/>
              </w:rPr>
              <w:suppressLineNumbers w:val="0"/>
            </w:pPr>
            <w:r>
              <w:rPr>
                <w:b w:val="false"/>
                <w:sz w:val="18"/>
                <w:highlight w:val="none"/>
              </w:rPr>
              <w:t xml:space="preserve">Analisis galat</w:t>
            </w:r>
            <w:r>
              <w:rPr>
                <w:sz w:val="18"/>
              </w:rPr>
            </w:r>
            <w:r/>
          </w:p>
        </w:tc>
        <w:tc>
          <w:tcPr>
            <w:gridSpan w:val="2"/>
            <w:tcW w:w="1816" w:type="dxa"/>
            <w:vAlign w:val="center"/>
            <w:textDirection w:val="lrTb"/>
            <w:noWrap w:val="false"/>
          </w:tcPr>
          <w:p>
            <w:pPr>
              <w:jc w:val="center"/>
              <w:rPr>
                <w:b w:val="false"/>
                <w:sz w:val="18"/>
                <w:szCs w:val="16"/>
              </w:rPr>
            </w:pPr>
            <w:r>
              <w:rPr>
                <w:b w:val="false"/>
                <w:sz w:val="18"/>
                <w:szCs w:val="16"/>
              </w:rPr>
              <w:t xml:space="preserve">Kuliah/Ceramah</w:t>
            </w:r>
            <w:r>
              <w:rPr>
                <w:sz w:val="18"/>
              </w:rPr>
            </w:r>
            <w:r/>
          </w:p>
        </w:tc>
        <w:tc>
          <w:tcPr>
            <w:tcW w:w="1800" w:type="dxa"/>
            <w:vAlign w:val="center"/>
            <w:textDirection w:val="lrTb"/>
            <w:noWrap w:val="false"/>
          </w:tcPr>
          <w:p>
            <w:pPr>
              <w:jc w:val="center"/>
              <w:rPr>
                <w:b w:val="false"/>
                <w:sz w:val="18"/>
                <w:szCs w:val="16"/>
              </w:rPr>
            </w:pPr>
            <w:r>
              <w:rPr>
                <w:b w:val="false"/>
                <w:sz w:val="18"/>
                <w:szCs w:val="16"/>
              </w:rPr>
              <w:t xml:space="preserve">Tugas 1</w:t>
            </w:r>
            <w:r>
              <w:rPr>
                <w:sz w:val="18"/>
              </w:rPr>
            </w:r>
            <w:r/>
          </w:p>
        </w:tc>
        <w:tc>
          <w:tcPr>
            <w:tcW w:w="1466" w:type="dxa"/>
            <w:vAlign w:val="center"/>
            <w:textDirection w:val="lrTb"/>
            <w:noWrap w:val="false"/>
          </w:tcPr>
          <w:p>
            <w:pPr>
              <w:jc w:val="center"/>
              <w:rPr>
                <w:b w:val="false"/>
                <w:sz w:val="18"/>
                <w:szCs w:val="16"/>
              </w:rPr>
            </w:pPr>
            <w:r>
              <w:rPr>
                <w:b w:val="false"/>
                <w:sz w:val="18"/>
                <w:szCs w:val="16"/>
              </w:rPr>
            </w:r>
            <w:r>
              <w:rPr>
                <w:sz w:val="18"/>
              </w:rPr>
            </w:r>
            <w:r/>
          </w:p>
        </w:tc>
        <w:tc>
          <w:tcPr>
            <w:tcW w:w="1664" w:type="dxa"/>
            <w:vAlign w:val="center"/>
            <w:textDirection w:val="lrTb"/>
            <w:noWrap w:val="false"/>
          </w:tcPr>
          <w:p>
            <w:pPr>
              <w:jc w:val="center"/>
              <w:rPr>
                <w:b w:val="false"/>
                <w:sz w:val="18"/>
              </w:rPr>
            </w:pPr>
            <w:r>
              <w:rPr>
                <w:b w:val="false"/>
                <w:sz w:val="18"/>
              </w:rPr>
              <w:t xml:space="preserve">Ketepatan dalam menjawab</w:t>
            </w:r>
            <w:r>
              <w:rPr>
                <w:sz w:val="18"/>
              </w:rPr>
            </w:r>
            <w:r/>
          </w:p>
        </w:tc>
        <w:tc>
          <w:tcPr>
            <w:tcW w:w="1566" w:type="dxa"/>
            <w:vAlign w:val="center"/>
            <w:textDirection w:val="lrTb"/>
            <w:noWrap w:val="false"/>
          </w:tcPr>
          <w:p>
            <w:pPr>
              <w:pStyle w:val="1141"/>
              <w:numPr>
                <w:ilvl w:val="0"/>
                <w:numId w:val="10"/>
              </w:numPr>
              <w:contextualSpacing w:val="true"/>
              <w:ind w:left="170" w:right="0" w:hanging="170"/>
              <w:jc w:val="left"/>
              <w:rPr>
                <w:b w:val="false"/>
                <w:sz w:val="18"/>
              </w:rPr>
              <w:suppressLineNumbers w:val="0"/>
            </w:pPr>
            <w:r>
              <w:rPr>
                <w:b w:val="false"/>
                <w:sz w:val="18"/>
              </w:rPr>
              <w:t xml:space="preserve">Mampu menggunakan Deret Taylor;</w:t>
            </w:r>
            <w:r>
              <w:rPr>
                <w:sz w:val="18"/>
              </w:rPr>
            </w:r>
            <w:r/>
          </w:p>
          <w:p>
            <w:pPr>
              <w:pStyle w:val="1141"/>
              <w:numPr>
                <w:ilvl w:val="0"/>
                <w:numId w:val="10"/>
              </w:numPr>
              <w:contextualSpacing w:val="true"/>
              <w:ind w:left="170" w:right="0" w:hanging="170"/>
              <w:jc w:val="left"/>
              <w:rPr>
                <w:b w:val="false"/>
                <w:sz w:val="18"/>
              </w:rPr>
              <w:suppressLineNumbers w:val="0"/>
            </w:pPr>
            <w:r>
              <w:rPr>
                <w:b w:val="false"/>
                <w:sz w:val="18"/>
                <w:highlight w:val="none"/>
              </w:rPr>
              <w:t xml:space="preserve">Mampu menggunakan Deret Maclaurin</w:t>
            </w:r>
            <w:r>
              <w:rPr>
                <w:sz w:val="18"/>
              </w:rPr>
            </w:r>
            <w:r/>
          </w:p>
        </w:tc>
        <w:tc>
          <w:tcPr>
            <w:tcW w:w="1286" w:type="dxa"/>
            <w:vAlign w:val="center"/>
            <w:textDirection w:val="lrTb"/>
            <w:noWrap w:val="false"/>
          </w:tcPr>
          <w:p>
            <w:pPr>
              <w:jc w:val="center"/>
              <w:rPr>
                <w:b w:val="false"/>
                <w:sz w:val="18"/>
              </w:rPr>
            </w:pPr>
            <w:r>
              <w:rPr>
                <w:b w:val="false"/>
                <w:sz w:val="18"/>
              </w:rPr>
            </w:r>
            <w:r>
              <w:rPr>
                <w:sz w:val="18"/>
              </w:rPr>
            </w:r>
            <w:r/>
          </w:p>
        </w:tc>
        <w:tc>
          <w:tcPr>
            <w:tcW w:w="955" w:type="dxa"/>
            <w:vAlign w:val="center"/>
            <w:textDirection w:val="lrTb"/>
            <w:noWrap w:val="false"/>
          </w:tcPr>
          <w:p>
            <w:pPr>
              <w:jc w:val="center"/>
              <w:rPr>
                <w:b w:val="false"/>
                <w:sz w:val="18"/>
              </w:rPr>
            </w:pPr>
            <w:r>
              <w:rPr>
                <w:b w:val="false"/>
                <w:sz w:val="18"/>
              </w:rPr>
              <w:t xml:space="preserve">100</w:t>
            </w:r>
            <w:r>
              <w:rPr>
                <w:sz w:val="18"/>
              </w:rPr>
            </w: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p>
        </w:tc>
        <w:tc>
          <w:tcPr>
            <w:tcW w:w="2030" w:type="dxa"/>
            <w:vAlign w:val="center"/>
            <w:vMerge w:val="restart"/>
            <w:textDirection w:val="lrTb"/>
            <w:noWrap w:val="false"/>
          </w:tcPr>
          <w:p>
            <w:pPr>
              <w:jc w:val="center"/>
              <w:rPr>
                <w:b w:val="false"/>
                <w:sz w:val="18"/>
              </w:rPr>
            </w:pPr>
            <w:r>
              <w:rPr>
                <w:b w:val="false"/>
                <w:sz w:val="18"/>
              </w:rPr>
              <w:t xml:space="preserve">Mahasiswa mampu menentukan akar persamaan non linear secara numerik</w:t>
            </w:r>
            <w:r>
              <w:rPr>
                <w:sz w:val="18"/>
              </w:rPr>
            </w:r>
            <w:r/>
          </w:p>
        </w:tc>
        <w:tc>
          <w:tcPr>
            <w:tcW w:w="1815" w:type="dxa"/>
            <w:vAlign w:val="center"/>
            <w:vMerge w:val="restart"/>
            <w:textDirection w:val="lrTb"/>
            <w:noWrap w:val="false"/>
          </w:tcPr>
          <w:p>
            <w:pPr>
              <w:pStyle w:val="1141"/>
              <w:numPr>
                <w:ilvl w:val="0"/>
                <w:numId w:val="11"/>
              </w:numPr>
              <w:contextualSpacing w:val="true"/>
              <w:ind w:left="170" w:right="0" w:hanging="170"/>
              <w:jc w:val="left"/>
              <w:rPr>
                <w:sz w:val="18"/>
              </w:rPr>
              <w:suppressLineNumbers w:val="0"/>
            </w:pPr>
            <w:r>
              <w:rPr>
                <w:b w:val="false"/>
                <w:sz w:val="18"/>
              </w:rPr>
              <w:t xml:space="preserve">Metode Biseksi;</w:t>
            </w:r>
            <w:r>
              <w:rPr>
                <w:sz w:val="18"/>
              </w:rPr>
            </w:r>
            <w:r/>
          </w:p>
          <w:p>
            <w:pPr>
              <w:pStyle w:val="1141"/>
              <w:numPr>
                <w:ilvl w:val="0"/>
                <w:numId w:val="11"/>
              </w:numPr>
              <w:contextualSpacing w:val="true"/>
              <w:ind w:left="170" w:right="0" w:hanging="170"/>
              <w:jc w:val="left"/>
              <w:rPr>
                <w:sz w:val="18"/>
              </w:rPr>
              <w:suppressLineNumbers w:val="0"/>
            </w:pPr>
            <w:r>
              <w:rPr>
                <w:b w:val="false"/>
                <w:sz w:val="18"/>
                <w:highlight w:val="none"/>
              </w:rPr>
              <w:t xml:space="preserve">Metode Regula-Falsi;</w:t>
            </w:r>
            <w:r>
              <w:rPr>
                <w:sz w:val="18"/>
              </w:rPr>
            </w:r>
            <w:r/>
          </w:p>
          <w:p>
            <w:pPr>
              <w:pStyle w:val="1141"/>
              <w:numPr>
                <w:ilvl w:val="0"/>
                <w:numId w:val="11"/>
              </w:numPr>
              <w:contextualSpacing w:val="true"/>
              <w:ind w:left="170" w:right="0" w:hanging="170"/>
              <w:jc w:val="left"/>
              <w:rPr>
                <w:sz w:val="18"/>
              </w:rPr>
              <w:suppressLineNumbers w:val="0"/>
            </w:pPr>
            <w:r>
              <w:rPr>
                <w:b w:val="false"/>
                <w:sz w:val="18"/>
                <w:highlight w:val="none"/>
              </w:rPr>
              <w:t xml:space="preserve">Metode Iterasi Titik-Tetap;</w:t>
            </w:r>
            <w:r>
              <w:rPr>
                <w:sz w:val="18"/>
              </w:rPr>
            </w:r>
            <w:r/>
          </w:p>
          <w:p>
            <w:pPr>
              <w:pStyle w:val="1141"/>
              <w:numPr>
                <w:ilvl w:val="0"/>
                <w:numId w:val="11"/>
              </w:numPr>
              <w:contextualSpacing w:val="true"/>
              <w:ind w:left="170" w:right="0" w:hanging="170"/>
              <w:jc w:val="left"/>
              <w:rPr>
                <w:b w:val="false"/>
                <w:sz w:val="18"/>
              </w:rPr>
              <w:suppressLineNumbers w:val="0"/>
            </w:pPr>
            <w:r>
              <w:rPr>
                <w:b w:val="false"/>
                <w:sz w:val="18"/>
                <w:highlight w:val="none"/>
              </w:rPr>
              <w:t xml:space="preserve">Metode Newton-Raphson;</w:t>
            </w:r>
            <w:r>
              <w:rPr>
                <w:sz w:val="18"/>
              </w:rPr>
            </w:r>
            <w:r/>
          </w:p>
          <w:p>
            <w:pPr>
              <w:pStyle w:val="1141"/>
              <w:numPr>
                <w:ilvl w:val="0"/>
                <w:numId w:val="11"/>
              </w:numPr>
              <w:contextualSpacing w:val="true"/>
              <w:ind w:left="170" w:right="0" w:hanging="170"/>
              <w:jc w:val="left"/>
              <w:rPr>
                <w:b w:val="false"/>
                <w:sz w:val="18"/>
              </w:rPr>
              <w:suppressLineNumbers w:val="0"/>
            </w:pPr>
            <w:r>
              <w:rPr>
                <w:b w:val="false"/>
                <w:sz w:val="18"/>
                <w:highlight w:val="none"/>
              </w:rPr>
              <w:t xml:space="preserve">Metode Secant.</w:t>
            </w:r>
            <w:r>
              <w:rPr>
                <w:sz w:val="18"/>
              </w:rPr>
            </w:r>
            <w:r/>
          </w:p>
        </w:tc>
        <w:tc>
          <w:tcPr>
            <w:gridSpan w:val="2"/>
            <w:tcW w:w="1816"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Kuliah/Ceramah</w:t>
            </w:r>
            <w:r>
              <w:rPr>
                <w:sz w:val="18"/>
              </w:rPr>
            </w:r>
            <w:r/>
          </w:p>
        </w:tc>
        <w:tc>
          <w:tcPr>
            <w:tcW w:w="1800"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Tugas 2</w:t>
            </w:r>
            <w:r>
              <w:rPr>
                <w:sz w:val="18"/>
              </w:rPr>
            </w:r>
            <w:r/>
          </w:p>
        </w:tc>
        <w:tc>
          <w:tcPr>
            <w:tcW w:w="1466" w:type="dxa"/>
            <w:vMerge w:val="restart"/>
            <w:textDirection w:val="lrTb"/>
            <w:noWrap w:val="false"/>
          </w:tcPr>
          <w:p>
            <w:pPr>
              <w:jc w:val="center"/>
              <w:rPr>
                <w:b w:val="false"/>
                <w:sz w:val="18"/>
              </w:rPr>
            </w:pPr>
            <w:r>
              <w:rPr>
                <w:b w:val="false"/>
                <w:sz w:val="18"/>
              </w:rPr>
            </w:r>
            <w:r>
              <w:rPr>
                <w:sz w:val="18"/>
              </w:rPr>
            </w:r>
            <w:r/>
          </w:p>
        </w:tc>
        <w:tc>
          <w:tcPr>
            <w:tcW w:w="1664"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Ketepatan dalam menjawab</w:t>
            </w:r>
            <w:r>
              <w:rPr>
                <w:sz w:val="18"/>
              </w:rPr>
            </w:r>
            <w:r/>
          </w:p>
        </w:tc>
        <w:tc>
          <w:tcPr>
            <w:tcW w:w="1566" w:type="dxa"/>
            <w:vAlign w:val="center"/>
            <w:vMerge w:val="restart"/>
            <w:textDirection w:val="lrTb"/>
            <w:noWrap w:val="false"/>
          </w:tcPr>
          <w:p>
            <w:pPr>
              <w:pStyle w:val="1141"/>
              <w:numPr>
                <w:ilvl w:val="0"/>
                <w:numId w:val="12"/>
              </w:numPr>
              <w:contextualSpacing w:val="true"/>
              <w:ind w:left="170" w:right="0" w:hanging="170"/>
              <w:jc w:val="left"/>
              <w:rPr>
                <w:sz w:val="18"/>
              </w:rPr>
              <w:suppressLineNumbers w:val="0"/>
            </w:pPr>
            <w:r>
              <w:rPr>
                <w:b w:val="false"/>
                <w:sz w:val="18"/>
              </w:rPr>
              <w:t xml:space="preserve">Mampu menggunakan metode biseksi;</w:t>
            </w:r>
            <w:r>
              <w:rPr>
                <w:sz w:val="18"/>
              </w:rPr>
            </w:r>
            <w:r/>
          </w:p>
          <w:p>
            <w:pPr>
              <w:pStyle w:val="1141"/>
              <w:numPr>
                <w:ilvl w:val="0"/>
                <w:numId w:val="12"/>
              </w:numPr>
              <w:contextualSpacing w:val="true"/>
              <w:ind w:left="170" w:right="0" w:hanging="170"/>
              <w:jc w:val="left"/>
              <w:rPr>
                <w:b w:val="false"/>
                <w:sz w:val="18"/>
              </w:rPr>
              <w:suppressLineNumbers w:val="0"/>
            </w:pPr>
            <w:r>
              <w:rPr>
                <w:b w:val="false"/>
                <w:sz w:val="18"/>
                <w:highlight w:val="none"/>
              </w:rPr>
              <w:t xml:space="preserve">Mampu menggunakan metode iterasi titik tetap</w:t>
            </w:r>
            <w:r>
              <w:rPr>
                <w:sz w:val="18"/>
              </w:rPr>
            </w:r>
            <w:r/>
          </w:p>
        </w:tc>
        <w:tc>
          <w:tcPr>
            <w:tcW w:w="1286" w:type="dxa"/>
            <w:vAlign w:val="center"/>
            <w:vMerge w:val="restart"/>
            <w:textDirection w:val="lrTb"/>
            <w:noWrap w:val="false"/>
          </w:tcPr>
          <w:p>
            <w:pPr>
              <w:jc w:val="center"/>
              <w:rPr>
                <w:b w:val="false"/>
                <w:sz w:val="18"/>
              </w:rPr>
            </w:pPr>
            <w:r>
              <w:rPr>
                <w:b w:val="false"/>
                <w:sz w:val="18"/>
              </w:rPr>
            </w:r>
            <w:r>
              <w:rPr>
                <w:sz w:val="18"/>
              </w:rPr>
            </w:r>
            <w:r/>
          </w:p>
        </w:tc>
        <w:tc>
          <w:tcPr>
            <w:tcW w:w="955" w:type="dxa"/>
            <w:vAlign w:val="center"/>
            <w:vMerge w:val="restart"/>
            <w:textDirection w:val="lrTb"/>
            <w:noWrap w:val="false"/>
          </w:tcPr>
          <w:p>
            <w:pPr>
              <w:jc w:val="center"/>
              <w:rPr>
                <w:b w:val="false"/>
                <w:sz w:val="18"/>
              </w:rPr>
            </w:pPr>
            <w:r>
              <w:rPr>
                <w:b w:val="false"/>
                <w:sz w:val="18"/>
              </w:rPr>
              <w:t xml:space="preserve">200</w:t>
            </w:r>
            <w:r>
              <w:rPr>
                <w:sz w:val="18"/>
              </w:rPr>
            </w: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4</w:t>
            </w:r>
            <w:r>
              <w:rPr>
                <w:sz w:val="18"/>
              </w:rPr>
            </w: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Kuis 1</w:t>
            </w:r>
            <w:r>
              <w:rPr>
                <w:sz w:val="18"/>
              </w:rPr>
            </w:r>
            <w:r/>
          </w:p>
        </w:tc>
      </w:tr>
      <w:tr>
        <w:trPr>
          <w:trHeight w:val="1172"/>
        </w:trPr>
        <w:tc>
          <w:tcPr>
            <w:tcW w:w="966" w:type="dxa"/>
            <w:vAlign w:val="center"/>
            <w:textDirection w:val="lrTb"/>
            <w:noWrap w:val="false"/>
          </w:tcPr>
          <w:p>
            <w:pPr>
              <w:jc w:val="center"/>
              <w:rPr>
                <w:b/>
                <w:sz w:val="18"/>
              </w:rPr>
            </w:pPr>
            <w:r>
              <w:rPr>
                <w:b/>
                <w:sz w:val="18"/>
              </w:rPr>
              <w:t xml:space="preserve">5</w:t>
            </w:r>
            <w:r>
              <w:rPr>
                <w:sz w:val="18"/>
              </w:rPr>
            </w:r>
            <w:r/>
          </w:p>
        </w:tc>
        <w:tc>
          <w:tcPr>
            <w:tcW w:w="2030" w:type="dxa"/>
            <w:vAlign w:val="center"/>
            <w:vMerge w:val="restart"/>
            <w:textDirection w:val="lrTb"/>
            <w:noWrap w:val="false"/>
          </w:tcPr>
          <w:p>
            <w:pPr>
              <w:jc w:val="center"/>
              <w:rPr>
                <w:b w:val="false"/>
                <w:sz w:val="18"/>
              </w:rPr>
            </w:pPr>
            <w:r>
              <w:rPr>
                <w:b w:val="false"/>
                <w:sz w:val="18"/>
              </w:rPr>
              <w:t xml:space="preserve">Mahasiswa mampu menentukan solusi dari sistem persamaan linear</w:t>
            </w:r>
            <w:r>
              <w:rPr>
                <w:sz w:val="18"/>
              </w:rPr>
            </w:r>
            <w:r/>
          </w:p>
        </w:tc>
        <w:tc>
          <w:tcPr>
            <w:tcW w:w="1815" w:type="dxa"/>
            <w:vAlign w:val="center"/>
            <w:vMerge w:val="restart"/>
            <w:textDirection w:val="lrTb"/>
            <w:noWrap w:val="false"/>
          </w:tcPr>
          <w:p>
            <w:pPr>
              <w:pStyle w:val="1141"/>
              <w:numPr>
                <w:ilvl w:val="0"/>
                <w:numId w:val="14"/>
              </w:numPr>
              <w:contextualSpacing w:val="true"/>
              <w:ind w:left="170" w:right="0" w:hanging="170"/>
              <w:jc w:val="left"/>
              <w:rPr>
                <w:sz w:val="18"/>
              </w:rPr>
              <w:suppressLineNumbers w:val="0"/>
            </w:pPr>
            <w:r>
              <w:rPr>
                <w:b w:val="false"/>
                <w:sz w:val="18"/>
              </w:rPr>
              <w:t xml:space="preserve">Metode Eliminasi Gauss;</w:t>
            </w:r>
            <w:r>
              <w:rPr>
                <w:sz w:val="18"/>
              </w:rPr>
            </w:r>
            <w:r/>
          </w:p>
          <w:p>
            <w:pPr>
              <w:pStyle w:val="1141"/>
              <w:numPr>
                <w:ilvl w:val="0"/>
                <w:numId w:val="14"/>
              </w:numPr>
              <w:contextualSpacing w:val="true"/>
              <w:ind w:left="170" w:right="0" w:hanging="170"/>
              <w:jc w:val="left"/>
              <w:rPr>
                <w:sz w:val="18"/>
              </w:rPr>
              <w:suppressLineNumbers w:val="0"/>
            </w:pPr>
            <w:r>
              <w:rPr>
                <w:b w:val="false"/>
                <w:sz w:val="18"/>
                <w:highlight w:val="none"/>
              </w:rPr>
              <w:t xml:space="preserve">Metode Inverse Matriks;</w:t>
            </w:r>
            <w:r>
              <w:rPr>
                <w:sz w:val="18"/>
              </w:rPr>
            </w:r>
            <w:r/>
          </w:p>
          <w:p>
            <w:pPr>
              <w:pStyle w:val="1141"/>
              <w:numPr>
                <w:ilvl w:val="0"/>
                <w:numId w:val="14"/>
              </w:numPr>
              <w:contextualSpacing w:val="true"/>
              <w:ind w:left="170" w:right="0" w:hanging="170"/>
              <w:jc w:val="left"/>
              <w:rPr>
                <w:sz w:val="18"/>
              </w:rPr>
              <w:suppressLineNumbers w:val="0"/>
            </w:pPr>
            <w:r>
              <w:rPr>
                <w:b w:val="false"/>
                <w:sz w:val="18"/>
                <w:highlight w:val="none"/>
              </w:rPr>
              <w:t xml:space="preserve">Metode Dekomposisi LU;</w:t>
            </w:r>
            <w:r>
              <w:rPr>
                <w:sz w:val="18"/>
              </w:rPr>
            </w:r>
            <w:r/>
          </w:p>
          <w:p>
            <w:pPr>
              <w:pStyle w:val="1141"/>
              <w:numPr>
                <w:ilvl w:val="0"/>
                <w:numId w:val="14"/>
              </w:numPr>
              <w:contextualSpacing w:val="true"/>
              <w:ind w:left="170" w:right="0" w:hanging="170"/>
              <w:jc w:val="left"/>
              <w:rPr>
                <w:sz w:val="18"/>
              </w:rPr>
              <w:suppressLineNumbers w:val="0"/>
            </w:pPr>
            <w:r>
              <w:rPr>
                <w:b w:val="false"/>
                <w:sz w:val="18"/>
                <w:highlight w:val="none"/>
              </w:rPr>
              <w:t xml:space="preserve">Metode Iterasi Jacobi</w:t>
            </w:r>
            <w:r>
              <w:rPr>
                <w:sz w:val="18"/>
              </w:rPr>
            </w:r>
            <w:r/>
          </w:p>
          <w:p>
            <w:pPr>
              <w:pStyle w:val="1141"/>
              <w:numPr>
                <w:ilvl w:val="0"/>
                <w:numId w:val="14"/>
              </w:numPr>
              <w:contextualSpacing w:val="true"/>
              <w:ind w:left="170" w:right="0" w:hanging="170"/>
              <w:jc w:val="left"/>
              <w:rPr>
                <w:sz w:val="18"/>
              </w:rPr>
              <w:suppressLineNumbers w:val="0"/>
            </w:pPr>
            <w:r>
              <w:rPr>
                <w:b w:val="false"/>
                <w:sz w:val="18"/>
                <w:highlight w:val="none"/>
              </w:rPr>
              <w:t xml:space="preserve">Metode Iterasi Gauss-Seidel</w:t>
            </w:r>
            <w:r>
              <w:rPr>
                <w:sz w:val="18"/>
              </w:rPr>
            </w: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sz w:val="18"/>
              </w:rPr>
            </w:r>
            <w:r/>
          </w:p>
          <w:p>
            <w:pPr>
              <w:jc w:val="center"/>
              <w:rPr>
                <w:b w:val="false"/>
                <w:sz w:val="18"/>
              </w:rPr>
            </w:pPr>
            <w:r>
              <w:rPr>
                <w:b w:val="false"/>
                <w:sz w:val="18"/>
              </w:rPr>
            </w:r>
            <w:r>
              <w:rPr>
                <w:sz w:val="18"/>
              </w:rPr>
            </w:r>
            <w:r/>
          </w:p>
        </w:tc>
        <w:tc>
          <w:tcPr>
            <w:tcW w:w="1800" w:type="dxa"/>
            <w:vAlign w:val="center"/>
            <w:textDirection w:val="lrTb"/>
            <w:noWrap w:val="false"/>
          </w:tcPr>
          <w:p>
            <w:pPr>
              <w:jc w:val="center"/>
              <w:rPr>
                <w:b w:val="false"/>
                <w:sz w:val="18"/>
              </w:rPr>
            </w:pPr>
            <w:r>
              <w:rPr>
                <w:b w:val="false"/>
                <w:sz w:val="18"/>
              </w:rPr>
              <w:t xml:space="preserve">Tugas 3</w:t>
            </w:r>
            <w:r>
              <w:rPr>
                <w:sz w:val="18"/>
              </w:rPr>
            </w:r>
            <w:r/>
          </w:p>
          <w:p>
            <w:pPr>
              <w:jc w:val="center"/>
              <w:rPr>
                <w:b w:val="false"/>
                <w:sz w:val="18"/>
              </w:rPr>
            </w:pPr>
            <w:r>
              <w:rPr>
                <w:b w:val="false"/>
                <w:sz w:val="18"/>
              </w:rPr>
            </w:r>
            <w:r>
              <w:rPr>
                <w:sz w:val="18"/>
              </w:rPr>
            </w:r>
            <w:r/>
          </w:p>
        </w:tc>
        <w:tc>
          <w:tcPr>
            <w:tcW w:w="1466" w:type="dxa"/>
            <w:vMerge w:val="restart"/>
            <w:textDirection w:val="lrTb"/>
            <w:noWrap w:val="false"/>
          </w:tcPr>
          <w:p>
            <w:pPr>
              <w:jc w:val="center"/>
              <w:rPr>
                <w:b w:val="false"/>
                <w:sz w:val="18"/>
              </w:rPr>
            </w:pPr>
            <w:r>
              <w:rPr>
                <w:b w:val="false"/>
                <w:sz w:val="18"/>
              </w:rPr>
            </w:r>
            <w:r>
              <w:rPr>
                <w:sz w:val="18"/>
              </w:rPr>
            </w: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sz w:val="18"/>
              </w:rPr>
            </w:r>
            <w:r/>
          </w:p>
        </w:tc>
        <w:tc>
          <w:tcPr>
            <w:tcW w:w="1566" w:type="dxa"/>
            <w:vAlign w:val="center"/>
            <w:vMerge w:val="restart"/>
            <w:textDirection w:val="lrTb"/>
            <w:noWrap w:val="false"/>
          </w:tcPr>
          <w:p>
            <w:pPr>
              <w:pStyle w:val="1141"/>
              <w:numPr>
                <w:ilvl w:val="0"/>
                <w:numId w:val="15"/>
              </w:numPr>
              <w:contextualSpacing w:val="true"/>
              <w:ind w:left="170" w:right="0" w:hanging="170"/>
              <w:jc w:val="left"/>
              <w:rPr>
                <w:sz w:val="18"/>
              </w:rPr>
              <w:suppressLineNumbers w:val="0"/>
            </w:pPr>
            <w:r>
              <w:rPr>
                <w:b w:val="false"/>
                <w:sz w:val="18"/>
              </w:rPr>
              <w:t xml:space="preserve">Mampu menggunakan metode iterasi jacobi;</w:t>
            </w:r>
            <w:r>
              <w:rPr>
                <w:sz w:val="18"/>
              </w:rPr>
            </w:r>
            <w:r/>
          </w:p>
          <w:p>
            <w:pPr>
              <w:pStyle w:val="1141"/>
              <w:numPr>
                <w:ilvl w:val="0"/>
                <w:numId w:val="15"/>
              </w:numPr>
              <w:contextualSpacing w:val="true"/>
              <w:ind w:left="170" w:right="0" w:hanging="170"/>
              <w:jc w:val="left"/>
              <w:rPr>
                <w:sz w:val="18"/>
              </w:rPr>
              <w:suppressLineNumbers w:val="0"/>
            </w:pPr>
            <w:r>
              <w:rPr>
                <w:b w:val="false"/>
                <w:sz w:val="18"/>
                <w:highlight w:val="none"/>
              </w:rPr>
              <w:t xml:space="preserve">Mampu menggunakan metode iterasi gauss-seidel.</w:t>
            </w:r>
            <w:r>
              <w:rPr>
                <w:sz w:val="18"/>
              </w:rPr>
            </w:r>
            <w:r/>
          </w:p>
        </w:tc>
        <w:tc>
          <w:tcPr>
            <w:tcW w:w="1286" w:type="dxa"/>
            <w:vAlign w:val="center"/>
            <w:vMerge w:val="restart"/>
            <w:textDirection w:val="lrTb"/>
            <w:noWrap w:val="false"/>
          </w:tcPr>
          <w:p>
            <w:pPr>
              <w:jc w:val="center"/>
              <w:rPr>
                <w:b w:val="false"/>
                <w:sz w:val="18"/>
              </w:rPr>
            </w:pPr>
            <w:r>
              <w:rPr>
                <w:b w:val="false"/>
                <w:sz w:val="18"/>
              </w:rPr>
            </w:r>
            <w:r>
              <w:rPr>
                <w:sz w:val="18"/>
              </w:rPr>
            </w:r>
            <w:r/>
          </w:p>
        </w:tc>
        <w:tc>
          <w:tcPr>
            <w:tcW w:w="955" w:type="dxa"/>
            <w:vAlign w:val="center"/>
            <w:vMerge w:val="restart"/>
            <w:textDirection w:val="lrTb"/>
            <w:noWrap w:val="false"/>
          </w:tcPr>
          <w:p>
            <w:pPr>
              <w:jc w:val="center"/>
              <w:rPr>
                <w:b w:val="false"/>
                <w:sz w:val="18"/>
              </w:rPr>
            </w:pPr>
            <w:r>
              <w:rPr>
                <w:b w:val="false"/>
                <w:sz w:val="18"/>
              </w:rPr>
              <w:t xml:space="preserve">200</w:t>
            </w:r>
            <w:r>
              <w:rPr>
                <w:sz w:val="18"/>
              </w:rPr>
            </w:r>
            <w:r/>
          </w:p>
          <w:p>
            <w:pPr>
              <w:jc w:val="center"/>
              <w:rPr>
                <w:b w:val="false"/>
                <w:sz w:val="18"/>
              </w:rPr>
            </w:pPr>
            <w:r>
              <w:rPr>
                <w:b w:val="false"/>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p>
        </w:tc>
        <w:tc>
          <w:tcPr>
            <w:tcW w:w="2030" w:type="dxa"/>
            <w:vAlign w:val="center"/>
            <w:textDirection w:val="lrTb"/>
            <w:noWrap w:val="false"/>
          </w:tcPr>
          <w:p>
            <w:pPr>
              <w:jc w:val="center"/>
              <w:rPr>
                <w:b w:val="false"/>
                <w:sz w:val="18"/>
              </w:rPr>
            </w:pPr>
            <w:r>
              <w:rPr>
                <w:b w:val="false"/>
                <w:sz w:val="18"/>
              </w:rPr>
              <w:t xml:space="preserve">Mahasiswa mampu melakukan regresi</w:t>
            </w:r>
            <w:r>
              <w:rPr>
                <w:sz w:val="18"/>
              </w:rPr>
            </w:r>
            <w:r/>
          </w:p>
        </w:tc>
        <w:tc>
          <w:tcPr>
            <w:tcW w:w="1815" w:type="dxa"/>
            <w:vAlign w:val="center"/>
            <w:textDirection w:val="lrTb"/>
            <w:noWrap w:val="false"/>
          </w:tcPr>
          <w:p>
            <w:pPr>
              <w:pStyle w:val="1141"/>
              <w:numPr>
                <w:ilvl w:val="0"/>
                <w:numId w:val="16"/>
              </w:numPr>
              <w:contextualSpacing w:val="true"/>
              <w:ind w:left="170" w:right="0" w:hanging="170"/>
              <w:jc w:val="left"/>
              <w:rPr>
                <w:b w:val="false"/>
                <w:sz w:val="18"/>
              </w:rPr>
              <w:suppressLineNumbers w:val="0"/>
            </w:pPr>
            <w:r>
              <w:rPr>
                <w:b w:val="false"/>
                <w:sz w:val="18"/>
              </w:rPr>
              <w:t xml:space="preserve">Regresi linear;</w:t>
            </w:r>
            <w:r>
              <w:rPr>
                <w:sz w:val="18"/>
              </w:rPr>
            </w:r>
            <w:r/>
          </w:p>
          <w:p>
            <w:pPr>
              <w:pStyle w:val="1141"/>
              <w:numPr>
                <w:ilvl w:val="0"/>
                <w:numId w:val="16"/>
              </w:numPr>
              <w:contextualSpacing w:val="true"/>
              <w:ind w:left="170" w:right="0" w:hanging="170"/>
              <w:jc w:val="left"/>
              <w:rPr>
                <w:sz w:val="18"/>
              </w:rPr>
              <w:suppressLineNumbers w:val="0"/>
            </w:pPr>
            <w:r>
              <w:rPr>
                <w:b w:val="false"/>
                <w:sz w:val="18"/>
              </w:rPr>
              <w:t xml:space="preserve">Regresi nonlinear.</w:t>
            </w:r>
            <w:r>
              <w:rPr>
                <w:sz w:val="18"/>
              </w:rPr>
            </w:r>
            <w:r/>
          </w:p>
        </w:tc>
        <w:tc>
          <w:tcPr>
            <w:gridSpan w:val="2"/>
            <w:tcW w:w="1816" w:type="dxa"/>
            <w:vAlign w:val="center"/>
            <w:textDirection w:val="lrTb"/>
            <w:noWrap w:val="false"/>
          </w:tcPr>
          <w:p>
            <w:pPr>
              <w:jc w:val="center"/>
              <w:rPr>
                <w:b w:val="false"/>
                <w:sz w:val="18"/>
              </w:rPr>
            </w:pPr>
            <w:r>
              <w:rPr>
                <w:b w:val="false"/>
                <w:sz w:val="18"/>
              </w:rPr>
              <w:t xml:space="preserve">Kuliah/ Ceramah</w:t>
            </w:r>
            <w:r>
              <w:rPr>
                <w:sz w:val="18"/>
              </w:rPr>
            </w:r>
            <w:r/>
          </w:p>
        </w:tc>
        <w:tc>
          <w:tcPr>
            <w:tcW w:w="1800" w:type="dxa"/>
            <w:vAlign w:val="center"/>
            <w:textDirection w:val="lrTb"/>
            <w:noWrap w:val="false"/>
          </w:tcPr>
          <w:p>
            <w:pPr>
              <w:jc w:val="center"/>
              <w:rPr>
                <w:b w:val="false"/>
                <w:sz w:val="18"/>
              </w:rPr>
            </w:pPr>
            <w:r>
              <w:rPr>
                <w:b w:val="false"/>
                <w:sz w:val="18"/>
              </w:rPr>
              <w:t xml:space="preserve">Tugas 4</w:t>
            </w:r>
            <w:r>
              <w:rPr>
                <w:sz w:val="18"/>
              </w:rPr>
            </w:r>
            <w:r/>
          </w:p>
        </w:tc>
        <w:tc>
          <w:tcPr>
            <w:tcW w:w="1466" w:type="dxa"/>
            <w:textDirection w:val="lrTb"/>
            <w:noWrap w:val="false"/>
          </w:tcPr>
          <w:p>
            <w:pPr>
              <w:jc w:val="center"/>
              <w:rPr>
                <w:b w:val="false"/>
                <w:sz w:val="18"/>
              </w:rPr>
            </w:pPr>
            <w:r>
              <w:rPr>
                <w:b w:val="false"/>
                <w:sz w:val="18"/>
              </w:rPr>
            </w:r>
            <w:r>
              <w:rPr>
                <w:sz w:val="18"/>
              </w:rPr>
            </w:r>
            <w:r/>
          </w:p>
        </w:tc>
        <w:tc>
          <w:tcPr>
            <w:tcW w:w="1664" w:type="dxa"/>
            <w:vAlign w:val="center"/>
            <w:textDirection w:val="lrTb"/>
            <w:noWrap w:val="false"/>
          </w:tcPr>
          <w:p>
            <w:pPr>
              <w:jc w:val="center"/>
              <w:rPr>
                <w:b w:val="false"/>
                <w:sz w:val="18"/>
              </w:rPr>
            </w:pPr>
            <w:r>
              <w:rPr>
                <w:b w:val="false"/>
                <w:sz w:val="18"/>
              </w:rPr>
              <w:t xml:space="preserve">Ketepatan dalam menjawab</w:t>
            </w:r>
            <w:r>
              <w:rPr>
                <w:sz w:val="18"/>
              </w:rPr>
            </w:r>
            <w:r/>
          </w:p>
        </w:tc>
        <w:tc>
          <w:tcPr>
            <w:tcW w:w="1566" w:type="dxa"/>
            <w:vAlign w:val="center"/>
            <w:textDirection w:val="lrTb"/>
            <w:noWrap w:val="false"/>
          </w:tcPr>
          <w:p>
            <w:pPr>
              <w:pStyle w:val="1141"/>
              <w:numPr>
                <w:ilvl w:val="0"/>
                <w:numId w:val="17"/>
              </w:numPr>
              <w:contextualSpacing w:val="true"/>
              <w:ind w:left="170" w:right="0" w:hanging="170"/>
              <w:jc w:val="left"/>
              <w:rPr>
                <w:sz w:val="18"/>
              </w:rPr>
              <w:suppressLineNumbers w:val="0"/>
            </w:pPr>
            <w:r>
              <w:rPr>
                <w:b w:val="false"/>
                <w:sz w:val="18"/>
              </w:rPr>
              <w:t xml:space="preserve">Mampu menggunakan regresi linear;</w:t>
            </w:r>
            <w:r>
              <w:rPr>
                <w:sz w:val="18"/>
              </w:rPr>
            </w:r>
            <w:r/>
          </w:p>
          <w:p>
            <w:pPr>
              <w:pStyle w:val="1141"/>
              <w:numPr>
                <w:ilvl w:val="0"/>
                <w:numId w:val="17"/>
              </w:numPr>
              <w:contextualSpacing w:val="true"/>
              <w:ind w:left="170" w:right="0" w:hanging="170"/>
              <w:jc w:val="left"/>
              <w:rPr>
                <w:sz w:val="18"/>
              </w:rPr>
              <w:suppressLineNumbers w:val="0"/>
            </w:pPr>
            <w:r>
              <w:rPr>
                <w:b w:val="false"/>
                <w:sz w:val="18"/>
                <w:highlight w:val="none"/>
              </w:rPr>
              <w:t xml:space="preserve">Mampu menggunakan regresi nonlinear.</w:t>
            </w:r>
            <w:r>
              <w:rPr>
                <w:sz w:val="18"/>
              </w:rPr>
            </w:r>
            <w:r/>
          </w:p>
        </w:tc>
        <w:tc>
          <w:tcPr>
            <w:tcW w:w="1286" w:type="dxa"/>
            <w:vAlign w:val="center"/>
            <w:textDirection w:val="lrTb"/>
            <w:noWrap w:val="false"/>
          </w:tcPr>
          <w:p>
            <w:pPr>
              <w:jc w:val="center"/>
              <w:rPr>
                <w:b w:val="false"/>
                <w:sz w:val="18"/>
              </w:rPr>
            </w:pPr>
            <w:r>
              <w:rPr>
                <w:b w:val="false"/>
                <w:sz w:val="18"/>
              </w:rPr>
            </w:r>
            <w:r>
              <w:rPr>
                <w:sz w:val="18"/>
              </w:rPr>
            </w:r>
            <w:r/>
          </w:p>
        </w:tc>
        <w:tc>
          <w:tcPr>
            <w:tcW w:w="955" w:type="dxa"/>
            <w:vAlign w:val="center"/>
            <w:textDirection w:val="lrTb"/>
            <w:noWrap w:val="false"/>
          </w:tcPr>
          <w:p>
            <w:pPr>
              <w:jc w:val="center"/>
              <w:rPr>
                <w:b w:val="false"/>
                <w:sz w:val="18"/>
              </w:rPr>
            </w:pPr>
            <w:r>
              <w:rPr>
                <w:b w:val="false"/>
                <w:sz w:val="18"/>
              </w:rPr>
              <w:t xml:space="preserve">100</w:t>
            </w:r>
            <w:r>
              <w:rPr>
                <w:sz w:val="18"/>
              </w:rPr>
            </w: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8</w:t>
            </w:r>
            <w:r>
              <w:rPr>
                <w:sz w:val="18"/>
              </w:rPr>
            </w: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Ujian Tengah Semester (UTS)</w:t>
            </w:r>
            <w:r>
              <w:rPr>
                <w:sz w:val="18"/>
              </w:rPr>
            </w:r>
            <w:r/>
          </w:p>
        </w:tc>
      </w:tr>
      <w:tr>
        <w:trPr>
          <w:trHeight w:val="1662"/>
        </w:trPr>
        <w:tc>
          <w:tcPr>
            <w:tcW w:w="966" w:type="dxa"/>
            <w:vAlign w:val="center"/>
            <w:vMerge w:val="restart"/>
            <w:textDirection w:val="lrTb"/>
            <w:noWrap w:val="false"/>
          </w:tcPr>
          <w:p>
            <w:pPr>
              <w:jc w:val="center"/>
              <w:rPr>
                <w:b w:val="false"/>
                <w:sz w:val="18"/>
              </w:rPr>
            </w:pPr>
            <w:r>
              <w:rPr>
                <w:b w:val="false"/>
                <w:sz w:val="18"/>
              </w:rPr>
              <w:t xml:space="preserve">9</w:t>
            </w:r>
            <w:r>
              <w:rPr>
                <w:b w:val="false"/>
                <w:sz w:val="18"/>
              </w:rPr>
            </w:r>
            <w:r/>
          </w:p>
        </w:tc>
        <w:tc>
          <w:tcPr>
            <w:tcW w:w="2030" w:type="dxa"/>
            <w:vAlign w:val="center"/>
            <w:vMerge w:val="restart"/>
            <w:textDirection w:val="lrTb"/>
            <w:noWrap w:val="false"/>
          </w:tcPr>
          <w:p>
            <w:pPr>
              <w:jc w:val="center"/>
              <w:rPr>
                <w:b w:val="false"/>
                <w:sz w:val="18"/>
              </w:rPr>
            </w:pPr>
            <w:r>
              <w:rPr>
                <w:b w:val="false"/>
                <w:sz w:val="18"/>
              </w:rPr>
              <w:t xml:space="preserve">Mahasiswa mampu melakukan interpolasi</w:t>
            </w:r>
            <w:r>
              <w:rPr>
                <w:b w:val="false"/>
                <w:sz w:val="18"/>
              </w:rPr>
            </w:r>
            <w:r/>
          </w:p>
        </w:tc>
        <w:tc>
          <w:tcPr>
            <w:tcW w:w="1815" w:type="dxa"/>
            <w:vAlign w:val="center"/>
            <w:vMerge w:val="restart"/>
            <w:textDirection w:val="lrTb"/>
            <w:noWrap w:val="false"/>
          </w:tcPr>
          <w:p>
            <w:pPr>
              <w:pStyle w:val="1141"/>
              <w:numPr>
                <w:ilvl w:val="0"/>
                <w:numId w:val="18"/>
              </w:numPr>
              <w:contextualSpacing w:val="true"/>
              <w:ind w:left="170" w:right="0" w:hanging="170"/>
              <w:jc w:val="left"/>
              <w:rPr>
                <w:b w:val="false"/>
              </w:rPr>
              <w:suppressLineNumbers w:val="0"/>
            </w:pPr>
            <w:r>
              <w:rPr>
                <w:b w:val="false"/>
                <w:sz w:val="18"/>
              </w:rPr>
              <w:t xml:space="preserve">Interpolasi linear;</w:t>
            </w:r>
            <w:r>
              <w:rPr>
                <w:b w:val="false"/>
                <w:sz w:val="18"/>
              </w:rPr>
            </w:r>
            <w:r/>
          </w:p>
          <w:p>
            <w:pPr>
              <w:pStyle w:val="1141"/>
              <w:numPr>
                <w:ilvl w:val="0"/>
                <w:numId w:val="18"/>
              </w:numPr>
              <w:contextualSpacing w:val="true"/>
              <w:ind w:left="170" w:right="0" w:hanging="170"/>
              <w:jc w:val="left"/>
              <w:rPr>
                <w:b w:val="false"/>
                <w:sz w:val="18"/>
              </w:rPr>
              <w:suppressLineNumbers w:val="0"/>
            </w:pPr>
            <w:r>
              <w:rPr>
                <w:b w:val="false"/>
                <w:sz w:val="18"/>
                <w:highlight w:val="none"/>
              </w:rPr>
              <w:t xml:space="preserve">Interpolasi kuadratik;</w:t>
            </w:r>
            <w:r>
              <w:rPr>
                <w:b w:val="false"/>
                <w:sz w:val="18"/>
                <w:highlight w:val="none"/>
              </w:rPr>
            </w:r>
            <w:r/>
          </w:p>
          <w:p>
            <w:pPr>
              <w:pStyle w:val="1141"/>
              <w:numPr>
                <w:ilvl w:val="0"/>
                <w:numId w:val="18"/>
              </w:numPr>
              <w:contextualSpacing w:val="true"/>
              <w:ind w:left="170" w:right="0" w:hanging="170"/>
              <w:jc w:val="left"/>
              <w:rPr>
                <w:b w:val="false"/>
                <w:sz w:val="18"/>
              </w:rPr>
              <w:suppressLineNumbers w:val="0"/>
            </w:pPr>
            <w:r>
              <w:rPr>
                <w:b w:val="false"/>
                <w:sz w:val="18"/>
                <w:highlight w:val="none"/>
              </w:rPr>
              <w:t xml:space="preserve">Interpolasi kubik;</w:t>
            </w:r>
            <w:r>
              <w:rPr>
                <w:b w:val="false"/>
                <w:sz w:val="18"/>
                <w:highlight w:val="none"/>
              </w:rPr>
            </w:r>
            <w:r/>
          </w:p>
          <w:p>
            <w:pPr>
              <w:pStyle w:val="1141"/>
              <w:numPr>
                <w:ilvl w:val="0"/>
                <w:numId w:val="18"/>
              </w:numPr>
              <w:contextualSpacing w:val="true"/>
              <w:ind w:left="170" w:right="0" w:hanging="170"/>
              <w:jc w:val="left"/>
              <w:rPr>
                <w:b w:val="false"/>
                <w:sz w:val="18"/>
              </w:rPr>
              <w:suppressLineNumbers w:val="0"/>
            </w:pPr>
            <w:r>
              <w:rPr>
                <w:b w:val="false"/>
                <w:sz w:val="18"/>
                <w:highlight w:val="none"/>
              </w:rPr>
              <w:t xml:space="preserve">Interpolasi polinom Lagrange;</w:t>
            </w:r>
            <w:r>
              <w:rPr>
                <w:b w:val="false"/>
                <w:sz w:val="18"/>
                <w:highlight w:val="none"/>
              </w:rPr>
            </w:r>
            <w:r/>
          </w:p>
          <w:p>
            <w:pPr>
              <w:pStyle w:val="1141"/>
              <w:numPr>
                <w:ilvl w:val="0"/>
                <w:numId w:val="18"/>
              </w:numPr>
              <w:contextualSpacing w:val="true"/>
              <w:ind w:left="170" w:right="0" w:hanging="170"/>
              <w:jc w:val="left"/>
              <w:rPr>
                <w:b w:val="false"/>
                <w:sz w:val="18"/>
              </w:rPr>
              <w:suppressLineNumbers w:val="0"/>
            </w:pPr>
            <w:r>
              <w:rPr>
                <w:b w:val="false"/>
                <w:sz w:val="18"/>
                <w:highlight w:val="none"/>
              </w:rPr>
              <w:t xml:space="preserve">Interpolasi polinom Newton;</w:t>
            </w:r>
            <w:r>
              <w:rPr>
                <w:b w:val="false"/>
                <w:sz w:val="18"/>
                <w:highlight w:val="none"/>
              </w:rPr>
            </w:r>
            <w:r/>
          </w:p>
          <w:p>
            <w:pPr>
              <w:pStyle w:val="1141"/>
              <w:numPr>
                <w:ilvl w:val="0"/>
                <w:numId w:val="18"/>
              </w:numPr>
              <w:contextualSpacing w:val="true"/>
              <w:ind w:left="170" w:right="0" w:hanging="170"/>
              <w:jc w:val="left"/>
              <w:rPr>
                <w:b w:val="false"/>
                <w:sz w:val="18"/>
              </w:rPr>
              <w:suppressLineNumbers w:val="0"/>
            </w:pPr>
            <w:r>
              <w:rPr>
                <w:b w:val="false"/>
                <w:sz w:val="18"/>
                <w:highlight w:val="none"/>
              </w:rPr>
              <w:t xml:space="preserve">Interpolasi polinom Newton-Gregory</w:t>
            </w:r>
            <w:r>
              <w:rPr>
                <w:b w:val="false"/>
                <w:sz w:val="18"/>
                <w:highlight w:val="none"/>
              </w:rPr>
            </w: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r/>
          </w:p>
        </w:tc>
        <w:tc>
          <w:tcPr>
            <w:tcW w:w="1800" w:type="dxa"/>
            <w:vAlign w:val="center"/>
            <w:vMerge w:val="restart"/>
            <w:textDirection w:val="lrTb"/>
            <w:noWrap w:val="false"/>
          </w:tcPr>
          <w:p>
            <w:pPr>
              <w:jc w:val="center"/>
              <w:rPr>
                <w:b w:val="false"/>
                <w:sz w:val="18"/>
              </w:rPr>
            </w:pPr>
            <w:r>
              <w:rPr>
                <w:b w:val="false"/>
                <w:sz w:val="18"/>
              </w:rPr>
              <w:t xml:space="preserve">Tugas 5</w:t>
            </w:r>
            <w:r>
              <w:rPr>
                <w:b w:val="false"/>
                <w:sz w:val="18"/>
              </w:rPr>
            </w:r>
            <w:r/>
          </w:p>
        </w:tc>
        <w:tc>
          <w:tcPr>
            <w:tcW w:w="1466" w:type="dxa"/>
            <w:vMerge w:val="restart"/>
            <w:textDirection w:val="lrTb"/>
            <w:noWrap w:val="false"/>
          </w:tcPr>
          <w:p>
            <w:pPr>
              <w:jc w:val="center"/>
              <w:rPr>
                <w:b w:val="false"/>
                <w:sz w:val="18"/>
              </w:rPr>
            </w:pPr>
            <w:r>
              <w:rPr>
                <w:b w:val="false"/>
                <w:sz w:val="18"/>
              </w:rPr>
            </w:r>
            <w:r>
              <w:rPr>
                <w:b w:val="false"/>
                <w:sz w:val="18"/>
              </w:rPr>
            </w: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r/>
          </w:p>
        </w:tc>
        <w:tc>
          <w:tcPr>
            <w:tcW w:w="1566" w:type="dxa"/>
            <w:vAlign w:val="center"/>
            <w:vMerge w:val="restart"/>
            <w:textDirection w:val="lrTb"/>
            <w:noWrap w:val="false"/>
          </w:tcPr>
          <w:p>
            <w:pPr>
              <w:pStyle w:val="1141"/>
              <w:numPr>
                <w:ilvl w:val="0"/>
                <w:numId w:val="19"/>
              </w:numPr>
              <w:contextualSpacing w:val="true"/>
              <w:ind w:left="170" w:right="0" w:hanging="170"/>
              <w:jc w:val="left"/>
              <w:suppressLineNumbers w:val="0"/>
            </w:pPr>
            <w:r>
              <w:rPr>
                <w:b w:val="false"/>
                <w:sz w:val="18"/>
              </w:rPr>
              <w:t xml:space="preserve">Mampu menggunakan interpolasi polinom Lagrange;</w:t>
            </w:r>
            <w:r>
              <w:rPr>
                <w:sz w:val="18"/>
              </w:rPr>
            </w:r>
            <w:r/>
          </w:p>
          <w:p>
            <w:pPr>
              <w:pStyle w:val="1141"/>
              <w:numPr>
                <w:ilvl w:val="0"/>
                <w:numId w:val="19"/>
              </w:numPr>
              <w:contextualSpacing w:val="true"/>
              <w:ind w:left="170" w:right="0" w:hanging="170"/>
              <w:jc w:val="left"/>
              <w:rPr>
                <w:sz w:val="18"/>
              </w:rPr>
              <w:suppressLineNumbers w:val="0"/>
            </w:pPr>
            <w:r>
              <w:rPr>
                <w:b w:val="false"/>
                <w:sz w:val="18"/>
                <w:highlight w:val="none"/>
              </w:rPr>
              <w:t xml:space="preserve">Mampu menggunakan interpolasi polinom Newton;</w:t>
            </w:r>
            <w:r>
              <w:rPr>
                <w:b w:val="false"/>
                <w:sz w:val="18"/>
                <w:highlight w:val="none"/>
              </w:rPr>
            </w:r>
            <w:r/>
          </w:p>
          <w:p>
            <w:pPr>
              <w:pStyle w:val="1141"/>
              <w:numPr>
                <w:ilvl w:val="0"/>
                <w:numId w:val="19"/>
              </w:numPr>
              <w:contextualSpacing w:val="true"/>
              <w:ind w:left="170" w:right="0" w:hanging="170"/>
              <w:jc w:val="left"/>
              <w:rPr>
                <w:sz w:val="18"/>
              </w:rPr>
              <w:suppressLineNumbers w:val="0"/>
            </w:pPr>
            <w:r>
              <w:rPr>
                <w:b w:val="false"/>
                <w:sz w:val="18"/>
                <w:highlight w:val="none"/>
              </w:rPr>
              <w:t xml:space="preserve">Mampu menggunakan interpolasi polinom Gregory.</w:t>
            </w:r>
            <w:r>
              <w:rPr>
                <w:b w:val="false"/>
                <w:sz w:val="18"/>
                <w:highlight w:val="none"/>
              </w:rPr>
            </w:r>
            <w:r/>
          </w:p>
        </w:tc>
        <w:tc>
          <w:tcPr>
            <w:tcW w:w="1286" w:type="dxa"/>
            <w:vAlign w:val="center"/>
            <w:vMerge w:val="restart"/>
            <w:textDirection w:val="lrTb"/>
            <w:noWrap w:val="false"/>
          </w:tcPr>
          <w:p>
            <w:pPr>
              <w:jc w:val="center"/>
              <w:rPr>
                <w:b w:val="false"/>
                <w:sz w:val="18"/>
              </w:rPr>
            </w:pPr>
            <w:r>
              <w:rPr>
                <w:b w:val="false"/>
                <w:sz w:val="18"/>
              </w:rPr>
            </w:r>
            <w:r>
              <w:rPr>
                <w:b w:val="false"/>
                <w:sz w:val="18"/>
              </w:rPr>
            </w:r>
            <w:r/>
          </w:p>
        </w:tc>
        <w:tc>
          <w:tcPr>
            <w:tcW w:w="955" w:type="dxa"/>
            <w:vAlign w:val="center"/>
            <w:vMerge w:val="restart"/>
            <w:textDirection w:val="lrTb"/>
            <w:noWrap w:val="false"/>
          </w:tcPr>
          <w:p>
            <w:pPr>
              <w:jc w:val="center"/>
              <w:rPr>
                <w:b w:val="false"/>
                <w:sz w:val="18"/>
              </w:rPr>
            </w:pPr>
            <w:r>
              <w:rPr>
                <w:b w:val="false"/>
                <w:sz w:val="18"/>
              </w:rPr>
              <w:t xml:space="preserve">200</w:t>
            </w:r>
            <w:r>
              <w:rPr>
                <w:b w:val="false"/>
                <w:sz w:val="18"/>
              </w:rPr>
            </w:r>
            <w:r/>
          </w:p>
        </w:tc>
      </w:tr>
      <w:tr>
        <w:trPr>
          <w:trHeight w:val="432"/>
        </w:trPr>
        <w:tc>
          <w:tcPr>
            <w:tcW w:w="966" w:type="dxa"/>
            <w:vAlign w:val="center"/>
            <w:textDirection w:val="lrTb"/>
            <w:noWrap w:val="false"/>
          </w:tcPr>
          <w:p>
            <w:pPr>
              <w:jc w:val="center"/>
              <w:rPr>
                <w:b w:val="false"/>
                <w:sz w:val="18"/>
              </w:rPr>
            </w:pPr>
            <w:r>
              <w:rPr>
                <w:b w:val="false"/>
                <w:sz w:val="18"/>
              </w:rPr>
              <w:t xml:space="preserve">10</w:t>
            </w:r>
            <w:r>
              <w:rPr>
                <w:b w:val="false"/>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tcW w:w="966" w:type="dxa"/>
            <w:vAlign w:val="center"/>
            <w:textDirection w:val="lrTb"/>
            <w:noWrap w:val="false"/>
          </w:tcPr>
          <w:p>
            <w:pPr>
              <w:jc w:val="center"/>
              <w:rPr>
                <w:b w:val="false"/>
                <w:sz w:val="18"/>
              </w:rPr>
            </w:pPr>
            <w:r>
              <w:rPr>
                <w:b w:val="false"/>
                <w:sz w:val="18"/>
              </w:rPr>
              <w:t xml:space="preserve">11</w:t>
            </w:r>
            <w:r>
              <w:rPr>
                <w:b w:val="false"/>
                <w:sz w:val="18"/>
              </w:rPr>
            </w:r>
            <w:r/>
          </w:p>
        </w:tc>
        <w:tc>
          <w:tcPr>
            <w:tcW w:w="2030" w:type="dxa"/>
            <w:vAlign w:val="center"/>
            <w:vMerge w:val="restart"/>
            <w:textDirection w:val="lrTb"/>
            <w:noWrap w:val="false"/>
          </w:tcPr>
          <w:p>
            <w:pPr>
              <w:jc w:val="center"/>
              <w:rPr>
                <w:b w:val="false"/>
                <w:sz w:val="18"/>
              </w:rPr>
            </w:pPr>
            <w:r>
              <w:rPr>
                <w:b w:val="false"/>
                <w:sz w:val="18"/>
              </w:rPr>
              <w:t xml:space="preserve">Mahasiswa mampu melakukan integrasi numerik</w:t>
            </w:r>
            <w:r>
              <w:rPr>
                <w:b w:val="false"/>
                <w:sz w:val="18"/>
              </w:rPr>
            </w:r>
            <w:r/>
          </w:p>
        </w:tc>
        <w:tc>
          <w:tcPr>
            <w:tcW w:w="1815" w:type="dxa"/>
            <w:vAlign w:val="center"/>
            <w:vMerge w:val="restart"/>
            <w:textDirection w:val="lrTb"/>
            <w:noWrap w:val="false"/>
          </w:tcPr>
          <w:p>
            <w:pPr>
              <w:pStyle w:val="1141"/>
              <w:numPr>
                <w:ilvl w:val="0"/>
                <w:numId w:val="20"/>
              </w:numPr>
              <w:contextualSpacing w:val="true"/>
              <w:ind w:left="170" w:right="0" w:hanging="170"/>
              <w:jc w:val="left"/>
              <w:suppressLineNumbers w:val="0"/>
            </w:pPr>
            <w:r>
              <w:rPr>
                <w:b w:val="false"/>
                <w:sz w:val="18"/>
              </w:rPr>
              <w:t xml:space="preserve">Metode Pias;</w:t>
            </w:r>
            <w:r>
              <w:rPr>
                <w:sz w:val="18"/>
              </w:rPr>
            </w:r>
            <w:r/>
          </w:p>
          <w:p>
            <w:pPr>
              <w:pStyle w:val="1141"/>
              <w:numPr>
                <w:ilvl w:val="0"/>
                <w:numId w:val="20"/>
              </w:numPr>
              <w:contextualSpacing w:val="true"/>
              <w:ind w:left="170" w:right="0" w:hanging="170"/>
              <w:jc w:val="left"/>
              <w:rPr>
                <w:b w:val="false"/>
                <w:sz w:val="18"/>
              </w:rPr>
              <w:suppressLineNumbers w:val="0"/>
            </w:pPr>
            <w:r>
              <w:rPr>
                <w:b w:val="false"/>
                <w:sz w:val="18"/>
                <w:highlight w:val="none"/>
              </w:rPr>
              <w:t xml:space="preserve">Metode Newton-Cotes;</w:t>
            </w:r>
            <w:r>
              <w:rPr>
                <w:b w:val="false"/>
                <w:sz w:val="18"/>
                <w:highlight w:val="none"/>
              </w:rPr>
            </w:r>
            <w:r/>
          </w:p>
          <w:p>
            <w:pPr>
              <w:pStyle w:val="1141"/>
              <w:numPr>
                <w:ilvl w:val="0"/>
                <w:numId w:val="20"/>
              </w:numPr>
              <w:contextualSpacing w:val="true"/>
              <w:ind w:left="170" w:right="0" w:hanging="170"/>
              <w:jc w:val="left"/>
              <w:rPr>
                <w:b w:val="false"/>
                <w:sz w:val="18"/>
              </w:rPr>
              <w:suppressLineNumbers w:val="0"/>
            </w:pPr>
            <w:r>
              <w:rPr>
                <w:b w:val="false"/>
                <w:sz w:val="18"/>
                <w:highlight w:val="none"/>
              </w:rPr>
              <w:t xml:space="preserve">Kuadratur Gauss.</w:t>
            </w:r>
            <w:r>
              <w:rPr>
                <w:b w:val="false"/>
                <w:sz w:val="18"/>
                <w:highlight w:val="none"/>
              </w:rPr>
            </w: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r/>
          </w:p>
        </w:tc>
        <w:tc>
          <w:tcPr>
            <w:tcW w:w="1800" w:type="dxa"/>
            <w:vAlign w:val="center"/>
            <w:textDirection w:val="lrTb"/>
            <w:noWrap w:val="false"/>
          </w:tcPr>
          <w:p>
            <w:pPr>
              <w:jc w:val="center"/>
              <w:rPr>
                <w:b w:val="false"/>
                <w:sz w:val="18"/>
              </w:rPr>
            </w:pPr>
            <w:r>
              <w:rPr>
                <w:b w:val="false"/>
                <w:sz w:val="18"/>
              </w:rPr>
              <w:t xml:space="preserve">Tugas 6</w:t>
            </w:r>
            <w:r>
              <w:rPr>
                <w:b w:val="false"/>
                <w:sz w:val="18"/>
              </w:rPr>
            </w:r>
            <w:r/>
          </w:p>
        </w:tc>
        <w:tc>
          <w:tcPr>
            <w:tcW w:w="1466" w:type="dxa"/>
            <w:vMerge w:val="restart"/>
            <w:textDirection w:val="lrTb"/>
            <w:noWrap w:val="false"/>
          </w:tcPr>
          <w:p>
            <w:pPr>
              <w:jc w:val="center"/>
              <w:rPr>
                <w:b w:val="false"/>
                <w:sz w:val="18"/>
              </w:rPr>
            </w:pPr>
            <w:r>
              <w:rPr>
                <w:b w:val="false"/>
                <w:sz w:val="18"/>
              </w:rPr>
            </w:r>
            <w:r>
              <w:rPr>
                <w:b w:val="false"/>
                <w:sz w:val="18"/>
              </w:rPr>
            </w: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r/>
          </w:p>
        </w:tc>
        <w:tc>
          <w:tcPr>
            <w:tcW w:w="1566" w:type="dxa"/>
            <w:vAlign w:val="center"/>
            <w:vMerge w:val="restart"/>
            <w:textDirection w:val="lrTb"/>
            <w:noWrap w:val="false"/>
          </w:tcPr>
          <w:p>
            <w:pPr>
              <w:pStyle w:val="1141"/>
              <w:numPr>
                <w:ilvl w:val="0"/>
                <w:numId w:val="21"/>
              </w:numPr>
              <w:contextualSpacing w:val="true"/>
              <w:ind w:left="170" w:right="0" w:hanging="170"/>
              <w:jc w:val="left"/>
              <w:suppressLineNumbers w:val="0"/>
            </w:pPr>
            <w:r>
              <w:rPr>
                <w:b w:val="false"/>
                <w:sz w:val="18"/>
              </w:rPr>
              <w:t xml:space="preserve">Mampu menggunakan metode Pias;</w:t>
            </w:r>
            <w:r>
              <w:rPr>
                <w:sz w:val="18"/>
              </w:rPr>
            </w:r>
            <w:r/>
          </w:p>
          <w:p>
            <w:pPr>
              <w:pStyle w:val="1141"/>
              <w:numPr>
                <w:ilvl w:val="0"/>
                <w:numId w:val="21"/>
              </w:numPr>
              <w:contextualSpacing w:val="true"/>
              <w:ind w:left="170" w:right="0" w:hanging="170"/>
              <w:jc w:val="left"/>
              <w:rPr>
                <w:sz w:val="18"/>
              </w:rPr>
              <w:suppressLineNumbers w:val="0"/>
            </w:pPr>
            <w:r>
              <w:rPr>
                <w:b w:val="false"/>
                <w:sz w:val="18"/>
                <w:highlight w:val="none"/>
              </w:rPr>
              <w:t xml:space="preserve">Mampu menggunakan metode Newton-Cotes;</w:t>
            </w:r>
            <w:r>
              <w:rPr>
                <w:b w:val="false"/>
                <w:sz w:val="18"/>
                <w:highlight w:val="none"/>
              </w:rPr>
            </w:r>
            <w:r/>
          </w:p>
          <w:p>
            <w:pPr>
              <w:pStyle w:val="1141"/>
              <w:numPr>
                <w:ilvl w:val="0"/>
                <w:numId w:val="21"/>
              </w:numPr>
              <w:contextualSpacing w:val="true"/>
              <w:ind w:left="170" w:right="0" w:hanging="170"/>
              <w:jc w:val="left"/>
              <w:rPr>
                <w:sz w:val="18"/>
              </w:rPr>
              <w:suppressLineNumbers w:val="0"/>
            </w:pPr>
            <w:r>
              <w:rPr>
                <w:b w:val="false"/>
                <w:sz w:val="18"/>
                <w:highlight w:val="none"/>
              </w:rPr>
              <w:t xml:space="preserve">Mampu menggunakan metode Kuadratur Gauss</w:t>
            </w:r>
            <w:r>
              <w:rPr>
                <w:b w:val="false"/>
                <w:sz w:val="18"/>
                <w:highlight w:val="none"/>
              </w:rPr>
            </w:r>
            <w:r/>
          </w:p>
        </w:tc>
        <w:tc>
          <w:tcPr>
            <w:tcW w:w="1286" w:type="dxa"/>
            <w:vAlign w:val="center"/>
            <w:vMerge w:val="restart"/>
            <w:textDirection w:val="lrTb"/>
            <w:noWrap w:val="false"/>
          </w:tcPr>
          <w:p>
            <w:pPr>
              <w:jc w:val="center"/>
              <w:rPr>
                <w:b w:val="false"/>
                <w:sz w:val="18"/>
              </w:rPr>
            </w:pPr>
            <w:r>
              <w:rPr>
                <w:b w:val="false"/>
                <w:sz w:val="18"/>
              </w:rPr>
            </w:r>
            <w:r>
              <w:rPr>
                <w:b w:val="false"/>
                <w:sz w:val="18"/>
              </w:rPr>
            </w:r>
            <w:r/>
          </w:p>
        </w:tc>
        <w:tc>
          <w:tcPr>
            <w:tcW w:w="955" w:type="dxa"/>
            <w:vAlign w:val="center"/>
            <w:vMerge w:val="restart"/>
            <w:textDirection w:val="lrTb"/>
            <w:noWrap w:val="false"/>
          </w:tcPr>
          <w:p>
            <w:pPr>
              <w:jc w:val="center"/>
              <w:rPr>
                <w:b w:val="false"/>
                <w:sz w:val="18"/>
              </w:rPr>
            </w:pPr>
            <w:r>
              <w:rPr>
                <w:b w:val="false"/>
                <w:sz w:val="18"/>
              </w:rPr>
              <w:t xml:space="preserve">200</w:t>
            </w:r>
            <w:r>
              <w:rPr>
                <w:b w:val="false"/>
                <w:sz w:val="18"/>
              </w:rPr>
            </w:r>
            <w:r/>
          </w:p>
        </w:tc>
      </w:tr>
      <w:tr>
        <w:trPr>
          <w:trHeight w:val="432"/>
        </w:trPr>
        <w:tc>
          <w:tcPr>
            <w:tcW w:w="966" w:type="dxa"/>
            <w:vAlign w:val="center"/>
            <w:vMerge w:val="restart"/>
            <w:textDirection w:val="lrTb"/>
            <w:noWrap w:val="false"/>
          </w:tcPr>
          <w:p>
            <w:pPr>
              <w:jc w:val="center"/>
              <w:rPr>
                <w:b w:val="false"/>
                <w:sz w:val="18"/>
              </w:rPr>
            </w:pPr>
            <w:r>
              <w:rPr>
                <w:b w:val="false"/>
                <w:sz w:val="18"/>
              </w:rPr>
              <w:t xml:space="preserve">12</w:t>
            </w:r>
            <w:r>
              <w:rPr>
                <w:b w:val="false"/>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13</w:t>
            </w:r>
            <w:r>
              <w:rPr>
                <w:b/>
                <w:sz w:val="18"/>
              </w:rPr>
            </w: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Kuis 2</w:t>
            </w:r>
            <w:r>
              <w:rPr>
                <w:b/>
                <w:sz w:val="18"/>
              </w:rPr>
            </w:r>
            <w:r/>
          </w:p>
        </w:tc>
      </w:tr>
      <w:tr>
        <w:trPr>
          <w:trHeight w:val="1131"/>
        </w:trPr>
        <w:tc>
          <w:tcPr>
            <w:tcW w:w="966" w:type="dxa"/>
            <w:vAlign w:val="center"/>
            <w:textDirection w:val="lrTb"/>
            <w:noWrap w:val="false"/>
          </w:tcPr>
          <w:p>
            <w:pPr>
              <w:jc w:val="center"/>
              <w:rPr>
                <w:b w:val="false"/>
                <w:sz w:val="18"/>
              </w:rPr>
            </w:pPr>
            <w:r>
              <w:rPr>
                <w:b w:val="false"/>
                <w:sz w:val="18"/>
              </w:rPr>
              <w:t xml:space="preserve">14</w:t>
            </w:r>
            <w:r>
              <w:rPr>
                <w:b w:val="false"/>
                <w:sz w:val="18"/>
              </w:rPr>
            </w:r>
            <w:r/>
          </w:p>
        </w:tc>
        <w:tc>
          <w:tcPr>
            <w:tcW w:w="2030" w:type="dxa"/>
            <w:vAlign w:val="center"/>
            <w:vMerge w:val="restart"/>
            <w:textDirection w:val="lrTb"/>
            <w:noWrap w:val="false"/>
          </w:tcPr>
          <w:p>
            <w:pPr>
              <w:jc w:val="center"/>
              <w:rPr>
                <w:b w:val="false"/>
                <w:sz w:val="18"/>
              </w:rPr>
            </w:pPr>
            <w:r>
              <w:rPr>
                <w:b w:val="false"/>
                <w:sz w:val="18"/>
              </w:rPr>
              <w:t xml:space="preserve">Mahasiswa mampu melakukan turunan numerik</w:t>
            </w:r>
            <w:r>
              <w:rPr>
                <w:b w:val="false"/>
                <w:sz w:val="18"/>
              </w:rPr>
            </w:r>
            <w:r/>
          </w:p>
        </w:tc>
        <w:tc>
          <w:tcPr>
            <w:tcW w:w="1815" w:type="dxa"/>
            <w:vAlign w:val="center"/>
            <w:vMerge w:val="restart"/>
            <w:textDirection w:val="lrTb"/>
            <w:noWrap w:val="false"/>
          </w:tcPr>
          <w:p>
            <w:pPr>
              <w:pStyle w:val="1141"/>
              <w:numPr>
                <w:ilvl w:val="0"/>
                <w:numId w:val="22"/>
              </w:numPr>
              <w:contextualSpacing w:val="true"/>
              <w:ind w:left="170" w:right="0" w:hanging="170"/>
              <w:jc w:val="left"/>
              <w:suppressLineNumbers w:val="0"/>
            </w:pPr>
            <w:r>
              <w:rPr>
                <w:b w:val="false"/>
                <w:sz w:val="18"/>
              </w:rPr>
              <w:t xml:space="preserve">Metode hampiran selisih maju (</w:t>
            </w:r>
            <w:r>
              <w:rPr>
                <w:b w:val="false"/>
                <w:i/>
                <w:sz w:val="18"/>
              </w:rPr>
              <w:t xml:space="preserve">forward difference approximation</w:t>
            </w:r>
            <w:r>
              <w:rPr>
                <w:b w:val="false"/>
                <w:sz w:val="18"/>
              </w:rPr>
              <w:t xml:space="preserve">);</w:t>
            </w:r>
            <w:r>
              <w:rPr>
                <w:sz w:val="18"/>
              </w:rPr>
            </w:r>
            <w:r/>
          </w:p>
          <w:p>
            <w:pPr>
              <w:pStyle w:val="1141"/>
              <w:numPr>
                <w:ilvl w:val="0"/>
                <w:numId w:val="22"/>
              </w:numPr>
              <w:contextualSpacing w:val="true"/>
              <w:ind w:left="170" w:right="0" w:hanging="170"/>
              <w:jc w:val="left"/>
              <w:rPr>
                <w:b w:val="false"/>
                <w:sz w:val="18"/>
              </w:rPr>
              <w:suppressLineNumbers w:val="0"/>
            </w:pPr>
            <w:r>
              <w:rPr>
                <w:b w:val="false"/>
                <w:sz w:val="18"/>
                <w:highlight w:val="none"/>
              </w:rPr>
              <w:t xml:space="preserve">Metode hampiran selisih mundur (</w:t>
            </w:r>
            <w:r>
              <w:rPr>
                <w:b w:val="false"/>
                <w:i/>
                <w:sz w:val="18"/>
                <w:highlight w:val="none"/>
              </w:rPr>
              <w:t xml:space="preserve">backward difference approximation</w:t>
            </w:r>
            <w:r>
              <w:rPr>
                <w:b w:val="false"/>
                <w:sz w:val="18"/>
                <w:highlight w:val="none"/>
              </w:rPr>
              <w:t xml:space="preserve">);</w:t>
            </w:r>
            <w:r>
              <w:rPr>
                <w:b w:val="false"/>
                <w:sz w:val="18"/>
                <w:highlight w:val="none"/>
              </w:rPr>
            </w:r>
            <w:r/>
          </w:p>
          <w:p>
            <w:pPr>
              <w:pStyle w:val="1141"/>
              <w:numPr>
                <w:ilvl w:val="0"/>
                <w:numId w:val="22"/>
              </w:numPr>
              <w:contextualSpacing w:val="true"/>
              <w:ind w:left="170" w:right="0" w:hanging="170"/>
              <w:jc w:val="left"/>
              <w:rPr>
                <w:b w:val="false"/>
                <w:sz w:val="18"/>
              </w:rPr>
              <w:suppressLineNumbers w:val="0"/>
            </w:pPr>
            <w:r>
              <w:rPr>
                <w:b w:val="false"/>
                <w:sz w:val="18"/>
                <w:highlight w:val="none"/>
              </w:rPr>
              <w:t xml:space="preserve">Hampiran selisih pusat (</w:t>
            </w:r>
            <w:r>
              <w:rPr>
                <w:b w:val="false"/>
                <w:i/>
                <w:sz w:val="18"/>
                <w:highlight w:val="none"/>
              </w:rPr>
              <w:t xml:space="preserve">central difference approximation</w:t>
            </w:r>
            <w:r>
              <w:rPr>
                <w:b w:val="false"/>
                <w:sz w:val="18"/>
                <w:highlight w:val="none"/>
              </w:rPr>
              <w:t xml:space="preserve">)</w:t>
            </w:r>
            <w:r>
              <w:rPr>
                <w:b w:val="false"/>
                <w:sz w:val="18"/>
                <w:highlight w:val="none"/>
              </w:rPr>
            </w: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r/>
          </w:p>
        </w:tc>
        <w:tc>
          <w:tcPr>
            <w:tcW w:w="1800" w:type="dxa"/>
            <w:vAlign w:val="center"/>
            <w:vMerge w:val="restart"/>
            <w:textDirection w:val="lrTb"/>
            <w:noWrap w:val="false"/>
          </w:tcPr>
          <w:p>
            <w:pPr>
              <w:jc w:val="center"/>
              <w:rPr>
                <w:b w:val="false"/>
                <w:sz w:val="18"/>
              </w:rPr>
            </w:pPr>
            <w:r>
              <w:rPr>
                <w:b w:val="false"/>
                <w:sz w:val="18"/>
              </w:rPr>
              <w:t xml:space="preserve">Tugas 7</w:t>
            </w:r>
            <w:r>
              <w:rPr>
                <w:b w:val="false"/>
                <w:sz w:val="18"/>
              </w:rPr>
            </w:r>
            <w:r/>
          </w:p>
        </w:tc>
        <w:tc>
          <w:tcPr>
            <w:tcW w:w="1466" w:type="dxa"/>
            <w:vMerge w:val="restart"/>
            <w:textDirection w:val="lrTb"/>
            <w:noWrap w:val="false"/>
          </w:tcPr>
          <w:p>
            <w:pPr>
              <w:jc w:val="center"/>
              <w:rPr>
                <w:b w:val="false"/>
                <w:sz w:val="18"/>
              </w:rPr>
            </w:pPr>
            <w:r>
              <w:rPr>
                <w:b w:val="false"/>
                <w:sz w:val="18"/>
              </w:rPr>
            </w:r>
            <w:r>
              <w:rPr>
                <w:b w:val="false"/>
                <w:sz w:val="18"/>
              </w:rPr>
            </w: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r/>
          </w:p>
        </w:tc>
        <w:tc>
          <w:tcPr>
            <w:tcW w:w="1566" w:type="dxa"/>
            <w:vAlign w:val="center"/>
            <w:vMerge w:val="restart"/>
            <w:textDirection w:val="lrTb"/>
            <w:noWrap w:val="false"/>
          </w:tcPr>
          <w:p>
            <w:pPr>
              <w:pStyle w:val="1141"/>
              <w:numPr>
                <w:ilvl w:val="0"/>
                <w:numId w:val="23"/>
              </w:numPr>
              <w:contextualSpacing w:val="true"/>
              <w:ind w:left="170" w:right="0" w:hanging="170"/>
              <w:jc w:val="left"/>
              <w:suppressLineNumbers w:val="0"/>
            </w:pPr>
            <w:r>
              <w:rPr>
                <w:b w:val="false"/>
                <w:sz w:val="18"/>
              </w:rPr>
              <w:t xml:space="preserve">Mampu menggunakan metode hampiran selisih maju</w:t>
            </w:r>
            <w:r>
              <w:rPr>
                <w:b w:val="false"/>
                <w:sz w:val="18"/>
              </w:rPr>
              <w:t xml:space="preserve">;</w:t>
            </w:r>
            <w:r>
              <w:rPr>
                <w:sz w:val="18"/>
              </w:rPr>
            </w:r>
            <w:r/>
          </w:p>
          <w:p>
            <w:pPr>
              <w:pStyle w:val="1141"/>
              <w:numPr>
                <w:ilvl w:val="0"/>
                <w:numId w:val="23"/>
              </w:numPr>
              <w:contextualSpacing w:val="true"/>
              <w:ind w:left="170" w:right="0" w:hanging="170"/>
              <w:jc w:val="left"/>
              <w:suppressLineNumbers w:val="0"/>
            </w:pPr>
            <w:r>
              <w:rPr>
                <w:b w:val="false"/>
                <w:sz w:val="18"/>
                <w:highlight w:val="none"/>
              </w:rPr>
              <w:t xml:space="preserve">Mampu menggunakan metode hampiran selisih mundur</w:t>
            </w:r>
            <w:r>
              <w:rPr>
                <w:b w:val="false"/>
                <w:sz w:val="18"/>
                <w:highlight w:val="none"/>
              </w:rPr>
              <w:t xml:space="preserve">;</w:t>
            </w:r>
            <w:r>
              <w:rPr>
                <w:sz w:val="18"/>
              </w:rPr>
            </w:r>
            <w:r/>
          </w:p>
          <w:p>
            <w:pPr>
              <w:pStyle w:val="1141"/>
              <w:numPr>
                <w:ilvl w:val="0"/>
                <w:numId w:val="23"/>
              </w:numPr>
              <w:contextualSpacing w:val="true"/>
              <w:ind w:left="170" w:right="0" w:hanging="170"/>
              <w:jc w:val="left"/>
              <w:suppressLineNumbers w:val="0"/>
            </w:pPr>
            <w:r>
              <w:rPr>
                <w:b w:val="false"/>
                <w:sz w:val="18"/>
                <w:highlight w:val="none"/>
              </w:rPr>
              <w:t xml:space="preserve">Mampu menggunakan metode hampiran selisih pusat.</w:t>
            </w:r>
            <w:r>
              <w:rPr>
                <w:sz w:val="18"/>
              </w:rPr>
            </w:r>
            <w:r/>
          </w:p>
        </w:tc>
        <w:tc>
          <w:tcPr>
            <w:tcW w:w="1286" w:type="dxa"/>
            <w:vAlign w:val="center"/>
            <w:vMerge w:val="restart"/>
            <w:textDirection w:val="lrTb"/>
            <w:noWrap w:val="false"/>
          </w:tcPr>
          <w:p>
            <w:pPr>
              <w:jc w:val="center"/>
              <w:rPr>
                <w:b w:val="false"/>
                <w:sz w:val="18"/>
              </w:rPr>
            </w:pPr>
            <w:r>
              <w:rPr>
                <w:b w:val="false"/>
                <w:sz w:val="18"/>
              </w:rPr>
            </w:r>
            <w:r>
              <w:rPr>
                <w:b w:val="false"/>
                <w:sz w:val="18"/>
              </w:rPr>
            </w:r>
            <w:r/>
          </w:p>
        </w:tc>
        <w:tc>
          <w:tcPr>
            <w:tcW w:w="955" w:type="dxa"/>
            <w:vAlign w:val="center"/>
            <w:vMerge w:val="restart"/>
            <w:textDirection w:val="lrTb"/>
            <w:noWrap w:val="false"/>
          </w:tcPr>
          <w:p>
            <w:pPr>
              <w:jc w:val="center"/>
              <w:rPr>
                <w:b w:val="false"/>
                <w:sz w:val="18"/>
              </w:rPr>
            </w:pPr>
            <w:r>
              <w:rPr>
                <w:b w:val="false"/>
                <w:sz w:val="18"/>
              </w:rPr>
              <w:t xml:space="preserve">200</w:t>
            </w:r>
            <w:r>
              <w:rPr>
                <w:b w:val="false"/>
                <w:sz w:val="18"/>
              </w:rPr>
            </w:r>
            <w:r/>
          </w:p>
        </w:tc>
      </w:tr>
      <w:tr>
        <w:trPr>
          <w:trHeight w:val="432"/>
        </w:trPr>
        <w:tc>
          <w:tcPr>
            <w:tcW w:w="966" w:type="dxa"/>
            <w:vAlign w:val="center"/>
            <w:textDirection w:val="lrTb"/>
            <w:noWrap w:val="false"/>
          </w:tcPr>
          <w:p>
            <w:pPr>
              <w:jc w:val="center"/>
              <w:rPr>
                <w:b w:val="false"/>
                <w:sz w:val="18"/>
              </w:rPr>
            </w:pPr>
            <w:r>
              <w:rPr>
                <w:b w:val="false"/>
                <w:sz w:val="18"/>
              </w:rPr>
              <w:t xml:space="preserve">15</w:t>
            </w:r>
            <w:r>
              <w:rPr>
                <w:b w:val="false"/>
                <w:sz w:val="18"/>
              </w:rPr>
            </w: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fill="BFBFBF" w:themeFill="background1" w:themeFillShade="BF" w:themeColor="background1" w:themeShade="BF"/>
            <w:tcW w:w="966" w:type="dxa"/>
            <w:vAlign w:val="center"/>
            <w:vMerge w:val="restart"/>
            <w:textDirection w:val="lrTb"/>
            <w:noWrap w:val="false"/>
          </w:tcPr>
          <w:p>
            <w:pPr>
              <w:jc w:val="center"/>
              <w:rPr>
                <w:b/>
                <w:sz w:val="18"/>
              </w:rPr>
            </w:pPr>
            <w:r>
              <w:rPr>
                <w:b/>
                <w:sz w:val="18"/>
              </w:rPr>
              <w:t xml:space="preserve">16</w:t>
            </w:r>
            <w:r>
              <w:rPr>
                <w:b/>
                <w:sz w:val="18"/>
              </w:rPr>
            </w:r>
            <w:r/>
          </w:p>
        </w:tc>
        <w:tc>
          <w:tcPr>
            <w:gridSpan w:val="10"/>
            <w:shd w:val="clear" w:color="BFBFBF" w:fill="BFBFBF" w:themeFill="background1" w:themeFillShade="BF" w:themeColor="background1" w:themeShade="BF"/>
            <w:tcW w:w="14397" w:type="dxa"/>
            <w:vAlign w:val="center"/>
            <w:vMerge w:val="restart"/>
            <w:textDirection w:val="lrTb"/>
            <w:noWrap w:val="false"/>
          </w:tcPr>
          <w:p>
            <w:pPr>
              <w:jc w:val="center"/>
              <w:rPr>
                <w:b/>
                <w:sz w:val="18"/>
              </w:rPr>
            </w:pPr>
            <w:r>
              <w:rPr>
                <w:b/>
                <w:sz w:val="18"/>
              </w:rPr>
              <w:t xml:space="preserve">Ujian Akhir Semester (UAS)</w:t>
            </w:r>
            <w:r>
              <w:rPr>
                <w:b/>
                <w:sz w:val="18"/>
              </w:rPr>
            </w: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52"/>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rPr>
            </w:pPr>
            <w:r>
              <w:rPr>
                <w:color w:val="000000" w:themeColor="text1"/>
              </w:rPr>
              <w:t xml:space="preserve">Tugas</w:t>
            </w:r>
            <w:r>
              <w:rPr>
                <w:color w:val="000000" w:themeColor="text1"/>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rPr>
            </w:pPr>
            <w:r>
              <w:rPr>
                <w:color w:val="000000" w:themeColor="text1"/>
              </w:rPr>
              <w:t xml:space="preserve">20</w:t>
            </w:r>
            <w:r>
              <w:rPr>
                <w:color w:val="000000" w:themeColor="text1"/>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rPr>
            </w:pPr>
            <w:r>
              <w:rPr>
                <w:color w:val="000000" w:themeColor="text1"/>
              </w:rPr>
              <w:t xml:space="preserve">Kuis</w:t>
            </w:r>
            <w:r>
              <w:rPr>
                <w:color w:val="000000" w:themeColor="text1"/>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rPr>
            </w:pPr>
            <w:r>
              <w:rPr>
                <w:color w:val="000000" w:themeColor="text1"/>
              </w:rPr>
              <w:t xml:space="preserve">20</w:t>
            </w:r>
            <w:r>
              <w:rPr>
                <w:color w:val="000000" w:themeColor="text1"/>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rPr>
            </w:pPr>
            <w:r>
              <w:rPr>
                <w:color w:val="000000" w:themeColor="text1"/>
              </w:rPr>
              <w:t xml:space="preserve">UTS</w:t>
            </w:r>
            <w:r>
              <w:rPr>
                <w:color w:val="000000" w:themeColor="text1"/>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rPr>
            </w:pPr>
            <w:r>
              <w:rPr>
                <w:color w:val="000000" w:themeColor="text1"/>
              </w:rPr>
              <w:t xml:space="preserve">30</w:t>
            </w:r>
            <w:r>
              <w:rPr>
                <w:color w:val="000000" w:themeColor="text1"/>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rPr>
            </w:pPr>
            <w:r>
              <w:rPr>
                <w:color w:val="000000" w:themeColor="text1"/>
              </w:rPr>
              <w:t xml:space="preserve">UAS</w:t>
            </w:r>
            <w:r>
              <w:rPr>
                <w:color w:val="000000" w:themeColor="text1"/>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rPr>
            </w:pPr>
            <w:r>
              <w:rPr>
                <w:color w:val="000000" w:themeColor="text1"/>
              </w:rPr>
              <w:t xml:space="preserve">30</w:t>
            </w:r>
            <w:r>
              <w:rPr>
                <w:color w:val="000000" w:themeColor="text1"/>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53"/>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Tahoma">
    <w:panose1 w:val="020B0604030504040204"/>
  </w:font>
  <w:font w:name="Georgia">
    <w:panose1 w:val="02040502050405020303"/>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54"/>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color w:val="000000"/>
              <w:sz w:val="40"/>
              <w:szCs w:val="40"/>
            </w:rPr>
          </w:pPr>
          <w:r>
            <w:rPr>
              <w:b/>
              <w:color w:val="000000" w:themeColor="text1"/>
              <w:sz w:val="28"/>
              <w:szCs w:val="28"/>
            </w:rPr>
            <w:t xml:space="preserve">RENCANA PEMBELAJARAN SEMESTER</w:t>
          </w:r>
          <w:r>
            <w:rPr>
              <w:color w:val="000000" w:themeColor="text1"/>
            </w:rPr>
          </w:r>
          <w:r/>
        </w:p>
        <w:p>
          <w:pPr>
            <w:jc w:val="center"/>
            <w:rPr>
              <w:b/>
              <w:color w:val="000000"/>
              <w:sz w:val="24"/>
              <w:szCs w:val="24"/>
            </w:rPr>
          </w:pPr>
          <w:r>
            <w:rPr>
              <w:b/>
              <w:color w:val="000000" w:themeColor="text1"/>
              <w:sz w:val="24"/>
              <w:szCs w:val="24"/>
            </w:rPr>
            <w:t xml:space="preserve">PROGRAM STUDI TEKNIK ELEKTRO</w:t>
          </w:r>
          <w:r>
            <w:rPr>
              <w:color w:val="000000" w:themeColor="text1"/>
            </w:rPr>
          </w:r>
          <w:r/>
        </w:p>
        <w:p>
          <w:pPr>
            <w:jc w:val="center"/>
            <w:rPr>
              <w:b/>
              <w:color w:val="000000"/>
              <w:sz w:val="20"/>
              <w:szCs w:val="20"/>
            </w:rPr>
          </w:pPr>
          <w:r>
            <w:rPr>
              <w:b/>
              <w:color w:val="000000" w:themeColor="text1"/>
            </w:rPr>
            <w:t xml:space="preserve">Tahun</w:t>
          </w:r>
          <w:r>
            <w:rPr>
              <w:b/>
              <w:color w:val="000000" w:themeColor="text1"/>
            </w:rPr>
            <w:t xml:space="preserve"> </w:t>
          </w:r>
          <w:r>
            <w:rPr>
              <w:b/>
              <w:color w:val="000000" w:themeColor="text1"/>
            </w:rPr>
            <w:t xml:space="preserve">Ajaran</w:t>
          </w:r>
          <w:r>
            <w:rPr>
              <w:b/>
              <w:color w:val="000000" w:themeColor="text1"/>
            </w:rPr>
            <w:t xml:space="preserve"> 2020 - 2025</w:t>
          </w:r>
          <w:r>
            <w:rPr>
              <w:color w:val="000000" w:themeColor="text1"/>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57">
    <w:name w:val="Heading 1 Char"/>
    <w:basedOn w:val="1128"/>
    <w:link w:val="1122"/>
    <w:uiPriority w:val="9"/>
    <w:rPr>
      <w:rFonts w:ascii="Arial" w:hAnsi="Arial" w:cs="Arial" w:eastAsia="Arial"/>
      <w:sz w:val="40"/>
      <w:szCs w:val="40"/>
    </w:rPr>
  </w:style>
  <w:style w:type="character" w:styleId="958">
    <w:name w:val="Heading 2 Char"/>
    <w:basedOn w:val="1128"/>
    <w:link w:val="1123"/>
    <w:uiPriority w:val="9"/>
    <w:rPr>
      <w:rFonts w:ascii="Arial" w:hAnsi="Arial" w:cs="Arial" w:eastAsia="Arial"/>
      <w:sz w:val="34"/>
    </w:rPr>
  </w:style>
  <w:style w:type="character" w:styleId="959">
    <w:name w:val="Heading 3 Char"/>
    <w:basedOn w:val="1128"/>
    <w:link w:val="1124"/>
    <w:uiPriority w:val="9"/>
    <w:rPr>
      <w:rFonts w:ascii="Arial" w:hAnsi="Arial" w:cs="Arial" w:eastAsia="Arial"/>
      <w:sz w:val="30"/>
      <w:szCs w:val="30"/>
    </w:rPr>
  </w:style>
  <w:style w:type="character" w:styleId="960">
    <w:name w:val="Heading 4 Char"/>
    <w:basedOn w:val="1128"/>
    <w:link w:val="1125"/>
    <w:uiPriority w:val="9"/>
    <w:rPr>
      <w:rFonts w:ascii="Arial" w:hAnsi="Arial" w:cs="Arial" w:eastAsia="Arial"/>
      <w:b/>
      <w:bCs/>
      <w:sz w:val="26"/>
      <w:szCs w:val="26"/>
    </w:rPr>
  </w:style>
  <w:style w:type="character" w:styleId="961">
    <w:name w:val="Heading 5 Char"/>
    <w:basedOn w:val="1128"/>
    <w:link w:val="1126"/>
    <w:uiPriority w:val="9"/>
    <w:rPr>
      <w:rFonts w:ascii="Arial" w:hAnsi="Arial" w:cs="Arial" w:eastAsia="Arial"/>
      <w:b/>
      <w:bCs/>
      <w:sz w:val="24"/>
      <w:szCs w:val="24"/>
    </w:rPr>
  </w:style>
  <w:style w:type="character" w:styleId="962">
    <w:name w:val="Heading 6 Char"/>
    <w:basedOn w:val="1128"/>
    <w:link w:val="1127"/>
    <w:uiPriority w:val="9"/>
    <w:rPr>
      <w:rFonts w:ascii="Arial" w:hAnsi="Arial" w:cs="Arial" w:eastAsia="Arial"/>
      <w:b/>
      <w:bCs/>
      <w:sz w:val="22"/>
      <w:szCs w:val="22"/>
    </w:rPr>
  </w:style>
  <w:style w:type="paragraph" w:styleId="963">
    <w:name w:val="Heading 7"/>
    <w:basedOn w:val="1121"/>
    <w:next w:val="1121"/>
    <w:link w:val="964"/>
    <w:qFormat/>
    <w:uiPriority w:val="9"/>
    <w:unhideWhenUsed/>
    <w:rPr>
      <w:rFonts w:ascii="Arial" w:hAnsi="Arial" w:cs="Arial" w:eastAsia="Arial"/>
      <w:b/>
      <w:bCs/>
      <w:i/>
      <w:iCs/>
      <w:sz w:val="22"/>
      <w:szCs w:val="22"/>
    </w:rPr>
    <w:pPr>
      <w:keepLines/>
      <w:keepNext/>
      <w:spacing w:after="200" w:before="320"/>
      <w:outlineLvl w:val="6"/>
    </w:pPr>
  </w:style>
  <w:style w:type="character" w:styleId="964">
    <w:name w:val="Heading 7 Char"/>
    <w:basedOn w:val="1128"/>
    <w:link w:val="963"/>
    <w:uiPriority w:val="9"/>
    <w:rPr>
      <w:rFonts w:ascii="Arial" w:hAnsi="Arial" w:cs="Arial" w:eastAsia="Arial"/>
      <w:b/>
      <w:bCs/>
      <w:i/>
      <w:iCs/>
      <w:sz w:val="22"/>
      <w:szCs w:val="22"/>
    </w:rPr>
  </w:style>
  <w:style w:type="paragraph" w:styleId="965">
    <w:name w:val="Heading 8"/>
    <w:basedOn w:val="1121"/>
    <w:next w:val="1121"/>
    <w:link w:val="966"/>
    <w:qFormat/>
    <w:uiPriority w:val="9"/>
    <w:unhideWhenUsed/>
    <w:rPr>
      <w:rFonts w:ascii="Arial" w:hAnsi="Arial" w:cs="Arial" w:eastAsia="Arial"/>
      <w:i/>
      <w:iCs/>
      <w:sz w:val="22"/>
      <w:szCs w:val="22"/>
    </w:rPr>
    <w:pPr>
      <w:keepLines/>
      <w:keepNext/>
      <w:spacing w:after="200" w:before="320"/>
      <w:outlineLvl w:val="7"/>
    </w:pPr>
  </w:style>
  <w:style w:type="character" w:styleId="966">
    <w:name w:val="Heading 8 Char"/>
    <w:basedOn w:val="1128"/>
    <w:link w:val="965"/>
    <w:uiPriority w:val="9"/>
    <w:rPr>
      <w:rFonts w:ascii="Arial" w:hAnsi="Arial" w:cs="Arial" w:eastAsia="Arial"/>
      <w:i/>
      <w:iCs/>
      <w:sz w:val="22"/>
      <w:szCs w:val="22"/>
    </w:rPr>
  </w:style>
  <w:style w:type="paragraph" w:styleId="967">
    <w:name w:val="Heading 9"/>
    <w:basedOn w:val="1121"/>
    <w:next w:val="1121"/>
    <w:link w:val="968"/>
    <w:qFormat/>
    <w:uiPriority w:val="9"/>
    <w:unhideWhenUsed/>
    <w:rPr>
      <w:rFonts w:ascii="Arial" w:hAnsi="Arial" w:cs="Arial" w:eastAsia="Arial"/>
      <w:i/>
      <w:iCs/>
      <w:sz w:val="21"/>
      <w:szCs w:val="21"/>
    </w:rPr>
    <w:pPr>
      <w:keepLines/>
      <w:keepNext/>
      <w:spacing w:after="200" w:before="320"/>
      <w:outlineLvl w:val="8"/>
    </w:pPr>
  </w:style>
  <w:style w:type="character" w:styleId="968">
    <w:name w:val="Heading 9 Char"/>
    <w:basedOn w:val="1128"/>
    <w:link w:val="967"/>
    <w:uiPriority w:val="9"/>
    <w:rPr>
      <w:rFonts w:ascii="Arial" w:hAnsi="Arial" w:cs="Arial" w:eastAsia="Arial"/>
      <w:i/>
      <w:iCs/>
      <w:sz w:val="21"/>
      <w:szCs w:val="21"/>
    </w:rPr>
  </w:style>
  <w:style w:type="paragraph" w:styleId="969">
    <w:name w:val="No Spacing"/>
    <w:qFormat/>
    <w:uiPriority w:val="1"/>
    <w:pPr>
      <w:spacing w:lineRule="auto" w:line="240" w:after="0" w:before="0"/>
    </w:pPr>
  </w:style>
  <w:style w:type="character" w:styleId="970">
    <w:name w:val="Title Char"/>
    <w:basedOn w:val="1128"/>
    <w:link w:val="1131"/>
    <w:uiPriority w:val="10"/>
    <w:rPr>
      <w:sz w:val="48"/>
      <w:szCs w:val="48"/>
    </w:rPr>
  </w:style>
  <w:style w:type="character" w:styleId="971">
    <w:name w:val="Subtitle Char"/>
    <w:basedOn w:val="1128"/>
    <w:link w:val="1132"/>
    <w:uiPriority w:val="11"/>
    <w:rPr>
      <w:sz w:val="24"/>
      <w:szCs w:val="24"/>
    </w:rPr>
  </w:style>
  <w:style w:type="paragraph" w:styleId="972">
    <w:name w:val="Quote"/>
    <w:basedOn w:val="1121"/>
    <w:next w:val="1121"/>
    <w:link w:val="973"/>
    <w:qFormat/>
    <w:uiPriority w:val="29"/>
    <w:rPr>
      <w:i/>
    </w:rPr>
    <w:pPr>
      <w:ind w:left="720" w:right="720"/>
    </w:pPr>
  </w:style>
  <w:style w:type="character" w:styleId="973">
    <w:name w:val="Quote Char"/>
    <w:link w:val="972"/>
    <w:uiPriority w:val="29"/>
    <w:rPr>
      <w:i/>
    </w:rPr>
  </w:style>
  <w:style w:type="paragraph" w:styleId="974">
    <w:name w:val="Intense Quote"/>
    <w:basedOn w:val="1121"/>
    <w:next w:val="1121"/>
    <w:link w:val="97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975">
    <w:name w:val="Intense Quote Char"/>
    <w:link w:val="974"/>
    <w:uiPriority w:val="30"/>
    <w:rPr>
      <w:i/>
    </w:rPr>
  </w:style>
  <w:style w:type="paragraph" w:styleId="976">
    <w:name w:val="Caption"/>
    <w:basedOn w:val="1121"/>
    <w:next w:val="1121"/>
    <w:qFormat/>
    <w:uiPriority w:val="35"/>
    <w:semiHidden/>
    <w:unhideWhenUsed/>
    <w:rPr>
      <w:b/>
      <w:bCs/>
      <w:color w:val="4F81BD" w:themeColor="accent1"/>
      <w:sz w:val="18"/>
      <w:szCs w:val="18"/>
    </w:rPr>
    <w:pPr>
      <w:spacing w:lineRule="auto" w:line="276"/>
    </w:pPr>
  </w:style>
  <w:style w:type="character" w:styleId="977">
    <w:name w:val="Caption Char"/>
    <w:basedOn w:val="976"/>
    <w:link w:val="1139"/>
    <w:uiPriority w:val="99"/>
  </w:style>
  <w:style w:type="table" w:styleId="978">
    <w:name w:val="Table Grid Light"/>
    <w:basedOn w:val="112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979">
    <w:name w:val="Plain Table 1"/>
    <w:basedOn w:val="112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80">
    <w:name w:val="Plain Table 2"/>
    <w:basedOn w:val="112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81">
    <w:name w:val="Plain Table 3"/>
    <w:basedOn w:val="11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82">
    <w:name w:val="Plain Table 4"/>
    <w:basedOn w:val="11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83">
    <w:name w:val="Plain Table 5"/>
    <w:basedOn w:val="11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984">
    <w:name w:val="Grid Table 1 Light"/>
    <w:basedOn w:val="112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85">
    <w:name w:val="Grid Table 1 Light - Accent 1"/>
    <w:basedOn w:val="112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86">
    <w:name w:val="Grid Table 1 Light - Accent 2"/>
    <w:basedOn w:val="112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87">
    <w:name w:val="Grid Table 1 Light - Accent 3"/>
    <w:basedOn w:val="112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88">
    <w:name w:val="Grid Table 1 Light - Accent 4"/>
    <w:basedOn w:val="112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89">
    <w:name w:val="Grid Table 1 Light - Accent 5"/>
    <w:basedOn w:val="112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90">
    <w:name w:val="Grid Table 1 Light - Accent 6"/>
    <w:basedOn w:val="112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91">
    <w:name w:val="Grid Table 2"/>
    <w:basedOn w:val="112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92">
    <w:name w:val="Grid Table 2 - Accent 1"/>
    <w:basedOn w:val="112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93">
    <w:name w:val="Grid Table 2 - Accent 2"/>
    <w:basedOn w:val="112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94">
    <w:name w:val="Grid Table 2 - Accent 3"/>
    <w:basedOn w:val="112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95">
    <w:name w:val="Grid Table 2 - Accent 4"/>
    <w:basedOn w:val="112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96">
    <w:name w:val="Grid Table 2 - Accent 5"/>
    <w:basedOn w:val="112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97">
    <w:name w:val="Grid Table 2 - Accent 6"/>
    <w:basedOn w:val="112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98">
    <w:name w:val="Grid Table 3"/>
    <w:basedOn w:val="112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99">
    <w:name w:val="Grid Table 3 - Accent 1"/>
    <w:basedOn w:val="112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000">
    <w:name w:val="Grid Table 3 - Accent 2"/>
    <w:basedOn w:val="112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001">
    <w:name w:val="Grid Table 3 - Accent 3"/>
    <w:basedOn w:val="112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002">
    <w:name w:val="Grid Table 3 - Accent 4"/>
    <w:basedOn w:val="112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003">
    <w:name w:val="Grid Table 3 - Accent 5"/>
    <w:basedOn w:val="112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004">
    <w:name w:val="Grid Table 3 - Accent 6"/>
    <w:basedOn w:val="112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005">
    <w:name w:val="Grid Table 4"/>
    <w:basedOn w:val="112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006">
    <w:name w:val="Grid Table 4 - Accent 1"/>
    <w:basedOn w:val="112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007">
    <w:name w:val="Grid Table 4 - Accent 2"/>
    <w:basedOn w:val="112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008">
    <w:name w:val="Grid Table 4 - Accent 3"/>
    <w:basedOn w:val="112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009">
    <w:name w:val="Grid Table 4 - Accent 4"/>
    <w:basedOn w:val="112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010">
    <w:name w:val="Grid Table 4 - Accent 5"/>
    <w:basedOn w:val="112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011">
    <w:name w:val="Grid Table 4 - Accent 6"/>
    <w:basedOn w:val="112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012">
    <w:name w:val="Grid Table 5 Dark"/>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013">
    <w:name w:val="Grid Table 5 Dark- Accent 1"/>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014">
    <w:name w:val="Grid Table 5 Dark - Accent 2"/>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015">
    <w:name w:val="Grid Table 5 Dark - Accent 3"/>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016">
    <w:name w:val="Grid Table 5 Dark- Accent 4"/>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017">
    <w:name w:val="Grid Table 5 Dark - Accent 5"/>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018">
    <w:name w:val="Grid Table 5 Dark - Accent 6"/>
    <w:basedOn w:val="11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019">
    <w:name w:val="Grid Table 6 Colorful"/>
    <w:basedOn w:val="112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20">
    <w:name w:val="Grid Table 6 Colorful - Accent 1"/>
    <w:basedOn w:val="112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21">
    <w:name w:val="Grid Table 6 Colorful - Accent 2"/>
    <w:basedOn w:val="112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22">
    <w:name w:val="Grid Table 6 Colorful - Accent 3"/>
    <w:basedOn w:val="112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23">
    <w:name w:val="Grid Table 6 Colorful - Accent 4"/>
    <w:basedOn w:val="112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24">
    <w:name w:val="Grid Table 6 Colorful - Accent 5"/>
    <w:basedOn w:val="112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25">
    <w:name w:val="Grid Table 6 Colorful - Accent 6"/>
    <w:basedOn w:val="112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26">
    <w:name w:val="Grid Table 7 Colorful"/>
    <w:basedOn w:val="112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027">
    <w:name w:val="Grid Table 7 Colorful - Accent 1"/>
    <w:basedOn w:val="112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028">
    <w:name w:val="Grid Table 7 Colorful - Accent 2"/>
    <w:basedOn w:val="112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029">
    <w:name w:val="Grid Table 7 Colorful - Accent 3"/>
    <w:basedOn w:val="112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030">
    <w:name w:val="Grid Table 7 Colorful - Accent 4"/>
    <w:basedOn w:val="112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031">
    <w:name w:val="Grid Table 7 Colorful - Accent 5"/>
    <w:basedOn w:val="112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032">
    <w:name w:val="Grid Table 7 Colorful - Accent 6"/>
    <w:basedOn w:val="112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033">
    <w:name w:val="List Table 1 Light"/>
    <w:basedOn w:val="112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4">
    <w:name w:val="List Table 1 Light - Accent 1"/>
    <w:basedOn w:val="112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35">
    <w:name w:val="List Table 1 Light - Accent 2"/>
    <w:basedOn w:val="112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6">
    <w:name w:val="List Table 1 Light - Accent 3"/>
    <w:basedOn w:val="112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37">
    <w:name w:val="List Table 1 Light - Accent 4"/>
    <w:basedOn w:val="112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38">
    <w:name w:val="List Table 1 Light - Accent 5"/>
    <w:basedOn w:val="112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39">
    <w:name w:val="List Table 1 Light - Accent 6"/>
    <w:basedOn w:val="112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40">
    <w:name w:val="List Table 2"/>
    <w:basedOn w:val="112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41">
    <w:name w:val="List Table 2 - Accent 1"/>
    <w:basedOn w:val="112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42">
    <w:name w:val="List Table 2 - Accent 2"/>
    <w:basedOn w:val="112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043">
    <w:name w:val="List Table 2 - Accent 3"/>
    <w:basedOn w:val="112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044">
    <w:name w:val="List Table 2 - Accent 4"/>
    <w:basedOn w:val="112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045">
    <w:name w:val="List Table 2 - Accent 5"/>
    <w:basedOn w:val="112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046">
    <w:name w:val="List Table 2 - Accent 6"/>
    <w:basedOn w:val="112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047">
    <w:name w:val="List Table 3"/>
    <w:basedOn w:val="112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48">
    <w:name w:val="List Table 3 - Accent 1"/>
    <w:basedOn w:val="112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49">
    <w:name w:val="List Table 3 - Accent 2"/>
    <w:basedOn w:val="112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050">
    <w:name w:val="List Table 3 - Accent 3"/>
    <w:basedOn w:val="112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051">
    <w:name w:val="List Table 3 - Accent 4"/>
    <w:basedOn w:val="112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052">
    <w:name w:val="List Table 3 - Accent 5"/>
    <w:basedOn w:val="112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053">
    <w:name w:val="List Table 3 - Accent 6"/>
    <w:basedOn w:val="112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054">
    <w:name w:val="List Table 4"/>
    <w:basedOn w:val="112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55">
    <w:name w:val="List Table 4 - Accent 1"/>
    <w:basedOn w:val="112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56">
    <w:name w:val="List Table 4 - Accent 2"/>
    <w:basedOn w:val="112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057">
    <w:name w:val="List Table 4 - Accent 3"/>
    <w:basedOn w:val="112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058">
    <w:name w:val="List Table 4 - Accent 4"/>
    <w:basedOn w:val="112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059">
    <w:name w:val="List Table 4 - Accent 5"/>
    <w:basedOn w:val="112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060">
    <w:name w:val="List Table 4 - Accent 6"/>
    <w:basedOn w:val="112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061">
    <w:name w:val="List Table 5 Dark"/>
    <w:basedOn w:val="112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2">
    <w:name w:val="List Table 5 Dark - Accent 1"/>
    <w:basedOn w:val="112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3">
    <w:name w:val="List Table 5 Dark - Accent 2"/>
    <w:basedOn w:val="112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4">
    <w:name w:val="List Table 5 Dark - Accent 3"/>
    <w:basedOn w:val="112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5">
    <w:name w:val="List Table 5 Dark - Accent 4"/>
    <w:basedOn w:val="112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6">
    <w:name w:val="List Table 5 Dark - Accent 5"/>
    <w:basedOn w:val="112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7">
    <w:name w:val="List Table 5 Dark - Accent 6"/>
    <w:basedOn w:val="112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8">
    <w:name w:val="List Table 6 Colorful"/>
    <w:basedOn w:val="112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069">
    <w:name w:val="List Table 6 Colorful - Accent 1"/>
    <w:basedOn w:val="112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070">
    <w:name w:val="List Table 6 Colorful - Accent 2"/>
    <w:basedOn w:val="112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071">
    <w:name w:val="List Table 6 Colorful - Accent 3"/>
    <w:basedOn w:val="112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072">
    <w:name w:val="List Table 6 Colorful - Accent 4"/>
    <w:basedOn w:val="112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073">
    <w:name w:val="List Table 6 Colorful - Accent 5"/>
    <w:basedOn w:val="112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074">
    <w:name w:val="List Table 6 Colorful - Accent 6"/>
    <w:basedOn w:val="112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075">
    <w:name w:val="List Table 7 Colorful"/>
    <w:basedOn w:val="112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076">
    <w:name w:val="List Table 7 Colorful - Accent 1"/>
    <w:basedOn w:val="112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077">
    <w:name w:val="List Table 7 Colorful - Accent 2"/>
    <w:basedOn w:val="112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078">
    <w:name w:val="List Table 7 Colorful - Accent 3"/>
    <w:basedOn w:val="112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079">
    <w:name w:val="List Table 7 Colorful - Accent 4"/>
    <w:basedOn w:val="112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080">
    <w:name w:val="List Table 7 Colorful - Accent 5"/>
    <w:basedOn w:val="112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081">
    <w:name w:val="List Table 7 Colorful - Accent 6"/>
    <w:basedOn w:val="112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082">
    <w:name w:val="Lined - Accent"/>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83">
    <w:name w:val="Lined - Accent 1"/>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84">
    <w:name w:val="Lined - Accent 2"/>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85">
    <w:name w:val="Lined - Accent 3"/>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86">
    <w:name w:val="Lined - Accent 4"/>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87">
    <w:name w:val="Lined - Accent 5"/>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88">
    <w:name w:val="Lined - Accent 6"/>
    <w:basedOn w:val="11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89">
    <w:name w:val="Bordered &amp; Lined - Accent"/>
    <w:basedOn w:val="112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90">
    <w:name w:val="Bordered &amp; Lined - Accent 1"/>
    <w:basedOn w:val="112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91">
    <w:name w:val="Bordered &amp; Lined - Accent 2"/>
    <w:basedOn w:val="112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92">
    <w:name w:val="Bordered &amp; Lined - Accent 3"/>
    <w:basedOn w:val="112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93">
    <w:name w:val="Bordered &amp; Lined - Accent 4"/>
    <w:basedOn w:val="112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94">
    <w:name w:val="Bordered &amp; Lined - Accent 5"/>
    <w:basedOn w:val="112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95">
    <w:name w:val="Bordered &amp; Lined - Accent 6"/>
    <w:basedOn w:val="112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96">
    <w:name w:val="Bordered"/>
    <w:basedOn w:val="112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97">
    <w:name w:val="Bordered - Accent 1"/>
    <w:basedOn w:val="112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98">
    <w:name w:val="Bordered - Accent 2"/>
    <w:basedOn w:val="112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99">
    <w:name w:val="Bordered - Accent 3"/>
    <w:basedOn w:val="112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100">
    <w:name w:val="Bordered - Accent 4"/>
    <w:basedOn w:val="112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101">
    <w:name w:val="Bordered - Accent 5"/>
    <w:basedOn w:val="112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102">
    <w:name w:val="Bordered - Accent 6"/>
    <w:basedOn w:val="112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103">
    <w:name w:val="Hyperlink"/>
    <w:uiPriority w:val="99"/>
    <w:unhideWhenUsed/>
    <w:rPr>
      <w:color w:val="0000FF" w:themeColor="hyperlink"/>
      <w:u w:val="single"/>
    </w:rPr>
  </w:style>
  <w:style w:type="paragraph" w:styleId="1104">
    <w:name w:val="footnote text"/>
    <w:basedOn w:val="1121"/>
    <w:link w:val="1105"/>
    <w:uiPriority w:val="99"/>
    <w:semiHidden/>
    <w:unhideWhenUsed/>
    <w:rPr>
      <w:sz w:val="18"/>
    </w:rPr>
    <w:pPr>
      <w:spacing w:lineRule="auto" w:line="240" w:after="40"/>
    </w:pPr>
  </w:style>
  <w:style w:type="character" w:styleId="1105">
    <w:name w:val="Footnote Text Char"/>
    <w:link w:val="1104"/>
    <w:uiPriority w:val="99"/>
    <w:rPr>
      <w:sz w:val="18"/>
    </w:rPr>
  </w:style>
  <w:style w:type="character" w:styleId="1106">
    <w:name w:val="footnote reference"/>
    <w:basedOn w:val="1128"/>
    <w:uiPriority w:val="99"/>
    <w:unhideWhenUsed/>
    <w:rPr>
      <w:vertAlign w:val="superscript"/>
    </w:rPr>
  </w:style>
  <w:style w:type="paragraph" w:styleId="1107">
    <w:name w:val="endnote text"/>
    <w:basedOn w:val="1121"/>
    <w:link w:val="1108"/>
    <w:uiPriority w:val="99"/>
    <w:semiHidden/>
    <w:unhideWhenUsed/>
    <w:rPr>
      <w:sz w:val="20"/>
    </w:rPr>
    <w:pPr>
      <w:spacing w:lineRule="auto" w:line="240" w:after="0"/>
    </w:pPr>
  </w:style>
  <w:style w:type="character" w:styleId="1108">
    <w:name w:val="Endnote Text Char"/>
    <w:link w:val="1107"/>
    <w:uiPriority w:val="99"/>
    <w:rPr>
      <w:sz w:val="20"/>
    </w:rPr>
  </w:style>
  <w:style w:type="character" w:styleId="1109">
    <w:name w:val="endnote reference"/>
    <w:basedOn w:val="1128"/>
    <w:uiPriority w:val="99"/>
    <w:semiHidden/>
    <w:unhideWhenUsed/>
    <w:rPr>
      <w:vertAlign w:val="superscript"/>
    </w:rPr>
  </w:style>
  <w:style w:type="paragraph" w:styleId="1110">
    <w:name w:val="toc 1"/>
    <w:basedOn w:val="1121"/>
    <w:next w:val="1121"/>
    <w:uiPriority w:val="39"/>
    <w:unhideWhenUsed/>
    <w:pPr>
      <w:ind w:left="0" w:right="0" w:firstLine="0"/>
      <w:spacing w:after="57"/>
    </w:pPr>
  </w:style>
  <w:style w:type="paragraph" w:styleId="1111">
    <w:name w:val="toc 2"/>
    <w:basedOn w:val="1121"/>
    <w:next w:val="1121"/>
    <w:uiPriority w:val="39"/>
    <w:unhideWhenUsed/>
    <w:pPr>
      <w:ind w:left="283" w:right="0" w:firstLine="0"/>
      <w:spacing w:after="57"/>
    </w:pPr>
  </w:style>
  <w:style w:type="paragraph" w:styleId="1112">
    <w:name w:val="toc 3"/>
    <w:basedOn w:val="1121"/>
    <w:next w:val="1121"/>
    <w:uiPriority w:val="39"/>
    <w:unhideWhenUsed/>
    <w:pPr>
      <w:ind w:left="567" w:right="0" w:firstLine="0"/>
      <w:spacing w:after="57"/>
    </w:pPr>
  </w:style>
  <w:style w:type="paragraph" w:styleId="1113">
    <w:name w:val="toc 4"/>
    <w:basedOn w:val="1121"/>
    <w:next w:val="1121"/>
    <w:uiPriority w:val="39"/>
    <w:unhideWhenUsed/>
    <w:pPr>
      <w:ind w:left="850" w:right="0" w:firstLine="0"/>
      <w:spacing w:after="57"/>
    </w:pPr>
  </w:style>
  <w:style w:type="paragraph" w:styleId="1114">
    <w:name w:val="toc 5"/>
    <w:basedOn w:val="1121"/>
    <w:next w:val="1121"/>
    <w:uiPriority w:val="39"/>
    <w:unhideWhenUsed/>
    <w:pPr>
      <w:ind w:left="1134" w:right="0" w:firstLine="0"/>
      <w:spacing w:after="57"/>
    </w:pPr>
  </w:style>
  <w:style w:type="paragraph" w:styleId="1115">
    <w:name w:val="toc 6"/>
    <w:basedOn w:val="1121"/>
    <w:next w:val="1121"/>
    <w:uiPriority w:val="39"/>
    <w:unhideWhenUsed/>
    <w:pPr>
      <w:ind w:left="1417" w:right="0" w:firstLine="0"/>
      <w:spacing w:after="57"/>
    </w:pPr>
  </w:style>
  <w:style w:type="paragraph" w:styleId="1116">
    <w:name w:val="toc 7"/>
    <w:basedOn w:val="1121"/>
    <w:next w:val="1121"/>
    <w:uiPriority w:val="39"/>
    <w:unhideWhenUsed/>
    <w:pPr>
      <w:ind w:left="1701" w:right="0" w:firstLine="0"/>
      <w:spacing w:after="57"/>
    </w:pPr>
  </w:style>
  <w:style w:type="paragraph" w:styleId="1117">
    <w:name w:val="toc 8"/>
    <w:basedOn w:val="1121"/>
    <w:next w:val="1121"/>
    <w:uiPriority w:val="39"/>
    <w:unhideWhenUsed/>
    <w:pPr>
      <w:ind w:left="1984" w:right="0" w:firstLine="0"/>
      <w:spacing w:after="57"/>
    </w:pPr>
  </w:style>
  <w:style w:type="paragraph" w:styleId="1118">
    <w:name w:val="toc 9"/>
    <w:basedOn w:val="1121"/>
    <w:next w:val="1121"/>
    <w:uiPriority w:val="39"/>
    <w:unhideWhenUsed/>
    <w:pPr>
      <w:ind w:left="2268" w:right="0" w:firstLine="0"/>
      <w:spacing w:after="57"/>
    </w:pPr>
  </w:style>
  <w:style w:type="paragraph" w:styleId="1119">
    <w:name w:val="TOC Heading"/>
    <w:uiPriority w:val="39"/>
    <w:unhideWhenUsed/>
  </w:style>
  <w:style w:type="paragraph" w:styleId="1120">
    <w:name w:val="table of figures"/>
    <w:basedOn w:val="1121"/>
    <w:next w:val="1121"/>
    <w:uiPriority w:val="99"/>
    <w:unhideWhenUsed/>
    <w:pPr>
      <w:spacing w:after="0" w:afterAutospacing="0"/>
    </w:pPr>
  </w:style>
  <w:style w:type="paragraph" w:styleId="1121" w:default="1">
    <w:name w:val="Normal"/>
    <w:qFormat/>
  </w:style>
  <w:style w:type="paragraph" w:styleId="1122">
    <w:name w:val="Heading 1"/>
    <w:basedOn w:val="1121"/>
    <w:next w:val="1121"/>
    <w:qFormat/>
    <w:uiPriority w:val="9"/>
    <w:rPr>
      <w:b/>
      <w:sz w:val="48"/>
      <w:szCs w:val="48"/>
    </w:rPr>
    <w:pPr>
      <w:keepLines/>
      <w:keepNext/>
      <w:spacing w:after="120" w:before="480"/>
      <w:outlineLvl w:val="0"/>
    </w:pPr>
  </w:style>
  <w:style w:type="paragraph" w:styleId="1123">
    <w:name w:val="Heading 2"/>
    <w:basedOn w:val="1121"/>
    <w:next w:val="1121"/>
    <w:qFormat/>
    <w:uiPriority w:val="9"/>
    <w:semiHidden/>
    <w:unhideWhenUsed/>
    <w:rPr>
      <w:b/>
      <w:sz w:val="36"/>
      <w:szCs w:val="36"/>
    </w:rPr>
    <w:pPr>
      <w:keepLines/>
      <w:keepNext/>
      <w:spacing w:after="80" w:before="360"/>
      <w:outlineLvl w:val="1"/>
    </w:pPr>
  </w:style>
  <w:style w:type="paragraph" w:styleId="1124">
    <w:name w:val="Heading 3"/>
    <w:basedOn w:val="1121"/>
    <w:next w:val="1121"/>
    <w:qFormat/>
    <w:uiPriority w:val="9"/>
    <w:semiHidden/>
    <w:unhideWhenUsed/>
    <w:rPr>
      <w:b/>
      <w:sz w:val="28"/>
      <w:szCs w:val="28"/>
    </w:rPr>
    <w:pPr>
      <w:keepLines/>
      <w:keepNext/>
      <w:spacing w:after="80" w:before="280"/>
      <w:outlineLvl w:val="2"/>
    </w:pPr>
  </w:style>
  <w:style w:type="paragraph" w:styleId="1125">
    <w:name w:val="Heading 4"/>
    <w:basedOn w:val="1121"/>
    <w:next w:val="1121"/>
    <w:qFormat/>
    <w:uiPriority w:val="9"/>
    <w:semiHidden/>
    <w:unhideWhenUsed/>
    <w:rPr>
      <w:rFonts w:ascii="Cambria" w:hAnsi="Cambria" w:cs="Cambria" w:eastAsia="Cambria"/>
      <w:i/>
      <w:color w:val="366091"/>
    </w:rPr>
    <w:pPr>
      <w:keepLines/>
      <w:keepNext/>
      <w:spacing w:after="0" w:before="40"/>
      <w:outlineLvl w:val="3"/>
    </w:pPr>
  </w:style>
  <w:style w:type="paragraph" w:styleId="1126">
    <w:name w:val="Heading 5"/>
    <w:basedOn w:val="1121"/>
    <w:next w:val="1121"/>
    <w:qFormat/>
    <w:uiPriority w:val="9"/>
    <w:semiHidden/>
    <w:unhideWhenUsed/>
    <w:rPr>
      <w:b/>
    </w:rPr>
    <w:pPr>
      <w:keepLines/>
      <w:keepNext/>
      <w:spacing w:after="40" w:before="220"/>
      <w:outlineLvl w:val="4"/>
    </w:pPr>
  </w:style>
  <w:style w:type="paragraph" w:styleId="1127">
    <w:name w:val="Heading 6"/>
    <w:basedOn w:val="1121"/>
    <w:next w:val="1121"/>
    <w:qFormat/>
    <w:uiPriority w:val="9"/>
    <w:semiHidden/>
    <w:unhideWhenUsed/>
    <w:rPr>
      <w:b/>
      <w:sz w:val="20"/>
      <w:szCs w:val="20"/>
    </w:rPr>
    <w:pPr>
      <w:keepLines/>
      <w:keepNext/>
      <w:spacing w:after="40" w:before="200"/>
      <w:outlineLvl w:val="5"/>
    </w:pPr>
  </w:style>
  <w:style w:type="character" w:styleId="1128" w:default="1">
    <w:name w:val="Default Paragraph Font"/>
    <w:uiPriority w:val="1"/>
    <w:semiHidden/>
    <w:unhideWhenUsed/>
  </w:style>
  <w:style w:type="table" w:styleId="1129" w:default="1">
    <w:name w:val="Normal Table"/>
    <w:uiPriority w:val="99"/>
    <w:semiHidden/>
    <w:unhideWhenUsed/>
    <w:tblPr>
      <w:tblInd w:w="0" w:type="dxa"/>
      <w:tblCellMar>
        <w:left w:w="108" w:type="dxa"/>
        <w:top w:w="0" w:type="dxa"/>
        <w:right w:w="108" w:type="dxa"/>
        <w:bottom w:w="0" w:type="dxa"/>
      </w:tblCellMar>
    </w:tblPr>
  </w:style>
  <w:style w:type="numbering" w:styleId="1130" w:default="1">
    <w:name w:val="No List"/>
    <w:uiPriority w:val="99"/>
    <w:semiHidden/>
    <w:unhideWhenUsed/>
  </w:style>
  <w:style w:type="paragraph" w:styleId="1131">
    <w:name w:val="Title"/>
    <w:basedOn w:val="1121"/>
    <w:next w:val="1121"/>
    <w:qFormat/>
    <w:uiPriority w:val="10"/>
    <w:rPr>
      <w:b/>
      <w:sz w:val="72"/>
      <w:szCs w:val="72"/>
    </w:rPr>
    <w:pPr>
      <w:keepLines/>
      <w:keepNext/>
      <w:spacing w:after="120" w:before="480"/>
    </w:pPr>
  </w:style>
  <w:style w:type="paragraph" w:styleId="1132">
    <w:name w:val="Subtitle"/>
    <w:basedOn w:val="1121"/>
    <w:next w:val="1121"/>
    <w:rPr>
      <w:rFonts w:ascii="Georgia" w:hAnsi="Georgia" w:cs="Georgia" w:eastAsia="Georgia"/>
      <w:i/>
      <w:color w:val="666666"/>
      <w:sz w:val="48"/>
      <w:szCs w:val="48"/>
    </w:rPr>
    <w:pPr>
      <w:keepLines/>
      <w:keepNext/>
      <w:spacing w:after="80" w:before="360"/>
    </w:pPr>
  </w:style>
  <w:style w:type="table" w:styleId="1133" w:customStyle="1">
    <w:name w:val="StGen0"/>
    <w:basedOn w:val="1129"/>
    <w:tblPr>
      <w:tblStyleRowBandSize w:val="1"/>
      <w:tblStyleColBandSize w:val="1"/>
      <w:tblCellMar>
        <w:left w:w="115" w:type="dxa"/>
        <w:right w:w="115" w:type="dxa"/>
      </w:tblCellMar>
    </w:tblPr>
  </w:style>
  <w:style w:type="table" w:styleId="1134" w:customStyle="1">
    <w:name w:val="StGen1"/>
    <w:basedOn w:val="1129"/>
    <w:pPr>
      <w:spacing w:lineRule="auto" w:line="240" w:after="0"/>
    </w:pPr>
    <w:tblPr>
      <w:tblStyleRowBandSize w:val="1"/>
      <w:tblStyleColBandSize w:val="1"/>
    </w:tblPr>
  </w:style>
  <w:style w:type="table" w:styleId="1135" w:customStyle="1">
    <w:name w:val="StGen2"/>
    <w:basedOn w:val="1129"/>
    <w:tblPr>
      <w:tblStyleRowBandSize w:val="1"/>
      <w:tblStyleColBandSize w:val="1"/>
      <w:tblCellMar>
        <w:left w:w="115" w:type="dxa"/>
        <w:right w:w="115" w:type="dxa"/>
      </w:tblCellMar>
    </w:tblPr>
  </w:style>
  <w:style w:type="table" w:styleId="1136">
    <w:name w:val="Table Grid"/>
    <w:basedOn w:val="1129"/>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137">
    <w:name w:val="Header"/>
    <w:basedOn w:val="1121"/>
    <w:link w:val="1138"/>
    <w:uiPriority w:val="99"/>
    <w:unhideWhenUsed/>
    <w:pPr>
      <w:spacing w:lineRule="auto" w:line="240" w:after="0"/>
      <w:tabs>
        <w:tab w:val="center" w:pos="4680" w:leader="none"/>
        <w:tab w:val="right" w:pos="9360" w:leader="none"/>
      </w:tabs>
    </w:pPr>
  </w:style>
  <w:style w:type="character" w:styleId="1138" w:customStyle="1">
    <w:name w:val="Header Char"/>
    <w:basedOn w:val="1128"/>
    <w:link w:val="1137"/>
    <w:uiPriority w:val="99"/>
  </w:style>
  <w:style w:type="paragraph" w:styleId="1139">
    <w:name w:val="Footer"/>
    <w:basedOn w:val="1121"/>
    <w:link w:val="1140"/>
    <w:uiPriority w:val="99"/>
    <w:unhideWhenUsed/>
    <w:pPr>
      <w:spacing w:lineRule="auto" w:line="240" w:after="0"/>
      <w:tabs>
        <w:tab w:val="center" w:pos="4680" w:leader="none"/>
        <w:tab w:val="right" w:pos="9360" w:leader="none"/>
      </w:tabs>
    </w:pPr>
  </w:style>
  <w:style w:type="character" w:styleId="1140" w:customStyle="1">
    <w:name w:val="Footer Char"/>
    <w:basedOn w:val="1128"/>
    <w:link w:val="1139"/>
    <w:uiPriority w:val="99"/>
  </w:style>
  <w:style w:type="paragraph" w:styleId="1141">
    <w:name w:val="List Paragraph"/>
    <w:basedOn w:val="1121"/>
    <w:qFormat/>
    <w:uiPriority w:val="34"/>
    <w:pPr>
      <w:contextualSpacing w:val="true"/>
      <w:ind w:left="720"/>
    </w:pPr>
  </w:style>
  <w:style w:type="paragraph" w:styleId="1142">
    <w:name w:val="Balloon Text"/>
    <w:basedOn w:val="1121"/>
    <w:link w:val="1143"/>
    <w:uiPriority w:val="99"/>
    <w:semiHidden/>
    <w:unhideWhenUsed/>
    <w:rPr>
      <w:rFonts w:ascii="Tahoma" w:hAnsi="Tahoma" w:cs="Tahoma"/>
      <w:sz w:val="16"/>
      <w:szCs w:val="16"/>
    </w:rPr>
    <w:pPr>
      <w:spacing w:lineRule="auto" w:line="240" w:after="0"/>
    </w:pPr>
  </w:style>
  <w:style w:type="character" w:styleId="1143" w:customStyle="1">
    <w:name w:val="Balloon Text Char"/>
    <w:basedOn w:val="1128"/>
    <w:link w:val="1142"/>
    <w:uiPriority w:val="99"/>
    <w:semiHidden/>
    <w:rPr>
      <w:rFonts w:ascii="Tahoma" w:hAnsi="Tahoma" w:cs="Tahoma"/>
      <w:sz w:val="16"/>
      <w:szCs w:val="16"/>
    </w:rPr>
  </w:style>
  <w:style w:type="character" w:styleId="1144">
    <w:name w:val="annotation reference"/>
    <w:basedOn w:val="1128"/>
    <w:uiPriority w:val="99"/>
    <w:semiHidden/>
    <w:unhideWhenUsed/>
    <w:rPr>
      <w:sz w:val="16"/>
      <w:szCs w:val="16"/>
    </w:rPr>
  </w:style>
  <w:style w:type="paragraph" w:styleId="1145">
    <w:name w:val="annotation text"/>
    <w:basedOn w:val="1121"/>
    <w:link w:val="1146"/>
    <w:uiPriority w:val="99"/>
    <w:semiHidden/>
    <w:unhideWhenUsed/>
    <w:rPr>
      <w:sz w:val="20"/>
      <w:szCs w:val="20"/>
    </w:rPr>
    <w:pPr>
      <w:spacing w:lineRule="auto" w:line="240"/>
    </w:pPr>
  </w:style>
  <w:style w:type="character" w:styleId="1146" w:customStyle="1">
    <w:name w:val="Comment Text Char"/>
    <w:basedOn w:val="1128"/>
    <w:link w:val="1145"/>
    <w:uiPriority w:val="99"/>
    <w:semiHidden/>
    <w:rPr>
      <w:sz w:val="20"/>
      <w:szCs w:val="20"/>
    </w:rPr>
  </w:style>
  <w:style w:type="paragraph" w:styleId="1147">
    <w:name w:val="annotation subject"/>
    <w:basedOn w:val="1145"/>
    <w:next w:val="1145"/>
    <w:link w:val="1148"/>
    <w:uiPriority w:val="99"/>
    <w:semiHidden/>
    <w:unhideWhenUsed/>
    <w:rPr>
      <w:b/>
      <w:bCs/>
    </w:rPr>
  </w:style>
  <w:style w:type="character" w:styleId="1148" w:customStyle="1">
    <w:name w:val="Comment Subject Char"/>
    <w:basedOn w:val="1146"/>
    <w:link w:val="1147"/>
    <w:uiPriority w:val="99"/>
    <w:semiHidden/>
    <w:rPr>
      <w:b/>
      <w:bCs/>
      <w:sz w:val="20"/>
      <w:szCs w:val="20"/>
    </w:rPr>
  </w:style>
  <w:style w:type="table" w:styleId="1149" w:customStyle="1">
    <w:name w:val="StGen3"/>
    <w:basedOn w:val="1129"/>
    <w:pPr>
      <w:spacing w:lineRule="auto" w:line="240" w:after="0"/>
    </w:pPr>
    <w:tblPr>
      <w:tblStyleRowBandSize w:val="1"/>
      <w:tblStyleColBandSize w:val="1"/>
      <w:tblCellMar>
        <w:left w:w="115" w:type="dxa"/>
        <w:right w:w="115" w:type="dxa"/>
      </w:tblCellMar>
    </w:tblPr>
  </w:style>
  <w:style w:type="table" w:styleId="1150" w:customStyle="1">
    <w:name w:val="StGen4"/>
    <w:basedOn w:val="1129"/>
    <w:pPr>
      <w:spacing w:lineRule="auto" w:line="240" w:after="0"/>
    </w:pPr>
    <w:tblPr>
      <w:tblStyleRowBandSize w:val="1"/>
      <w:tblStyleColBandSize w:val="1"/>
      <w:tblCellMar>
        <w:left w:w="115" w:type="dxa"/>
        <w:right w:w="115" w:type="dxa"/>
      </w:tblCellMar>
    </w:tblPr>
  </w:style>
  <w:style w:type="table" w:styleId="1151" w:customStyle="1">
    <w:name w:val="StGen5"/>
    <w:basedOn w:val="1129"/>
    <w:pPr>
      <w:spacing w:lineRule="auto" w:line="240" w:after="0"/>
    </w:pPr>
    <w:tblPr>
      <w:tblStyleRowBandSize w:val="1"/>
      <w:tblStyleColBandSize w:val="1"/>
      <w:tblCellMar>
        <w:left w:w="115" w:type="dxa"/>
        <w:right w:w="115" w:type="dxa"/>
      </w:tblCellMar>
    </w:tblPr>
  </w:style>
  <w:style w:type="table" w:styleId="1152" w:customStyle="1">
    <w:name w:val="StGen6"/>
    <w:basedOn w:val="1129"/>
    <w:pPr>
      <w:spacing w:lineRule="auto" w:line="240" w:after="0"/>
    </w:pPr>
    <w:tblPr>
      <w:tblStyleRowBandSize w:val="1"/>
      <w:tblStyleColBandSize w:val="1"/>
      <w:tblCellMar>
        <w:left w:w="115" w:type="dxa"/>
        <w:right w:w="115" w:type="dxa"/>
      </w:tblCellMar>
    </w:tblPr>
  </w:style>
  <w:style w:type="table" w:styleId="1153" w:customStyle="1">
    <w:name w:val="StGen7"/>
    <w:basedOn w:val="1129"/>
    <w:pPr>
      <w:spacing w:lineRule="auto" w:line="240" w:after="0"/>
    </w:pPr>
    <w:tblPr>
      <w:tblStyleRowBandSize w:val="1"/>
      <w:tblStyleColBandSize w:val="1"/>
      <w:tblCellMar>
        <w:left w:w="115" w:type="dxa"/>
        <w:right w:w="115" w:type="dxa"/>
      </w:tblCellMar>
    </w:tblPr>
  </w:style>
  <w:style w:type="table" w:styleId="1154" w:customStyle="1">
    <w:name w:val="StGen8"/>
    <w:basedOn w:val="1129"/>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10</cp:revision>
  <dcterms:created xsi:type="dcterms:W3CDTF">2021-08-13T11:24:00Z</dcterms:created>
  <dcterms:modified xsi:type="dcterms:W3CDTF">2022-02-03T05:23:21Z</dcterms:modified>
</cp:coreProperties>
</file>