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spacing w:after="0" w:line="240" w:lineRule="auto"/>
        <w:rPr>
          <w:rFonts w:ascii="Calibri" w:hAnsi="Calibri" w:eastAsia="Calibri" w:cs="Calibri"/>
          <w:sz w:val="22"/>
          <w:szCs w:val="22"/>
        </w:rPr>
      </w:pPr>
    </w:p>
    <w:tbl>
      <w:tblPr>
        <w:tblStyle w:val="22"/>
        <w:tblW w:w="9720" w:type="dxa"/>
        <w:tblInd w:w="-1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50"/>
        <w:gridCol w:w="333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NAMA MATA KULIAH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Metode Numerik</w:t>
            </w:r>
          </w:p>
        </w:tc>
        <w:tc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CAPAIAN PEMBELAJARAN MATA KULIAH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KODE MATA KULIAH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eastAsia="Calibri" w:cs="Calibri"/>
                <w:b/>
                <w:sz w:val="22"/>
                <w:szCs w:val="22"/>
              </w:rPr>
              <w:t>TE201406</w:t>
            </w:r>
          </w:p>
        </w:tc>
        <w:tc>
          <w:tcPr>
            <w:vMerge w:val="restart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eastAsia="Calibri" w:cs="Calibri"/>
                <w:b/>
                <w:sz w:val="22"/>
                <w:szCs w:val="22"/>
              </w:rPr>
              <w:t>Mahasiswa mampu menganalisis solusi dari permasalahan matematis berdasarkan metode-metode</w:t>
            </w:r>
            <w:r>
              <w:rPr>
                <w:rFonts w:hint="default" w:cs="Calibri"/>
                <w:b/>
                <w:sz w:val="22"/>
                <w:szCs w:val="22"/>
              </w:rPr>
              <w:t xml:space="preserve"> numerik.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SEMESTER/ SKS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3/2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 xml:space="preserve">TANGGAL UJIAN 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16 Desember 2021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WAKTU UJIAN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07:30 - 09:10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RUANG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Zoom / Google Meet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JENIS UJIAN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Tertutup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DOSEN PENGAMPU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Adi Mahmud Jaya Marindra, S.T., M.Eng., Ph.D;</w:t>
            </w:r>
          </w:p>
          <w:p>
            <w:pPr>
              <w:pageBreakBefore w:val="0"/>
              <w:spacing w:after="0" w:line="240" w:lineRule="auto"/>
              <w:rPr>
                <w:rFonts w:hint="default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Mifta Nur Farid, S.T., M.T.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</w:tbl>
    <w:p>
      <w:pPr>
        <w:pageBreakBefore w:val="0"/>
        <w:spacing w:after="0" w:line="240" w:lineRule="auto"/>
        <w:rPr>
          <w:rFonts w:ascii="Calibri" w:hAnsi="Calibri" w:eastAsia="Calibri" w:cs="Calibri"/>
          <w:b/>
          <w:sz w:val="22"/>
          <w:szCs w:val="22"/>
        </w:rPr>
      </w:pPr>
      <w:bookmarkStart w:id="0" w:name="_heading=h.gjdgxs" w:colFirst="0" w:colLast="0"/>
      <w:bookmarkEnd w:id="0"/>
    </w:p>
    <w:p>
      <w:pPr>
        <w:pStyle w:val="2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w:r>
        <w:rPr>
          <w:rFonts w:ascii="Times New Roman" w:hAnsi="Times New Roman"/>
          <w:i/>
          <w:sz w:val="24"/>
        </w:rPr>
        <w:t>f(x</w:t>
      </w:r>
      <w:r>
        <w:rPr>
          <w:rFonts w:ascii="Times New Roman" w:hAnsi="Times New Roman"/>
          <w:i/>
          <w:sz w:val="24"/>
          <w:vertAlign w:val="subscript"/>
        </w:rPr>
        <w:t>s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sz w:val="24"/>
        </w:rPr>
        <w:t xml:space="preserve"> dari data yang disajikan pada </w:t>
      </w:r>
      <w:r>
        <w:rPr>
          <w:rFonts w:ascii="Times New Roman" w:hAnsi="Times New Roman"/>
          <w:b/>
          <w:sz w:val="24"/>
        </w:rPr>
        <w:t>Tabel 1</w:t>
      </w:r>
      <w:r>
        <w:rPr>
          <w:rFonts w:ascii="Times New Roman" w:hAnsi="Times New Roman"/>
          <w:sz w:val="24"/>
        </w:rPr>
        <w:t xml:space="preserve"> dengan menggunakan metode yang paling sesuai dari 5 metode yang telah dipelajari! (Sertakan juga alasan mengapa menggunakan metode tersebut). </w:t>
      </w:r>
      <w:r>
        <w:rPr>
          <w:rFonts w:ascii="Times New Roman" w:hAnsi="Times New Roman"/>
          <w:b/>
          <w:sz w:val="24"/>
        </w:rPr>
        <w:t>Pilih salah satu, (a) atau (b).</w:t>
      </w:r>
    </w:p>
    <w:p>
      <w:pPr>
        <w:pStyle w:val="2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1.3233</w:t>
      </w:r>
    </w:p>
    <w:p>
      <w:pPr>
        <w:pStyle w:val="2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0.9748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jc w:val="both"/>
        <w:textAlignment w:val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Tabel 1.</w:t>
      </w:r>
    </w:p>
    <w:tbl>
      <w:tblPr>
        <w:tblStyle w:val="1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x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1.5708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1.1781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0.9239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0.7854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0.3927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0.3827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0.0000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0.0000</w:t>
            </w:r>
          </w:p>
        </w:tc>
      </w:tr>
    </w:tbl>
    <w:p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</w:p>
    <w:p>
      <w:pPr>
        <w:pStyle w:val="2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Jelaskan kelebihan dan kekurangan dari dari metode </w:t>
      </w:r>
      <w:r>
        <w:rPr>
          <w:rFonts w:ascii="Times New Roman" w:hAnsi="Times New Roman"/>
          <w:i/>
          <w:sz w:val="24"/>
        </w:rPr>
        <w:t>Newton Gregory Forward</w:t>
      </w:r>
      <w:r>
        <w:rPr>
          <w:rFonts w:ascii="Times New Roman" w:hAnsi="Times New Roman"/>
          <w:sz w:val="24"/>
        </w:rPr>
        <w:t>, Stirling dan Lagrange untuk menyelesaikan permasalahan interpolasi!</w:t>
      </w:r>
    </w:p>
    <w:p>
      <w:pPr>
        <w:pStyle w:val="21"/>
        <w:numPr>
          <w:numId w:val="0"/>
        </w:numPr>
        <w:spacing w:line="360" w:lineRule="auto"/>
        <w:ind w:leftChars="0"/>
        <w:jc w:val="both"/>
        <w:rPr>
          <w:rFonts w:ascii="Times New Roman" w:hAnsi="Times New Roman"/>
          <w:sz w:val="24"/>
        </w:rPr>
      </w:pPr>
    </w:p>
    <w:p>
      <w:pPr>
        <w:pStyle w:val="21"/>
        <w:numPr>
          <w:numId w:val="0"/>
        </w:numPr>
        <w:spacing w:line="360" w:lineRule="auto"/>
        <w:ind w:leftChars="0"/>
        <w:jc w:val="both"/>
        <w:rPr>
          <w:rFonts w:ascii="Times New Roman" w:hAnsi="Times New Roman"/>
          <w:sz w:val="24"/>
        </w:rPr>
      </w:pPr>
    </w:p>
    <w:p>
      <w:pPr>
        <w:pStyle w:val="21"/>
        <w:numPr>
          <w:numId w:val="0"/>
        </w:numPr>
        <w:spacing w:line="360" w:lineRule="auto"/>
        <w:ind w:leftChars="0"/>
        <w:jc w:val="both"/>
        <w:rPr>
          <w:rFonts w:ascii="Times New Roman" w:hAnsi="Times New Roman"/>
          <w:sz w:val="24"/>
        </w:rPr>
      </w:pPr>
    </w:p>
    <w:p>
      <w:pPr>
        <w:pStyle w:val="2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d(f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>
        <w:rPr>
          <w:rFonts w:ascii="Times New Roman" w:hAnsi="Times New Roman"/>
          <w:sz w:val="24"/>
        </w:rPr>
        <w:t xml:space="preserve"> dari data yang disajikan pada </w:t>
      </w:r>
      <w:r>
        <w:rPr>
          <w:rFonts w:ascii="Times New Roman" w:hAnsi="Times New Roman"/>
          <w:b/>
          <w:sz w:val="24"/>
        </w:rPr>
        <w:t>Tabel 2. (Pilih salah satu, [a] atau [b])</w:t>
      </w:r>
    </w:p>
    <w:p>
      <w:pPr>
        <w:pStyle w:val="2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1.4321</w:t>
      </w:r>
    </w:p>
    <w:p>
      <w:pPr>
        <w:pStyle w:val="2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1.1354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0" w:firstLine="360"/>
        <w:jc w:val="both"/>
        <w:textAlignment w:val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Tabel 2.</w:t>
      </w:r>
    </w:p>
    <w:tbl>
      <w:tblPr>
        <w:tblStyle w:val="1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x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0.0000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0.3142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0.6283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0.9425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2.5063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1.2566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3.4812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1.5708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4.4674</w:t>
            </w:r>
          </w:p>
        </w:tc>
      </w:tr>
    </w:tbl>
    <w:p>
      <w:pPr>
        <w:pStyle w:val="21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>
      <w:pPr>
        <w:pStyle w:val="2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1.5708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3.1416</m:t>
            </m:r>
            <m:ctrlPr>
              <w:rPr>
                <w:rFonts w:ascii="Cambria Math" w:hAnsi="Cambria Math"/>
                <w:i/>
                <w:sz w:val="24"/>
              </w:rPr>
            </m:ctrlPr>
          </m:sup>
          <m:e>
            <m:r>
              <m:rPr/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r>
              <m:rPr/>
              <w:rPr>
                <w:rFonts w:ascii="Cambria Math" w:hAnsi="Cambria Math"/>
                <w:sz w:val="24"/>
              </w:rPr>
              <m:t xml:space="preserve"> dx</m:t>
            </m:r>
            <m:ctrlPr>
              <w:rPr>
                <w:rFonts w:ascii="Cambria Math" w:hAnsi="Cambria Math"/>
                <w:i/>
                <w:sz w:val="24"/>
              </w:rPr>
            </m:ctrlPr>
          </m:e>
        </m:nary>
      </m:oMath>
      <w:r>
        <w:rPr>
          <w:rFonts w:ascii="Times New Roman" w:hAnsi="Times New Roman"/>
          <w:sz w:val="24"/>
        </w:rPr>
        <w:t xml:space="preserve"> dari data yang disajikan pada </w:t>
      </w:r>
      <w:r>
        <w:rPr>
          <w:rFonts w:ascii="Times New Roman" w:hAnsi="Times New Roman"/>
          <w:b/>
          <w:sz w:val="24"/>
        </w:rPr>
        <w:t xml:space="preserve">Tabel 3 </w:t>
      </w:r>
      <w:r>
        <w:rPr>
          <w:rFonts w:ascii="Times New Roman" w:hAnsi="Times New Roman"/>
          <w:sz w:val="24"/>
        </w:rPr>
        <w:t>dengan menggunakan (</w:t>
      </w:r>
      <w:r>
        <w:rPr>
          <w:rFonts w:ascii="Times New Roman" w:hAnsi="Times New Roman"/>
          <w:b/>
          <w:sz w:val="24"/>
        </w:rPr>
        <w:t>pilih salah satu, [a] atau [b]</w:t>
      </w:r>
      <w:r>
        <w:rPr>
          <w:rFonts w:ascii="Times New Roman" w:hAnsi="Times New Roman"/>
          <w:sz w:val="24"/>
        </w:rPr>
        <w:t>):</w:t>
      </w:r>
    </w:p>
    <w:p>
      <w:pPr>
        <w:pStyle w:val="2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Metode </w:t>
      </w:r>
      <w:r>
        <w:rPr>
          <w:rFonts w:ascii="Times New Roman" w:hAnsi="Times New Roman"/>
          <w:i/>
          <w:sz w:val="24"/>
        </w:rPr>
        <w:t>Trapezoida</w:t>
      </w:r>
    </w:p>
    <w:p>
      <w:pPr>
        <w:pStyle w:val="2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Metode </w:t>
      </w:r>
      <w:r>
        <w:rPr>
          <w:rFonts w:ascii="Times New Roman" w:hAnsi="Times New Roman"/>
          <w:i/>
          <w:sz w:val="24"/>
        </w:rPr>
        <w:t xml:space="preserve">Simpson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</w:p>
    <w:p>
      <w:pPr>
        <w:pStyle w:val="21"/>
        <w:spacing w:line="240" w:lineRule="auto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</w:rPr>
        <w:t>Tabel 3.</w:t>
      </w:r>
    </w:p>
    <w:tbl>
      <w:tblPr>
        <w:tblStyle w:val="1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x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1.5708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4.0382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1.8326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4.6734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2.0944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5.4809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2.3562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6.4936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2.6180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7.7398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2.8798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9.2412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3.1416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11.0112</w:t>
            </w:r>
          </w:p>
        </w:tc>
      </w:tr>
    </w:tbl>
    <w:p>
      <w:pPr>
        <w:spacing w:line="360" w:lineRule="auto"/>
        <w:ind w:left="720"/>
        <w:jc w:val="both"/>
        <w:rPr>
          <w:rFonts w:ascii="Times New Roman" w:hAnsi="Times New Roman"/>
          <w:i/>
          <w:sz w:val="24"/>
        </w:rPr>
      </w:pPr>
      <w:bookmarkStart w:id="1" w:name="_GoBack"/>
      <w:bookmarkEnd w:id="1"/>
    </w:p>
    <w:p>
      <w:pPr>
        <w:pStyle w:val="2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w:r>
        <w:rPr>
          <w:rFonts w:ascii="Times New Roman" w:hAnsi="Times New Roman"/>
          <w:i/>
          <w:sz w:val="24"/>
        </w:rPr>
        <w:t xml:space="preserve">y(0.2) </w:t>
      </w:r>
      <w:r>
        <w:rPr>
          <w:rFonts w:ascii="Times New Roman" w:hAnsi="Times New Roman"/>
          <w:sz w:val="24"/>
        </w:rPr>
        <w:t>dari persamaan deferensial biasa di bawah ini</w:t>
      </w:r>
    </w:p>
    <w:p>
      <w:pPr>
        <w:pStyle w:val="21"/>
        <w:spacing w:line="360" w:lineRule="auto"/>
        <w:ind w:left="360"/>
        <w:jc w:val="both"/>
        <w:rPr>
          <w:rFonts w:ascii="Times New Roman" w:hAnsi="Times New Roman"/>
          <w:i/>
          <w:sz w:val="24"/>
        </w:rPr>
      </w:pPr>
      <m:oMathPara>
        <m:oMath>
          <m:r>
            <m:rPr/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</w:rPr>
                <m:t>x,y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m:rPr/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</w:rPr>
                <m:t>dy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</w:rPr>
                <m:t>dx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m:rPr/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2x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func>
          <m:r>
            <m:rPr/>
            <w:rPr>
              <w:rFonts w:ascii="Cambria Math" w:hAnsi="Cambria Math"/>
              <w:sz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r>
            <m:rPr/>
            <w:rPr>
              <w:rFonts w:ascii="Cambria Math" w:hAnsi="Cambria Math"/>
              <w:sz w:val="24"/>
            </w:rPr>
            <m:t>;     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</w:rPr>
                <m:t>0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m:rPr/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</w:rPr>
                <m:t>0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</w:rPr>
            <m:t>=1.5</m:t>
          </m:r>
        </m:oMath>
      </m:oMathPara>
    </w:p>
    <w:p>
      <w:pPr>
        <w:pStyle w:val="21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dengan menggunakan </w:t>
      </w:r>
      <w:r>
        <w:rPr>
          <w:rFonts w:ascii="Times New Roman" w:hAnsi="Times New Roman"/>
          <w:b/>
          <w:sz w:val="24"/>
        </w:rPr>
        <w:t>(pilih salah satu, [a] atau [b])</w:t>
      </w:r>
      <w:r>
        <w:rPr>
          <w:rFonts w:ascii="Times New Roman" w:hAnsi="Times New Roman"/>
          <w:sz w:val="24"/>
        </w:rPr>
        <w:t>:</w:t>
      </w:r>
    </w:p>
    <w:p>
      <w:pPr>
        <w:pStyle w:val="2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Metode </w:t>
      </w:r>
      <w:r>
        <w:rPr>
          <w:rFonts w:ascii="Times New Roman" w:hAnsi="Times New Roman"/>
          <w:i/>
          <w:sz w:val="24"/>
        </w:rPr>
        <w:t>Taylor</w:t>
      </w:r>
    </w:p>
    <w:p>
      <w:pPr>
        <w:pStyle w:val="2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Metode </w:t>
      </w:r>
      <w:r>
        <w:rPr>
          <w:rFonts w:ascii="Times New Roman" w:hAnsi="Times New Roman"/>
          <w:i/>
          <w:sz w:val="24"/>
        </w:rPr>
        <w:t>Euler</w:t>
      </w:r>
    </w:p>
    <w:p>
      <w:pPr>
        <w:pageBreakBefore w:val="0"/>
        <w:spacing w:after="0" w:line="240" w:lineRule="auto"/>
        <w:rPr>
          <w:rFonts w:ascii="Calibri" w:hAnsi="Calibri" w:eastAsia="Calibri" w:cs="Calibri"/>
          <w:b/>
          <w:sz w:val="22"/>
          <w:szCs w:val="22"/>
        </w:rPr>
      </w:pPr>
    </w:p>
    <w:sectPr>
      <w:headerReference r:id="rId6" w:type="first"/>
      <w:headerReference r:id="rId5" w:type="default"/>
      <w:pgSz w:w="12240" w:h="15840"/>
      <w:pgMar w:top="1440" w:right="1440" w:bottom="1440" w:left="1440" w:header="720" w:footer="720" w:gutter="0"/>
      <w:pgNumType w:start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26"/>
      <w:tblW w:w="9715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2172"/>
      <w:gridCol w:w="4663"/>
      <w:gridCol w:w="1080"/>
      <w:gridCol w:w="277"/>
      <w:gridCol w:w="1523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left="-120" w:firstLine="0"/>
            <w:jc w:val="center"/>
            <w:rPr>
              <w:b/>
            </w:rPr>
          </w:pPr>
          <w:r>
            <w:rPr>
              <w:b/>
            </w:rPr>
            <w:drawing>
              <wp:inline distT="0" distB="0" distL="0" distR="0">
                <wp:extent cx="835660" cy="541655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b/>
              <w:sz w:val="32"/>
              <w:szCs w:val="32"/>
              <w:rtl w:val="0"/>
            </w:rPr>
            <w:t>UJIAN</w:t>
          </w:r>
          <w:r>
            <w:rPr>
              <w:rFonts w:hint="default"/>
              <w:b/>
              <w:sz w:val="32"/>
              <w:szCs w:val="32"/>
              <w:rtl w:val="0"/>
            </w:rPr>
            <w:t xml:space="preserve"> AKHIR SEMESTER</w:t>
          </w:r>
        </w:p>
        <w:p>
          <w:pPr>
            <w:pageBreakBefore w:val="0"/>
            <w:spacing w:after="0" w:line="240" w:lineRule="auto"/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  <w:rtl w:val="0"/>
            </w:rPr>
            <w:t>PROGRAM STUDI</w:t>
          </w:r>
          <w:r>
            <w:rPr>
              <w:rFonts w:hint="default"/>
              <w:b/>
              <w:sz w:val="24"/>
              <w:szCs w:val="24"/>
              <w:rtl w:val="0"/>
            </w:rPr>
            <w:t xml:space="preserve"> TEKNIK ELEKTRO</w:t>
          </w:r>
        </w:p>
        <w:p>
          <w:pPr>
            <w:pageBreakBefore w:val="0"/>
            <w:spacing w:after="0" w:line="240" w:lineRule="auto"/>
            <w:jc w:val="center"/>
            <w:rPr>
              <w:b/>
            </w:rPr>
          </w:pPr>
          <w:r>
            <w:rPr>
              <w:b/>
              <w:sz w:val="22"/>
              <w:szCs w:val="22"/>
              <w:rtl w:val="0"/>
            </w:rPr>
            <w:t>Sem</w:t>
          </w:r>
          <w:r>
            <w:rPr>
              <w:rFonts w:hint="default"/>
              <w:b/>
              <w:sz w:val="22"/>
              <w:szCs w:val="22"/>
              <w:rtl w:val="0"/>
            </w:rPr>
            <w:t>e</w:t>
          </w:r>
          <w:r>
            <w:rPr>
              <w:b/>
              <w:sz w:val="22"/>
              <w:szCs w:val="22"/>
              <w:rtl w:val="0"/>
            </w:rPr>
            <w:t>ster</w:t>
          </w:r>
          <w:r>
            <w:rPr>
              <w:rFonts w:hint="default"/>
              <w:b/>
              <w:sz w:val="22"/>
              <w:szCs w:val="22"/>
              <w:rtl w:val="0"/>
            </w:rPr>
            <w:t xml:space="preserve"> Gasal </w:t>
          </w:r>
          <w:r>
            <w:rPr>
              <w:b/>
              <w:sz w:val="22"/>
              <w:szCs w:val="22"/>
              <w:rtl w:val="0"/>
            </w:rPr>
            <w:t xml:space="preserve">Tahun </w:t>
          </w:r>
          <w:r>
            <w:rPr>
              <w:rFonts w:hint="default"/>
              <w:b/>
              <w:sz w:val="22"/>
              <w:szCs w:val="22"/>
              <w:rtl w:val="0"/>
            </w:rPr>
            <w:t>A</w:t>
          </w:r>
          <w:r>
            <w:rPr>
              <w:b/>
              <w:sz w:val="22"/>
              <w:szCs w:val="22"/>
              <w:rtl w:val="0"/>
            </w:rPr>
            <w:t>jaran</w:t>
          </w:r>
          <w:r>
            <w:rPr>
              <w:rFonts w:hint="default"/>
              <w:b/>
              <w:sz w:val="22"/>
              <w:szCs w:val="22"/>
              <w:rtl w:val="0"/>
            </w:rPr>
            <w:t xml:space="preserve"> 2021-2022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No. Dok.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right="-60"/>
            <w:rPr>
              <w:highlight w:val="red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red"/>
            </w:rPr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red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Tgl. Terbit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 xml:space="preserve">: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rPr>
              <w:rFonts w:hint="default"/>
            </w:rPr>
          </w:pPr>
          <w:r>
            <w:rPr>
              <w:rFonts w:hint="default"/>
              <w:rtl w:val="0"/>
            </w:rPr>
            <w:t>13</w:t>
          </w:r>
          <w:r>
            <w:rPr>
              <w:rtl w:val="0"/>
            </w:rPr>
            <w:t>/</w:t>
          </w:r>
          <w:r>
            <w:rPr>
              <w:rFonts w:hint="default"/>
              <w:rtl w:val="0"/>
            </w:rPr>
            <w:t>12</w:t>
          </w:r>
          <w:r>
            <w:rPr>
              <w:rtl w:val="0"/>
            </w:rPr>
            <w:t>/</w:t>
          </w:r>
          <w:r>
            <w:rPr>
              <w:rFonts w:hint="default"/>
              <w:rtl w:val="0"/>
            </w:rPr>
            <w:t>2021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left="175" w:hanging="175"/>
          </w:pPr>
          <w:r>
            <w:rPr>
              <w:rtl w:val="0"/>
            </w:rPr>
            <w:t xml:space="preserve">No. Revisi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rPr>
              <w:rFonts w:hint="default"/>
            </w:rPr>
          </w:pPr>
          <w:r>
            <w:rPr>
              <w:rtl w:val="0"/>
            </w:rPr>
            <w:t>0</w:t>
          </w:r>
          <w:r>
            <w:rPr>
              <w:rFonts w:hint="default"/>
              <w:rtl w:val="0"/>
            </w:rPr>
            <w:t>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Hal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1/2</w:t>
          </w:r>
        </w:p>
      </w:tc>
    </w:tr>
  </w:tbl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25"/>
      <w:tblW w:w="9715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2172"/>
      <w:gridCol w:w="4303"/>
      <w:gridCol w:w="1170"/>
      <w:gridCol w:w="547"/>
      <w:gridCol w:w="1523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left="-120" w:firstLine="0"/>
            <w:jc w:val="center"/>
            <w:rPr>
              <w:b/>
            </w:rPr>
          </w:pPr>
          <w:r>
            <w:rPr>
              <w:b/>
            </w:rPr>
            <w:drawing>
              <wp:inline distT="0" distB="0" distL="0" distR="0">
                <wp:extent cx="835660" cy="541655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b/>
              <w:sz w:val="32"/>
              <w:szCs w:val="32"/>
              <w:rtl w:val="0"/>
            </w:rPr>
            <w:t>SILABUS</w:t>
          </w:r>
        </w:p>
        <w:p>
          <w:pPr>
            <w:pageBreakBefore w:val="0"/>
            <w:spacing w:after="0" w:line="240" w:lineRule="auto"/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  <w:rtl w:val="0"/>
            </w:rPr>
            <w:t xml:space="preserve">PROGRAM STUDI </w:t>
          </w:r>
          <w:r>
            <w:rPr>
              <w:b/>
              <w:sz w:val="24"/>
              <w:szCs w:val="24"/>
              <w:highlight w:val="yellow"/>
              <w:rtl w:val="0"/>
            </w:rPr>
            <w:t>XXXXX</w:t>
          </w:r>
        </w:p>
        <w:p>
          <w:pPr>
            <w:pageBreakBefore w:val="0"/>
            <w:spacing w:after="0" w:line="240" w:lineRule="auto"/>
            <w:jc w:val="center"/>
            <w:rPr>
              <w:b/>
            </w:rPr>
          </w:pPr>
          <w:r>
            <w:rPr>
              <w:b/>
              <w:rtl w:val="0"/>
            </w:rPr>
            <w:t>Tahun ajaran 2020 - 2025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No. Dok.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right="-60"/>
            <w:rPr>
              <w:highlight w:val="red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red"/>
            </w:rPr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red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Tgl. Terbit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 xml:space="preserve">: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dd/mm/yyyy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left="175" w:hanging="175"/>
          </w:pPr>
          <w:r>
            <w:rPr>
              <w:rtl w:val="0"/>
            </w:rPr>
            <w:t xml:space="preserve">No. Revisi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00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Hal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1/2</w:t>
          </w:r>
        </w:p>
      </w:tc>
    </w:tr>
  </w:tbl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3B7C84"/>
    <w:multiLevelType w:val="multilevel"/>
    <w:tmpl w:val="4A3B7C84"/>
    <w:lvl w:ilvl="0" w:tentative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E51F9E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lang w:val="en-US"/>
    </w:rPr>
  </w:style>
  <w:style w:type="paragraph" w:styleId="2">
    <w:name w:val="heading 1"/>
    <w:basedOn w:val="1"/>
    <w:next w:val="1"/>
    <w:qFormat/>
    <w:uiPriority w:val="9"/>
    <w:pPr>
      <w:spacing w:after="0" w:line="240" w:lineRule="auto"/>
      <w:ind w:left="720" w:hanging="360"/>
      <w:outlineLvl w:val="0"/>
    </w:pPr>
    <w:rPr>
      <w:b/>
      <w:color w:val="000000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uiPriority w:val="0"/>
    <w:pPr>
      <w:pageBreakBefore w:val="0"/>
    </w:pPr>
    <w:rPr>
      <w:rFonts w:ascii="Cambria" w:hAnsi="Cambria" w:eastAsia="Cambria" w:cs="Cambria"/>
      <w:i/>
      <w:color w:val="4F81BD"/>
      <w:sz w:val="24"/>
      <w:szCs w:val="24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10"/>
    <w:pPr>
      <w:pBdr>
        <w:bottom w:val="single" w:color="4F81BD" w:sz="8" w:space="4"/>
      </w:pBdr>
      <w:spacing w:after="300" w:line="240" w:lineRule="auto"/>
    </w:pPr>
    <w:rPr>
      <w:rFonts w:ascii="Cambria" w:hAnsi="Cambria" w:eastAsia="Cambria" w:cs="Cambria"/>
      <w:color w:val="17365D"/>
      <w:sz w:val="52"/>
      <w:szCs w:val="52"/>
    </w:rPr>
  </w:style>
  <w:style w:type="table" w:customStyle="1" w:styleId="16">
    <w:name w:val="_Style 20"/>
    <w:basedOn w:val="14"/>
    <w:qFormat/>
    <w:uiPriority w:val="0"/>
    <w:pPr>
      <w:spacing w:after="0" w:line="240" w:lineRule="auto"/>
    </w:pPr>
  </w:style>
  <w:style w:type="table" w:customStyle="1" w:styleId="17">
    <w:name w:val="_Style 21"/>
    <w:basedOn w:val="14"/>
    <w:qFormat/>
    <w:uiPriority w:val="0"/>
    <w:pPr>
      <w:spacing w:after="0" w:line="240" w:lineRule="auto"/>
    </w:pPr>
  </w:style>
  <w:style w:type="table" w:customStyle="1" w:styleId="18">
    <w:name w:val="_Style 22"/>
    <w:basedOn w:val="14"/>
    <w:uiPriority w:val="0"/>
    <w:tblPr>
      <w:tblCellMar>
        <w:left w:w="115" w:type="dxa"/>
        <w:right w:w="115" w:type="dxa"/>
      </w:tblCellMar>
    </w:tblPr>
  </w:style>
  <w:style w:type="character" w:customStyle="1" w:styleId="19">
    <w:name w:val="Header Char"/>
    <w:basedOn w:val="8"/>
    <w:link w:val="11"/>
    <w:uiPriority w:val="99"/>
  </w:style>
  <w:style w:type="character" w:customStyle="1" w:styleId="20">
    <w:name w:val="Footer Char"/>
    <w:basedOn w:val="8"/>
    <w:link w:val="10"/>
    <w:uiPriority w:val="99"/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4">
    <w:name w:val="_Style 32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5">
    <w:name w:val="_Style 33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6">
    <w:name w:val="_Style 34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2019-09-10T16:41:00Z</dcterms:created>
  <dc:creator>GUSTI UNT</dc:creator>
  <cp:lastModifiedBy>Mifta Nur Farid</cp:lastModifiedBy>
  <dcterms:modified xsi:type="dcterms:W3CDTF">2021-12-13T11:16:43Z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