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4210" w14:textId="77777777" w:rsidR="00BC56A4" w:rsidRDefault="00BC56A4">
      <w:pPr>
        <w:pStyle w:val="LO-normal"/>
        <w:widowControl w:val="0"/>
        <w:spacing w:after="0"/>
        <w:rPr>
          <w:rFonts w:ascii="Arial" w:eastAsia="Arial" w:hAnsi="Arial" w:cs="Arial"/>
          <w:color w:val="000000"/>
          <w:sz w:val="22"/>
          <w:szCs w:val="22"/>
        </w:rPr>
      </w:pPr>
    </w:p>
    <w:tbl>
      <w:tblPr>
        <w:tblW w:w="9719" w:type="dxa"/>
        <w:tblInd w:w="-185" w:type="dxa"/>
        <w:tblLayout w:type="fixed"/>
        <w:tblLook w:val="0400" w:firstRow="0" w:lastRow="0" w:firstColumn="0" w:lastColumn="0" w:noHBand="0" w:noVBand="1"/>
      </w:tblPr>
      <w:tblGrid>
        <w:gridCol w:w="2872"/>
        <w:gridCol w:w="1356"/>
        <w:gridCol w:w="5491"/>
      </w:tblGrid>
      <w:tr w:rsidR="00BC56A4" w14:paraId="66E74213" w14:textId="77777777">
        <w:tc>
          <w:tcPr>
            <w:tcW w:w="422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E74211" w14:textId="77777777" w:rsidR="00BC56A4" w:rsidRDefault="00B10926">
            <w:pPr>
              <w:pStyle w:val="LO-normal"/>
              <w:widowControl w:val="0"/>
              <w:spacing w:line="240" w:lineRule="auto"/>
              <w:jc w:val="both"/>
              <w:rPr>
                <w:b/>
                <w:sz w:val="22"/>
                <w:szCs w:val="22"/>
              </w:rPr>
            </w:pPr>
            <w:r>
              <w:rPr>
                <w:b/>
                <w:sz w:val="22"/>
                <w:szCs w:val="22"/>
              </w:rPr>
              <w:t>MATA KULIAH</w:t>
            </w:r>
          </w:p>
        </w:tc>
        <w:tc>
          <w:tcPr>
            <w:tcW w:w="5490" w:type="dxa"/>
            <w:tcBorders>
              <w:top w:val="single" w:sz="4" w:space="0" w:color="000000"/>
              <w:left w:val="single" w:sz="4" w:space="0" w:color="000000"/>
              <w:bottom w:val="single" w:sz="4" w:space="0" w:color="000000"/>
              <w:right w:val="single" w:sz="4" w:space="0" w:color="000000"/>
            </w:tcBorders>
            <w:shd w:val="clear" w:color="auto" w:fill="auto"/>
          </w:tcPr>
          <w:p w14:paraId="66E74212" w14:textId="77777777" w:rsidR="00BC56A4" w:rsidRDefault="00B10926">
            <w:pPr>
              <w:pStyle w:val="Heading1"/>
              <w:widowControl w:val="0"/>
              <w:jc w:val="both"/>
            </w:pPr>
            <w:r>
              <w:rPr>
                <w:sz w:val="22"/>
                <w:szCs w:val="22"/>
              </w:rPr>
              <w:t>TE201406</w:t>
            </w:r>
            <w:r>
              <w:rPr>
                <w:sz w:val="22"/>
                <w:szCs w:val="22"/>
              </w:rPr>
              <w:t xml:space="preserve">: </w:t>
            </w:r>
            <w:r>
              <w:rPr>
                <w:sz w:val="22"/>
                <w:szCs w:val="22"/>
              </w:rPr>
              <w:t>METODE NUMERIK</w:t>
            </w:r>
          </w:p>
        </w:tc>
      </w:tr>
      <w:tr w:rsidR="00BC56A4" w14:paraId="66E74216" w14:textId="77777777">
        <w:tc>
          <w:tcPr>
            <w:tcW w:w="422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14" w14:textId="77777777" w:rsidR="00BC56A4" w:rsidRDefault="00BC56A4">
            <w:pPr>
              <w:pStyle w:val="LO-normal"/>
              <w:widowControl w:val="0"/>
              <w:spacing w:after="0"/>
            </w:pPr>
          </w:p>
        </w:tc>
        <w:tc>
          <w:tcPr>
            <w:tcW w:w="5490" w:type="dxa"/>
            <w:tcBorders>
              <w:top w:val="single" w:sz="4" w:space="0" w:color="000000"/>
              <w:left w:val="single" w:sz="4" w:space="0" w:color="000000"/>
              <w:bottom w:val="single" w:sz="4" w:space="0" w:color="000000"/>
              <w:right w:val="single" w:sz="4" w:space="0" w:color="000000"/>
            </w:tcBorders>
            <w:shd w:val="clear" w:color="auto" w:fill="auto"/>
          </w:tcPr>
          <w:p w14:paraId="66E74215" w14:textId="77777777" w:rsidR="00BC56A4" w:rsidRDefault="00B10926">
            <w:pPr>
              <w:pStyle w:val="LO-normal"/>
              <w:widowControl w:val="0"/>
              <w:spacing w:line="240" w:lineRule="auto"/>
              <w:ind w:left="340"/>
              <w:jc w:val="both"/>
            </w:pPr>
            <w:r>
              <w:rPr>
                <w:sz w:val="22"/>
                <w:szCs w:val="22"/>
              </w:rPr>
              <w:t xml:space="preserve">SEMESTER </w:t>
            </w:r>
            <w:r>
              <w:rPr>
                <w:color w:val="000000"/>
                <w:sz w:val="22"/>
                <w:szCs w:val="22"/>
              </w:rPr>
              <w:t>3</w:t>
            </w:r>
            <w:r>
              <w:rPr>
                <w:sz w:val="22"/>
                <w:szCs w:val="22"/>
              </w:rPr>
              <w:t xml:space="preserve"> / 2 SKS</w:t>
            </w:r>
          </w:p>
        </w:tc>
      </w:tr>
      <w:tr w:rsidR="00BC56A4" w14:paraId="66E74218"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17" w14:textId="77777777" w:rsidR="00BC56A4" w:rsidRDefault="00B10926">
            <w:pPr>
              <w:pStyle w:val="LO-normal"/>
              <w:widowControl w:val="0"/>
              <w:spacing w:line="240" w:lineRule="auto"/>
              <w:jc w:val="both"/>
              <w:rPr>
                <w:b/>
                <w:sz w:val="22"/>
                <w:szCs w:val="22"/>
              </w:rPr>
            </w:pPr>
            <w:r>
              <w:rPr>
                <w:b/>
                <w:sz w:val="22"/>
                <w:szCs w:val="22"/>
              </w:rPr>
              <w:t>Deskripsi Mata Kuliah</w:t>
            </w:r>
          </w:p>
        </w:tc>
      </w:tr>
      <w:tr w:rsidR="00BC56A4" w14:paraId="66E7421A"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19" w14:textId="77777777" w:rsidR="00BC56A4" w:rsidRDefault="00B10926">
            <w:pPr>
              <w:pStyle w:val="LO-normal"/>
              <w:widowControl w:val="0"/>
              <w:spacing w:line="240" w:lineRule="auto"/>
            </w:pPr>
            <w:r>
              <w:rPr>
                <w:color w:val="000000"/>
                <w:sz w:val="22"/>
                <w:szCs w:val="22"/>
              </w:rPr>
              <w:t xml:space="preserve">Hal yang membuat matematika menjadi momok bagi sebagian besar mahasiswa adalah banyaknya rumus baku yang harus dihafal. Setiap persoalan matematika yang dihadapi </w:t>
            </w:r>
            <w:r>
              <w:rPr>
                <w:color w:val="000000"/>
                <w:sz w:val="22"/>
                <w:szCs w:val="22"/>
              </w:rPr>
              <w:t>selalu diselesaikan dengan suatu rumus yang sudah baku. Matematika yang awalnya hanya memiliki empat operasi dasar, terlihat lebih menakutkan ketika berubah menjadi serangkaian rumus dan teorema. Penyelesaian permasalahan matematika dengan menggunakan rumu</w:t>
            </w:r>
            <w:r>
              <w:rPr>
                <w:color w:val="000000"/>
                <w:sz w:val="22"/>
                <w:szCs w:val="22"/>
              </w:rPr>
              <w:t>s dan teorema yang sudah baku ini disebut penyelesaian secara analitik. Pada mata kuliah ini, mahasiswa akan diajarkan bagaimana menggunakan pendekatan aproksimasi untuk mencari solusi hanya dengan operasi aritmetika biasa. Metode ini disebut dengan metode</w:t>
            </w:r>
            <w:r>
              <w:rPr>
                <w:color w:val="000000"/>
                <w:sz w:val="22"/>
                <w:szCs w:val="22"/>
              </w:rPr>
              <w:t xml:space="preserve"> numerik. Di akhir perkuliahan, mahasiswa diharapkan mampu menyelesaikan permasalahan matematika yang kompleks dan tidak bisa diselesaikan secara analitik, namun bisa diselesaikan dengan metode numerik.</w:t>
            </w:r>
          </w:p>
        </w:tc>
      </w:tr>
      <w:tr w:rsidR="00BC56A4" w14:paraId="66E7421C"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1B" w14:textId="77777777" w:rsidR="00BC56A4" w:rsidRDefault="00B10926">
            <w:pPr>
              <w:pStyle w:val="LO-normal"/>
              <w:widowControl w:val="0"/>
              <w:spacing w:line="240" w:lineRule="auto"/>
              <w:jc w:val="both"/>
              <w:rPr>
                <w:b/>
                <w:color w:val="000000"/>
                <w:sz w:val="22"/>
                <w:szCs w:val="22"/>
              </w:rPr>
            </w:pPr>
            <w:r>
              <w:rPr>
                <w:b/>
                <w:color w:val="000000"/>
                <w:sz w:val="22"/>
                <w:szCs w:val="22"/>
              </w:rPr>
              <w:t>Capaian Pembelajaran Lulusan (CPL) yang dibebankan p</w:t>
            </w:r>
            <w:r>
              <w:rPr>
                <w:b/>
                <w:color w:val="000000"/>
                <w:sz w:val="22"/>
                <w:szCs w:val="22"/>
              </w:rPr>
              <w:t>ada mata kuliah</w:t>
            </w:r>
          </w:p>
        </w:tc>
      </w:tr>
      <w:tr w:rsidR="00BC56A4" w14:paraId="66E74220" w14:textId="77777777">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66E7421D" w14:textId="77777777" w:rsidR="00BC56A4" w:rsidRDefault="00B10926">
            <w:pPr>
              <w:pStyle w:val="LO-normal"/>
              <w:widowControl w:val="0"/>
              <w:numPr>
                <w:ilvl w:val="0"/>
                <w:numId w:val="1"/>
              </w:numPr>
              <w:ind w:left="360"/>
              <w:jc w:val="both"/>
              <w:rPr>
                <w:color w:val="000000"/>
                <w:sz w:val="22"/>
                <w:szCs w:val="22"/>
              </w:rPr>
            </w:pPr>
            <w:r>
              <w:rPr>
                <w:color w:val="000000"/>
                <w:sz w:val="22"/>
                <w:szCs w:val="22"/>
              </w:rPr>
              <w:t>Sikap</w:t>
            </w:r>
          </w:p>
        </w:tc>
        <w:tc>
          <w:tcPr>
            <w:tcW w:w="6846" w:type="dxa"/>
            <w:gridSpan w:val="2"/>
            <w:tcBorders>
              <w:top w:val="single" w:sz="4" w:space="0" w:color="000000"/>
              <w:left w:val="single" w:sz="4" w:space="0" w:color="000000"/>
              <w:bottom w:val="single" w:sz="4" w:space="0" w:color="000000"/>
              <w:right w:val="single" w:sz="4" w:space="0" w:color="000000"/>
            </w:tcBorders>
            <w:shd w:val="clear" w:color="auto" w:fill="auto"/>
          </w:tcPr>
          <w:p w14:paraId="66E7421E" w14:textId="5F522778" w:rsidR="00BC56A4" w:rsidRDefault="00B10926" w:rsidP="00781CC5">
            <w:pPr>
              <w:pStyle w:val="LO-normal"/>
              <w:widowControl w:val="0"/>
              <w:spacing w:after="0"/>
              <w:ind w:left="540" w:hanging="540"/>
              <w:jc w:val="both"/>
              <w:rPr>
                <w:color w:val="000000"/>
                <w:sz w:val="22"/>
                <w:szCs w:val="22"/>
              </w:rPr>
            </w:pPr>
            <w:r>
              <w:rPr>
                <w:sz w:val="22"/>
                <w:szCs w:val="22"/>
              </w:rPr>
              <w:t>S.8</w:t>
            </w:r>
            <w:r w:rsidR="00781CC5">
              <w:rPr>
                <w:sz w:val="22"/>
                <w:szCs w:val="22"/>
              </w:rPr>
              <w:tab/>
            </w:r>
            <w:r>
              <w:rPr>
                <w:color w:val="000000"/>
                <w:sz w:val="22"/>
                <w:szCs w:val="22"/>
              </w:rPr>
              <w:t>Menginternalisasi nilai, norma, dan etika akademik;</w:t>
            </w:r>
          </w:p>
          <w:p w14:paraId="66E7421F" w14:textId="6DC120F3" w:rsidR="00BC56A4" w:rsidRDefault="00B10926" w:rsidP="00781CC5">
            <w:pPr>
              <w:pStyle w:val="LO-normal"/>
              <w:widowControl w:val="0"/>
              <w:ind w:left="540" w:hanging="540"/>
              <w:jc w:val="both"/>
              <w:rPr>
                <w:color w:val="000000"/>
                <w:sz w:val="22"/>
                <w:szCs w:val="22"/>
              </w:rPr>
            </w:pPr>
            <w:r>
              <w:rPr>
                <w:sz w:val="22"/>
                <w:szCs w:val="22"/>
              </w:rPr>
              <w:t>S.9</w:t>
            </w:r>
            <w:r w:rsidR="00781CC5">
              <w:rPr>
                <w:sz w:val="22"/>
                <w:szCs w:val="22"/>
              </w:rPr>
              <w:tab/>
            </w:r>
            <w:r>
              <w:rPr>
                <w:color w:val="000000"/>
                <w:sz w:val="22"/>
                <w:szCs w:val="22"/>
              </w:rPr>
              <w:t>Menunjukkan sikap bertanggungjawab atas pekerjaan di bidang keahliannya secara mandiri.</w:t>
            </w:r>
          </w:p>
        </w:tc>
      </w:tr>
      <w:tr w:rsidR="00BC56A4" w14:paraId="66E74226" w14:textId="77777777">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66E74221" w14:textId="77777777" w:rsidR="00BC56A4" w:rsidRDefault="00B10926">
            <w:pPr>
              <w:pStyle w:val="LO-normal"/>
              <w:widowControl w:val="0"/>
              <w:numPr>
                <w:ilvl w:val="0"/>
                <w:numId w:val="1"/>
              </w:numPr>
              <w:ind w:left="360"/>
              <w:jc w:val="both"/>
              <w:rPr>
                <w:color w:val="000000"/>
                <w:sz w:val="22"/>
                <w:szCs w:val="22"/>
              </w:rPr>
            </w:pPr>
            <w:r>
              <w:rPr>
                <w:color w:val="000000"/>
                <w:sz w:val="22"/>
                <w:szCs w:val="22"/>
              </w:rPr>
              <w:t>Keterampilan Umum</w:t>
            </w:r>
          </w:p>
        </w:tc>
        <w:tc>
          <w:tcPr>
            <w:tcW w:w="6846" w:type="dxa"/>
            <w:gridSpan w:val="2"/>
            <w:tcBorders>
              <w:top w:val="single" w:sz="4" w:space="0" w:color="000000"/>
              <w:left w:val="single" w:sz="4" w:space="0" w:color="000000"/>
              <w:bottom w:val="single" w:sz="4" w:space="0" w:color="000000"/>
              <w:right w:val="single" w:sz="4" w:space="0" w:color="000000"/>
            </w:tcBorders>
            <w:shd w:val="clear" w:color="auto" w:fill="auto"/>
          </w:tcPr>
          <w:p w14:paraId="66E74222" w14:textId="2519FBDF" w:rsidR="00BC56A4" w:rsidRDefault="00B10926" w:rsidP="00781CC5">
            <w:pPr>
              <w:pStyle w:val="LO-normal"/>
              <w:widowControl w:val="0"/>
              <w:spacing w:after="0"/>
              <w:ind w:left="540" w:hanging="540"/>
              <w:jc w:val="both"/>
              <w:rPr>
                <w:sz w:val="22"/>
                <w:szCs w:val="22"/>
              </w:rPr>
            </w:pPr>
            <w:r>
              <w:rPr>
                <w:sz w:val="22"/>
                <w:szCs w:val="22"/>
              </w:rPr>
              <w:t>KU.1</w:t>
            </w:r>
            <w:r w:rsidR="00781CC5">
              <w:rPr>
                <w:sz w:val="22"/>
                <w:szCs w:val="22"/>
              </w:rPr>
              <w:tab/>
            </w:r>
            <w:r>
              <w:rPr>
                <w:color w:val="000000"/>
                <w:sz w:val="22"/>
                <w:szCs w:val="22"/>
              </w:rPr>
              <w:t xml:space="preserve">Mampu menerapkan pemikiran logis, kritis, </w:t>
            </w:r>
            <w:r>
              <w:rPr>
                <w:color w:val="000000"/>
                <w:sz w:val="22"/>
                <w:szCs w:val="22"/>
              </w:rPr>
              <w:t>sistematis, dan inovatif dalam konteks pengembangan atau implementasi ilmu pengetahuan dan teknologi yang memperhatikan dan menerapkan nilai humaniora yang sesuai dengan bidang keahliannya;</w:t>
            </w:r>
          </w:p>
          <w:p w14:paraId="66E74223" w14:textId="70E05B92" w:rsidR="00BC56A4" w:rsidRDefault="00B10926" w:rsidP="00781CC5">
            <w:pPr>
              <w:pStyle w:val="LO-normal"/>
              <w:widowControl w:val="0"/>
              <w:spacing w:after="0"/>
              <w:ind w:left="540" w:hanging="540"/>
              <w:jc w:val="both"/>
              <w:rPr>
                <w:color w:val="000000"/>
                <w:sz w:val="22"/>
                <w:szCs w:val="22"/>
              </w:rPr>
            </w:pPr>
            <w:r>
              <w:rPr>
                <w:sz w:val="22"/>
                <w:szCs w:val="22"/>
              </w:rPr>
              <w:t>KU.2</w:t>
            </w:r>
            <w:r w:rsidR="00781CC5">
              <w:rPr>
                <w:sz w:val="22"/>
                <w:szCs w:val="22"/>
              </w:rPr>
              <w:tab/>
            </w:r>
            <w:r>
              <w:rPr>
                <w:color w:val="000000"/>
                <w:sz w:val="22"/>
                <w:szCs w:val="22"/>
              </w:rPr>
              <w:t>Mampu menunjukkan kinerja mandiri, bermutu, dan terukur;</w:t>
            </w:r>
          </w:p>
          <w:p w14:paraId="66E74224" w14:textId="6A25EDC4" w:rsidR="00BC56A4" w:rsidRDefault="00B10926" w:rsidP="00781CC5">
            <w:pPr>
              <w:pStyle w:val="LO-normal"/>
              <w:widowControl w:val="0"/>
              <w:spacing w:after="0"/>
              <w:ind w:left="540" w:hanging="540"/>
              <w:jc w:val="both"/>
              <w:rPr>
                <w:sz w:val="22"/>
                <w:szCs w:val="22"/>
              </w:rPr>
            </w:pPr>
            <w:r>
              <w:rPr>
                <w:sz w:val="22"/>
                <w:szCs w:val="22"/>
              </w:rPr>
              <w:t>KU</w:t>
            </w:r>
            <w:r>
              <w:rPr>
                <w:sz w:val="22"/>
                <w:szCs w:val="22"/>
              </w:rPr>
              <w:t>.5</w:t>
            </w:r>
            <w:r w:rsidR="00781CC5">
              <w:rPr>
                <w:sz w:val="22"/>
                <w:szCs w:val="22"/>
              </w:rPr>
              <w:tab/>
            </w:r>
            <w:r>
              <w:rPr>
                <w:sz w:val="22"/>
                <w:szCs w:val="22"/>
              </w:rPr>
              <w:t>Mampu mengambil keputusan secara tepat dalam konteks penyelesaian masalah di bidang keahliannya, berdasarkan hasil analisis informasi dan data.</w:t>
            </w:r>
          </w:p>
          <w:p w14:paraId="66E74225" w14:textId="77777777" w:rsidR="00BC56A4" w:rsidRDefault="00BC56A4" w:rsidP="00781CC5">
            <w:pPr>
              <w:pStyle w:val="LO-normal"/>
              <w:widowControl w:val="0"/>
              <w:spacing w:after="0"/>
              <w:ind w:left="540" w:hanging="540"/>
              <w:jc w:val="both"/>
              <w:rPr>
                <w:sz w:val="22"/>
                <w:szCs w:val="22"/>
              </w:rPr>
            </w:pPr>
          </w:p>
        </w:tc>
      </w:tr>
      <w:tr w:rsidR="00BC56A4" w14:paraId="66E7422A" w14:textId="77777777">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66E74227" w14:textId="77777777" w:rsidR="00BC56A4" w:rsidRDefault="00B10926">
            <w:pPr>
              <w:pStyle w:val="LO-normal"/>
              <w:widowControl w:val="0"/>
              <w:numPr>
                <w:ilvl w:val="0"/>
                <w:numId w:val="1"/>
              </w:numPr>
              <w:ind w:left="360"/>
              <w:jc w:val="both"/>
              <w:rPr>
                <w:color w:val="000000"/>
                <w:sz w:val="22"/>
                <w:szCs w:val="22"/>
              </w:rPr>
            </w:pPr>
            <w:r>
              <w:rPr>
                <w:color w:val="000000"/>
                <w:sz w:val="22"/>
                <w:szCs w:val="22"/>
              </w:rPr>
              <w:t>Pengetahuan</w:t>
            </w:r>
          </w:p>
        </w:tc>
        <w:tc>
          <w:tcPr>
            <w:tcW w:w="6846" w:type="dxa"/>
            <w:gridSpan w:val="2"/>
            <w:tcBorders>
              <w:top w:val="single" w:sz="4" w:space="0" w:color="000000"/>
              <w:left w:val="single" w:sz="4" w:space="0" w:color="000000"/>
              <w:bottom w:val="single" w:sz="4" w:space="0" w:color="000000"/>
              <w:right w:val="single" w:sz="4" w:space="0" w:color="000000"/>
            </w:tcBorders>
            <w:shd w:val="clear" w:color="auto" w:fill="auto"/>
          </w:tcPr>
          <w:p w14:paraId="66E74228" w14:textId="4C1F709D" w:rsidR="00BC56A4" w:rsidRDefault="00B10926" w:rsidP="00781CC5">
            <w:pPr>
              <w:pStyle w:val="LO-normal"/>
              <w:widowControl w:val="0"/>
              <w:spacing w:after="0"/>
              <w:ind w:left="540" w:hanging="540"/>
              <w:jc w:val="both"/>
              <w:rPr>
                <w:color w:val="000000"/>
                <w:sz w:val="22"/>
                <w:szCs w:val="22"/>
              </w:rPr>
            </w:pPr>
            <w:r>
              <w:rPr>
                <w:sz w:val="22"/>
                <w:szCs w:val="22"/>
              </w:rPr>
              <w:t>P.4</w:t>
            </w:r>
            <w:r w:rsidR="00781CC5">
              <w:rPr>
                <w:sz w:val="22"/>
                <w:szCs w:val="22"/>
              </w:rPr>
              <w:tab/>
            </w:r>
            <w:r>
              <w:rPr>
                <w:color w:val="000000"/>
                <w:sz w:val="22"/>
                <w:szCs w:val="22"/>
              </w:rPr>
              <w:t>Menguasai dasar teknik komputasi dan teknologi informasi dalam bidang sistem tenaga, sist</w:t>
            </w:r>
            <w:r>
              <w:rPr>
                <w:color w:val="000000"/>
                <w:sz w:val="22"/>
                <w:szCs w:val="22"/>
              </w:rPr>
              <w:t>em pengaturan, elektronika, telekomunikasi, dan sistem komputer.</w:t>
            </w:r>
          </w:p>
          <w:p w14:paraId="66E74229" w14:textId="77777777" w:rsidR="00BC56A4" w:rsidRDefault="00BC56A4" w:rsidP="00781CC5">
            <w:pPr>
              <w:pStyle w:val="LO-normal"/>
              <w:widowControl w:val="0"/>
              <w:spacing w:after="0"/>
              <w:ind w:left="540" w:hanging="540"/>
              <w:jc w:val="both"/>
              <w:rPr>
                <w:sz w:val="22"/>
                <w:szCs w:val="22"/>
              </w:rPr>
            </w:pPr>
          </w:p>
        </w:tc>
      </w:tr>
      <w:tr w:rsidR="00BC56A4" w14:paraId="66E7422D" w14:textId="77777777">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66E7422B" w14:textId="77777777" w:rsidR="00BC56A4" w:rsidRDefault="00B10926">
            <w:pPr>
              <w:pStyle w:val="LO-normal"/>
              <w:widowControl w:val="0"/>
              <w:numPr>
                <w:ilvl w:val="0"/>
                <w:numId w:val="1"/>
              </w:numPr>
              <w:ind w:left="360"/>
              <w:jc w:val="both"/>
              <w:rPr>
                <w:color w:val="000000"/>
                <w:sz w:val="22"/>
                <w:szCs w:val="22"/>
              </w:rPr>
            </w:pPr>
            <w:r>
              <w:rPr>
                <w:color w:val="000000"/>
                <w:sz w:val="22"/>
                <w:szCs w:val="22"/>
              </w:rPr>
              <w:t>Keterampilan Khusus</w:t>
            </w:r>
          </w:p>
        </w:tc>
        <w:tc>
          <w:tcPr>
            <w:tcW w:w="6846" w:type="dxa"/>
            <w:gridSpan w:val="2"/>
            <w:tcBorders>
              <w:top w:val="single" w:sz="4" w:space="0" w:color="000000"/>
              <w:left w:val="single" w:sz="4" w:space="0" w:color="000000"/>
              <w:bottom w:val="single" w:sz="4" w:space="0" w:color="000000"/>
              <w:right w:val="single" w:sz="4" w:space="0" w:color="000000"/>
            </w:tcBorders>
            <w:shd w:val="clear" w:color="auto" w:fill="auto"/>
          </w:tcPr>
          <w:p w14:paraId="66E7422C" w14:textId="6D300CE7" w:rsidR="00BC56A4" w:rsidRDefault="00B10926" w:rsidP="00781CC5">
            <w:pPr>
              <w:pStyle w:val="LO-normal"/>
              <w:widowControl w:val="0"/>
              <w:spacing w:after="0"/>
              <w:ind w:left="540" w:hanging="540"/>
              <w:jc w:val="both"/>
              <w:rPr>
                <w:color w:val="000000"/>
                <w:sz w:val="22"/>
                <w:szCs w:val="22"/>
              </w:rPr>
            </w:pPr>
            <w:r>
              <w:rPr>
                <w:sz w:val="22"/>
                <w:szCs w:val="22"/>
              </w:rPr>
              <w:t>KK.4</w:t>
            </w:r>
            <w:r w:rsidR="00781CC5">
              <w:rPr>
                <w:sz w:val="22"/>
                <w:szCs w:val="22"/>
              </w:rPr>
              <w:tab/>
            </w:r>
            <w:r>
              <w:rPr>
                <w:color w:val="000000"/>
                <w:sz w:val="22"/>
                <w:szCs w:val="22"/>
              </w:rPr>
              <w:t xml:space="preserve">Kemampuan memanfaatkan perangkat analisis berbasis teknologi informasi dan komputasi yang sesuai untuk aktivitas teknik pada bidang sistem tenaga, sistem </w:t>
            </w:r>
            <w:r>
              <w:rPr>
                <w:color w:val="000000"/>
                <w:sz w:val="22"/>
                <w:szCs w:val="22"/>
              </w:rPr>
              <w:t>pengaturan, elektronika, telekomunikasi dan sistem komputer</w:t>
            </w:r>
            <w:r>
              <w:rPr>
                <w:sz w:val="22"/>
                <w:szCs w:val="22"/>
              </w:rPr>
              <w:t>.</w:t>
            </w:r>
          </w:p>
        </w:tc>
      </w:tr>
      <w:tr w:rsidR="00BC56A4" w14:paraId="66E7422F"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2E" w14:textId="77777777" w:rsidR="00BC56A4" w:rsidRDefault="00B10926">
            <w:pPr>
              <w:pStyle w:val="LO-normal"/>
              <w:widowControl w:val="0"/>
              <w:spacing w:line="240" w:lineRule="auto"/>
              <w:jc w:val="both"/>
            </w:pPr>
            <w:r>
              <w:rPr>
                <w:b/>
                <w:sz w:val="22"/>
                <w:szCs w:val="22"/>
              </w:rPr>
              <w:t>Capaian Pembelajaran Mata Kuliah (CPMK)</w:t>
            </w:r>
          </w:p>
        </w:tc>
      </w:tr>
      <w:tr w:rsidR="00BC56A4" w14:paraId="66E74231"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30" w14:textId="77777777" w:rsidR="00BC56A4" w:rsidRDefault="00B10926">
            <w:pPr>
              <w:pStyle w:val="LO-normal"/>
              <w:widowControl w:val="0"/>
              <w:jc w:val="both"/>
              <w:rPr>
                <w:color w:val="000000"/>
                <w:sz w:val="22"/>
                <w:szCs w:val="22"/>
              </w:rPr>
            </w:pPr>
            <w:r>
              <w:rPr>
                <w:color w:val="000000"/>
                <w:sz w:val="22"/>
                <w:szCs w:val="22"/>
              </w:rPr>
              <w:t xml:space="preserve">Mahasiswa mampu menganalisis solusi dari permasalahan matematis berdasarkan metode-metode </w:t>
            </w:r>
            <w:r>
              <w:rPr>
                <w:color w:val="000000"/>
                <w:sz w:val="22"/>
                <w:szCs w:val="22"/>
              </w:rPr>
              <w:lastRenderedPageBreak/>
              <w:t>numerik.</w:t>
            </w:r>
          </w:p>
        </w:tc>
      </w:tr>
      <w:tr w:rsidR="00BC56A4" w14:paraId="66E74233"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32" w14:textId="77777777" w:rsidR="00BC56A4" w:rsidRDefault="00B10926">
            <w:pPr>
              <w:pStyle w:val="LO-normal"/>
              <w:widowControl w:val="0"/>
              <w:spacing w:line="240" w:lineRule="auto"/>
              <w:jc w:val="both"/>
              <w:rPr>
                <w:b/>
                <w:sz w:val="22"/>
                <w:szCs w:val="22"/>
              </w:rPr>
            </w:pPr>
            <w:r>
              <w:rPr>
                <w:b/>
                <w:sz w:val="22"/>
                <w:szCs w:val="22"/>
              </w:rPr>
              <w:lastRenderedPageBreak/>
              <w:t>Bahan Kajian</w:t>
            </w:r>
          </w:p>
        </w:tc>
      </w:tr>
      <w:tr w:rsidR="00BC56A4" w14:paraId="66E7423A"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34"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Deret Taylor dan Analisis Galat</w:t>
            </w:r>
          </w:p>
          <w:p w14:paraId="66E74235"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Solusi Persamaan Nirlanjar</w:t>
            </w:r>
          </w:p>
          <w:p w14:paraId="66E74236"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Solusi Sistem Persamaan Lanjar</w:t>
            </w:r>
          </w:p>
          <w:p w14:paraId="66E74237"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Interpolasi Polinom</w:t>
            </w:r>
          </w:p>
          <w:p w14:paraId="66E74238"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Integrasi Numerik</w:t>
            </w:r>
          </w:p>
          <w:p w14:paraId="66E74239" w14:textId="77777777" w:rsidR="00BC56A4" w:rsidRDefault="00B10926">
            <w:pPr>
              <w:pStyle w:val="LO-normal"/>
              <w:widowControl w:val="0"/>
              <w:numPr>
                <w:ilvl w:val="0"/>
                <w:numId w:val="2"/>
              </w:numPr>
              <w:ind w:left="360"/>
              <w:jc w:val="both"/>
              <w:rPr>
                <w:color w:val="000000"/>
                <w:sz w:val="22"/>
                <w:szCs w:val="22"/>
              </w:rPr>
            </w:pPr>
            <w:r>
              <w:rPr>
                <w:color w:val="000000"/>
                <w:sz w:val="22"/>
                <w:szCs w:val="22"/>
              </w:rPr>
              <w:t>Turunan Numerik</w:t>
            </w:r>
          </w:p>
        </w:tc>
      </w:tr>
      <w:tr w:rsidR="00BC56A4" w14:paraId="66E7423C"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3B" w14:textId="77777777" w:rsidR="00BC56A4" w:rsidRDefault="00B10926">
            <w:pPr>
              <w:pStyle w:val="LO-normal"/>
              <w:widowControl w:val="0"/>
              <w:spacing w:line="240" w:lineRule="auto"/>
              <w:jc w:val="both"/>
              <w:rPr>
                <w:b/>
                <w:sz w:val="22"/>
                <w:szCs w:val="22"/>
              </w:rPr>
            </w:pPr>
            <w:r>
              <w:rPr>
                <w:b/>
                <w:sz w:val="22"/>
                <w:szCs w:val="22"/>
              </w:rPr>
              <w:t>Mata Kuliah Prasyarat</w:t>
            </w:r>
          </w:p>
        </w:tc>
      </w:tr>
      <w:tr w:rsidR="00BC56A4" w14:paraId="66E7423E"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3D" w14:textId="56F913FE" w:rsidR="00BC56A4" w:rsidRPr="00781CC5" w:rsidRDefault="00781CC5">
            <w:pPr>
              <w:pStyle w:val="LO-normal"/>
              <w:widowControl w:val="0"/>
              <w:jc w:val="both"/>
              <w:rPr>
                <w:color w:val="000000"/>
                <w:sz w:val="22"/>
                <w:szCs w:val="22"/>
                <w:lang w:val="id-ID"/>
              </w:rPr>
            </w:pPr>
            <w:r>
              <w:rPr>
                <w:sz w:val="22"/>
                <w:szCs w:val="22"/>
                <w:lang w:val="id-ID"/>
              </w:rPr>
              <w:t>Matematika Diskrit</w:t>
            </w:r>
          </w:p>
        </w:tc>
      </w:tr>
      <w:tr w:rsidR="00BC56A4" w14:paraId="66E74240"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3F" w14:textId="77777777" w:rsidR="00BC56A4" w:rsidRDefault="00B10926">
            <w:pPr>
              <w:pStyle w:val="LO-normal"/>
              <w:widowControl w:val="0"/>
              <w:spacing w:line="240" w:lineRule="auto"/>
              <w:jc w:val="both"/>
              <w:rPr>
                <w:b/>
                <w:sz w:val="22"/>
                <w:szCs w:val="22"/>
              </w:rPr>
            </w:pPr>
            <w:r>
              <w:rPr>
                <w:b/>
                <w:sz w:val="22"/>
                <w:szCs w:val="22"/>
              </w:rPr>
              <w:t>Pustaka Utama</w:t>
            </w:r>
          </w:p>
        </w:tc>
      </w:tr>
      <w:tr w:rsidR="00BC56A4" w14:paraId="66E74243"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41" w14:textId="77777777" w:rsidR="00BC56A4" w:rsidRDefault="00B10926">
            <w:pPr>
              <w:pStyle w:val="LO-normal"/>
              <w:widowControl w:val="0"/>
              <w:numPr>
                <w:ilvl w:val="0"/>
                <w:numId w:val="3"/>
              </w:numPr>
              <w:spacing w:after="0"/>
              <w:ind w:left="360"/>
              <w:rPr>
                <w:color w:val="000000"/>
                <w:sz w:val="22"/>
                <w:szCs w:val="22"/>
              </w:rPr>
            </w:pPr>
            <w:r>
              <w:rPr>
                <w:color w:val="000000"/>
                <w:sz w:val="22"/>
                <w:szCs w:val="22"/>
              </w:rPr>
              <w:t>Kharab, A. &amp; Guenther, R.B. (2019). An Introduction to Numerical Methods: A Matlab Approach 4</w:t>
            </w:r>
            <w:r>
              <w:rPr>
                <w:color w:val="000000"/>
                <w:sz w:val="22"/>
                <w:szCs w:val="22"/>
                <w:vertAlign w:val="superscript"/>
              </w:rPr>
              <w:t>th</w:t>
            </w:r>
            <w:r>
              <w:rPr>
                <w:color w:val="000000"/>
                <w:sz w:val="22"/>
                <w:szCs w:val="22"/>
              </w:rPr>
              <w:t xml:space="preserve"> Edition. Florida: CRC Press.</w:t>
            </w:r>
          </w:p>
          <w:p w14:paraId="66E74242" w14:textId="77777777" w:rsidR="00BC56A4" w:rsidRDefault="00B10926">
            <w:pPr>
              <w:pStyle w:val="LO-normal"/>
              <w:widowControl w:val="0"/>
              <w:numPr>
                <w:ilvl w:val="0"/>
                <w:numId w:val="3"/>
              </w:numPr>
              <w:ind w:left="360"/>
              <w:rPr>
                <w:color w:val="000000"/>
                <w:sz w:val="22"/>
                <w:szCs w:val="22"/>
              </w:rPr>
            </w:pPr>
            <w:r>
              <w:rPr>
                <w:color w:val="000000"/>
                <w:sz w:val="22"/>
                <w:szCs w:val="22"/>
              </w:rPr>
              <w:t>Rinaldi, M. (2005). Metode Numerik. Bandung: Informatika Bandung</w:t>
            </w:r>
          </w:p>
        </w:tc>
      </w:tr>
      <w:tr w:rsidR="00BC56A4" w14:paraId="66E74245"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44" w14:textId="77777777" w:rsidR="00BC56A4" w:rsidRDefault="00B10926">
            <w:pPr>
              <w:pStyle w:val="LO-normal"/>
              <w:widowControl w:val="0"/>
              <w:spacing w:line="240" w:lineRule="auto"/>
              <w:rPr>
                <w:color w:val="000000"/>
                <w:sz w:val="22"/>
                <w:szCs w:val="22"/>
              </w:rPr>
            </w:pPr>
            <w:r>
              <w:rPr>
                <w:b/>
                <w:sz w:val="22"/>
                <w:szCs w:val="22"/>
              </w:rPr>
              <w:t>Pustaka Pendukung</w:t>
            </w:r>
          </w:p>
        </w:tc>
      </w:tr>
      <w:tr w:rsidR="00BC56A4" w14:paraId="66E74247"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46" w14:textId="77777777" w:rsidR="00BC56A4" w:rsidRDefault="00B10926">
            <w:pPr>
              <w:pStyle w:val="LO-normal"/>
              <w:widowControl w:val="0"/>
              <w:numPr>
                <w:ilvl w:val="0"/>
                <w:numId w:val="4"/>
              </w:numPr>
              <w:ind w:left="360"/>
              <w:rPr>
                <w:color w:val="000000"/>
                <w:sz w:val="22"/>
                <w:szCs w:val="22"/>
              </w:rPr>
            </w:pPr>
            <w:r>
              <w:rPr>
                <w:color w:val="000000"/>
                <w:sz w:val="22"/>
                <w:szCs w:val="22"/>
              </w:rPr>
              <w:t xml:space="preserve">Kiusalaas, J. (2013). Numerical Methods in Engineering With Python 3. New York: </w:t>
            </w:r>
            <w:r>
              <w:rPr>
                <w:color w:val="222222"/>
                <w:sz w:val="22"/>
                <w:szCs w:val="22"/>
              </w:rPr>
              <w:t>Cambridge University Press.</w:t>
            </w:r>
          </w:p>
        </w:tc>
      </w:tr>
    </w:tbl>
    <w:p w14:paraId="66E74248" w14:textId="1F0095A2" w:rsidR="00BC56A4" w:rsidRDefault="00BC56A4" w:rsidP="00781CC5">
      <w:pPr>
        <w:pStyle w:val="LO-normal"/>
        <w:spacing w:after="0" w:line="240" w:lineRule="auto"/>
      </w:pPr>
    </w:p>
    <w:sectPr w:rsidR="00BC56A4">
      <w:headerReference w:type="default" r:id="rId8"/>
      <w:pgSz w:w="12240" w:h="15840"/>
      <w:pgMar w:top="1440" w:right="1440" w:bottom="1440" w:left="144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74269" w14:textId="77777777" w:rsidR="00000000" w:rsidRDefault="00B10926">
      <w:pPr>
        <w:spacing w:after="0" w:line="240" w:lineRule="auto"/>
      </w:pPr>
      <w:r>
        <w:separator/>
      </w:r>
    </w:p>
  </w:endnote>
  <w:endnote w:type="continuationSeparator" w:id="0">
    <w:p w14:paraId="66E7426B" w14:textId="77777777" w:rsidR="00000000" w:rsidRDefault="00B10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74265" w14:textId="77777777" w:rsidR="00000000" w:rsidRDefault="00B10926">
      <w:pPr>
        <w:spacing w:after="0" w:line="240" w:lineRule="auto"/>
      </w:pPr>
      <w:r>
        <w:separator/>
      </w:r>
    </w:p>
  </w:footnote>
  <w:footnote w:type="continuationSeparator" w:id="0">
    <w:p w14:paraId="66E74267" w14:textId="77777777" w:rsidR="00000000" w:rsidRDefault="00B10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4249" w14:textId="77777777" w:rsidR="00BC56A4" w:rsidRDefault="00BC56A4">
    <w:pPr>
      <w:pStyle w:val="LO-normal"/>
      <w:widowControl w:val="0"/>
      <w:spacing w:after="0" w:line="240" w:lineRule="auto"/>
      <w:rPr>
        <w:color w:val="000000"/>
      </w:rPr>
    </w:pPr>
  </w:p>
  <w:tbl>
    <w:tblPr>
      <w:tblW w:w="9715" w:type="dxa"/>
      <w:jc w:val="center"/>
      <w:tblLayout w:type="fixed"/>
      <w:tblLook w:val="0000" w:firstRow="0" w:lastRow="0" w:firstColumn="0" w:lastColumn="0" w:noHBand="0" w:noVBand="0"/>
    </w:tblPr>
    <w:tblGrid>
      <w:gridCol w:w="2166"/>
      <w:gridCol w:w="4303"/>
      <w:gridCol w:w="1165"/>
      <w:gridCol w:w="545"/>
      <w:gridCol w:w="1536"/>
    </w:tblGrid>
    <w:tr w:rsidR="00BC56A4" w14:paraId="66E74251" w14:textId="77777777">
      <w:trPr>
        <w:trHeight w:val="20"/>
        <w:jc w:val="center"/>
      </w:trPr>
      <w:tc>
        <w:tcPr>
          <w:tcW w:w="21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E7424A" w14:textId="77777777" w:rsidR="00BC56A4" w:rsidRDefault="00B10926">
          <w:pPr>
            <w:pStyle w:val="LO-normal"/>
            <w:widowControl w:val="0"/>
            <w:spacing w:after="0" w:line="240" w:lineRule="auto"/>
            <w:ind w:left="-120"/>
            <w:jc w:val="center"/>
            <w:rPr>
              <w:b/>
            </w:rPr>
          </w:pPr>
          <w:r>
            <w:rPr>
              <w:noProof/>
            </w:rPr>
            <w:drawing>
              <wp:inline distT="0" distB="0" distL="0" distR="0" wp14:anchorId="66E74265" wp14:editId="66E74266">
                <wp:extent cx="832485" cy="5397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832485" cy="539750"/>
                        </a:xfrm>
                        <a:prstGeom prst="rect">
                          <a:avLst/>
                        </a:prstGeom>
                      </pic:spPr>
                    </pic:pic>
                  </a:graphicData>
                </a:graphic>
              </wp:inline>
            </w:drawing>
          </w:r>
        </w:p>
      </w:tc>
      <w:tc>
        <w:tcPr>
          <w:tcW w:w="430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E7424B" w14:textId="77777777" w:rsidR="00BC56A4" w:rsidRDefault="00B10926">
          <w:pPr>
            <w:pStyle w:val="LO-normal"/>
            <w:widowControl w:val="0"/>
            <w:spacing w:after="0" w:line="240" w:lineRule="auto"/>
            <w:jc w:val="center"/>
            <w:rPr>
              <w:sz w:val="24"/>
              <w:szCs w:val="24"/>
            </w:rPr>
          </w:pPr>
          <w:r>
            <w:rPr>
              <w:b/>
              <w:sz w:val="32"/>
              <w:szCs w:val="32"/>
            </w:rPr>
            <w:t>SILABUS</w:t>
          </w:r>
        </w:p>
        <w:p w14:paraId="66E7424C" w14:textId="77777777" w:rsidR="00BC56A4" w:rsidRDefault="00B10926">
          <w:pPr>
            <w:pStyle w:val="LO-normal"/>
            <w:widowControl w:val="0"/>
            <w:spacing w:after="0" w:line="240" w:lineRule="auto"/>
            <w:jc w:val="center"/>
          </w:pPr>
          <w:r>
            <w:rPr>
              <w:b/>
              <w:sz w:val="24"/>
              <w:szCs w:val="24"/>
            </w:rPr>
            <w:t>PROGRAM STUDI TEKNIK ELEKTRO</w:t>
          </w:r>
        </w:p>
        <w:p w14:paraId="66E7424D" w14:textId="77777777" w:rsidR="00BC56A4" w:rsidRDefault="00B10926">
          <w:pPr>
            <w:pStyle w:val="LO-normal"/>
            <w:widowControl w:val="0"/>
            <w:spacing w:after="0" w:line="240" w:lineRule="auto"/>
            <w:jc w:val="center"/>
            <w:rPr>
              <w:b/>
            </w:rPr>
          </w:pPr>
          <w:r>
            <w:rPr>
              <w:b/>
            </w:rPr>
            <w:t>Tahun ajaran 2020 - 2025</w:t>
          </w:r>
        </w:p>
      </w:tc>
      <w:tc>
        <w:tcPr>
          <w:tcW w:w="1165" w:type="dxa"/>
          <w:tcBorders>
            <w:top w:val="single" w:sz="4" w:space="0" w:color="000000"/>
            <w:left w:val="single" w:sz="4" w:space="0" w:color="000000"/>
            <w:bottom w:val="single" w:sz="4" w:space="0" w:color="000000"/>
          </w:tcBorders>
          <w:shd w:val="clear" w:color="auto" w:fill="auto"/>
          <w:vAlign w:val="center"/>
        </w:tcPr>
        <w:p w14:paraId="66E7424E" w14:textId="77777777" w:rsidR="00BC56A4" w:rsidRDefault="00B10926">
          <w:pPr>
            <w:pStyle w:val="LO-normal"/>
            <w:widowControl w:val="0"/>
            <w:spacing w:after="0" w:line="240" w:lineRule="auto"/>
          </w:pPr>
          <w:r>
            <w:t>No. Dok.</w:t>
          </w:r>
        </w:p>
      </w:tc>
      <w:tc>
        <w:tcPr>
          <w:tcW w:w="545" w:type="dxa"/>
          <w:tcBorders>
            <w:top w:val="single" w:sz="4" w:space="0" w:color="000000"/>
            <w:bottom w:val="single" w:sz="4" w:space="0" w:color="000000"/>
          </w:tcBorders>
          <w:shd w:val="clear" w:color="auto" w:fill="auto"/>
          <w:vAlign w:val="center"/>
        </w:tcPr>
        <w:p w14:paraId="66E7424F" w14:textId="77777777" w:rsidR="00BC56A4" w:rsidRDefault="00B10926">
          <w:pPr>
            <w:pStyle w:val="LO-normal"/>
            <w:widowControl w:val="0"/>
            <w:spacing w:after="0" w:line="240" w:lineRule="auto"/>
          </w:pPr>
          <w:r>
            <w:t>:</w:t>
          </w:r>
        </w:p>
      </w:tc>
      <w:tc>
        <w:tcPr>
          <w:tcW w:w="1536" w:type="dxa"/>
          <w:tcBorders>
            <w:top w:val="single" w:sz="4" w:space="0" w:color="000000"/>
            <w:bottom w:val="single" w:sz="4" w:space="0" w:color="000000"/>
            <w:right w:val="single" w:sz="4" w:space="0" w:color="000000"/>
          </w:tcBorders>
          <w:shd w:val="clear" w:color="auto" w:fill="auto"/>
          <w:vAlign w:val="center"/>
        </w:tcPr>
        <w:p w14:paraId="66E74250" w14:textId="77777777" w:rsidR="00BC56A4" w:rsidRDefault="00BC56A4">
          <w:pPr>
            <w:pStyle w:val="LO-normal"/>
            <w:widowControl w:val="0"/>
            <w:spacing w:after="0" w:line="240" w:lineRule="auto"/>
            <w:ind w:right="-60"/>
            <w:rPr>
              <w:highlight w:val="red"/>
            </w:rPr>
          </w:pPr>
        </w:p>
      </w:tc>
    </w:tr>
    <w:tr w:rsidR="00BC56A4" w14:paraId="66E74257" w14:textId="77777777">
      <w:trPr>
        <w:trHeight w:val="20"/>
        <w:jc w:val="center"/>
      </w:trPr>
      <w:tc>
        <w:tcPr>
          <w:tcW w:w="21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2" w14:textId="77777777" w:rsidR="00BC56A4" w:rsidRDefault="00BC56A4">
          <w:pPr>
            <w:pStyle w:val="LO-normal"/>
            <w:widowControl w:val="0"/>
            <w:spacing w:after="0"/>
            <w:rPr>
              <w:highlight w:val="red"/>
            </w:rPr>
          </w:pPr>
        </w:p>
      </w:tc>
      <w:tc>
        <w:tcPr>
          <w:tcW w:w="43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3" w14:textId="77777777" w:rsidR="00BC56A4" w:rsidRDefault="00BC56A4">
          <w:pPr>
            <w:pStyle w:val="LO-normal"/>
            <w:widowControl w:val="0"/>
            <w:spacing w:after="0"/>
            <w:rPr>
              <w:highlight w:val="red"/>
            </w:rPr>
          </w:pPr>
        </w:p>
      </w:tc>
      <w:tc>
        <w:tcPr>
          <w:tcW w:w="1165" w:type="dxa"/>
          <w:tcBorders>
            <w:top w:val="single" w:sz="4" w:space="0" w:color="000000"/>
            <w:left w:val="single" w:sz="4" w:space="0" w:color="000000"/>
            <w:bottom w:val="single" w:sz="4" w:space="0" w:color="000000"/>
          </w:tcBorders>
          <w:shd w:val="clear" w:color="auto" w:fill="auto"/>
          <w:vAlign w:val="center"/>
        </w:tcPr>
        <w:p w14:paraId="66E74254" w14:textId="77777777" w:rsidR="00BC56A4" w:rsidRDefault="00B10926">
          <w:pPr>
            <w:pStyle w:val="LO-normal"/>
            <w:widowControl w:val="0"/>
            <w:spacing w:after="0" w:line="240" w:lineRule="auto"/>
          </w:pPr>
          <w:r>
            <w:t>Tgl. Terbit</w:t>
          </w:r>
        </w:p>
      </w:tc>
      <w:tc>
        <w:tcPr>
          <w:tcW w:w="545" w:type="dxa"/>
          <w:tcBorders>
            <w:top w:val="single" w:sz="4" w:space="0" w:color="000000"/>
            <w:bottom w:val="single" w:sz="4" w:space="0" w:color="000000"/>
          </w:tcBorders>
          <w:shd w:val="clear" w:color="auto" w:fill="auto"/>
          <w:vAlign w:val="center"/>
        </w:tcPr>
        <w:p w14:paraId="66E74255" w14:textId="77777777" w:rsidR="00BC56A4" w:rsidRDefault="00B10926">
          <w:pPr>
            <w:pStyle w:val="LO-normal"/>
            <w:widowControl w:val="0"/>
            <w:spacing w:after="0" w:line="240" w:lineRule="auto"/>
          </w:pPr>
          <w:r>
            <w:t xml:space="preserve">: </w:t>
          </w:r>
        </w:p>
      </w:tc>
      <w:tc>
        <w:tcPr>
          <w:tcW w:w="1536" w:type="dxa"/>
          <w:tcBorders>
            <w:top w:val="single" w:sz="4" w:space="0" w:color="000000"/>
            <w:bottom w:val="single" w:sz="4" w:space="0" w:color="000000"/>
            <w:right w:val="single" w:sz="4" w:space="0" w:color="000000"/>
          </w:tcBorders>
          <w:shd w:val="clear" w:color="auto" w:fill="auto"/>
          <w:vAlign w:val="center"/>
        </w:tcPr>
        <w:p w14:paraId="66E74256" w14:textId="77777777" w:rsidR="00BC56A4" w:rsidRDefault="00B10926">
          <w:pPr>
            <w:pStyle w:val="LO-normal"/>
            <w:widowControl w:val="0"/>
            <w:spacing w:after="0" w:line="240" w:lineRule="auto"/>
          </w:pPr>
          <w:r>
            <w:t>dd/mm/yyyy</w:t>
          </w:r>
        </w:p>
      </w:tc>
    </w:tr>
    <w:tr w:rsidR="00BC56A4" w14:paraId="66E7425D" w14:textId="77777777">
      <w:trPr>
        <w:trHeight w:val="20"/>
        <w:jc w:val="center"/>
      </w:trPr>
      <w:tc>
        <w:tcPr>
          <w:tcW w:w="21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8" w14:textId="77777777" w:rsidR="00BC56A4" w:rsidRDefault="00BC56A4">
          <w:pPr>
            <w:pStyle w:val="LO-normal"/>
            <w:widowControl w:val="0"/>
            <w:spacing w:after="0"/>
          </w:pPr>
        </w:p>
      </w:tc>
      <w:tc>
        <w:tcPr>
          <w:tcW w:w="43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9" w14:textId="77777777" w:rsidR="00BC56A4" w:rsidRDefault="00BC56A4">
          <w:pPr>
            <w:pStyle w:val="LO-normal"/>
            <w:widowControl w:val="0"/>
            <w:spacing w:after="0"/>
          </w:pPr>
        </w:p>
      </w:tc>
      <w:tc>
        <w:tcPr>
          <w:tcW w:w="1165" w:type="dxa"/>
          <w:tcBorders>
            <w:top w:val="single" w:sz="4" w:space="0" w:color="000000"/>
            <w:left w:val="single" w:sz="4" w:space="0" w:color="000000"/>
            <w:bottom w:val="single" w:sz="4" w:space="0" w:color="000000"/>
          </w:tcBorders>
          <w:shd w:val="clear" w:color="auto" w:fill="auto"/>
          <w:vAlign w:val="center"/>
        </w:tcPr>
        <w:p w14:paraId="66E7425A" w14:textId="77777777" w:rsidR="00BC56A4" w:rsidRDefault="00B10926">
          <w:pPr>
            <w:pStyle w:val="LO-normal"/>
            <w:widowControl w:val="0"/>
            <w:spacing w:after="0" w:line="240" w:lineRule="auto"/>
            <w:ind w:left="175" w:hanging="175"/>
          </w:pPr>
          <w:r>
            <w:t xml:space="preserve">No. Revisi </w:t>
          </w:r>
        </w:p>
      </w:tc>
      <w:tc>
        <w:tcPr>
          <w:tcW w:w="545" w:type="dxa"/>
          <w:tcBorders>
            <w:top w:val="single" w:sz="4" w:space="0" w:color="000000"/>
            <w:bottom w:val="single" w:sz="4" w:space="0" w:color="000000"/>
          </w:tcBorders>
          <w:shd w:val="clear" w:color="auto" w:fill="auto"/>
          <w:vAlign w:val="center"/>
        </w:tcPr>
        <w:p w14:paraId="66E7425B" w14:textId="77777777" w:rsidR="00BC56A4" w:rsidRDefault="00B10926">
          <w:pPr>
            <w:pStyle w:val="LO-normal"/>
            <w:widowControl w:val="0"/>
            <w:spacing w:after="0" w:line="240" w:lineRule="auto"/>
          </w:pPr>
          <w:r>
            <w:t>:</w:t>
          </w:r>
        </w:p>
      </w:tc>
      <w:tc>
        <w:tcPr>
          <w:tcW w:w="1536" w:type="dxa"/>
          <w:tcBorders>
            <w:top w:val="single" w:sz="4" w:space="0" w:color="000000"/>
            <w:bottom w:val="single" w:sz="4" w:space="0" w:color="000000"/>
            <w:right w:val="single" w:sz="4" w:space="0" w:color="000000"/>
          </w:tcBorders>
          <w:shd w:val="clear" w:color="auto" w:fill="auto"/>
          <w:vAlign w:val="center"/>
        </w:tcPr>
        <w:p w14:paraId="66E7425C" w14:textId="77777777" w:rsidR="00BC56A4" w:rsidRDefault="00B10926">
          <w:pPr>
            <w:pStyle w:val="LO-normal"/>
            <w:widowControl w:val="0"/>
            <w:spacing w:after="0" w:line="240" w:lineRule="auto"/>
          </w:pPr>
          <w:r>
            <w:t>00</w:t>
          </w:r>
        </w:p>
      </w:tc>
    </w:tr>
    <w:tr w:rsidR="00BC56A4" w14:paraId="66E74263" w14:textId="77777777">
      <w:trPr>
        <w:trHeight w:val="20"/>
        <w:jc w:val="center"/>
      </w:trPr>
      <w:tc>
        <w:tcPr>
          <w:tcW w:w="21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E" w14:textId="77777777" w:rsidR="00BC56A4" w:rsidRDefault="00BC56A4">
          <w:pPr>
            <w:pStyle w:val="LO-normal"/>
            <w:widowControl w:val="0"/>
            <w:spacing w:after="0"/>
          </w:pPr>
        </w:p>
      </w:tc>
      <w:tc>
        <w:tcPr>
          <w:tcW w:w="43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F" w14:textId="77777777" w:rsidR="00BC56A4" w:rsidRDefault="00BC56A4">
          <w:pPr>
            <w:pStyle w:val="LO-normal"/>
            <w:widowControl w:val="0"/>
            <w:spacing w:after="0"/>
          </w:pPr>
        </w:p>
      </w:tc>
      <w:tc>
        <w:tcPr>
          <w:tcW w:w="1165" w:type="dxa"/>
          <w:tcBorders>
            <w:top w:val="single" w:sz="4" w:space="0" w:color="000000"/>
            <w:left w:val="single" w:sz="4" w:space="0" w:color="000000"/>
            <w:bottom w:val="single" w:sz="4" w:space="0" w:color="000000"/>
          </w:tcBorders>
          <w:shd w:val="clear" w:color="auto" w:fill="auto"/>
          <w:vAlign w:val="center"/>
        </w:tcPr>
        <w:p w14:paraId="66E74260" w14:textId="77777777" w:rsidR="00BC56A4" w:rsidRDefault="00B10926">
          <w:pPr>
            <w:pStyle w:val="LO-normal"/>
            <w:widowControl w:val="0"/>
            <w:spacing w:after="0" w:line="240" w:lineRule="auto"/>
          </w:pPr>
          <w:r>
            <w:t>Hal</w:t>
          </w:r>
        </w:p>
      </w:tc>
      <w:tc>
        <w:tcPr>
          <w:tcW w:w="545" w:type="dxa"/>
          <w:tcBorders>
            <w:top w:val="single" w:sz="4" w:space="0" w:color="000000"/>
            <w:bottom w:val="single" w:sz="4" w:space="0" w:color="000000"/>
          </w:tcBorders>
          <w:shd w:val="clear" w:color="auto" w:fill="auto"/>
          <w:vAlign w:val="center"/>
        </w:tcPr>
        <w:p w14:paraId="66E74261" w14:textId="77777777" w:rsidR="00BC56A4" w:rsidRDefault="00B10926">
          <w:pPr>
            <w:pStyle w:val="LO-normal"/>
            <w:widowControl w:val="0"/>
            <w:spacing w:after="0" w:line="240" w:lineRule="auto"/>
          </w:pPr>
          <w:r>
            <w:t>:</w:t>
          </w:r>
        </w:p>
      </w:tc>
      <w:tc>
        <w:tcPr>
          <w:tcW w:w="1536" w:type="dxa"/>
          <w:tcBorders>
            <w:top w:val="single" w:sz="4" w:space="0" w:color="000000"/>
            <w:bottom w:val="single" w:sz="4" w:space="0" w:color="000000"/>
            <w:right w:val="single" w:sz="4" w:space="0" w:color="000000"/>
          </w:tcBorders>
          <w:shd w:val="clear" w:color="auto" w:fill="auto"/>
          <w:vAlign w:val="center"/>
        </w:tcPr>
        <w:p w14:paraId="66E74262" w14:textId="77777777" w:rsidR="00BC56A4" w:rsidRDefault="00B10926">
          <w:pPr>
            <w:pStyle w:val="LO-normal"/>
            <w:widowControl w:val="0"/>
            <w:spacing w:after="0" w:line="240" w:lineRule="auto"/>
          </w:pPr>
          <w:r>
            <w:t>2/2</w:t>
          </w:r>
        </w:p>
      </w:tc>
    </w:tr>
  </w:tbl>
  <w:p w14:paraId="66E74264" w14:textId="77777777" w:rsidR="00BC56A4" w:rsidRDefault="00BC56A4">
    <w:pPr>
      <w:pStyle w:val="LO-normal"/>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4A6A"/>
    <w:multiLevelType w:val="multilevel"/>
    <w:tmpl w:val="2DD819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59A1AC2"/>
    <w:multiLevelType w:val="multilevel"/>
    <w:tmpl w:val="95BE3E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E8D3507"/>
    <w:multiLevelType w:val="multilevel"/>
    <w:tmpl w:val="3CC835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0DD7D85"/>
    <w:multiLevelType w:val="multilevel"/>
    <w:tmpl w:val="5D16A7D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4" w15:restartNumberingAfterBreak="0">
    <w:nsid w:val="52D33214"/>
    <w:multiLevelType w:val="multilevel"/>
    <w:tmpl w:val="F0C412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A4"/>
    <w:rsid w:val="00781CC5"/>
    <w:rsid w:val="00B10926"/>
    <w:rsid w:val="00BC56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4210"/>
  <w15:docId w15:val="{D9B179BA-079F-4D18-AFF6-6B3D98D7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lang w:eastAsia="en-US" w:bidi="ar-SA"/>
    </w:rPr>
  </w:style>
  <w:style w:type="paragraph" w:styleId="Heading1">
    <w:name w:val="heading 1"/>
    <w:basedOn w:val="LO-normal"/>
    <w:next w:val="LO-normal"/>
    <w:uiPriority w:val="9"/>
    <w:qFormat/>
    <w:pPr>
      <w:spacing w:after="0" w:line="240" w:lineRule="auto"/>
      <w:ind w:left="720" w:hanging="360"/>
      <w:outlineLvl w:val="0"/>
    </w:pPr>
    <w:rPr>
      <w:b/>
      <w:color w:val="000000"/>
      <w:sz w:val="28"/>
      <w:szCs w:val="28"/>
    </w:rPr>
  </w:style>
  <w:style w:type="paragraph" w:styleId="Heading2">
    <w:name w:val="heading 2"/>
    <w:basedOn w:val="LO-normal"/>
    <w:next w:val="LO-normal"/>
    <w:uiPriority w:val="9"/>
    <w:semiHidden/>
    <w:unhideWhenUsed/>
    <w:qFormat/>
    <w:pPr>
      <w:keepNext/>
      <w:keepLines/>
      <w:spacing w:before="200" w:after="0"/>
      <w:outlineLvl w:val="1"/>
    </w:pPr>
    <w:rPr>
      <w:b/>
    </w:rPr>
  </w:style>
  <w:style w:type="paragraph" w:styleId="Heading3">
    <w:name w:val="heading 3"/>
    <w:basedOn w:val="LO-normal"/>
    <w:next w:val="LO-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72203"/>
  </w:style>
  <w:style w:type="character" w:customStyle="1" w:styleId="FooterChar">
    <w:name w:val="Footer Char"/>
    <w:basedOn w:val="DefaultParagraphFont"/>
    <w:link w:val="Footer"/>
    <w:uiPriority w:val="99"/>
    <w:qFormat/>
    <w:rsid w:val="00D72203"/>
  </w:style>
  <w:style w:type="character" w:customStyle="1" w:styleId="NumberingSymbols">
    <w:name w:val="Numbering Symbols"/>
    <w:qFormat/>
  </w:style>
  <w:style w:type="paragraph" w:customStyle="1" w:styleId="Heading">
    <w:name w:val="Heading"/>
    <w:basedOn w:val="LO-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LO-normal"/>
    <w:pPr>
      <w:spacing w:after="140"/>
    </w:pPr>
  </w:style>
  <w:style w:type="paragraph" w:styleId="List">
    <w:name w:val="List"/>
    <w:basedOn w:val="BodyText"/>
    <w:rPr>
      <w:rFonts w:cs="FreeSans"/>
    </w:rPr>
  </w:style>
  <w:style w:type="paragraph" w:styleId="Caption">
    <w:name w:val="caption"/>
    <w:basedOn w:val="LO-normal"/>
    <w:qFormat/>
    <w:pPr>
      <w:suppressLineNumbers/>
      <w:spacing w:before="120" w:after="120"/>
    </w:pPr>
    <w:rPr>
      <w:rFonts w:cs="FreeSans"/>
      <w:i/>
      <w:iCs/>
      <w:sz w:val="24"/>
      <w:szCs w:val="24"/>
    </w:rPr>
  </w:style>
  <w:style w:type="paragraph" w:customStyle="1" w:styleId="Index">
    <w:name w:val="Index"/>
    <w:basedOn w:val="LO-normal"/>
    <w:qFormat/>
    <w:pPr>
      <w:suppressLineNumbers/>
    </w:pPr>
    <w:rPr>
      <w:rFonts w:cs="Free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LO-normal"/>
    <w:next w:val="LO-normal"/>
    <w:uiPriority w:val="11"/>
    <w:qFormat/>
    <w:rPr>
      <w:rFonts w:ascii="Cambria" w:eastAsia="Cambria" w:hAnsi="Cambria" w:cs="Cambria"/>
      <w:i/>
      <w:color w:val="4F81BD"/>
      <w:sz w:val="24"/>
      <w:szCs w:val="24"/>
    </w:rPr>
  </w:style>
  <w:style w:type="paragraph" w:customStyle="1" w:styleId="HeaderandFooter">
    <w:name w:val="Header and Footer"/>
    <w:basedOn w:val="LO-normal"/>
    <w:qFormat/>
  </w:style>
  <w:style w:type="paragraph" w:styleId="Header">
    <w:name w:val="header"/>
    <w:basedOn w:val="LO-normal"/>
    <w:link w:val="HeaderChar"/>
    <w:uiPriority w:val="99"/>
    <w:unhideWhenUsed/>
    <w:rsid w:val="00D72203"/>
    <w:pPr>
      <w:tabs>
        <w:tab w:val="center" w:pos="4680"/>
        <w:tab w:val="right" w:pos="9360"/>
      </w:tabs>
      <w:spacing w:after="0" w:line="240" w:lineRule="auto"/>
    </w:pPr>
  </w:style>
  <w:style w:type="paragraph" w:styleId="Footer">
    <w:name w:val="footer"/>
    <w:basedOn w:val="LO-normal"/>
    <w:link w:val="FooterChar"/>
    <w:uiPriority w:val="99"/>
    <w:unhideWhenUsed/>
    <w:rsid w:val="00D72203"/>
    <w:pPr>
      <w:tabs>
        <w:tab w:val="center" w:pos="4680"/>
        <w:tab w:val="right" w:pos="9360"/>
      </w:tabs>
      <w:spacing w:after="0" w:line="240" w:lineRule="auto"/>
    </w:pPr>
  </w:style>
  <w:style w:type="paragraph" w:styleId="ListParagraph">
    <w:name w:val="List Paragraph"/>
    <w:basedOn w:val="LO-normal"/>
    <w:uiPriority w:val="34"/>
    <w:qFormat/>
    <w:rsid w:val="001736CE"/>
    <w:pPr>
      <w:ind w:left="720"/>
      <w:contextualSpacing/>
    </w:pPr>
    <w:rPr>
      <w:sz w:val="22"/>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kg6orVFJPj0XWeYTPoDtNXcmwQQ==">AMUW2mWb9375D+TicfVtRFE4/MqRGECHm0EAozuB8kl/w9dtbQVxXeNdI/PvTUhC3BaAOZ6PdfthYKGWD0pRbxurd5Hx0SLofbc2vqFwHts/WXiFrHLG1XI=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GUSTI UNT</dc:creator>
  <dc:description/>
  <cp:lastModifiedBy>Mifta Nur Farid</cp:lastModifiedBy>
  <cp:revision>2</cp:revision>
  <dcterms:created xsi:type="dcterms:W3CDTF">2019-08-26T03:22:00Z</dcterms:created>
  <dcterms:modified xsi:type="dcterms:W3CDTF">2021-08-15T20:15:00Z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