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6F71" w:rsidRDefault="00D46F71" w:rsidP="008B4FA4">
      <w:pPr>
        <w:framePr w:w="9360" w:hSpace="187" w:vSpace="187" w:wrap="notBeside" w:vAnchor="text" w:hAnchor="page" w:xAlign="center" w:y="1"/>
        <w:jc w:val="center"/>
        <w:rPr>
          <w:b/>
          <w:bCs/>
          <w:sz w:val="36"/>
          <w:szCs w:val="44"/>
          <w:lang w:val="nl-NL" w:eastAsia="id-ID"/>
        </w:rPr>
      </w:pPr>
      <w:r>
        <w:rPr>
          <w:b/>
          <w:bCs/>
          <w:sz w:val="36"/>
          <w:szCs w:val="44"/>
          <w:lang w:val="nl-NL" w:eastAsia="id-ID"/>
        </w:rPr>
        <w:t xml:space="preserve">Underwater Source Separation </w:t>
      </w:r>
    </w:p>
    <w:p w:rsidR="00D46F71" w:rsidRDefault="00D46F71" w:rsidP="008B4FA4">
      <w:pPr>
        <w:framePr w:w="9360" w:hSpace="187" w:vSpace="187" w:wrap="notBeside" w:vAnchor="text" w:hAnchor="page" w:xAlign="center" w:y="1"/>
        <w:jc w:val="center"/>
        <w:rPr>
          <w:b/>
          <w:bCs/>
          <w:sz w:val="36"/>
          <w:szCs w:val="44"/>
          <w:lang w:val="nl-NL" w:eastAsia="id-ID"/>
        </w:rPr>
      </w:pPr>
      <w:r>
        <w:rPr>
          <w:b/>
          <w:bCs/>
          <w:sz w:val="36"/>
          <w:szCs w:val="44"/>
          <w:lang w:val="nl-NL" w:eastAsia="id-ID"/>
        </w:rPr>
        <w:t xml:space="preserve">Using </w:t>
      </w:r>
      <w:r w:rsidR="00602FB2">
        <w:rPr>
          <w:b/>
          <w:bCs/>
          <w:sz w:val="36"/>
          <w:szCs w:val="44"/>
          <w:lang w:val="nl-NL" w:eastAsia="id-ID"/>
        </w:rPr>
        <w:t>Multi-Stage</w:t>
      </w:r>
      <w:r>
        <w:rPr>
          <w:b/>
          <w:bCs/>
          <w:sz w:val="36"/>
          <w:szCs w:val="44"/>
          <w:lang w:val="nl-NL" w:eastAsia="id-ID"/>
        </w:rPr>
        <w:t xml:space="preserve"> Independent Component Analysis </w:t>
      </w:r>
    </w:p>
    <w:p w:rsidR="00E97402" w:rsidRPr="00396846" w:rsidRDefault="00D46F71" w:rsidP="008B4FA4">
      <w:pPr>
        <w:framePr w:w="9360" w:hSpace="187" w:vSpace="187" w:wrap="notBeside" w:vAnchor="text" w:hAnchor="page" w:xAlign="center" w:y="1"/>
        <w:jc w:val="center"/>
        <w:rPr>
          <w:b/>
          <w:i/>
          <w:sz w:val="36"/>
          <w:szCs w:val="44"/>
        </w:rPr>
      </w:pPr>
      <w:r>
        <w:rPr>
          <w:b/>
          <w:bCs/>
          <w:sz w:val="36"/>
          <w:szCs w:val="44"/>
          <w:lang w:val="nl-NL" w:eastAsia="id-ID"/>
        </w:rPr>
        <w:t>in Semi-Anechoic Water Tank</w:t>
      </w:r>
    </w:p>
    <w:p w:rsidR="00E97402" w:rsidRPr="00311FF1" w:rsidRDefault="00D62461" w:rsidP="00396846">
      <w:pPr>
        <w:pStyle w:val="Authors"/>
        <w:framePr w:w="10428" w:h="1111" w:hRule="exact" w:wrap="notBeside" w:x="928" w:y="1560"/>
      </w:pPr>
      <w:r>
        <w:rPr>
          <w:lang w:val="sv-SE"/>
        </w:rPr>
        <w:t xml:space="preserve">Ridhwan Juniarga Pribadi </w:t>
      </w:r>
      <w:r w:rsidR="00E97402" w:rsidRPr="008044F8">
        <w:rPr>
          <w:lang w:val="sv-SE"/>
        </w:rPr>
        <w:t xml:space="preserve">, </w:t>
      </w:r>
      <w:r w:rsidR="004F6009">
        <w:rPr>
          <w:lang w:val="sv-SE"/>
        </w:rPr>
        <w:t>Wiratno Argo Asmoro</w:t>
      </w:r>
      <w:r w:rsidR="00110453">
        <w:rPr>
          <w:lang w:val="sv-SE"/>
        </w:rPr>
        <w:t>, Wirawan, Endang Widjiati, Dhany Arifianto</w:t>
      </w:r>
      <w:r w:rsidR="00311FF1" w:rsidRPr="008044F8">
        <w:rPr>
          <w:lang w:val="sv-SE"/>
        </w:rPr>
        <w:br/>
      </w:r>
      <w:r w:rsidR="00110453">
        <w:rPr>
          <w:lang w:val="sv-SE"/>
        </w:rPr>
        <w:t>Engineering Physics Departement</w:t>
      </w:r>
      <w:r w:rsidR="00311FF1" w:rsidRPr="008044F8">
        <w:rPr>
          <w:lang w:val="sv-SE"/>
        </w:rPr>
        <w:t xml:space="preserve">, </w:t>
      </w:r>
      <w:r w:rsidR="00110453">
        <w:rPr>
          <w:lang w:val="sv-SE"/>
        </w:rPr>
        <w:t>Faculty of Industrial Technology</w:t>
      </w:r>
      <w:r w:rsidR="00311FF1" w:rsidRPr="008044F8">
        <w:rPr>
          <w:lang w:val="sv-SE"/>
        </w:rPr>
        <w:t>, Institut Teknologi Sepuluh Nopember (ITS)</w:t>
      </w:r>
      <w:r w:rsidR="00311FF1" w:rsidRPr="008044F8">
        <w:rPr>
          <w:lang w:val="sv-SE"/>
        </w:rPr>
        <w:br/>
        <w:t xml:space="preserve">Jl. </w:t>
      </w:r>
      <w:proofErr w:type="spellStart"/>
      <w:r w:rsidR="00311FF1">
        <w:t>Arief</w:t>
      </w:r>
      <w:proofErr w:type="spellEnd"/>
      <w:r w:rsidR="00311FF1">
        <w:t xml:space="preserve"> Rahman Hakim, Surabaya 60111</w:t>
      </w:r>
      <w:r w:rsidR="00311FF1">
        <w:br/>
      </w:r>
      <w:r w:rsidR="00311FF1">
        <w:rPr>
          <w:i/>
        </w:rPr>
        <w:t>E-mail</w:t>
      </w:r>
      <w:r w:rsidR="001D1635">
        <w:t xml:space="preserve">: </w:t>
      </w:r>
      <w:r w:rsidR="00506BDF">
        <w:t>ridhwan</w:t>
      </w:r>
      <w:r w:rsidR="00F30037" w:rsidRPr="00F30037">
        <w:t>09@mhs.ep.its.ac.id</w:t>
      </w:r>
      <w:r w:rsidR="0069288F" w:rsidRPr="0069288F">
        <w:t>,</w:t>
      </w:r>
      <w:r w:rsidR="00B97F27">
        <w:t>wiratno</w:t>
      </w:r>
      <w:r w:rsidR="0069288F">
        <w:t>@ep.its.ac.id</w:t>
      </w:r>
      <w:r w:rsidR="00F11E1A">
        <w:t>, wirawan@ee.its.ac.id</w:t>
      </w:r>
      <w:r w:rsidR="00110453">
        <w:t>, dhany@ep.its.ac.id</w:t>
      </w:r>
    </w:p>
    <w:p w:rsidR="00602FB2" w:rsidRDefault="00602FB2" w:rsidP="004822E7">
      <w:pPr>
        <w:spacing w:before="40" w:line="239" w:lineRule="auto"/>
        <w:ind w:right="-53" w:firstLine="450"/>
        <w:jc w:val="both"/>
        <w:rPr>
          <w:b/>
          <w:bCs/>
          <w:spacing w:val="-2"/>
          <w:sz w:val="18"/>
          <w:szCs w:val="18"/>
        </w:rPr>
      </w:pPr>
      <w:proofErr w:type="spellStart"/>
      <w:proofErr w:type="gramStart"/>
      <w:r>
        <w:rPr>
          <w:b/>
          <w:bCs/>
          <w:i/>
          <w:sz w:val="18"/>
          <w:szCs w:val="18"/>
        </w:rPr>
        <w:t>Abstr</w:t>
      </w:r>
      <w:r>
        <w:rPr>
          <w:b/>
          <w:bCs/>
          <w:i/>
          <w:spacing w:val="2"/>
          <w:sz w:val="18"/>
          <w:szCs w:val="18"/>
        </w:rPr>
        <w:t>a</w:t>
      </w:r>
      <w:r>
        <w:rPr>
          <w:b/>
          <w:bCs/>
          <w:i/>
          <w:spacing w:val="1"/>
          <w:sz w:val="18"/>
          <w:szCs w:val="18"/>
        </w:rPr>
        <w:t>k</w:t>
      </w:r>
      <w:proofErr w:type="spellEnd"/>
      <w:r>
        <w:rPr>
          <w:b/>
          <w:bCs/>
          <w:i/>
          <w:spacing w:val="1"/>
          <w:sz w:val="18"/>
          <w:szCs w:val="18"/>
        </w:rPr>
        <w:t xml:space="preserve"> </w:t>
      </w:r>
      <w:r>
        <w:rPr>
          <w:b/>
          <w:bCs/>
          <w:spacing w:val="-2"/>
          <w:sz w:val="18"/>
          <w:szCs w:val="18"/>
        </w:rPr>
        <w:t xml:space="preserve"> -</w:t>
      </w:r>
      <w:proofErr w:type="gramEnd"/>
      <w:r>
        <w:rPr>
          <w:b/>
          <w:bCs/>
          <w:spacing w:val="-2"/>
          <w:sz w:val="18"/>
          <w:szCs w:val="18"/>
        </w:rPr>
        <w:t xml:space="preserve"> The experiment of source separation in sea water environment often faced difficulties especially for controlling certain variables. One of the upcoming solution to simplify sea water environment was to conduct the experiment in the anechoic water tank.  To evaluate the effects of the experiment performed in the water tank, the comparison of source separation using linear mixture and in-tank mixture will be analyzed. The source separation was performed in three different methods, Time Domain Independent Component Analysis (TDICA), Frequency Domain Independent Component Analysis (FDICA), and Multi Stage Independent Component Analysis (MSICA). The experiment result showing that compared to the linear mixture source, the performance of source separation degrade significantly while performed on the water tank, indicated by the MSE value which increased from </w:t>
      </w:r>
      <m:oMath>
        <m:r>
          <m:rPr>
            <m:sty m:val="bi"/>
          </m:rPr>
          <w:rPr>
            <w:rFonts w:ascii="Cambria Math" w:hAnsi="Cambria Math"/>
            <w:spacing w:val="-2"/>
            <w:sz w:val="18"/>
            <w:szCs w:val="18"/>
          </w:rPr>
          <m:t>3</m:t>
        </m:r>
        <m:r>
          <m:rPr>
            <m:sty m:val="bi"/>
          </m:rPr>
          <w:rPr>
            <w:rFonts w:ascii="Cambria Math" w:hAnsi="Cambria Math"/>
            <w:spacing w:val="-2"/>
            <w:sz w:val="18"/>
            <w:szCs w:val="18"/>
          </w:rPr>
          <m:t>x</m:t>
        </m:r>
        <m:r>
          <m:rPr>
            <m:sty m:val="bi"/>
          </m:rPr>
          <w:rPr>
            <w:rFonts w:ascii="Cambria Math" w:hAnsi="Cambria Math"/>
            <w:spacing w:val="-2"/>
            <w:sz w:val="18"/>
            <w:szCs w:val="18"/>
          </w:rPr>
          <m:t>1</m:t>
        </m:r>
        <m:sSup>
          <m:sSupPr>
            <m:ctrlPr>
              <w:rPr>
                <w:rFonts w:ascii="Cambria Math" w:hAnsi="Cambria Math"/>
                <w:b/>
                <w:bCs/>
                <w:i/>
                <w:spacing w:val="-2"/>
                <w:sz w:val="18"/>
                <w:szCs w:val="18"/>
              </w:rPr>
            </m:ctrlPr>
          </m:sSupPr>
          <m:e>
            <m:r>
              <m:rPr>
                <m:sty m:val="bi"/>
              </m:rPr>
              <w:rPr>
                <w:rFonts w:ascii="Cambria Math" w:hAnsi="Cambria Math"/>
                <w:spacing w:val="-2"/>
                <w:sz w:val="18"/>
                <w:szCs w:val="18"/>
              </w:rPr>
              <m:t>0</m:t>
            </m:r>
          </m:e>
          <m:sup>
            <m:r>
              <m:rPr>
                <m:sty m:val="bi"/>
              </m:rPr>
              <w:rPr>
                <w:rFonts w:ascii="Cambria Math" w:hAnsi="Cambria Math"/>
                <w:spacing w:val="-2"/>
                <w:sz w:val="18"/>
                <w:szCs w:val="18"/>
              </w:rPr>
              <m:t>-8</m:t>
            </m:r>
          </m:sup>
        </m:sSup>
      </m:oMath>
      <w:r w:rsidR="004822E7">
        <w:rPr>
          <w:b/>
          <w:bCs/>
          <w:spacing w:val="-2"/>
          <w:sz w:val="18"/>
          <w:szCs w:val="18"/>
        </w:rPr>
        <w:t xml:space="preserve"> </w:t>
      </w:r>
      <w:proofErr w:type="gramStart"/>
      <w:r>
        <w:rPr>
          <w:b/>
          <w:bCs/>
          <w:spacing w:val="-2"/>
          <w:sz w:val="18"/>
          <w:szCs w:val="18"/>
        </w:rPr>
        <w:t xml:space="preserve">to  </w:t>
      </w:r>
      <w:proofErr w:type="gramEnd"/>
      <m:oMath>
        <m:r>
          <m:rPr>
            <m:sty m:val="bi"/>
          </m:rPr>
          <w:rPr>
            <w:rFonts w:ascii="Cambria Math" w:hAnsi="Cambria Math"/>
            <w:spacing w:val="-2"/>
            <w:sz w:val="18"/>
            <w:szCs w:val="18"/>
          </w:rPr>
          <m:t>6 x 1</m:t>
        </m:r>
        <m:sSup>
          <m:sSupPr>
            <m:ctrlPr>
              <w:rPr>
                <w:rFonts w:ascii="Cambria Math" w:hAnsi="Cambria Math"/>
                <w:b/>
                <w:bCs/>
                <w:i/>
                <w:spacing w:val="-2"/>
                <w:sz w:val="18"/>
                <w:szCs w:val="18"/>
              </w:rPr>
            </m:ctrlPr>
          </m:sSupPr>
          <m:e>
            <m:r>
              <m:rPr>
                <m:sty m:val="bi"/>
              </m:rPr>
              <w:rPr>
                <w:rFonts w:ascii="Cambria Math" w:hAnsi="Cambria Math"/>
                <w:spacing w:val="-2"/>
                <w:sz w:val="18"/>
                <w:szCs w:val="18"/>
              </w:rPr>
              <m:t>0</m:t>
            </m:r>
          </m:e>
          <m:sup>
            <m:r>
              <m:rPr>
                <m:sty m:val="bi"/>
              </m:rPr>
              <w:rPr>
                <w:rFonts w:ascii="Cambria Math" w:hAnsi="Cambria Math"/>
                <w:spacing w:val="-2"/>
                <w:sz w:val="18"/>
                <w:szCs w:val="18"/>
              </w:rPr>
              <m:t>-2</m:t>
            </m:r>
          </m:sup>
        </m:sSup>
      </m:oMath>
      <w:r>
        <w:rPr>
          <w:b/>
          <w:bCs/>
          <w:spacing w:val="-2"/>
          <w:sz w:val="18"/>
          <w:szCs w:val="18"/>
        </w:rPr>
        <w:t xml:space="preserve">. This result showing that the source mixture that occurred in water tank, </w:t>
      </w:r>
      <w:bookmarkStart w:id="0" w:name="_GoBack"/>
      <w:bookmarkEnd w:id="0"/>
      <w:r>
        <w:rPr>
          <w:b/>
          <w:bCs/>
          <w:spacing w:val="-2"/>
          <w:sz w:val="18"/>
          <w:szCs w:val="18"/>
        </w:rPr>
        <w:t xml:space="preserve">much more complex compared to the linear mixture. </w:t>
      </w:r>
    </w:p>
    <w:p w:rsidR="00602FB2" w:rsidRPr="00FA121F" w:rsidRDefault="00602FB2" w:rsidP="00602FB2">
      <w:pPr>
        <w:spacing w:before="40" w:line="239" w:lineRule="auto"/>
        <w:ind w:left="116" w:right="-53" w:firstLine="607"/>
        <w:jc w:val="both"/>
        <w:rPr>
          <w:sz w:val="18"/>
          <w:szCs w:val="18"/>
        </w:rPr>
      </w:pPr>
      <w:r>
        <w:rPr>
          <w:b/>
          <w:bCs/>
          <w:sz w:val="18"/>
          <w:szCs w:val="18"/>
        </w:rPr>
        <w:t>.</w:t>
      </w:r>
    </w:p>
    <w:p w:rsidR="00602FB2" w:rsidRPr="00FA121F" w:rsidRDefault="00602FB2" w:rsidP="00E31D2A">
      <w:pPr>
        <w:spacing w:line="206" w:lineRule="exact"/>
        <w:ind w:right="-48" w:firstLine="202"/>
        <w:jc w:val="both"/>
        <w:rPr>
          <w:i/>
          <w:sz w:val="18"/>
          <w:szCs w:val="18"/>
        </w:rPr>
      </w:pPr>
      <w:r>
        <w:rPr>
          <w:b/>
          <w:bCs/>
          <w:i/>
          <w:sz w:val="18"/>
          <w:szCs w:val="18"/>
        </w:rPr>
        <w:t>Keyword</w:t>
      </w:r>
      <w:r>
        <w:rPr>
          <w:b/>
          <w:bCs/>
          <w:i/>
          <w:spacing w:val="3"/>
          <w:sz w:val="18"/>
          <w:szCs w:val="18"/>
        </w:rPr>
        <w:t xml:space="preserve"> </w:t>
      </w:r>
      <w:r>
        <w:rPr>
          <w:b/>
          <w:bCs/>
          <w:i/>
          <w:sz w:val="18"/>
          <w:szCs w:val="18"/>
        </w:rPr>
        <w:t>–</w:t>
      </w:r>
      <w:r>
        <w:rPr>
          <w:b/>
          <w:bCs/>
          <w:i/>
          <w:spacing w:val="2"/>
          <w:sz w:val="18"/>
          <w:szCs w:val="18"/>
        </w:rPr>
        <w:t xml:space="preserve"> Underwater Acoustic, Semi-Anechoic Water Tank, Blind Source Separation, </w:t>
      </w:r>
      <w:r>
        <w:rPr>
          <w:b/>
          <w:bCs/>
          <w:i/>
          <w:sz w:val="18"/>
          <w:szCs w:val="18"/>
        </w:rPr>
        <w:t>Independent Component Analysis.</w:t>
      </w:r>
    </w:p>
    <w:p w:rsidR="00602FB2" w:rsidRDefault="00602FB2" w:rsidP="00602FB2">
      <w:pPr>
        <w:spacing w:before="15" w:line="220" w:lineRule="exact"/>
      </w:pPr>
    </w:p>
    <w:p w:rsidR="00E97402" w:rsidRPr="000E2F26" w:rsidRDefault="0071372C" w:rsidP="00BD0EE0">
      <w:pPr>
        <w:pStyle w:val="Heading1"/>
        <w:rPr>
          <w:lang w:val="id-ID"/>
        </w:rPr>
      </w:pPr>
      <w:r>
        <w:rPr>
          <w:rStyle w:val="hps"/>
        </w:rPr>
        <w:t>INTRODUCTION</w:t>
      </w:r>
    </w:p>
    <w:p w:rsidR="00396846" w:rsidRPr="00396846" w:rsidRDefault="0071372C" w:rsidP="00E337AF">
      <w:pPr>
        <w:keepNext/>
        <w:framePr w:dropCap="drop" w:lines="2" w:wrap="around" w:vAnchor="text" w:hAnchor="text"/>
        <w:spacing w:line="459" w:lineRule="exact"/>
        <w:jc w:val="both"/>
        <w:textAlignment w:val="baseline"/>
        <w:rPr>
          <w:position w:val="-4"/>
          <w:sz w:val="56"/>
        </w:rPr>
      </w:pPr>
      <w:r>
        <w:rPr>
          <w:position w:val="-4"/>
          <w:sz w:val="56"/>
        </w:rPr>
        <w:t>A</w:t>
      </w:r>
    </w:p>
    <w:p w:rsidR="00E31D2A" w:rsidRDefault="00E31D2A" w:rsidP="00E31D2A">
      <w:pPr>
        <w:jc w:val="both"/>
      </w:pPr>
      <w:r w:rsidRPr="00F86C5B">
        <w:t xml:space="preserve">coustic wave </w:t>
      </w:r>
      <w:r>
        <w:t>played</w:t>
      </w:r>
      <w:r w:rsidRPr="00F86C5B">
        <w:t xml:space="preserve"> important </w:t>
      </w:r>
      <w:r>
        <w:t>role in underwater communication</w:t>
      </w:r>
      <w:r w:rsidRPr="00F86C5B">
        <w:t>.</w:t>
      </w:r>
      <w:r>
        <w:t xml:space="preserve"> It have been widely used in many application of underwater communication, for example</w:t>
      </w:r>
      <w:r w:rsidRPr="00F86C5B">
        <w:t xml:space="preserve"> in SONAR </w:t>
      </w:r>
      <w:r>
        <w:t xml:space="preserve">and underwater mapping. </w:t>
      </w:r>
      <w:r w:rsidRPr="00F86C5B">
        <w:t>In terms of propagation and power attenua</w:t>
      </w:r>
      <w:r>
        <w:t xml:space="preserve">tion, it performed better than </w:t>
      </w:r>
      <w:r w:rsidRPr="00F86C5B">
        <w:t>electromagnetic wave in medium of water</w:t>
      </w:r>
      <w:r>
        <w:t>. H</w:t>
      </w:r>
      <w:r w:rsidRPr="00F86C5B">
        <w:t xml:space="preserve">owever, the </w:t>
      </w:r>
      <w:r>
        <w:t>application</w:t>
      </w:r>
      <w:r w:rsidRPr="00F86C5B">
        <w:t xml:space="preserve"> of acoustic signals</w:t>
      </w:r>
      <w:r>
        <w:t xml:space="preserve"> in ocean</w:t>
      </w:r>
      <w:r w:rsidRPr="00F86C5B">
        <w:t xml:space="preserve"> encounter</w:t>
      </w:r>
      <w:r>
        <w:t>ed</w:t>
      </w:r>
      <w:r w:rsidRPr="00F86C5B">
        <w:t xml:space="preserve"> many problems</w:t>
      </w:r>
      <w:r>
        <w:t xml:space="preserve">, such as limitation of bandwidth, huge noise environment, complexity of the medium itself, and the impact to surrounding </w:t>
      </w:r>
      <w:r w:rsidRPr="00AD6DE6">
        <w:t>marine biological life</w:t>
      </w:r>
      <w:r>
        <w:t xml:space="preserve">, thus required further processing in order to be used properly. Wave propagation modelling in water also has faced another a lot of problem and depend on many variables. Considering those level of complexity, a technique that is able to simplify the process of propagation modelling, as well as the reconstruction of the mixed sound was required. </w:t>
      </w:r>
    </w:p>
    <w:p w:rsidR="00E31D2A" w:rsidRDefault="00E31D2A" w:rsidP="00E31D2A">
      <w:pPr>
        <w:ind w:firstLine="270"/>
        <w:jc w:val="both"/>
      </w:pPr>
      <w:r w:rsidRPr="00D91B6A">
        <w:t>Most underwater acoustic research is conducted in open sea waters which in fact has a high variable variation rate. References [1] proposed one method of solving this problem by constructing a marine</w:t>
      </w:r>
      <w:r>
        <w:t xml:space="preserve"> miniature in an anechoic water </w:t>
      </w:r>
      <w:r w:rsidRPr="00D91B6A">
        <w:t>tank.</w:t>
      </w:r>
      <w:r>
        <w:t xml:space="preserve"> By using this kind of tank as test-bed the fluctuation of important variables such as temperature, and salinity can be controlled and multipath channel can be eliminated. </w:t>
      </w:r>
    </w:p>
    <w:p w:rsidR="00E31D2A" w:rsidRDefault="00E31D2A" w:rsidP="00E31D2A">
      <w:pPr>
        <w:ind w:firstLine="270"/>
        <w:jc w:val="both"/>
      </w:pPr>
      <w:r>
        <w:t>By having proper experiment place, the modelling of propagation will be simplified and then Independent Component Analysis (ICA) will take place of sources separation. ICA is one of the method which estimate sources signal without any prior information about sources itself. There are two essential requirements of ICA in order to be used properly, first the source signal have to be independent, second the signal distribution must be non-Gaussian.</w:t>
      </w:r>
      <w:r w:rsidR="00306238">
        <w:t xml:space="preserve"> </w:t>
      </w:r>
    </w:p>
    <w:p w:rsidR="00DE3D6E" w:rsidRDefault="00E31D2A" w:rsidP="00DE3D6E">
      <w:pPr>
        <w:jc w:val="both"/>
      </w:pPr>
      <w:r>
        <w:t>One of the common method of ICA is Fast ICA, which in this paper will be called Time-Domain ICA (TDICA).  This method are easily to be used and quite fast to be computed. The process of source mixing are formulated as common wave superposition (linear mixture). The drawback of this method came when facing signal which mixed in reverberant condition (</w:t>
      </w:r>
      <w:proofErr w:type="spellStart"/>
      <w:r>
        <w:t>convolutive</w:t>
      </w:r>
      <w:proofErr w:type="spellEnd"/>
      <w:r>
        <w:t xml:space="preserve"> mixture). In those condition, the propagation of source signal also impacted by the room impulse response, thus the assumption of independence and number of sources are less then sensors will collapse. Another method of ICA is to perform separation under frequency domain, which called Frequency Domain ICA (FDICA). This method will allow </w:t>
      </w:r>
      <w:proofErr w:type="spellStart"/>
      <w:r>
        <w:t>convolutive</w:t>
      </w:r>
      <w:proofErr w:type="spellEnd"/>
      <w:r>
        <w:t xml:space="preserve"> mixture to be simplify as linear mixture through Fourier Transform. However this methods also have drawback since the assumption of signal independence will collapse in each sub band. To overcome this problem, [</w:t>
      </w:r>
      <w:r w:rsidR="0069434C">
        <w:t>2</w:t>
      </w:r>
      <w:r>
        <w:t>] proposed to combine both of this methods in sequence, which called Multistage ICA (MSICA).  In this method, signal estimation will be done in two stages, first in FDICA then followed by TDICA.</w:t>
      </w:r>
      <w:r w:rsidR="00DE3D6E">
        <w:t xml:space="preserve"> </w:t>
      </w:r>
    </w:p>
    <w:p w:rsidR="00DE3D6E" w:rsidRDefault="00DE3D6E" w:rsidP="00DE3D6E">
      <w:pPr>
        <w:ind w:firstLine="360"/>
        <w:jc w:val="both"/>
      </w:pPr>
      <w:r>
        <w:t xml:space="preserve">This paper will evaluated the quality of sources estimation using three of mentioned methods. The experiment conducted in water tank which belong to Vibration and Acoustic Laboratory, </w:t>
      </w:r>
      <w:proofErr w:type="spellStart"/>
      <w:r>
        <w:t>Institut</w:t>
      </w:r>
      <w:proofErr w:type="spellEnd"/>
      <w:r>
        <w:t xml:space="preserve"> </w:t>
      </w:r>
      <w:proofErr w:type="spellStart"/>
      <w:r>
        <w:t>Teknologi</w:t>
      </w:r>
      <w:proofErr w:type="spellEnd"/>
      <w:r>
        <w:t xml:space="preserve"> </w:t>
      </w:r>
      <w:proofErr w:type="spellStart"/>
      <w:r>
        <w:t>Sepuluh</w:t>
      </w:r>
      <w:proofErr w:type="spellEnd"/>
      <w:r>
        <w:t xml:space="preserve"> </w:t>
      </w:r>
      <w:proofErr w:type="spellStart"/>
      <w:r>
        <w:t>Nopember</w:t>
      </w:r>
      <w:proofErr w:type="spellEnd"/>
      <w:r>
        <w:t xml:space="preserve">. The Performances of estimated signal will be evaluated in Mean Square Error (MSE) value by </w:t>
      </w:r>
      <w:proofErr w:type="spellStart"/>
      <w:r>
        <w:t>comparation</w:t>
      </w:r>
      <w:proofErr w:type="spellEnd"/>
      <w:r>
        <w:t xml:space="preserve"> to baseline signal. The MSE value of each method will be evaluated as function of distance of source and sensors.</w:t>
      </w:r>
    </w:p>
    <w:p w:rsidR="003165B3" w:rsidRPr="00B82B57" w:rsidRDefault="0071372C" w:rsidP="00BD0EE0">
      <w:pPr>
        <w:pStyle w:val="Heading1"/>
        <w:rPr>
          <w:lang w:val="id-ID"/>
        </w:rPr>
      </w:pPr>
      <w:r>
        <w:rPr>
          <w:rStyle w:val="hps"/>
        </w:rPr>
        <w:t xml:space="preserve">Determination of </w:t>
      </w:r>
      <w:r>
        <w:rPr>
          <w:rStyle w:val="shorttext"/>
        </w:rPr>
        <w:t>T</w:t>
      </w:r>
      <w:r>
        <w:rPr>
          <w:rStyle w:val="hps"/>
        </w:rPr>
        <w:t>est</w:t>
      </w:r>
      <w:r>
        <w:rPr>
          <w:rStyle w:val="shorttext"/>
        </w:rPr>
        <w:t xml:space="preserve"> </w:t>
      </w:r>
      <w:r>
        <w:rPr>
          <w:rStyle w:val="hps"/>
        </w:rPr>
        <w:t>Signals</w:t>
      </w:r>
    </w:p>
    <w:p w:rsidR="00DE3D6E" w:rsidRDefault="00DE3D6E" w:rsidP="00F1701D">
      <w:pPr>
        <w:ind w:firstLine="284"/>
        <w:jc w:val="both"/>
        <w:rPr>
          <w:rStyle w:val="hps"/>
        </w:rPr>
      </w:pPr>
      <w:r>
        <w:rPr>
          <w:rStyle w:val="hps"/>
        </w:rPr>
        <w:t>There are two condition that have to be met by source signals. First, they have to be</w:t>
      </w:r>
      <w:r w:rsidR="0071372C">
        <w:rPr>
          <w:rStyle w:val="hps"/>
        </w:rPr>
        <w:t xml:space="preserve"> independent</w:t>
      </w:r>
      <w:r>
        <w:t xml:space="preserve"> </w:t>
      </w:r>
      <w:r w:rsidR="0071372C">
        <w:rPr>
          <w:rStyle w:val="hps"/>
        </w:rPr>
        <w:t>each other</w:t>
      </w:r>
      <w:r w:rsidR="0071372C">
        <w:t xml:space="preserve">. </w:t>
      </w:r>
      <w:r w:rsidR="00306238">
        <w:t xml:space="preserve">It means that the first signal doesn’t contain any information of another signal. </w:t>
      </w:r>
      <w:r>
        <w:rPr>
          <w:rStyle w:val="hps"/>
        </w:rPr>
        <w:t>Second,</w:t>
      </w:r>
      <w:r w:rsidR="0071372C">
        <w:t xml:space="preserve"> </w:t>
      </w:r>
      <w:r w:rsidR="0071372C">
        <w:rPr>
          <w:rStyle w:val="hps"/>
        </w:rPr>
        <w:t>the statistical distribution</w:t>
      </w:r>
      <w:r w:rsidR="0071372C">
        <w:t xml:space="preserve"> </w:t>
      </w:r>
      <w:r w:rsidR="0071372C">
        <w:rPr>
          <w:rStyle w:val="hps"/>
        </w:rPr>
        <w:t>of</w:t>
      </w:r>
      <w:r w:rsidR="0071372C">
        <w:t xml:space="preserve"> </w:t>
      </w:r>
      <w:r w:rsidR="0071372C">
        <w:rPr>
          <w:rStyle w:val="hps"/>
        </w:rPr>
        <w:t xml:space="preserve">the </w:t>
      </w:r>
      <w:r>
        <w:rPr>
          <w:rStyle w:val="hps"/>
        </w:rPr>
        <w:t xml:space="preserve">two sources </w:t>
      </w:r>
      <w:r w:rsidR="0071372C">
        <w:rPr>
          <w:rStyle w:val="hps"/>
        </w:rPr>
        <w:t xml:space="preserve">signal </w:t>
      </w:r>
      <w:r>
        <w:rPr>
          <w:rStyle w:val="hps"/>
        </w:rPr>
        <w:t>are</w:t>
      </w:r>
      <w:r w:rsidR="0071372C">
        <w:rPr>
          <w:rStyle w:val="hps"/>
        </w:rPr>
        <w:t xml:space="preserve"> not </w:t>
      </w:r>
      <w:proofErr w:type="spellStart"/>
      <w:r w:rsidR="0071372C">
        <w:rPr>
          <w:rStyle w:val="hps"/>
        </w:rPr>
        <w:t>gaussian</w:t>
      </w:r>
      <w:proofErr w:type="spellEnd"/>
      <w:r w:rsidR="0071372C">
        <w:t xml:space="preserve"> </w:t>
      </w:r>
      <w:r w:rsidR="0071372C">
        <w:rPr>
          <w:rStyle w:val="hps"/>
        </w:rPr>
        <w:t>distribution</w:t>
      </w:r>
      <w:r w:rsidR="00EC302F">
        <w:rPr>
          <w:rStyle w:val="hps"/>
        </w:rPr>
        <w:t xml:space="preserve"> [3]</w:t>
      </w:r>
      <w:r w:rsidR="0071372C">
        <w:t xml:space="preserve">. </w:t>
      </w:r>
    </w:p>
    <w:p w:rsidR="00232663" w:rsidRDefault="0071372C" w:rsidP="00F1701D">
      <w:pPr>
        <w:ind w:firstLine="284"/>
        <w:jc w:val="both"/>
        <w:rPr>
          <w:rStyle w:val="hps"/>
        </w:rPr>
      </w:pPr>
      <w:proofErr w:type="spellStart"/>
      <w:r>
        <w:rPr>
          <w:rStyle w:val="hps"/>
        </w:rPr>
        <w:t>Gaussianity</w:t>
      </w:r>
      <w:proofErr w:type="spellEnd"/>
      <w:r>
        <w:t xml:space="preserve"> </w:t>
      </w:r>
      <w:r>
        <w:rPr>
          <w:rStyle w:val="hps"/>
        </w:rPr>
        <w:t>of</w:t>
      </w:r>
      <w:r>
        <w:t xml:space="preserve"> </w:t>
      </w:r>
      <w:r>
        <w:rPr>
          <w:rStyle w:val="hps"/>
        </w:rPr>
        <w:t>a</w:t>
      </w:r>
      <w:r>
        <w:t xml:space="preserve"> </w:t>
      </w:r>
      <w:r w:rsidR="00F3541A">
        <w:t xml:space="preserve">signal </w:t>
      </w:r>
      <w:r>
        <w:rPr>
          <w:rStyle w:val="hps"/>
        </w:rPr>
        <w:t>can be determined by</w:t>
      </w:r>
      <w:r>
        <w:t xml:space="preserve"> </w:t>
      </w:r>
      <w:r>
        <w:rPr>
          <w:rStyle w:val="hps"/>
        </w:rPr>
        <w:t>testing the</w:t>
      </w:r>
      <w:r>
        <w:t xml:space="preserve"> </w:t>
      </w:r>
      <w:r>
        <w:rPr>
          <w:rStyle w:val="hps"/>
        </w:rPr>
        <w:t>value of</w:t>
      </w:r>
      <w:r>
        <w:t xml:space="preserve"> </w:t>
      </w:r>
      <w:r>
        <w:rPr>
          <w:rStyle w:val="hps"/>
        </w:rPr>
        <w:t>kurtosis</w:t>
      </w:r>
      <w:r>
        <w:t xml:space="preserve">. </w:t>
      </w:r>
      <w:r>
        <w:rPr>
          <w:rStyle w:val="hps"/>
        </w:rPr>
        <w:t>Kurtosis</w:t>
      </w:r>
      <w:r>
        <w:t xml:space="preserve"> </w:t>
      </w:r>
      <w:r>
        <w:rPr>
          <w:rStyle w:val="hps"/>
        </w:rPr>
        <w:t>values</w:t>
      </w:r>
      <w:r>
        <w:t xml:space="preserve"> </w:t>
      </w:r>
      <w:r>
        <w:rPr>
          <w:rStyle w:val="hps"/>
        </w:rPr>
        <w:t>​​of</w:t>
      </w:r>
      <w:r>
        <w:t xml:space="preserve"> </w:t>
      </w:r>
      <w:r>
        <w:rPr>
          <w:rStyle w:val="hps"/>
        </w:rPr>
        <w:t>a</w:t>
      </w:r>
      <w:r>
        <w:t xml:space="preserve"> </w:t>
      </w:r>
      <w:r>
        <w:rPr>
          <w:rStyle w:val="hps"/>
        </w:rPr>
        <w:t>probability distribution</w:t>
      </w:r>
      <w:r>
        <w:t xml:space="preserve"> </w:t>
      </w:r>
      <w:r>
        <w:rPr>
          <w:rStyle w:val="hps"/>
        </w:rPr>
        <w:t>is shown</w:t>
      </w:r>
      <w:r>
        <w:t xml:space="preserve"> </w:t>
      </w:r>
      <w:r>
        <w:rPr>
          <w:rStyle w:val="hps"/>
        </w:rPr>
        <w:t>by</w:t>
      </w:r>
      <w:r>
        <w:t xml:space="preserve"> </w:t>
      </w:r>
      <w:r>
        <w:rPr>
          <w:rStyle w:val="hps"/>
        </w:rPr>
        <w:t>the following</w:t>
      </w:r>
      <w:r>
        <w:t xml:space="preserve"> </w:t>
      </w:r>
      <w:r>
        <w:rPr>
          <w:rStyle w:val="hps"/>
        </w:rPr>
        <w:t>equation</w:t>
      </w:r>
      <w:r w:rsidR="00EC302F">
        <w:rPr>
          <w:rStyle w:val="hps"/>
        </w:rPr>
        <w:t xml:space="preserve"> [4]</w:t>
      </w:r>
      <w:r w:rsidR="00DD5004">
        <w:rPr>
          <w:rStyle w:val="hps"/>
        </w:rPr>
        <w:t>.</w:t>
      </w:r>
    </w:p>
    <w:p w:rsidR="009A47BB" w:rsidRDefault="009A47BB" w:rsidP="00F1701D">
      <w:pPr>
        <w:ind w:firstLine="284"/>
        <w:jc w:val="both"/>
      </w:pPr>
    </w:p>
    <w:p w:rsidR="00232663" w:rsidRDefault="00232663" w:rsidP="009A47BB">
      <w:pPr>
        <w:tabs>
          <w:tab w:val="right" w:pos="5103"/>
        </w:tabs>
        <w:ind w:right="-63"/>
      </w:pPr>
      <m:oMath>
        <m:r>
          <w:rPr>
            <w:rFonts w:ascii="Cambria Math" w:hAnsi="Cambria Math"/>
          </w:rPr>
          <m:t>kurt</m:t>
        </m:r>
        <m:d>
          <m:dPr>
            <m:ctrlPr>
              <w:rPr>
                <w:rFonts w:ascii="Cambria Math" w:hAnsi="Cambria Math"/>
                <w:i/>
              </w:rPr>
            </m:ctrlPr>
          </m:dPr>
          <m:e>
            <m:r>
              <w:rPr>
                <w:rFonts w:ascii="Cambria Math" w:hAnsi="Cambria Math"/>
              </w:rPr>
              <m:t>s</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4</m:t>
                </m:r>
              </m:sup>
            </m:sSup>
          </m:e>
        </m:d>
        <m:r>
          <w:rPr>
            <w:rFonts w:ascii="Cambria Math" w:hAnsi="Cambria Math"/>
          </w:rPr>
          <m:t>-3</m:t>
        </m:r>
        <m:sSup>
          <m:sSupPr>
            <m:ctrlPr>
              <w:rPr>
                <w:rFonts w:ascii="Cambria Math" w:hAnsi="Cambria Math"/>
                <w:i/>
              </w:rPr>
            </m:ctrlPr>
          </m:sSupPr>
          <m:e>
            <m:r>
              <w:rPr>
                <w:rFonts w:ascii="Cambria Math" w:hAnsi="Cambria Math"/>
              </w:rPr>
              <m:t>[E{</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e>
          <m:sup>
            <m:r>
              <w:rPr>
                <w:rFonts w:ascii="Cambria Math" w:hAnsi="Cambria Math"/>
              </w:rPr>
              <m:t>2</m:t>
            </m:r>
          </m:sup>
        </m:sSup>
      </m:oMath>
      <w:r w:rsidR="00424373">
        <w:tab/>
      </w:r>
      <w:r>
        <w:t>(</w:t>
      </w:r>
      <w:r w:rsidR="00BE1E6A">
        <w:t>1</w:t>
      </w:r>
      <w:r>
        <w:t>)</w:t>
      </w:r>
    </w:p>
    <w:p w:rsidR="00B03EC8" w:rsidRDefault="00B03EC8" w:rsidP="00F1701D">
      <w:pPr>
        <w:ind w:firstLine="284"/>
        <w:jc w:val="both"/>
      </w:pPr>
      <w:r>
        <w:tab/>
      </w:r>
      <w:r>
        <w:tab/>
      </w:r>
      <w:r>
        <w:tab/>
      </w:r>
    </w:p>
    <w:p w:rsidR="00DD5004" w:rsidRDefault="00DD5004" w:rsidP="006040E8">
      <w:pPr>
        <w:jc w:val="both"/>
      </w:pPr>
      <w:r>
        <w:rPr>
          <w:rStyle w:val="hps"/>
        </w:rPr>
        <w:t xml:space="preserve">Where </w:t>
      </w:r>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4</m:t>
                </m:r>
              </m:sup>
            </m:sSup>
          </m:e>
        </m:d>
      </m:oMath>
      <w:r>
        <w:t xml:space="preserve"> </w:t>
      </w:r>
      <w:r>
        <w:rPr>
          <w:rStyle w:val="hps"/>
        </w:rPr>
        <w:t>is a moment of</w:t>
      </w:r>
      <w:r>
        <w:t xml:space="preserve"> </w:t>
      </w:r>
      <w:r>
        <w:rPr>
          <w:rStyle w:val="hps"/>
        </w:rPr>
        <w:t>4th</w:t>
      </w:r>
      <w:r>
        <w:t xml:space="preserve"> </w:t>
      </w:r>
      <w:r>
        <w:rPr>
          <w:rStyle w:val="hps"/>
        </w:rPr>
        <w:t>and</w:t>
      </w:r>
      <w:r>
        <w:t xml:space="preserve"> </w:t>
      </w:r>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e>
        </m:d>
      </m:oMath>
      <w:r>
        <w:t xml:space="preserve"> </w:t>
      </w:r>
      <w:r>
        <w:rPr>
          <w:rStyle w:val="hps"/>
        </w:rPr>
        <w:t>is the</w:t>
      </w:r>
      <w:r>
        <w:t xml:space="preserve"> </w:t>
      </w:r>
      <w:r>
        <w:rPr>
          <w:rStyle w:val="hps"/>
        </w:rPr>
        <w:t>second moment</w:t>
      </w:r>
      <w:r>
        <w:t xml:space="preserve"> </w:t>
      </w:r>
      <w:r>
        <w:rPr>
          <w:rStyle w:val="hps"/>
        </w:rPr>
        <w:t>of the</w:t>
      </w:r>
      <w:r>
        <w:t xml:space="preserve"> </w:t>
      </w:r>
      <w:r>
        <w:rPr>
          <w:rStyle w:val="hps"/>
        </w:rPr>
        <w:t>random</w:t>
      </w:r>
      <w:r>
        <w:t xml:space="preserve"> </w:t>
      </w:r>
      <w:r>
        <w:rPr>
          <w:rStyle w:val="hps"/>
        </w:rPr>
        <w:t>variable</w:t>
      </w:r>
      <w:r>
        <w:t xml:space="preserve"> </w:t>
      </w:r>
      <w:r>
        <w:rPr>
          <w:rStyle w:val="hps"/>
        </w:rPr>
        <w:t>(</w:t>
      </w:r>
      <w:r>
        <w:t xml:space="preserve">s) </w:t>
      </w:r>
      <w:r>
        <w:rPr>
          <w:rStyle w:val="hps"/>
        </w:rPr>
        <w:t>[</w:t>
      </w:r>
      <w:r>
        <w:t>3].</w:t>
      </w:r>
      <w:r w:rsidR="004822E7">
        <w:rPr>
          <w:rStyle w:val="hps"/>
        </w:rPr>
        <w:t xml:space="preserve"> N</w:t>
      </w:r>
      <w:r>
        <w:rPr>
          <w:rStyle w:val="hps"/>
        </w:rPr>
        <w:t>ext</w:t>
      </w:r>
      <w:r>
        <w:t xml:space="preserve"> </w:t>
      </w:r>
      <w:r>
        <w:rPr>
          <w:rStyle w:val="hps"/>
        </w:rPr>
        <w:t>requirement</w:t>
      </w:r>
      <w:r>
        <w:t xml:space="preserve"> </w:t>
      </w:r>
      <w:r>
        <w:rPr>
          <w:rStyle w:val="hps"/>
        </w:rPr>
        <w:t>is the</w:t>
      </w:r>
      <w:r>
        <w:t xml:space="preserve"> </w:t>
      </w:r>
      <w:r>
        <w:rPr>
          <w:rStyle w:val="hps"/>
        </w:rPr>
        <w:t>test signal</w:t>
      </w:r>
      <w:r>
        <w:t xml:space="preserve"> </w:t>
      </w:r>
      <w:r>
        <w:rPr>
          <w:rStyle w:val="hps"/>
        </w:rPr>
        <w:t>must</w:t>
      </w:r>
      <w:r>
        <w:t xml:space="preserve"> </w:t>
      </w:r>
      <w:r>
        <w:rPr>
          <w:rStyle w:val="hps"/>
        </w:rPr>
        <w:t>have</w:t>
      </w:r>
      <w:r>
        <w:t xml:space="preserve"> </w:t>
      </w:r>
      <w:r>
        <w:rPr>
          <w:rStyle w:val="hps"/>
        </w:rPr>
        <w:t>a strong</w:t>
      </w:r>
      <w:r>
        <w:t xml:space="preserve"> </w:t>
      </w:r>
      <w:r>
        <w:rPr>
          <w:rStyle w:val="hps"/>
        </w:rPr>
        <w:t>independent</w:t>
      </w:r>
      <w:r>
        <w:t xml:space="preserve"> </w:t>
      </w:r>
      <w:r>
        <w:rPr>
          <w:rStyle w:val="hps"/>
        </w:rPr>
        <w:t>character</w:t>
      </w:r>
      <w:r>
        <w:t xml:space="preserve"> </w:t>
      </w:r>
      <w:r w:rsidR="00F3541A">
        <w:rPr>
          <w:rStyle w:val="hps"/>
        </w:rPr>
        <w:t>against</w:t>
      </w:r>
      <w:r>
        <w:rPr>
          <w:rStyle w:val="hps"/>
        </w:rPr>
        <w:t xml:space="preserve"> </w:t>
      </w:r>
      <w:r>
        <w:rPr>
          <w:rStyle w:val="hps"/>
        </w:rPr>
        <w:lastRenderedPageBreak/>
        <w:t>each other</w:t>
      </w:r>
      <w:r>
        <w:t xml:space="preserve">. </w:t>
      </w:r>
      <w:r>
        <w:rPr>
          <w:rStyle w:val="hps"/>
        </w:rPr>
        <w:t>The approach</w:t>
      </w:r>
      <w:r>
        <w:t xml:space="preserve"> </w:t>
      </w:r>
      <w:r>
        <w:rPr>
          <w:rStyle w:val="hps"/>
        </w:rPr>
        <w:t>of</w:t>
      </w:r>
      <w:r>
        <w:t xml:space="preserve"> </w:t>
      </w:r>
      <w:r>
        <w:rPr>
          <w:rStyle w:val="hps"/>
        </w:rPr>
        <w:t>testing</w:t>
      </w:r>
      <w:r>
        <w:t xml:space="preserve"> </w:t>
      </w:r>
      <w:r>
        <w:rPr>
          <w:rStyle w:val="hps"/>
        </w:rPr>
        <w:t>the independence</w:t>
      </w:r>
      <w:r>
        <w:t xml:space="preserve"> </w:t>
      </w:r>
      <w:r>
        <w:rPr>
          <w:rStyle w:val="hps"/>
        </w:rPr>
        <w:t>of</w:t>
      </w:r>
      <w:r>
        <w:t xml:space="preserve"> </w:t>
      </w:r>
      <w:r>
        <w:rPr>
          <w:rStyle w:val="hps"/>
        </w:rPr>
        <w:t>two</w:t>
      </w:r>
      <w:r>
        <w:t xml:space="preserve"> </w:t>
      </w:r>
      <w:r>
        <w:rPr>
          <w:rStyle w:val="hps"/>
        </w:rPr>
        <w:t>random</w:t>
      </w:r>
      <w:r>
        <w:t xml:space="preserve"> </w:t>
      </w:r>
      <w:r>
        <w:rPr>
          <w:rStyle w:val="hps"/>
        </w:rPr>
        <w:t>variables</w:t>
      </w:r>
      <w:r>
        <w:t xml:space="preserve"> </w:t>
      </w:r>
      <w:r>
        <w:rPr>
          <w:rStyle w:val="hps"/>
        </w:rPr>
        <w:t>is</w:t>
      </w:r>
      <w:r>
        <w:t xml:space="preserve"> </w:t>
      </w:r>
      <w:r>
        <w:rPr>
          <w:rStyle w:val="hps"/>
        </w:rPr>
        <w:t>based on</w:t>
      </w:r>
      <w:r>
        <w:t xml:space="preserve"> </w:t>
      </w:r>
      <w:r>
        <w:rPr>
          <w:rStyle w:val="hps"/>
        </w:rPr>
        <w:t>the value of</w:t>
      </w:r>
      <w:r>
        <w:t xml:space="preserve"> </w:t>
      </w:r>
      <w:r>
        <w:rPr>
          <w:rStyle w:val="hps"/>
        </w:rPr>
        <w:t>the correlation</w:t>
      </w:r>
      <w:r>
        <w:t xml:space="preserve"> </w:t>
      </w:r>
      <w:r>
        <w:rPr>
          <w:rStyle w:val="hps"/>
        </w:rPr>
        <w:t>between the two</w:t>
      </w:r>
      <w:r>
        <w:t xml:space="preserve"> </w:t>
      </w:r>
      <w:r w:rsidR="00837587">
        <w:rPr>
          <w:rStyle w:val="hps"/>
        </w:rPr>
        <w:t>signals</w:t>
      </w:r>
      <w:r>
        <w:t>.</w:t>
      </w:r>
    </w:p>
    <w:p w:rsidR="00BE1E6A" w:rsidRPr="00BE1E6A" w:rsidRDefault="00BE1E6A" w:rsidP="00F1701D">
      <w:pPr>
        <w:ind w:firstLine="284"/>
        <w:jc w:val="center"/>
        <w:rPr>
          <w:noProof/>
        </w:rPr>
      </w:pPr>
    </w:p>
    <w:p w:rsidR="00BE1E6A" w:rsidRDefault="00BE1E6A" w:rsidP="00F3541A">
      <w:pPr>
        <w:tabs>
          <w:tab w:val="right" w:pos="2552"/>
          <w:tab w:val="right" w:pos="4962"/>
        </w:tabs>
        <w:jc w:val="center"/>
      </w:pPr>
      <m:oMath>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=0</m:t>
        </m:r>
      </m:oMath>
      <w:r w:rsidR="00424373">
        <w:tab/>
      </w:r>
      <w:r>
        <w:t>(2)</w:t>
      </w:r>
    </w:p>
    <w:p w:rsidR="001F1823" w:rsidRDefault="001F1823" w:rsidP="00F1701D">
      <w:pPr>
        <w:ind w:firstLine="284"/>
        <w:jc w:val="center"/>
        <w:rPr>
          <w:noProof/>
        </w:rPr>
      </w:pPr>
    </w:p>
    <w:p w:rsidR="00F3541A" w:rsidRDefault="00F3541A" w:rsidP="006040E8">
      <w:pPr>
        <w:jc w:val="both"/>
        <w:rPr>
          <w:rStyle w:val="hps"/>
        </w:rPr>
      </w:pPr>
      <w:r>
        <w:rPr>
          <w:rStyle w:val="hps"/>
        </w:rPr>
        <w:t>Using tw</w:t>
      </w:r>
      <w:r w:rsidR="006040E8">
        <w:rPr>
          <w:rStyle w:val="hps"/>
        </w:rPr>
        <w:t>o preliminary requirement above, the signals below will be treated as the source signals of the experiment.</w:t>
      </w:r>
    </w:p>
    <w:p w:rsidR="006040E8" w:rsidRPr="00DD5004" w:rsidRDefault="006040E8" w:rsidP="006040E8">
      <w:pPr>
        <w:jc w:val="center"/>
        <w:rPr>
          <w:sz w:val="16"/>
          <w:szCs w:val="16"/>
        </w:rPr>
      </w:pPr>
      <w:r w:rsidRPr="00DD5004">
        <w:rPr>
          <w:rStyle w:val="hps"/>
          <w:sz w:val="16"/>
          <w:szCs w:val="16"/>
        </w:rPr>
        <w:t>Table</w:t>
      </w:r>
      <w:r w:rsidRPr="00DD5004">
        <w:rPr>
          <w:rStyle w:val="shorttext"/>
          <w:sz w:val="16"/>
          <w:szCs w:val="16"/>
        </w:rPr>
        <w:t xml:space="preserve"> </w:t>
      </w:r>
      <w:r w:rsidRPr="00DD5004">
        <w:rPr>
          <w:rStyle w:val="hps"/>
          <w:sz w:val="16"/>
          <w:szCs w:val="16"/>
        </w:rPr>
        <w:t>1</w:t>
      </w:r>
      <w:r w:rsidRPr="00DD5004">
        <w:rPr>
          <w:rStyle w:val="shorttext"/>
          <w:sz w:val="16"/>
          <w:szCs w:val="16"/>
        </w:rPr>
        <w:t>.</w:t>
      </w:r>
    </w:p>
    <w:p w:rsidR="006040E8" w:rsidRPr="00DD5004" w:rsidRDefault="006040E8" w:rsidP="006040E8">
      <w:pPr>
        <w:jc w:val="center"/>
        <w:rPr>
          <w:sz w:val="16"/>
          <w:szCs w:val="16"/>
        </w:rPr>
      </w:pPr>
      <w:r w:rsidRPr="00DD5004">
        <w:rPr>
          <w:rStyle w:val="shorttext"/>
          <w:sz w:val="16"/>
          <w:szCs w:val="16"/>
        </w:rPr>
        <w:t> </w:t>
      </w:r>
      <w:r>
        <w:rPr>
          <w:rStyle w:val="hps"/>
          <w:sz w:val="16"/>
          <w:szCs w:val="16"/>
        </w:rPr>
        <w:t xml:space="preserve">Source </w:t>
      </w:r>
      <w:r w:rsidRPr="00DD5004">
        <w:rPr>
          <w:rStyle w:val="hps"/>
          <w:sz w:val="16"/>
          <w:szCs w:val="16"/>
        </w:rPr>
        <w:t>Signal</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9"/>
        <w:gridCol w:w="1541"/>
        <w:gridCol w:w="2340"/>
      </w:tblGrid>
      <w:tr w:rsidR="006040E8" w:rsidTr="006040E8">
        <w:trPr>
          <w:jc w:val="center"/>
        </w:trPr>
        <w:tc>
          <w:tcPr>
            <w:tcW w:w="709" w:type="dxa"/>
            <w:tcBorders>
              <w:left w:val="nil"/>
              <w:bottom w:val="single" w:sz="4" w:space="0" w:color="000000"/>
              <w:right w:val="nil"/>
            </w:tcBorders>
          </w:tcPr>
          <w:p w:rsidR="006040E8" w:rsidRPr="001644E4" w:rsidRDefault="006040E8" w:rsidP="00C15579">
            <w:pPr>
              <w:rPr>
                <w:b/>
                <w:sz w:val="16"/>
                <w:szCs w:val="16"/>
              </w:rPr>
            </w:pPr>
            <w:r w:rsidRPr="001644E4">
              <w:rPr>
                <w:b/>
                <w:sz w:val="16"/>
                <w:szCs w:val="16"/>
              </w:rPr>
              <w:t>No</w:t>
            </w:r>
          </w:p>
        </w:tc>
        <w:tc>
          <w:tcPr>
            <w:tcW w:w="1541" w:type="dxa"/>
            <w:tcBorders>
              <w:left w:val="nil"/>
              <w:bottom w:val="single" w:sz="4" w:space="0" w:color="000000"/>
              <w:right w:val="nil"/>
            </w:tcBorders>
          </w:tcPr>
          <w:p w:rsidR="006040E8" w:rsidRPr="001644E4" w:rsidRDefault="006040E8" w:rsidP="00C15579">
            <w:pPr>
              <w:jc w:val="center"/>
              <w:rPr>
                <w:b/>
                <w:sz w:val="16"/>
                <w:szCs w:val="16"/>
              </w:rPr>
            </w:pPr>
            <w:r>
              <w:rPr>
                <w:b/>
                <w:sz w:val="16"/>
                <w:szCs w:val="16"/>
              </w:rPr>
              <w:t>Sign</w:t>
            </w:r>
            <w:r w:rsidRPr="001644E4">
              <w:rPr>
                <w:b/>
                <w:sz w:val="16"/>
                <w:szCs w:val="16"/>
              </w:rPr>
              <w:t>al</w:t>
            </w:r>
          </w:p>
        </w:tc>
        <w:tc>
          <w:tcPr>
            <w:tcW w:w="2340" w:type="dxa"/>
            <w:tcBorders>
              <w:left w:val="nil"/>
              <w:bottom w:val="single" w:sz="4" w:space="0" w:color="000000"/>
              <w:right w:val="nil"/>
            </w:tcBorders>
          </w:tcPr>
          <w:p w:rsidR="006040E8" w:rsidRDefault="006040E8" w:rsidP="00C15579">
            <w:pPr>
              <w:jc w:val="center"/>
              <w:rPr>
                <w:b/>
                <w:sz w:val="16"/>
                <w:szCs w:val="16"/>
              </w:rPr>
            </w:pPr>
            <w:r>
              <w:rPr>
                <w:b/>
                <w:sz w:val="16"/>
                <w:szCs w:val="16"/>
              </w:rPr>
              <w:t>Note</w:t>
            </w:r>
          </w:p>
        </w:tc>
      </w:tr>
      <w:tr w:rsidR="006040E8" w:rsidTr="006040E8">
        <w:trPr>
          <w:jc w:val="center"/>
        </w:trPr>
        <w:tc>
          <w:tcPr>
            <w:tcW w:w="709" w:type="dxa"/>
            <w:tcBorders>
              <w:left w:val="nil"/>
              <w:bottom w:val="nil"/>
              <w:right w:val="nil"/>
            </w:tcBorders>
          </w:tcPr>
          <w:p w:rsidR="006040E8" w:rsidRPr="001644E4" w:rsidRDefault="006040E8" w:rsidP="00C15579">
            <w:pPr>
              <w:rPr>
                <w:sz w:val="16"/>
                <w:szCs w:val="16"/>
              </w:rPr>
            </w:pPr>
            <w:r w:rsidRPr="001644E4">
              <w:rPr>
                <w:sz w:val="16"/>
                <w:szCs w:val="16"/>
              </w:rPr>
              <w:t>1</w:t>
            </w:r>
          </w:p>
        </w:tc>
        <w:tc>
          <w:tcPr>
            <w:tcW w:w="1541" w:type="dxa"/>
            <w:tcBorders>
              <w:left w:val="nil"/>
              <w:bottom w:val="nil"/>
              <w:right w:val="nil"/>
            </w:tcBorders>
          </w:tcPr>
          <w:p w:rsidR="006040E8" w:rsidRPr="001644E4" w:rsidRDefault="006040E8" w:rsidP="00C15579">
            <w:pPr>
              <w:jc w:val="center"/>
              <w:rPr>
                <w:sz w:val="16"/>
                <w:szCs w:val="16"/>
              </w:rPr>
            </w:pPr>
            <w:proofErr w:type="spellStart"/>
            <w:r w:rsidRPr="001644E4">
              <w:rPr>
                <w:i/>
                <w:sz w:val="16"/>
                <w:szCs w:val="16"/>
              </w:rPr>
              <w:t>Puretone</w:t>
            </w:r>
            <w:proofErr w:type="spellEnd"/>
            <w:r w:rsidRPr="001644E4">
              <w:rPr>
                <w:sz w:val="16"/>
                <w:szCs w:val="16"/>
              </w:rPr>
              <w:t xml:space="preserve"> 500hz</w:t>
            </w:r>
          </w:p>
        </w:tc>
        <w:tc>
          <w:tcPr>
            <w:tcW w:w="2340" w:type="dxa"/>
            <w:tcBorders>
              <w:left w:val="nil"/>
              <w:bottom w:val="nil"/>
              <w:right w:val="nil"/>
            </w:tcBorders>
          </w:tcPr>
          <w:p w:rsidR="006040E8" w:rsidRPr="001644E4" w:rsidRDefault="006040E8" w:rsidP="00C15579">
            <w:pPr>
              <w:jc w:val="center"/>
              <w:rPr>
                <w:i/>
                <w:sz w:val="16"/>
                <w:szCs w:val="16"/>
              </w:rPr>
            </w:pPr>
            <w:r>
              <w:rPr>
                <w:i/>
                <w:sz w:val="16"/>
                <w:szCs w:val="16"/>
              </w:rPr>
              <w:t>Narrow Band</w:t>
            </w:r>
          </w:p>
        </w:tc>
      </w:tr>
      <w:tr w:rsidR="006040E8" w:rsidTr="006040E8">
        <w:trPr>
          <w:jc w:val="center"/>
        </w:trPr>
        <w:tc>
          <w:tcPr>
            <w:tcW w:w="709" w:type="dxa"/>
            <w:tcBorders>
              <w:top w:val="nil"/>
              <w:left w:val="nil"/>
              <w:bottom w:val="nil"/>
              <w:right w:val="nil"/>
            </w:tcBorders>
          </w:tcPr>
          <w:p w:rsidR="006040E8" w:rsidRPr="001644E4" w:rsidRDefault="006040E8" w:rsidP="00C15579">
            <w:pPr>
              <w:rPr>
                <w:sz w:val="16"/>
                <w:szCs w:val="16"/>
              </w:rPr>
            </w:pPr>
            <w:r w:rsidRPr="001644E4">
              <w:rPr>
                <w:sz w:val="16"/>
                <w:szCs w:val="16"/>
              </w:rPr>
              <w:t>2</w:t>
            </w:r>
          </w:p>
        </w:tc>
        <w:tc>
          <w:tcPr>
            <w:tcW w:w="1541" w:type="dxa"/>
            <w:tcBorders>
              <w:top w:val="nil"/>
              <w:left w:val="nil"/>
              <w:bottom w:val="nil"/>
              <w:right w:val="nil"/>
            </w:tcBorders>
          </w:tcPr>
          <w:p w:rsidR="006040E8" w:rsidRPr="001644E4" w:rsidRDefault="006040E8" w:rsidP="00C15579">
            <w:pPr>
              <w:jc w:val="center"/>
              <w:rPr>
                <w:sz w:val="16"/>
                <w:szCs w:val="16"/>
              </w:rPr>
            </w:pPr>
            <w:proofErr w:type="spellStart"/>
            <w:r w:rsidRPr="001644E4">
              <w:rPr>
                <w:i/>
                <w:sz w:val="16"/>
                <w:szCs w:val="16"/>
              </w:rPr>
              <w:t>Puretone</w:t>
            </w:r>
            <w:proofErr w:type="spellEnd"/>
            <w:r w:rsidRPr="001644E4">
              <w:rPr>
                <w:sz w:val="16"/>
                <w:szCs w:val="16"/>
              </w:rPr>
              <w:t xml:space="preserve"> 600hz</w:t>
            </w:r>
          </w:p>
        </w:tc>
        <w:tc>
          <w:tcPr>
            <w:tcW w:w="2340" w:type="dxa"/>
            <w:tcBorders>
              <w:top w:val="nil"/>
              <w:left w:val="nil"/>
              <w:bottom w:val="nil"/>
              <w:right w:val="nil"/>
            </w:tcBorders>
          </w:tcPr>
          <w:p w:rsidR="006040E8" w:rsidRPr="001644E4" w:rsidRDefault="006040E8" w:rsidP="00C15579">
            <w:pPr>
              <w:jc w:val="center"/>
              <w:rPr>
                <w:i/>
                <w:sz w:val="16"/>
                <w:szCs w:val="16"/>
              </w:rPr>
            </w:pPr>
            <w:r>
              <w:rPr>
                <w:i/>
                <w:sz w:val="16"/>
                <w:szCs w:val="16"/>
              </w:rPr>
              <w:t>Narrow Band</w:t>
            </w:r>
          </w:p>
        </w:tc>
      </w:tr>
      <w:tr w:rsidR="006040E8" w:rsidTr="006040E8">
        <w:trPr>
          <w:jc w:val="center"/>
        </w:trPr>
        <w:tc>
          <w:tcPr>
            <w:tcW w:w="709" w:type="dxa"/>
            <w:tcBorders>
              <w:top w:val="nil"/>
              <w:left w:val="nil"/>
              <w:bottom w:val="nil"/>
              <w:right w:val="nil"/>
            </w:tcBorders>
          </w:tcPr>
          <w:p w:rsidR="006040E8" w:rsidRPr="001644E4" w:rsidRDefault="006040E8" w:rsidP="00C15579">
            <w:pPr>
              <w:rPr>
                <w:sz w:val="16"/>
                <w:szCs w:val="16"/>
              </w:rPr>
            </w:pPr>
            <w:r w:rsidRPr="001644E4">
              <w:rPr>
                <w:sz w:val="16"/>
                <w:szCs w:val="16"/>
              </w:rPr>
              <w:t>3</w:t>
            </w:r>
          </w:p>
        </w:tc>
        <w:tc>
          <w:tcPr>
            <w:tcW w:w="1541" w:type="dxa"/>
            <w:tcBorders>
              <w:top w:val="nil"/>
              <w:left w:val="nil"/>
              <w:bottom w:val="nil"/>
              <w:right w:val="nil"/>
            </w:tcBorders>
          </w:tcPr>
          <w:p w:rsidR="006040E8" w:rsidRPr="001644E4" w:rsidRDefault="006040E8" w:rsidP="00C15579">
            <w:pPr>
              <w:jc w:val="center"/>
              <w:rPr>
                <w:sz w:val="16"/>
                <w:szCs w:val="16"/>
              </w:rPr>
            </w:pPr>
            <w:proofErr w:type="spellStart"/>
            <w:r w:rsidRPr="001644E4">
              <w:rPr>
                <w:i/>
                <w:sz w:val="16"/>
                <w:szCs w:val="16"/>
              </w:rPr>
              <w:t>Puretone</w:t>
            </w:r>
            <w:proofErr w:type="spellEnd"/>
            <w:r w:rsidRPr="001644E4">
              <w:rPr>
                <w:sz w:val="16"/>
                <w:szCs w:val="16"/>
              </w:rPr>
              <w:t xml:space="preserve"> 700hz</w:t>
            </w:r>
          </w:p>
        </w:tc>
        <w:tc>
          <w:tcPr>
            <w:tcW w:w="2340" w:type="dxa"/>
            <w:tcBorders>
              <w:top w:val="nil"/>
              <w:left w:val="nil"/>
              <w:bottom w:val="nil"/>
              <w:right w:val="nil"/>
            </w:tcBorders>
          </w:tcPr>
          <w:p w:rsidR="006040E8" w:rsidRPr="001644E4" w:rsidRDefault="006040E8" w:rsidP="00C15579">
            <w:pPr>
              <w:jc w:val="center"/>
              <w:rPr>
                <w:i/>
                <w:sz w:val="16"/>
                <w:szCs w:val="16"/>
              </w:rPr>
            </w:pPr>
            <w:r>
              <w:rPr>
                <w:i/>
                <w:sz w:val="16"/>
                <w:szCs w:val="16"/>
              </w:rPr>
              <w:t>Narrow Band</w:t>
            </w:r>
          </w:p>
        </w:tc>
      </w:tr>
      <w:tr w:rsidR="006040E8" w:rsidTr="006040E8">
        <w:trPr>
          <w:jc w:val="center"/>
        </w:trPr>
        <w:tc>
          <w:tcPr>
            <w:tcW w:w="709" w:type="dxa"/>
            <w:tcBorders>
              <w:top w:val="nil"/>
              <w:left w:val="nil"/>
              <w:bottom w:val="nil"/>
              <w:right w:val="nil"/>
            </w:tcBorders>
          </w:tcPr>
          <w:p w:rsidR="006040E8" w:rsidRPr="001644E4" w:rsidRDefault="006040E8" w:rsidP="00C15579">
            <w:pPr>
              <w:rPr>
                <w:sz w:val="16"/>
                <w:szCs w:val="16"/>
              </w:rPr>
            </w:pPr>
            <w:r w:rsidRPr="001644E4">
              <w:rPr>
                <w:sz w:val="16"/>
                <w:szCs w:val="16"/>
              </w:rPr>
              <w:t>4</w:t>
            </w:r>
          </w:p>
        </w:tc>
        <w:tc>
          <w:tcPr>
            <w:tcW w:w="1541" w:type="dxa"/>
            <w:tcBorders>
              <w:top w:val="nil"/>
              <w:left w:val="nil"/>
              <w:bottom w:val="nil"/>
              <w:right w:val="nil"/>
            </w:tcBorders>
          </w:tcPr>
          <w:p w:rsidR="006040E8" w:rsidRPr="001644E4" w:rsidRDefault="006040E8" w:rsidP="00C15579">
            <w:pPr>
              <w:jc w:val="center"/>
              <w:rPr>
                <w:sz w:val="16"/>
                <w:szCs w:val="16"/>
              </w:rPr>
            </w:pPr>
            <w:proofErr w:type="spellStart"/>
            <w:r w:rsidRPr="001644E4">
              <w:rPr>
                <w:i/>
                <w:sz w:val="16"/>
                <w:szCs w:val="16"/>
              </w:rPr>
              <w:t>Puretone</w:t>
            </w:r>
            <w:proofErr w:type="spellEnd"/>
            <w:r w:rsidRPr="001644E4">
              <w:rPr>
                <w:sz w:val="16"/>
                <w:szCs w:val="16"/>
              </w:rPr>
              <w:t xml:space="preserve"> 800hz</w:t>
            </w:r>
          </w:p>
        </w:tc>
        <w:tc>
          <w:tcPr>
            <w:tcW w:w="2340" w:type="dxa"/>
            <w:tcBorders>
              <w:top w:val="nil"/>
              <w:left w:val="nil"/>
              <w:bottom w:val="nil"/>
              <w:right w:val="nil"/>
            </w:tcBorders>
          </w:tcPr>
          <w:p w:rsidR="006040E8" w:rsidRPr="001644E4" w:rsidRDefault="006040E8" w:rsidP="00C15579">
            <w:pPr>
              <w:jc w:val="center"/>
              <w:rPr>
                <w:i/>
                <w:sz w:val="16"/>
                <w:szCs w:val="16"/>
              </w:rPr>
            </w:pPr>
            <w:r>
              <w:rPr>
                <w:i/>
                <w:sz w:val="16"/>
                <w:szCs w:val="16"/>
              </w:rPr>
              <w:t>Narrow Band</w:t>
            </w:r>
          </w:p>
        </w:tc>
      </w:tr>
      <w:tr w:rsidR="006040E8" w:rsidTr="006040E8">
        <w:trPr>
          <w:jc w:val="center"/>
        </w:trPr>
        <w:tc>
          <w:tcPr>
            <w:tcW w:w="709" w:type="dxa"/>
            <w:tcBorders>
              <w:top w:val="nil"/>
              <w:left w:val="nil"/>
              <w:bottom w:val="nil"/>
              <w:right w:val="nil"/>
            </w:tcBorders>
          </w:tcPr>
          <w:p w:rsidR="006040E8" w:rsidRPr="001644E4" w:rsidRDefault="006040E8" w:rsidP="00C15579">
            <w:pPr>
              <w:rPr>
                <w:sz w:val="16"/>
                <w:szCs w:val="16"/>
              </w:rPr>
            </w:pPr>
            <w:r w:rsidRPr="001644E4">
              <w:rPr>
                <w:sz w:val="16"/>
                <w:szCs w:val="16"/>
              </w:rPr>
              <w:t>5</w:t>
            </w:r>
          </w:p>
        </w:tc>
        <w:tc>
          <w:tcPr>
            <w:tcW w:w="1541" w:type="dxa"/>
            <w:tcBorders>
              <w:top w:val="nil"/>
              <w:left w:val="nil"/>
              <w:bottom w:val="nil"/>
              <w:right w:val="nil"/>
            </w:tcBorders>
          </w:tcPr>
          <w:p w:rsidR="006040E8" w:rsidRPr="001644E4" w:rsidRDefault="006040E8" w:rsidP="00C15579">
            <w:pPr>
              <w:jc w:val="center"/>
              <w:rPr>
                <w:sz w:val="16"/>
                <w:szCs w:val="16"/>
              </w:rPr>
            </w:pPr>
            <w:proofErr w:type="spellStart"/>
            <w:r w:rsidRPr="001644E4">
              <w:rPr>
                <w:i/>
                <w:sz w:val="16"/>
                <w:szCs w:val="16"/>
              </w:rPr>
              <w:t>Puretone</w:t>
            </w:r>
            <w:proofErr w:type="spellEnd"/>
            <w:r w:rsidRPr="001644E4">
              <w:rPr>
                <w:sz w:val="16"/>
                <w:szCs w:val="16"/>
              </w:rPr>
              <w:t xml:space="preserve"> 900hz</w:t>
            </w:r>
          </w:p>
        </w:tc>
        <w:tc>
          <w:tcPr>
            <w:tcW w:w="2340" w:type="dxa"/>
            <w:tcBorders>
              <w:top w:val="nil"/>
              <w:left w:val="nil"/>
              <w:bottom w:val="nil"/>
              <w:right w:val="nil"/>
            </w:tcBorders>
          </w:tcPr>
          <w:p w:rsidR="006040E8" w:rsidRPr="001644E4" w:rsidRDefault="006040E8" w:rsidP="00C15579">
            <w:pPr>
              <w:jc w:val="center"/>
              <w:rPr>
                <w:i/>
                <w:sz w:val="16"/>
                <w:szCs w:val="16"/>
              </w:rPr>
            </w:pPr>
            <w:r>
              <w:rPr>
                <w:i/>
                <w:sz w:val="16"/>
                <w:szCs w:val="16"/>
              </w:rPr>
              <w:t>Narrow Band</w:t>
            </w:r>
          </w:p>
        </w:tc>
      </w:tr>
      <w:tr w:rsidR="006040E8" w:rsidTr="006040E8">
        <w:trPr>
          <w:jc w:val="center"/>
        </w:trPr>
        <w:tc>
          <w:tcPr>
            <w:tcW w:w="709" w:type="dxa"/>
            <w:tcBorders>
              <w:top w:val="nil"/>
              <w:left w:val="nil"/>
              <w:bottom w:val="nil"/>
              <w:right w:val="nil"/>
            </w:tcBorders>
          </w:tcPr>
          <w:p w:rsidR="006040E8" w:rsidRPr="001644E4" w:rsidRDefault="006040E8" w:rsidP="00C15579">
            <w:pPr>
              <w:rPr>
                <w:sz w:val="16"/>
                <w:szCs w:val="16"/>
              </w:rPr>
            </w:pPr>
            <w:r w:rsidRPr="001644E4">
              <w:rPr>
                <w:sz w:val="16"/>
                <w:szCs w:val="16"/>
              </w:rPr>
              <w:t>6</w:t>
            </w:r>
          </w:p>
        </w:tc>
        <w:tc>
          <w:tcPr>
            <w:tcW w:w="1541" w:type="dxa"/>
            <w:tcBorders>
              <w:top w:val="nil"/>
              <w:left w:val="nil"/>
              <w:bottom w:val="nil"/>
              <w:right w:val="nil"/>
            </w:tcBorders>
          </w:tcPr>
          <w:p w:rsidR="006040E8" w:rsidRPr="001644E4" w:rsidRDefault="006040E8" w:rsidP="00C15579">
            <w:pPr>
              <w:jc w:val="center"/>
              <w:rPr>
                <w:sz w:val="16"/>
                <w:szCs w:val="16"/>
              </w:rPr>
            </w:pPr>
            <w:proofErr w:type="spellStart"/>
            <w:r w:rsidRPr="001644E4">
              <w:rPr>
                <w:i/>
                <w:sz w:val="16"/>
                <w:szCs w:val="16"/>
              </w:rPr>
              <w:t>Puretone</w:t>
            </w:r>
            <w:proofErr w:type="spellEnd"/>
            <w:r w:rsidRPr="001644E4">
              <w:rPr>
                <w:sz w:val="16"/>
                <w:szCs w:val="16"/>
              </w:rPr>
              <w:t xml:space="preserve"> 1 </w:t>
            </w:r>
            <w:proofErr w:type="spellStart"/>
            <w:r w:rsidRPr="001644E4">
              <w:rPr>
                <w:sz w:val="16"/>
                <w:szCs w:val="16"/>
              </w:rPr>
              <w:t>khz</w:t>
            </w:r>
            <w:proofErr w:type="spellEnd"/>
          </w:p>
        </w:tc>
        <w:tc>
          <w:tcPr>
            <w:tcW w:w="2340" w:type="dxa"/>
            <w:tcBorders>
              <w:top w:val="nil"/>
              <w:left w:val="nil"/>
              <w:bottom w:val="nil"/>
              <w:right w:val="nil"/>
            </w:tcBorders>
          </w:tcPr>
          <w:p w:rsidR="006040E8" w:rsidRPr="001644E4" w:rsidRDefault="006040E8" w:rsidP="00C15579">
            <w:pPr>
              <w:jc w:val="center"/>
              <w:rPr>
                <w:i/>
                <w:sz w:val="16"/>
                <w:szCs w:val="16"/>
              </w:rPr>
            </w:pPr>
            <w:r>
              <w:rPr>
                <w:i/>
                <w:sz w:val="16"/>
                <w:szCs w:val="16"/>
              </w:rPr>
              <w:t>Narrow Band</w:t>
            </w:r>
          </w:p>
        </w:tc>
      </w:tr>
      <w:tr w:rsidR="006040E8" w:rsidTr="006040E8">
        <w:trPr>
          <w:jc w:val="center"/>
        </w:trPr>
        <w:tc>
          <w:tcPr>
            <w:tcW w:w="709" w:type="dxa"/>
            <w:tcBorders>
              <w:top w:val="nil"/>
              <w:left w:val="nil"/>
              <w:bottom w:val="nil"/>
              <w:right w:val="nil"/>
            </w:tcBorders>
          </w:tcPr>
          <w:p w:rsidR="006040E8" w:rsidRPr="001644E4" w:rsidRDefault="006040E8" w:rsidP="00C15579">
            <w:pPr>
              <w:rPr>
                <w:sz w:val="16"/>
                <w:szCs w:val="16"/>
              </w:rPr>
            </w:pPr>
            <w:r w:rsidRPr="001644E4">
              <w:rPr>
                <w:sz w:val="16"/>
                <w:szCs w:val="16"/>
              </w:rPr>
              <w:t>7</w:t>
            </w:r>
          </w:p>
        </w:tc>
        <w:tc>
          <w:tcPr>
            <w:tcW w:w="1541" w:type="dxa"/>
            <w:tcBorders>
              <w:top w:val="nil"/>
              <w:left w:val="nil"/>
              <w:bottom w:val="nil"/>
              <w:right w:val="nil"/>
            </w:tcBorders>
          </w:tcPr>
          <w:p w:rsidR="006040E8" w:rsidRPr="001644E4" w:rsidRDefault="006040E8" w:rsidP="00C15579">
            <w:pPr>
              <w:jc w:val="center"/>
              <w:rPr>
                <w:i/>
                <w:sz w:val="16"/>
                <w:szCs w:val="16"/>
              </w:rPr>
            </w:pPr>
            <w:r w:rsidRPr="001644E4">
              <w:rPr>
                <w:i/>
                <w:sz w:val="16"/>
                <w:szCs w:val="16"/>
              </w:rPr>
              <w:t>Ship noise</w:t>
            </w:r>
          </w:p>
        </w:tc>
        <w:tc>
          <w:tcPr>
            <w:tcW w:w="2340" w:type="dxa"/>
            <w:tcBorders>
              <w:top w:val="nil"/>
              <w:left w:val="nil"/>
              <w:bottom w:val="nil"/>
              <w:right w:val="nil"/>
            </w:tcBorders>
          </w:tcPr>
          <w:p w:rsidR="006040E8" w:rsidRPr="001644E4" w:rsidRDefault="006040E8" w:rsidP="00C15579">
            <w:pPr>
              <w:jc w:val="center"/>
              <w:rPr>
                <w:i/>
                <w:sz w:val="16"/>
                <w:szCs w:val="16"/>
              </w:rPr>
            </w:pPr>
            <w:r>
              <w:rPr>
                <w:i/>
                <w:sz w:val="16"/>
                <w:szCs w:val="16"/>
              </w:rPr>
              <w:t>Wideband Stationary</w:t>
            </w:r>
          </w:p>
        </w:tc>
      </w:tr>
      <w:tr w:rsidR="006040E8" w:rsidTr="006040E8">
        <w:trPr>
          <w:jc w:val="center"/>
        </w:trPr>
        <w:tc>
          <w:tcPr>
            <w:tcW w:w="709" w:type="dxa"/>
            <w:tcBorders>
              <w:top w:val="nil"/>
              <w:left w:val="nil"/>
              <w:right w:val="nil"/>
            </w:tcBorders>
          </w:tcPr>
          <w:p w:rsidR="006040E8" w:rsidRPr="001644E4" w:rsidRDefault="006040E8" w:rsidP="00C15579">
            <w:pPr>
              <w:rPr>
                <w:sz w:val="16"/>
                <w:szCs w:val="16"/>
              </w:rPr>
            </w:pPr>
            <w:r w:rsidRPr="001644E4">
              <w:rPr>
                <w:sz w:val="16"/>
                <w:szCs w:val="16"/>
              </w:rPr>
              <w:t>8</w:t>
            </w:r>
          </w:p>
        </w:tc>
        <w:tc>
          <w:tcPr>
            <w:tcW w:w="1541" w:type="dxa"/>
            <w:tcBorders>
              <w:top w:val="nil"/>
              <w:left w:val="nil"/>
              <w:right w:val="nil"/>
            </w:tcBorders>
          </w:tcPr>
          <w:p w:rsidR="006040E8" w:rsidRPr="001644E4" w:rsidRDefault="006040E8" w:rsidP="00C15579">
            <w:pPr>
              <w:jc w:val="center"/>
              <w:rPr>
                <w:i/>
                <w:sz w:val="16"/>
                <w:szCs w:val="16"/>
              </w:rPr>
            </w:pPr>
            <w:r w:rsidRPr="001644E4">
              <w:rPr>
                <w:i/>
                <w:sz w:val="16"/>
                <w:szCs w:val="16"/>
              </w:rPr>
              <w:t>Sonar Pinging</w:t>
            </w:r>
          </w:p>
        </w:tc>
        <w:tc>
          <w:tcPr>
            <w:tcW w:w="2340" w:type="dxa"/>
            <w:tcBorders>
              <w:top w:val="nil"/>
              <w:left w:val="nil"/>
              <w:right w:val="nil"/>
            </w:tcBorders>
          </w:tcPr>
          <w:p w:rsidR="006040E8" w:rsidRPr="001644E4" w:rsidRDefault="006040E8" w:rsidP="00C15579">
            <w:pPr>
              <w:jc w:val="center"/>
              <w:rPr>
                <w:i/>
                <w:sz w:val="16"/>
                <w:szCs w:val="16"/>
              </w:rPr>
            </w:pPr>
            <w:r>
              <w:rPr>
                <w:i/>
                <w:sz w:val="16"/>
                <w:szCs w:val="16"/>
              </w:rPr>
              <w:t>Wideband Non-Stationary</w:t>
            </w:r>
          </w:p>
        </w:tc>
      </w:tr>
    </w:tbl>
    <w:p w:rsidR="006040E8" w:rsidRDefault="006040E8" w:rsidP="006040E8">
      <w:pPr>
        <w:jc w:val="both"/>
        <w:rPr>
          <w:rStyle w:val="hps"/>
        </w:rPr>
      </w:pPr>
    </w:p>
    <w:p w:rsidR="00350FAD" w:rsidRDefault="009227DE" w:rsidP="000E7CD5">
      <w:pPr>
        <w:jc w:val="both"/>
      </w:pPr>
      <w:r>
        <w:rPr>
          <w:rStyle w:val="hps"/>
        </w:rPr>
        <w:t xml:space="preserve">In general, the source signal can be divided in three category, narrowband represented by </w:t>
      </w:r>
      <w:proofErr w:type="spellStart"/>
      <w:r>
        <w:rPr>
          <w:rStyle w:val="hps"/>
        </w:rPr>
        <w:t>puretone</w:t>
      </w:r>
      <w:proofErr w:type="spellEnd"/>
      <w:r>
        <w:rPr>
          <w:rStyle w:val="hps"/>
        </w:rPr>
        <w:t xml:space="preserve"> signal, wideband stationary represented by Ship Noise signal, and wideband non-stationary represented by Sonar Pinging Signal. Each of the signal were recorded in 8000Hz sampling frequency, 16 bit per sample</w:t>
      </w:r>
      <w:r w:rsidR="007704F4">
        <w:rPr>
          <w:rStyle w:val="hps"/>
        </w:rPr>
        <w:t>, and have 4 seconds duration.</w:t>
      </w:r>
    </w:p>
    <w:p w:rsidR="003165B3" w:rsidRPr="00E516E8" w:rsidRDefault="00985A80" w:rsidP="00BD0EE0">
      <w:pPr>
        <w:pStyle w:val="Heading1"/>
        <w:rPr>
          <w:lang w:val="id-ID"/>
        </w:rPr>
      </w:pPr>
      <w:r>
        <w:rPr>
          <w:rStyle w:val="hps"/>
        </w:rPr>
        <w:t xml:space="preserve"> </w:t>
      </w:r>
      <w:r w:rsidR="007704F4">
        <w:rPr>
          <w:rStyle w:val="hps"/>
        </w:rPr>
        <w:t>Experiment Setup</w:t>
      </w:r>
      <w:r w:rsidR="005B3DBD">
        <w:t xml:space="preserve"> </w:t>
      </w:r>
    </w:p>
    <w:p w:rsidR="00BD0EE0" w:rsidRDefault="00B22296" w:rsidP="00F1701D">
      <w:pPr>
        <w:ind w:firstLine="284"/>
        <w:jc w:val="both"/>
      </w:pPr>
      <w:r>
        <w:rPr>
          <w:rStyle w:val="hps"/>
        </w:rPr>
        <w:t>The Experiment was conducting in water</w:t>
      </w:r>
      <w:r w:rsidR="00592DA4">
        <w:rPr>
          <w:rStyle w:val="hps"/>
        </w:rPr>
        <w:t xml:space="preserve"> tank which have dimension of 2m length, </w:t>
      </w:r>
      <w:r>
        <w:rPr>
          <w:rStyle w:val="hps"/>
        </w:rPr>
        <w:t>1</w:t>
      </w:r>
      <w:r w:rsidR="00592DA4">
        <w:rPr>
          <w:rStyle w:val="hps"/>
        </w:rPr>
        <w:t xml:space="preserve">m width, and </w:t>
      </w:r>
      <w:r>
        <w:rPr>
          <w:rStyle w:val="hps"/>
        </w:rPr>
        <w:t xml:space="preserve">1 </w:t>
      </w:r>
      <w:r w:rsidR="00592DA4">
        <w:rPr>
          <w:rStyle w:val="hps"/>
        </w:rPr>
        <w:t>m height</w:t>
      </w:r>
      <w:r>
        <w:rPr>
          <w:rStyle w:val="hps"/>
        </w:rPr>
        <w:t xml:space="preserve">. The inside faces of tank was covered with absorber, to decrease the amount of reflection. </w:t>
      </w:r>
      <w:r w:rsidR="00592DA4">
        <w:rPr>
          <w:rStyle w:val="hps"/>
        </w:rPr>
        <w:t>The tank was filled with salt water which have salinity of 3.5% and temperature of</w:t>
      </w:r>
      <w:r w:rsidR="00592DA4">
        <w:t xml:space="preserve"> 25</w:t>
      </w:r>
      <w:r w:rsidR="00592DA4" w:rsidRPr="00D61B7F">
        <w:rPr>
          <w:vertAlign w:val="superscript"/>
        </w:rPr>
        <w:t>o</w:t>
      </w:r>
      <w:r w:rsidR="00592DA4">
        <w:t xml:space="preserve"> C. The Velocity of sound in this condition is 1468.37 m/s (have been measured before</w:t>
      </w:r>
      <w:r w:rsidR="00B842CE">
        <w:t xml:space="preserve"> [15]).</w:t>
      </w:r>
    </w:p>
    <w:p w:rsidR="00B22296" w:rsidRDefault="00BD0EE0" w:rsidP="00F1701D">
      <w:pPr>
        <w:ind w:firstLine="284"/>
        <w:jc w:val="both"/>
        <w:rPr>
          <w:rStyle w:val="hps"/>
        </w:rPr>
      </w:pPr>
      <w:r w:rsidRPr="00BD0EE0">
        <w:rPr>
          <w:noProof/>
        </w:rPr>
        <w:t xml:space="preserve"> </w:t>
      </w:r>
      <w:r>
        <w:rPr>
          <w:noProof/>
        </w:rPr>
        <mc:AlternateContent>
          <mc:Choice Requires="wps">
            <w:drawing>
              <wp:inline distT="0" distB="0" distL="0" distR="0" wp14:anchorId="31F675D3" wp14:editId="5712F96A">
                <wp:extent cx="3138170" cy="3164840"/>
                <wp:effectExtent l="0" t="0" r="0" b="0"/>
                <wp:docPr id="6" nam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38170" cy="3164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4E97" w:rsidRDefault="00A64E97" w:rsidP="00BD0EE0">
                            <w:pPr>
                              <w:jc w:val="center"/>
                            </w:pPr>
                            <w:r>
                              <w:rPr>
                                <w:noProof/>
                              </w:rPr>
                              <w:drawing>
                                <wp:inline distT="0" distB="0" distL="0" distR="0" wp14:anchorId="635DA979" wp14:editId="1B3B7F98">
                                  <wp:extent cx="2645410" cy="2830195"/>
                                  <wp:effectExtent l="0" t="0" r="2540" b="8255"/>
                                  <wp:docPr id="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srcRect/>
                                          <a:stretch>
                                            <a:fillRect/>
                                          </a:stretch>
                                        </pic:blipFill>
                                        <pic:spPr bwMode="auto">
                                          <a:xfrm>
                                            <a:off x="0" y="0"/>
                                            <a:ext cx="2645410" cy="2830195"/>
                                          </a:xfrm>
                                          <a:prstGeom prst="rect">
                                            <a:avLst/>
                                          </a:prstGeom>
                                          <a:noFill/>
                                          <a:ln w="9525">
                                            <a:noFill/>
                                            <a:miter lim="800000"/>
                                            <a:headEnd/>
                                            <a:tailEnd/>
                                          </a:ln>
                                        </pic:spPr>
                                      </pic:pic>
                                    </a:graphicData>
                                  </a:graphic>
                                </wp:inline>
                              </w:drawing>
                            </w:r>
                          </w:p>
                          <w:p w:rsidR="00A64E97" w:rsidRPr="001644E4" w:rsidRDefault="00A64E97" w:rsidP="00BD0EE0">
                            <w:pPr>
                              <w:rPr>
                                <w:sz w:val="16"/>
                                <w:szCs w:val="16"/>
                              </w:rPr>
                            </w:pPr>
                            <w:r>
                              <w:rPr>
                                <w:rStyle w:val="hps"/>
                              </w:rPr>
                              <w:t>Figure</w:t>
                            </w:r>
                            <w:r>
                              <w:t xml:space="preserve"> </w:t>
                            </w:r>
                            <w:r>
                              <w:rPr>
                                <w:rStyle w:val="hps"/>
                              </w:rPr>
                              <w:t>1</w:t>
                            </w:r>
                            <w:r>
                              <w:t xml:space="preserve">. </w:t>
                            </w:r>
                            <w:r>
                              <w:rPr>
                                <w:rStyle w:val="hps"/>
                              </w:rPr>
                              <w:t>Configuration</w:t>
                            </w:r>
                            <w:r>
                              <w:t xml:space="preserve"> </w:t>
                            </w:r>
                            <w:r>
                              <w:rPr>
                                <w:rStyle w:val="hps"/>
                              </w:rPr>
                              <w:t>of Experiment</w:t>
                            </w:r>
                            <w:r>
                              <w:t xml:space="preserve">. </w:t>
                            </w:r>
                            <w:r>
                              <w:rPr>
                                <w:rStyle w:val="hps"/>
                              </w:rPr>
                              <w:t>Side View</w:t>
                            </w:r>
                            <w:r>
                              <w:t xml:space="preserve"> </w:t>
                            </w:r>
                            <w:r>
                              <w:rPr>
                                <w:rStyle w:val="hps"/>
                              </w:rPr>
                              <w:t>(</w:t>
                            </w:r>
                            <w:r>
                              <w:t xml:space="preserve">Top), Top View </w:t>
                            </w:r>
                            <w:r>
                              <w:rPr>
                                <w:rStyle w:val="hps"/>
                              </w:rPr>
                              <w:t>(</w:t>
                            </w:r>
                            <w:r>
                              <w:t>Bottom)</w:t>
                            </w:r>
                          </w:p>
                        </w:txbxContent>
                      </wps:txbx>
                      <wps:bodyPr rot="0" vert="horz" wrap="square" lIns="91440" tIns="45720" rIns="91440" bIns="45720" anchor="t" anchorCtr="0" upright="1">
                        <a:spAutoFit/>
                      </wps:bodyPr>
                    </wps:wsp>
                  </a:graphicData>
                </a:graphic>
              </wp:inline>
            </w:drawing>
          </mc:Choice>
          <mc:Fallback>
            <w:pict>
              <v:shapetype w14:anchorId="31F675D3" id="_x0000_t202" coordsize="21600,21600" o:spt="202" path="m,l,21600r21600,l21600,xe">
                <v:stroke joinstyle="miter"/>
                <v:path gradientshapeok="t" o:connecttype="rect"/>
              </v:shapetype>
              <v:shape id=" 4" o:spid="_x0000_s1026" type="#_x0000_t202" style="width:247.1pt;height:24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" stroked="f">
                <v:path arrowok="t"/>
                <v:textbox style="mso-fit-shape-to-text:t">
                  <w:txbxContent>
                    <w:p w:rsidR="00A64E97" w:rsidRDefault="00A64E97" w:rsidP="00BD0EE0">
                      <w:pPr>
                        <w:jc w:val="center"/>
                      </w:pPr>
                      <w:r>
                        <w:rPr>
                          <w:noProof/>
                        </w:rPr>
                        <w:drawing>
                          <wp:inline distT="0" distB="0" distL="0" distR="0" wp14:anchorId="635DA979" wp14:editId="1B3B7F98">
                            <wp:extent cx="2645410" cy="2830195"/>
                            <wp:effectExtent l="0" t="0" r="2540" b="8255"/>
                            <wp:docPr id="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srcRect/>
                                    <a:stretch>
                                      <a:fillRect/>
                                    </a:stretch>
                                  </pic:blipFill>
                                  <pic:spPr bwMode="auto">
                                    <a:xfrm>
                                      <a:off x="0" y="0"/>
                                      <a:ext cx="2645410" cy="2830195"/>
                                    </a:xfrm>
                                    <a:prstGeom prst="rect">
                                      <a:avLst/>
                                    </a:prstGeom>
                                    <a:noFill/>
                                    <a:ln w="9525">
                                      <a:noFill/>
                                      <a:miter lim="800000"/>
                                      <a:headEnd/>
                                      <a:tailEnd/>
                                    </a:ln>
                                  </pic:spPr>
                                </pic:pic>
                              </a:graphicData>
                            </a:graphic>
                          </wp:inline>
                        </w:drawing>
                      </w:r>
                    </w:p>
                    <w:p w:rsidR="00A64E97" w:rsidRPr="001644E4" w:rsidRDefault="00A64E97" w:rsidP="00BD0EE0">
                      <w:pPr>
                        <w:rPr>
                          <w:sz w:val="16"/>
                          <w:szCs w:val="16"/>
                        </w:rPr>
                      </w:pPr>
                      <w:r>
                        <w:rPr>
                          <w:rStyle w:val="hps"/>
                        </w:rPr>
                        <w:t>Figure</w:t>
                      </w:r>
                      <w:r>
                        <w:t xml:space="preserve"> </w:t>
                      </w:r>
                      <w:r>
                        <w:rPr>
                          <w:rStyle w:val="hps"/>
                        </w:rPr>
                        <w:t>1</w:t>
                      </w:r>
                      <w:r>
                        <w:t xml:space="preserve">. </w:t>
                      </w:r>
                      <w:r>
                        <w:rPr>
                          <w:rStyle w:val="hps"/>
                        </w:rPr>
                        <w:t>Configuration</w:t>
                      </w:r>
                      <w:r>
                        <w:t xml:space="preserve"> </w:t>
                      </w:r>
                      <w:r>
                        <w:rPr>
                          <w:rStyle w:val="hps"/>
                        </w:rPr>
                        <w:t>of Experiment</w:t>
                      </w:r>
                      <w:r>
                        <w:t xml:space="preserve">. </w:t>
                      </w:r>
                      <w:r>
                        <w:rPr>
                          <w:rStyle w:val="hps"/>
                        </w:rPr>
                        <w:t>Side View</w:t>
                      </w:r>
                      <w:r>
                        <w:t xml:space="preserve"> </w:t>
                      </w:r>
                      <w:r>
                        <w:rPr>
                          <w:rStyle w:val="hps"/>
                        </w:rPr>
                        <w:t>(</w:t>
                      </w:r>
                      <w:r>
                        <w:t xml:space="preserve">Top), Top View </w:t>
                      </w:r>
                      <w:r>
                        <w:rPr>
                          <w:rStyle w:val="hps"/>
                        </w:rPr>
                        <w:t>(</w:t>
                      </w:r>
                      <w:r>
                        <w:t>Bottom)</w:t>
                      </w:r>
                    </w:p>
                  </w:txbxContent>
                </v:textbox>
                <w10:anchorlock/>
              </v:shape>
            </w:pict>
          </mc:Fallback>
        </mc:AlternateContent>
      </w:r>
    </w:p>
    <w:p w:rsidR="00BD0EE0" w:rsidRDefault="00BD0EE0" w:rsidP="00B842CE">
      <w:pPr>
        <w:ind w:firstLine="284"/>
        <w:jc w:val="both"/>
        <w:rPr>
          <w:rStyle w:val="hps"/>
        </w:rPr>
      </w:pPr>
    </w:p>
    <w:p w:rsidR="00D61B7F" w:rsidRDefault="00B842CE" w:rsidP="00B842CE">
      <w:pPr>
        <w:ind w:firstLine="284"/>
        <w:jc w:val="both"/>
      </w:pPr>
      <w:r>
        <w:rPr>
          <w:rStyle w:val="hps"/>
        </w:rPr>
        <w:t xml:space="preserve">The configuration of sources and sensor can be seen in Figure 1. </w:t>
      </w:r>
      <w:r w:rsidR="00985A80">
        <w:t xml:space="preserve"> </w:t>
      </w:r>
      <w:r w:rsidR="00985A80">
        <w:rPr>
          <w:rStyle w:val="hps"/>
        </w:rPr>
        <w:t>There are three</w:t>
      </w:r>
      <w:r w:rsidR="00985A80">
        <w:t xml:space="preserve"> </w:t>
      </w:r>
      <w:r w:rsidR="00985A80">
        <w:rPr>
          <w:rStyle w:val="hps"/>
        </w:rPr>
        <w:t>variations</w:t>
      </w:r>
      <w:r w:rsidR="00985A80">
        <w:t xml:space="preserve"> </w:t>
      </w:r>
      <w:r w:rsidR="00985A80">
        <w:rPr>
          <w:rStyle w:val="hps"/>
        </w:rPr>
        <w:t>of</w:t>
      </w:r>
      <w:r w:rsidR="00985A80">
        <w:t xml:space="preserve"> </w:t>
      </w:r>
      <w:r w:rsidR="00985A80">
        <w:rPr>
          <w:rStyle w:val="hps"/>
        </w:rPr>
        <w:t>the distance</w:t>
      </w:r>
      <w:r w:rsidR="00985A80">
        <w:t xml:space="preserve"> </w:t>
      </w:r>
      <w:r w:rsidR="00985A80">
        <w:rPr>
          <w:rStyle w:val="hps"/>
        </w:rPr>
        <w:t>between the</w:t>
      </w:r>
      <w:r w:rsidR="00985A80">
        <w:t xml:space="preserve"> </w:t>
      </w:r>
      <w:r w:rsidR="00985A80">
        <w:rPr>
          <w:rStyle w:val="hps"/>
        </w:rPr>
        <w:lastRenderedPageBreak/>
        <w:t>hydrophone</w:t>
      </w:r>
      <w:r w:rsidR="00985A80">
        <w:rPr>
          <w:rStyle w:val="atn"/>
        </w:rPr>
        <w:t>-</w:t>
      </w:r>
      <w:r w:rsidR="00985A80">
        <w:t xml:space="preserve">speakers </w:t>
      </w:r>
      <w:r w:rsidR="00985A80">
        <w:rPr>
          <w:rStyle w:val="hps"/>
        </w:rPr>
        <w:t>are</w:t>
      </w:r>
      <w:r w:rsidR="00985A80">
        <w:t xml:space="preserve"> </w:t>
      </w:r>
      <w:r w:rsidR="00985A80">
        <w:rPr>
          <w:rStyle w:val="hps"/>
        </w:rPr>
        <w:t>85</w:t>
      </w:r>
      <w:r w:rsidR="00985A80">
        <w:t xml:space="preserve"> </w:t>
      </w:r>
      <w:r w:rsidR="00985A80">
        <w:rPr>
          <w:rStyle w:val="hps"/>
        </w:rPr>
        <w:t>cm</w:t>
      </w:r>
      <w:r w:rsidR="00985A80">
        <w:t xml:space="preserve">, </w:t>
      </w:r>
      <w:r w:rsidR="00985A80">
        <w:rPr>
          <w:rStyle w:val="hps"/>
        </w:rPr>
        <w:t>1</w:t>
      </w:r>
      <w:r w:rsidR="00985A80">
        <w:t xml:space="preserve"> </w:t>
      </w:r>
      <w:r w:rsidR="00985A80">
        <w:rPr>
          <w:rStyle w:val="hps"/>
        </w:rPr>
        <w:t>m</w:t>
      </w:r>
      <w:r w:rsidR="00985A80">
        <w:t xml:space="preserve">, </w:t>
      </w:r>
      <w:r w:rsidR="00985A80">
        <w:rPr>
          <w:rStyle w:val="hps"/>
        </w:rPr>
        <w:t>and</w:t>
      </w:r>
      <w:r w:rsidR="00985A80">
        <w:t xml:space="preserve"> </w:t>
      </w:r>
      <w:r w:rsidR="00985A80">
        <w:rPr>
          <w:rStyle w:val="hps"/>
        </w:rPr>
        <w:t>1.5</w:t>
      </w:r>
      <w:r w:rsidR="00985A80">
        <w:t xml:space="preserve"> </w:t>
      </w:r>
      <w:r w:rsidR="00A63D9A">
        <w:rPr>
          <w:rStyle w:val="hps"/>
        </w:rPr>
        <w:t>m.</w:t>
      </w:r>
      <w:r w:rsidR="00577D95">
        <w:rPr>
          <w:rStyle w:val="hps"/>
        </w:rPr>
        <w:t xml:space="preserve"> </w:t>
      </w:r>
      <w:r w:rsidR="004822E7">
        <w:rPr>
          <w:rStyle w:val="hps"/>
        </w:rPr>
        <w:t xml:space="preserve">The number of sensors is two, so does the sources. </w:t>
      </w:r>
      <w:r w:rsidR="00DE6941">
        <w:rPr>
          <w:rStyle w:val="hps"/>
        </w:rPr>
        <w:t xml:space="preserve">The distance of each </w:t>
      </w:r>
      <w:r w:rsidR="004822E7">
        <w:rPr>
          <w:rStyle w:val="hps"/>
        </w:rPr>
        <w:t>sensor</w:t>
      </w:r>
      <w:r w:rsidR="00DE6941">
        <w:rPr>
          <w:rStyle w:val="hps"/>
        </w:rPr>
        <w:t xml:space="preserve"> is 15 cm, while the distance of each speaker is 55 cm. </w:t>
      </w:r>
      <w:r w:rsidR="00985A80">
        <w:rPr>
          <w:rStyle w:val="hps"/>
        </w:rPr>
        <w:t>Determination of</w:t>
      </w:r>
      <w:r w:rsidR="00985A80">
        <w:t xml:space="preserve"> </w:t>
      </w:r>
      <w:r w:rsidR="00985A80">
        <w:rPr>
          <w:rStyle w:val="hps"/>
        </w:rPr>
        <w:t>the distance between</w:t>
      </w:r>
      <w:r w:rsidR="00985A80">
        <w:t xml:space="preserve"> </w:t>
      </w:r>
      <w:r w:rsidR="00985A80">
        <w:rPr>
          <w:rStyle w:val="hps"/>
        </w:rPr>
        <w:t>the mic</w:t>
      </w:r>
      <w:r w:rsidR="00985A80">
        <w:t xml:space="preserve"> </w:t>
      </w:r>
      <w:r>
        <w:rPr>
          <w:rStyle w:val="hps"/>
        </w:rPr>
        <w:t xml:space="preserve">were </w:t>
      </w:r>
      <w:r w:rsidR="00985A80">
        <w:rPr>
          <w:rStyle w:val="hps"/>
        </w:rPr>
        <w:t xml:space="preserve">following </w:t>
      </w:r>
      <w:r>
        <w:rPr>
          <w:rStyle w:val="hps"/>
        </w:rPr>
        <w:t>this spatial aliasing rule</w:t>
      </w:r>
      <w:r w:rsidR="00DE6941">
        <w:rPr>
          <w:rStyle w:val="hps"/>
        </w:rPr>
        <w:t>:</w:t>
      </w:r>
    </w:p>
    <w:p w:rsidR="00EA12F0" w:rsidRDefault="00EA12F0" w:rsidP="005B3DBD">
      <w:pPr>
        <w:jc w:val="both"/>
      </w:pPr>
    </w:p>
    <w:p w:rsidR="00D61B7F" w:rsidRDefault="00D61B7F" w:rsidP="0080561F">
      <w:pPr>
        <w:tabs>
          <w:tab w:val="right" w:pos="4962"/>
        </w:tabs>
        <w:jc w:val="center"/>
      </w:pPr>
      <m:oMath>
        <m:r>
          <w:rPr>
            <w:rFonts w:ascii="Cambria Math" w:hAnsi="Cambria Math"/>
            <w:sz w:val="22"/>
          </w:rPr>
          <m:t>d&lt;</m:t>
        </m:r>
        <m:f>
          <m:fPr>
            <m:ctrlPr>
              <w:rPr>
                <w:rFonts w:ascii="Cambria Math" w:hAnsi="Cambria Math"/>
                <w:i/>
                <w:sz w:val="22"/>
              </w:rPr>
            </m:ctrlPr>
          </m:fPr>
          <m:num>
            <m:r>
              <w:rPr>
                <w:rFonts w:ascii="Cambria Math" w:hAnsi="Cambria Math"/>
                <w:sz w:val="22"/>
              </w:rPr>
              <m:t>λ</m:t>
            </m:r>
          </m:num>
          <m:den>
            <m:r>
              <w:rPr>
                <w:rFonts w:ascii="Cambria Math" w:hAnsi="Cambria Math"/>
                <w:sz w:val="22"/>
              </w:rPr>
              <m:t>2</m:t>
            </m:r>
          </m:den>
        </m:f>
      </m:oMath>
      <w:r w:rsidR="0080561F">
        <w:tab/>
      </w:r>
      <w:r>
        <w:t>(</w:t>
      </w:r>
      <w:r w:rsidR="00837587">
        <w:t>3</w:t>
      </w:r>
      <w:r>
        <w:t>)</w:t>
      </w:r>
    </w:p>
    <w:p w:rsidR="00EA12F0" w:rsidRDefault="00EA12F0" w:rsidP="00D61B7F">
      <w:pPr>
        <w:jc w:val="center"/>
      </w:pPr>
    </w:p>
    <w:p w:rsidR="004822E7" w:rsidRDefault="00F925A6" w:rsidP="00985A80">
      <w:pPr>
        <w:jc w:val="both"/>
      </w:pPr>
      <w:r>
        <w:rPr>
          <w:rStyle w:val="hps"/>
        </w:rPr>
        <w:t>W</w:t>
      </w:r>
      <w:r w:rsidR="00985A80">
        <w:rPr>
          <w:rStyle w:val="hps"/>
        </w:rPr>
        <w:t>here</w:t>
      </w:r>
      <w:r>
        <w:t xml:space="preserve"> </w:t>
      </w:r>
      <w:r w:rsidR="00985A80">
        <w:rPr>
          <w:rStyle w:val="hps"/>
        </w:rPr>
        <w:t>d</w:t>
      </w:r>
      <w:r w:rsidR="00985A80">
        <w:t xml:space="preserve"> </w:t>
      </w:r>
      <w:r w:rsidR="00985A80">
        <w:rPr>
          <w:rStyle w:val="hps"/>
        </w:rPr>
        <w:t>is</w:t>
      </w:r>
      <w:r w:rsidR="00985A80">
        <w:t xml:space="preserve"> </w:t>
      </w:r>
      <w:r w:rsidR="00985A80">
        <w:rPr>
          <w:rStyle w:val="hps"/>
        </w:rPr>
        <w:t>the distance between</w:t>
      </w:r>
      <w:r w:rsidR="00985A80">
        <w:t xml:space="preserve"> </w:t>
      </w:r>
      <w:r w:rsidR="00985A80">
        <w:rPr>
          <w:rStyle w:val="hps"/>
        </w:rPr>
        <w:t>mic/sensors</w:t>
      </w:r>
      <w:r w:rsidR="00985A80">
        <w:t xml:space="preserve">, </w:t>
      </w:r>
      <w:r w:rsidR="00985A80">
        <w:rPr>
          <w:rStyle w:val="hps"/>
        </w:rPr>
        <w:t>and</w:t>
      </w:r>
      <w:r w:rsidR="00985A80">
        <w:t xml:space="preserve"> </w:t>
      </w:r>
      <w:r w:rsidR="00985A80">
        <w:rPr>
          <w:rStyle w:val="hps"/>
        </w:rPr>
        <w:t>λ</w:t>
      </w:r>
      <w:r w:rsidR="00985A80">
        <w:t xml:space="preserve"> </w:t>
      </w:r>
      <w:r w:rsidR="00985A80">
        <w:rPr>
          <w:rStyle w:val="hps"/>
        </w:rPr>
        <w:t>is the</w:t>
      </w:r>
      <w:r w:rsidR="00985A80">
        <w:t xml:space="preserve"> </w:t>
      </w:r>
      <w:r w:rsidR="00985A80">
        <w:rPr>
          <w:rStyle w:val="hps"/>
        </w:rPr>
        <w:t>wavelength of</w:t>
      </w:r>
      <w:r w:rsidR="00985A80">
        <w:t xml:space="preserve"> </w:t>
      </w:r>
      <w:r w:rsidR="00985A80">
        <w:rPr>
          <w:rStyle w:val="hps"/>
        </w:rPr>
        <w:t>the test</w:t>
      </w:r>
      <w:r w:rsidR="00985A80">
        <w:t xml:space="preserve"> </w:t>
      </w:r>
      <w:r w:rsidR="00985A80">
        <w:rPr>
          <w:rStyle w:val="hps"/>
        </w:rPr>
        <w:t>signal</w:t>
      </w:r>
      <w:r w:rsidR="00DE6941">
        <w:rPr>
          <w:rStyle w:val="hps"/>
        </w:rPr>
        <w:t xml:space="preserve"> with highest frequency</w:t>
      </w:r>
      <w:r>
        <w:rPr>
          <w:rStyle w:val="hps"/>
        </w:rPr>
        <w:t xml:space="preserve"> (in this experiment</w:t>
      </w:r>
      <w:r w:rsidR="00DE6941">
        <w:rPr>
          <w:rStyle w:val="hps"/>
        </w:rPr>
        <w:t xml:space="preserve">, maximum frequency is 1000 Hz </w:t>
      </w:r>
      <w:proofErr w:type="spellStart"/>
      <w:r w:rsidR="00DE6941">
        <w:rPr>
          <w:rStyle w:val="hps"/>
        </w:rPr>
        <w:t>puretone</w:t>
      </w:r>
      <w:proofErr w:type="spellEnd"/>
      <w:r w:rsidR="00DE6941">
        <w:rPr>
          <w:rStyle w:val="hps"/>
        </w:rPr>
        <w:t>)</w:t>
      </w:r>
      <w:r w:rsidR="00985A80">
        <w:t xml:space="preserve">. </w:t>
      </w:r>
    </w:p>
    <w:p w:rsidR="004822E7" w:rsidRDefault="004822E7" w:rsidP="00BD0EE0">
      <w:pPr>
        <w:pStyle w:val="Heading1"/>
        <w:ind w:hanging="90"/>
      </w:pPr>
      <w:r>
        <w:t>Time Domain Independent Component Analysis (TDICA)</w:t>
      </w:r>
    </w:p>
    <w:p w:rsidR="004822E7" w:rsidRDefault="004822E7" w:rsidP="009B644E">
      <w:pPr>
        <w:ind w:firstLine="202"/>
        <w:jc w:val="both"/>
      </w:pPr>
      <w:r>
        <w:t>In the case of linear mixture, mixed signal is just sum or superposition of each source followed by some gain. This assumption can be formulated as below:</w:t>
      </w:r>
    </w:p>
    <w:p w:rsidR="004822E7" w:rsidRPr="004822E7" w:rsidRDefault="004822E7" w:rsidP="004822E7">
      <w:pPr>
        <w:tabs>
          <w:tab w:val="left" w:pos="4680"/>
        </w:tabs>
        <w:rPr>
          <w:b/>
        </w:rPr>
      </w:pPr>
    </w:p>
    <w:p w:rsidR="004822E7" w:rsidRDefault="004822E7" w:rsidP="004822E7">
      <w:pPr>
        <w:tabs>
          <w:tab w:val="left" w:pos="4680"/>
        </w:tabs>
        <w:rPr>
          <w:b/>
        </w:rPr>
      </w:pPr>
      <m:oMath>
        <m:r>
          <m:rPr>
            <m:sty m:val="bi"/>
          </m:rPr>
          <w:rPr>
            <w:rFonts w:ascii="Cambria Math" w:hAnsi="Cambria Math"/>
          </w:rPr>
          <m:t>X</m:t>
        </m:r>
        <m:d>
          <m:dPr>
            <m:ctrlPr>
              <w:rPr>
                <w:rFonts w:ascii="Cambria Math" w:hAnsi="Cambria Math"/>
                <w:b/>
                <w:i/>
              </w:rPr>
            </m:ctrlPr>
          </m:dPr>
          <m:e>
            <m:r>
              <w:rPr>
                <w:rFonts w:ascii="Cambria Math" w:hAnsi="Cambria Math"/>
              </w:rPr>
              <m:t>t</m:t>
            </m:r>
          </m:e>
        </m:d>
        <m:r>
          <m:rPr>
            <m:sty m:val="bi"/>
          </m:rPr>
          <w:rPr>
            <w:rFonts w:ascii="Cambria Math" w:hAnsi="Cambria Math"/>
          </w:rPr>
          <m:t>=A.S(</m:t>
        </m:r>
        <m:r>
          <w:rPr>
            <w:rFonts w:ascii="Cambria Math" w:hAnsi="Cambria Math"/>
          </w:rPr>
          <m:t>t</m:t>
        </m:r>
        <m:r>
          <m:rPr>
            <m:sty m:val="bi"/>
          </m:rPr>
          <w:rPr>
            <w:rFonts w:ascii="Cambria Math" w:hAnsi="Cambria Math"/>
          </w:rPr>
          <m:t>)</m:t>
        </m:r>
      </m:oMath>
      <w:r>
        <w:rPr>
          <w:b/>
        </w:rPr>
        <w:tab/>
      </w:r>
      <w:r w:rsidRPr="00B70DFF">
        <w:t>(</w:t>
      </w:r>
      <w:r w:rsidR="00837587">
        <w:t>4</w:t>
      </w:r>
      <w:r w:rsidRPr="00B70DFF">
        <w:t>)</w:t>
      </w:r>
    </w:p>
    <w:p w:rsidR="004822E7" w:rsidRDefault="004822E7" w:rsidP="004822E7"/>
    <w:p w:rsidR="004822E7" w:rsidRDefault="004822E7" w:rsidP="00B70DFF">
      <w:pPr>
        <w:jc w:val="both"/>
      </w:pPr>
      <w:r>
        <w:t xml:space="preserve">Where </w:t>
      </w:r>
      <m:oMath>
        <m:r>
          <m:rPr>
            <m:sty m:val="bi"/>
          </m:rPr>
          <w:rPr>
            <w:rFonts w:ascii="Cambria Math" w:hAnsi="Cambria Math"/>
          </w:rPr>
          <m:t>X</m:t>
        </m:r>
        <m:r>
          <w:rPr>
            <w:rFonts w:ascii="Cambria Math" w:hAnsi="Cambria Math"/>
          </w:rPr>
          <m:t>(t)</m:t>
        </m:r>
      </m:oMath>
      <w:r>
        <w:t xml:space="preserve"> i</w:t>
      </w:r>
      <w:r w:rsidR="00B70DFF">
        <w:t>s ve</w:t>
      </w:r>
      <w:r>
        <w:t xml:space="preserve">ctor matrix of mixed signal, </w:t>
      </w:r>
      <m:oMath>
        <m:r>
          <m:rPr>
            <m:sty m:val="bi"/>
          </m:rPr>
          <w:rPr>
            <w:rFonts w:ascii="Cambria Math" w:hAnsi="Cambria Math"/>
          </w:rPr>
          <m:t>S</m:t>
        </m:r>
        <m:r>
          <w:rPr>
            <w:rFonts w:ascii="Cambria Math" w:hAnsi="Cambria Math"/>
          </w:rPr>
          <m:t>(t)</m:t>
        </m:r>
      </m:oMath>
      <w:r>
        <w:t xml:space="preserve"> is vector matrix of source signal, and </w:t>
      </w:r>
      <m:oMath>
        <m:r>
          <m:rPr>
            <m:sty m:val="bi"/>
          </m:rPr>
          <w:rPr>
            <w:rFonts w:ascii="Cambria Math" w:hAnsi="Cambria Math"/>
          </w:rPr>
          <m:t>A</m:t>
        </m:r>
      </m:oMath>
      <w:r>
        <w:rPr>
          <w:b/>
        </w:rPr>
        <w:t xml:space="preserve"> </w:t>
      </w:r>
      <w:r>
        <w:t xml:space="preserve">is mixing matrix of signal  which have dimension of </w:t>
      </w:r>
      <m:oMath>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t xml:space="preserve"> is the number of sources, and </w:t>
      </w:r>
      <m:oMath>
        <m:sSub>
          <m:sSubPr>
            <m:ctrlPr>
              <w:rPr>
                <w:rFonts w:ascii="Cambria Math" w:hAnsi="Cambria Math"/>
                <w:i/>
              </w:rPr>
            </m:ctrlPr>
          </m:sSubPr>
          <m:e>
            <m:r>
              <w:rPr>
                <w:rFonts w:ascii="Cambria Math" w:hAnsi="Cambria Math"/>
              </w:rPr>
              <m:t>N</m:t>
            </m:r>
          </m:e>
          <m:sub>
            <m:r>
              <w:rPr>
                <w:rFonts w:ascii="Cambria Math" w:hAnsi="Cambria Math"/>
              </w:rPr>
              <m:t>x</m:t>
            </m:r>
          </m:sub>
        </m:sSub>
      </m:oMath>
      <w:r>
        <w:t xml:space="preserve"> is the number of sensors.</w:t>
      </w:r>
      <w:r w:rsidR="00B70DFF">
        <w:t xml:space="preserve"> </w:t>
      </w:r>
      <w:r>
        <w:t xml:space="preserve">Using above equation, then the source can be estimated by finding the inverse of A as viewed by equation </w:t>
      </w:r>
      <w:r w:rsidR="00837587">
        <w:t>(5).</w:t>
      </w:r>
    </w:p>
    <w:p w:rsidR="004822E7" w:rsidRPr="004822E7" w:rsidRDefault="004822E7" w:rsidP="004822E7">
      <w:pPr>
        <w:tabs>
          <w:tab w:val="left" w:pos="4680"/>
        </w:tabs>
        <w:rPr>
          <w:b/>
        </w:rPr>
      </w:pPr>
    </w:p>
    <w:p w:rsidR="004822E7" w:rsidRDefault="002A115D" w:rsidP="004822E7">
      <w:pPr>
        <w:tabs>
          <w:tab w:val="right" w:pos="4962"/>
        </w:tabs>
        <w:jc w:val="both"/>
      </w:pPr>
      <m:oMathPara>
        <m:oMathParaPr>
          <m:jc m:val="left"/>
        </m:oMathParaPr>
        <m:oMath>
          <m:r>
            <m:rPr>
              <m:sty m:val="bi"/>
            </m:rPr>
            <w:rPr>
              <w:rFonts w:ascii="Cambria Math" w:hAnsi="Cambria Math"/>
            </w:rPr>
            <m:t>Y</m:t>
          </m:r>
          <m:d>
            <m:dPr>
              <m:ctrlPr>
                <w:rPr>
                  <w:rFonts w:ascii="Cambria Math" w:hAnsi="Cambria Math"/>
                  <w:i/>
                </w:rPr>
              </m:ctrlPr>
            </m:dPr>
            <m:e>
              <m:r>
                <w:rPr>
                  <w:rFonts w:ascii="Cambria Math" w:hAnsi="Cambria Math"/>
                </w:rPr>
                <m:t>t</m:t>
              </m:r>
            </m:e>
          </m:d>
          <m:r>
            <w:rPr>
              <w:rFonts w:asci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-1</m:t>
              </m:r>
            </m:sup>
          </m:sSup>
          <m:r>
            <w:rPr>
              <w:rFonts w:ascii="Cambria Math" w:hAnsi="Cambria Math"/>
            </w:rPr>
            <m:t>.</m:t>
          </m:r>
          <m:r>
            <m:rPr>
              <m:sty m:val="bi"/>
            </m:rPr>
            <w:rPr>
              <w:rFonts w:ascii="Cambria Math" w:hAnsi="Cambria Math"/>
            </w:rPr>
            <m:t>X</m:t>
          </m:r>
          <m:d>
            <m:dPr>
              <m:ctrlPr>
                <w:rPr>
                  <w:rFonts w:ascii="Cambria Math" w:hAnsi="Cambria Math"/>
                  <w:i/>
                </w:rPr>
              </m:ctrlPr>
            </m:dPr>
            <m:e>
              <m:r>
                <w:rPr>
                  <w:rFonts w:ascii="Cambria Math" w:hAnsi="Cambria Math"/>
                </w:rPr>
                <m:t>t</m:t>
              </m:r>
            </m:e>
          </m:d>
        </m:oMath>
      </m:oMathPara>
    </w:p>
    <w:p w:rsidR="004822E7" w:rsidRDefault="002A115D" w:rsidP="004822E7">
      <w:pPr>
        <w:tabs>
          <w:tab w:val="right" w:pos="4962"/>
        </w:tabs>
        <w:jc w:val="both"/>
      </w:pPr>
      <m:oMath>
        <m:r>
          <m:rPr>
            <m:sty m:val="bi"/>
          </m:rPr>
          <w:rPr>
            <w:rFonts w:ascii="Cambria Math" w:hAnsi="Cambria Math"/>
          </w:rPr>
          <m:t>Y</m:t>
        </m:r>
        <m:d>
          <m:dPr>
            <m:ctrlPr>
              <w:rPr>
                <w:rFonts w:ascii="Cambria Math" w:hAnsi="Cambria Math"/>
                <w:i/>
              </w:rPr>
            </m:ctrlPr>
          </m:dPr>
          <m:e>
            <m:r>
              <w:rPr>
                <w:rFonts w:ascii="Cambria Math" w:hAnsi="Cambria Math"/>
              </w:rPr>
              <m:t>t</m:t>
            </m:r>
          </m:e>
        </m:d>
        <m:r>
          <w:rPr>
            <w:rFonts w:ascii="Cambria Math"/>
          </w:rPr>
          <m:t>=</m:t>
        </m:r>
        <m:r>
          <m:rPr>
            <m:sty m:val="bi"/>
          </m:rPr>
          <w:rPr>
            <w:rFonts w:ascii="Cambria Math" w:hAnsi="Cambria Math"/>
          </w:rPr>
          <m:t>W</m:t>
        </m:r>
        <m:r>
          <w:rPr>
            <w:rFonts w:ascii="Cambria Math" w:hAnsi="Cambria Math"/>
          </w:rPr>
          <m:t>.</m:t>
        </m:r>
        <m:r>
          <m:rPr>
            <m:sty m:val="bi"/>
          </m:rPr>
          <w:rPr>
            <w:rFonts w:ascii="Cambria Math" w:hAnsi="Cambria Math"/>
          </w:rPr>
          <m:t>X</m:t>
        </m:r>
        <m:d>
          <m:dPr>
            <m:ctrlPr>
              <w:rPr>
                <w:rFonts w:ascii="Cambria Math" w:hAnsi="Cambria Math"/>
                <w:i/>
              </w:rPr>
            </m:ctrlPr>
          </m:dPr>
          <m:e>
            <m:r>
              <w:rPr>
                <w:rFonts w:ascii="Cambria Math" w:hAnsi="Cambria Math"/>
              </w:rPr>
              <m:t>t</m:t>
            </m:r>
          </m:e>
        </m:d>
      </m:oMath>
      <w:r w:rsidR="004822E7">
        <w:tab/>
        <w:t>(</w:t>
      </w:r>
      <w:r w:rsidR="00837587">
        <w:t>5</w:t>
      </w:r>
      <w:r w:rsidR="004822E7">
        <w:t>)</w:t>
      </w:r>
    </w:p>
    <w:p w:rsidR="004822E7" w:rsidRDefault="004822E7" w:rsidP="00B70DFF"/>
    <w:p w:rsidR="00007553" w:rsidRDefault="00C15579" w:rsidP="00C15579">
      <w:pPr>
        <w:jc w:val="both"/>
      </w:pPr>
      <m:oMath>
        <m:r>
          <m:rPr>
            <m:sty m:val="bi"/>
          </m:rPr>
          <w:rPr>
            <w:rFonts w:ascii="Cambria Math" w:hAnsi="Cambria Math"/>
          </w:rPr>
          <m:t>W</m:t>
        </m:r>
      </m:oMath>
      <w:r>
        <w:rPr>
          <w:b/>
        </w:rPr>
        <w:t xml:space="preserve"> </w:t>
      </w:r>
      <w:proofErr w:type="gramStart"/>
      <w:r w:rsidR="00ED363C">
        <w:t>is</w:t>
      </w:r>
      <w:proofErr w:type="gramEnd"/>
      <w:r w:rsidR="00ED363C">
        <w:t xml:space="preserve"> called </w:t>
      </w:r>
      <w:proofErr w:type="spellStart"/>
      <w:r w:rsidR="00ED363C">
        <w:t>demixing</w:t>
      </w:r>
      <w:proofErr w:type="spellEnd"/>
      <w:r w:rsidR="00ED363C">
        <w:t xml:space="preserve"> matrix, and </w:t>
      </w:r>
      <m:oMath>
        <m:r>
          <w:rPr>
            <w:rFonts w:ascii="Cambria Math" w:hAnsi="Cambria Math"/>
          </w:rPr>
          <m:t>Y(t)</m:t>
        </m:r>
      </m:oMath>
      <w:r w:rsidR="00ED363C">
        <w:t xml:space="preserve"> is source signals estimation. I</w:t>
      </w:r>
      <w:r>
        <w:t xml:space="preserve">CA algorithm estimated </w:t>
      </w:r>
      <m:oMath>
        <m:r>
          <m:rPr>
            <m:sty m:val="bi"/>
          </m:rPr>
          <w:rPr>
            <w:rFonts w:ascii="Cambria Math" w:hAnsi="Cambria Math"/>
          </w:rPr>
          <m:t>W</m:t>
        </m:r>
      </m:oMath>
      <w:r>
        <w:t xml:space="preserve"> by utilizing the independencies and non-gaussianity feature of the signal.  </w:t>
      </w:r>
    </w:p>
    <w:p w:rsidR="00007553" w:rsidRDefault="00007553" w:rsidP="009B644E">
      <w:pPr>
        <w:ind w:firstLine="202"/>
        <w:jc w:val="both"/>
      </w:pPr>
      <w:r>
        <w:t>Since ICA the separation method which estimate the source signal using iteration process, which quite time consuming if it is applied in real time world, there exist some preprocessing method in order to shorten the iteration process.</w:t>
      </w:r>
      <w:r w:rsidR="009B644E">
        <w:t xml:space="preserve"> </w:t>
      </w:r>
      <w:r>
        <w:t xml:space="preserve">First </w:t>
      </w:r>
      <w:r w:rsidR="009B644E">
        <w:t xml:space="preserve">step </w:t>
      </w:r>
      <w:r>
        <w:t>is centering the signal. This step intended to make zero-mean signal observation using equation (</w:t>
      </w:r>
      <w:r w:rsidR="00837587">
        <w:t>6</w:t>
      </w:r>
      <w:r>
        <w:t>)</w:t>
      </w:r>
    </w:p>
    <w:p w:rsidR="00007553" w:rsidRPr="00007553" w:rsidRDefault="00007553" w:rsidP="00007553">
      <w:pPr>
        <w:tabs>
          <w:tab w:val="left" w:pos="4770"/>
        </w:tabs>
        <w:jc w:val="both"/>
        <w:rPr>
          <w:b/>
        </w:rPr>
      </w:pPr>
    </w:p>
    <w:p w:rsidR="00007553" w:rsidRPr="00007553" w:rsidRDefault="00A64E97" w:rsidP="00007553">
      <w:pPr>
        <w:tabs>
          <w:tab w:val="left" w:pos="4770"/>
        </w:tabs>
        <w:jc w:val="both"/>
        <w:rPr>
          <w:b/>
        </w:r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c</m:t>
            </m:r>
          </m:sub>
        </m:sSub>
        <m:d>
          <m:dPr>
            <m:ctrlPr>
              <w:rPr>
                <w:rFonts w:ascii="Cambria Math" w:hAnsi="Cambria Math"/>
                <w:b/>
                <w:i/>
              </w:rPr>
            </m:ctrlPr>
          </m:dPr>
          <m:e>
            <m:r>
              <m:rPr>
                <m:sty m:val="bi"/>
              </m:rPr>
              <w:rPr>
                <w:rFonts w:ascii="Cambria Math" w:hAnsi="Cambria Math"/>
              </w:rPr>
              <m:t>t</m:t>
            </m:r>
          </m:e>
        </m:d>
        <m:r>
          <m:rPr>
            <m:sty m:val="bi"/>
          </m:rPr>
          <w:rPr>
            <w:rFonts w:ascii="Cambria Math" w:hAnsi="Cambria Math"/>
          </w:rPr>
          <m:t>=X</m:t>
        </m:r>
        <m:d>
          <m:dPr>
            <m:ctrlPr>
              <w:rPr>
                <w:rFonts w:ascii="Cambria Math" w:hAnsi="Cambria Math"/>
                <w:b/>
                <w:i/>
              </w:rPr>
            </m:ctrlPr>
          </m:dPr>
          <m:e>
            <m:r>
              <m:rPr>
                <m:sty m:val="bi"/>
              </m:rPr>
              <w:rPr>
                <w:rFonts w:ascii="Cambria Math" w:hAnsi="Cambria Math"/>
              </w:rPr>
              <m:t>t</m:t>
            </m:r>
          </m:e>
        </m:d>
        <m:r>
          <m:rPr>
            <m:sty m:val="bi"/>
          </m:rPr>
          <w:rPr>
            <w:rFonts w:ascii="Cambria Math" w:hAnsi="Cambria Math"/>
          </w:rPr>
          <m:t>-E</m:t>
        </m:r>
        <m:d>
          <m:dPr>
            <m:begChr m:val="{"/>
            <m:ctrlPr>
              <w:rPr>
                <w:rFonts w:ascii="Cambria Math" w:hAnsi="Cambria Math"/>
                <w:b/>
                <w:i/>
              </w:rPr>
            </m:ctrlPr>
          </m:dPr>
          <m:e>
            <m:r>
              <m:rPr>
                <m:sty m:val="bi"/>
              </m:rPr>
              <w:rPr>
                <w:rFonts w:ascii="Cambria Math" w:hAnsi="Cambria Math"/>
              </w:rPr>
              <m:t>X</m:t>
            </m:r>
          </m:e>
        </m:d>
      </m:oMath>
      <w:r w:rsidR="00007553">
        <w:rPr>
          <w:b/>
        </w:rPr>
        <w:tab/>
      </w:r>
      <w:r w:rsidR="00007553" w:rsidRPr="00007553">
        <w:t>(</w:t>
      </w:r>
      <w:r w:rsidR="00837587">
        <w:t>6</w:t>
      </w:r>
      <w:r w:rsidR="00007553" w:rsidRPr="00007553">
        <w:t>)</w:t>
      </w:r>
      <w:r w:rsidR="00007553">
        <w:rPr>
          <w:b/>
        </w:rPr>
        <w:t xml:space="preserve"> </w:t>
      </w:r>
      <w:r w:rsidR="00007553" w:rsidRPr="00007553">
        <w:rPr>
          <w:b/>
        </w:rPr>
        <w:t xml:space="preserve"> </w:t>
      </w:r>
    </w:p>
    <w:p w:rsidR="00007553" w:rsidRDefault="00007553" w:rsidP="00C15579">
      <w:pPr>
        <w:jc w:val="both"/>
      </w:pPr>
    </w:p>
    <w:p w:rsidR="00875CCE" w:rsidRDefault="00007553" w:rsidP="00C15579">
      <w:pPr>
        <w:jc w:val="both"/>
      </w:pPr>
      <w:r>
        <w:t xml:space="preserve">Where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c</m:t>
            </m:r>
          </m:sub>
        </m:sSub>
        <m:r>
          <m:rPr>
            <m:sty m:val="bi"/>
          </m:rPr>
          <w:rPr>
            <w:rFonts w:ascii="Cambria Math" w:hAnsi="Cambria Math"/>
          </w:rPr>
          <m:t>(t)</m:t>
        </m:r>
      </m:oMath>
      <w:proofErr w:type="gramStart"/>
      <w:r>
        <w:rPr>
          <w:b/>
        </w:rPr>
        <w:t xml:space="preserve"> </w:t>
      </w:r>
      <w:r>
        <w:t>is centered vector</w:t>
      </w:r>
      <w:proofErr w:type="gramEnd"/>
      <w:r>
        <w:t xml:space="preserve"> signal, and </w:t>
      </w:r>
      <m:oMath>
        <m:r>
          <m:rPr>
            <m:sty m:val="bi"/>
          </m:rPr>
          <w:rPr>
            <w:rFonts w:ascii="Cambria Math" w:hAnsi="Cambria Math"/>
          </w:rPr>
          <m:t>E{X}</m:t>
        </m:r>
      </m:oMath>
      <w:r>
        <w:rPr>
          <w:b/>
        </w:rPr>
        <w:t xml:space="preserve"> </w:t>
      </w:r>
      <w:r>
        <w:t xml:space="preserve">is the signal expectation. </w:t>
      </w:r>
      <w:r w:rsidR="00875CCE">
        <w:t>After signal have been cen</w:t>
      </w:r>
      <w:r w:rsidR="009B644E">
        <w:t>tered, it will be get to whiten</w:t>
      </w:r>
      <w:r w:rsidR="00875CCE">
        <w:t>ing process. This step intend to make recorded signal uncorrelated each other by using Eigenvalue Decomposition (</w:t>
      </w:r>
      <w:r w:rsidR="00837587">
        <w:t>7</w:t>
      </w:r>
      <w:r w:rsidR="00875CCE">
        <w:t>)</w:t>
      </w:r>
    </w:p>
    <w:p w:rsidR="00875CCE" w:rsidRDefault="00875CCE" w:rsidP="00C15579">
      <w:pPr>
        <w:jc w:val="both"/>
      </w:pPr>
    </w:p>
    <w:p w:rsidR="00875CCE" w:rsidRDefault="00875CCE" w:rsidP="000F75A3">
      <w:pPr>
        <w:tabs>
          <w:tab w:val="left" w:pos="4770"/>
        </w:tabs>
        <w:jc w:val="both"/>
      </w:pPr>
      <m:oMath>
        <m:r>
          <m:rPr>
            <m:sty m:val="bi"/>
          </m:rPr>
          <w:rPr>
            <w:rFonts w:ascii="Cambria Math" w:hAnsi="Cambria Math"/>
          </w:rPr>
          <m:t>V</m:t>
        </m:r>
        <m:r>
          <w:rPr>
            <w:rFonts w:ascii="Cambria Math" w:hAnsi="Cambria Math"/>
          </w:rPr>
          <m:t>=</m:t>
        </m:r>
        <m:r>
          <m:rPr>
            <m:sty m:val="bi"/>
          </m:rPr>
          <w:rPr>
            <w:rFonts w:ascii="Cambria Math" w:hAnsi="Cambria Math"/>
          </w:rPr>
          <m:t>E</m:t>
        </m:r>
        <m:sSup>
          <m:sSupPr>
            <m:ctrlPr>
              <w:rPr>
                <w:rFonts w:ascii="Cambria Math" w:hAnsi="Cambria Math"/>
                <w:i/>
              </w:rPr>
            </m:ctrlPr>
          </m:sSupPr>
          <m:e>
            <m:r>
              <m:rPr>
                <m:sty m:val="bi"/>
              </m:rPr>
              <w:rPr>
                <w:rFonts w:ascii="Cambria Math" w:hAnsi="Cambria Math"/>
              </w:rPr>
              <m:t>D</m:t>
            </m:r>
          </m:e>
          <m:sup>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sup>
        </m:sSup>
        <m:sSup>
          <m:sSupPr>
            <m:ctrlPr>
              <w:rPr>
                <w:rFonts w:ascii="Cambria Math" w:hAnsi="Cambria Math"/>
                <w:i/>
              </w:rPr>
            </m:ctrlPr>
          </m:sSupPr>
          <m:e>
            <m:r>
              <m:rPr>
                <m:sty m:val="bi"/>
              </m:rPr>
              <w:rPr>
                <w:rFonts w:ascii="Cambria Math" w:hAnsi="Cambria Math"/>
              </w:rPr>
              <m:t>E</m:t>
            </m:r>
          </m:e>
          <m:sup>
            <m:r>
              <w:rPr>
                <w:rFonts w:ascii="Cambria Math" w:hAnsi="Cambria Math"/>
              </w:rPr>
              <m:t>T</m:t>
            </m:r>
          </m:sup>
        </m:sSup>
      </m:oMath>
      <w:r w:rsidR="000F75A3">
        <w:t xml:space="preserve"> </w:t>
      </w:r>
      <w:r w:rsidR="000F75A3">
        <w:tab/>
        <w:t>(</w:t>
      </w:r>
      <w:r w:rsidR="00837587">
        <w:t>7</w:t>
      </w:r>
      <w:r w:rsidR="000F75A3">
        <w:t>)</w:t>
      </w:r>
    </w:p>
    <w:p w:rsidR="00875CCE" w:rsidRDefault="00875CCE" w:rsidP="00C15579">
      <w:pPr>
        <w:jc w:val="both"/>
      </w:pPr>
    </w:p>
    <w:p w:rsidR="00875CCE" w:rsidRDefault="00875CCE" w:rsidP="00C15579">
      <w:pPr>
        <w:jc w:val="both"/>
      </w:pPr>
      <w:r>
        <w:t xml:space="preserve">Where </w:t>
      </w:r>
      <m:oMath>
        <m:r>
          <m:rPr>
            <m:sty m:val="bi"/>
          </m:rPr>
          <w:rPr>
            <w:rFonts w:ascii="Cambria Math" w:hAnsi="Cambria Math"/>
          </w:rPr>
          <m:t>V</m:t>
        </m:r>
      </m:oMath>
      <w:r>
        <w:rPr>
          <w:b/>
        </w:rPr>
        <w:t xml:space="preserve"> </w:t>
      </w:r>
      <w:r>
        <w:t xml:space="preserve">is whitening matrix, </w:t>
      </w:r>
      <m:oMath>
        <m:r>
          <m:rPr>
            <m:sty m:val="bi"/>
          </m:rPr>
          <w:rPr>
            <w:rFonts w:ascii="Cambria Math" w:hAnsi="Cambria Math"/>
          </w:rPr>
          <m:t>E</m:t>
        </m:r>
      </m:oMath>
      <w:r>
        <w:rPr>
          <w:b/>
        </w:rPr>
        <w:t xml:space="preserve"> </w:t>
      </w:r>
      <w:r>
        <w:t xml:space="preserve">orthogonal matrix of eigenvector </w:t>
      </w:r>
      <w:proofErr w:type="gramStart"/>
      <w:r>
        <w:t xml:space="preserve">of </w:t>
      </w:r>
      <w:proofErr w:type="gramEnd"/>
      <m:oMath>
        <m:r>
          <w:rPr>
            <w:rFonts w:ascii="Cambria Math" w:hAnsi="Cambria Math"/>
          </w:rPr>
          <m:t>E</m:t>
        </m:r>
        <m:d>
          <m:dPr>
            <m:begChr m:val="{"/>
            <m:ctrlPr>
              <w:rPr>
                <w:rFonts w:ascii="Cambria Math" w:hAnsi="Cambria Math"/>
                <w:i/>
              </w:rPr>
            </m:ctrlPr>
          </m:dPr>
          <m:e>
            <m:r>
              <m:rPr>
                <m:sty m:val="bi"/>
              </m:rPr>
              <w:rPr>
                <w:rFonts w:ascii="Cambria Math" w:hAnsi="Cambria Math"/>
              </w:rPr>
              <m:t>X</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e>
        </m:d>
      </m:oMath>
      <w:r>
        <w:t xml:space="preserve">, and </w:t>
      </w:r>
      <m:oMath>
        <m:r>
          <m:rPr>
            <m:sty m:val="bi"/>
          </m:rPr>
          <w:rPr>
            <w:rFonts w:ascii="Cambria Math" w:hAnsi="Cambria Math"/>
          </w:rPr>
          <m:t>D</m:t>
        </m:r>
      </m:oMath>
      <w:r>
        <w:rPr>
          <w:b/>
        </w:rPr>
        <w:t xml:space="preserve"> </w:t>
      </w:r>
      <w:r>
        <w:t xml:space="preserve">is diagonal matrix of its eigenvalues. </w:t>
      </w:r>
      <w:r w:rsidR="000F75A3">
        <w:t xml:space="preserve">After </w:t>
      </w:r>
      <m:oMath>
        <m:r>
          <m:rPr>
            <m:sty m:val="bi"/>
          </m:rPr>
          <w:rPr>
            <w:rFonts w:ascii="Cambria Math" w:hAnsi="Cambria Math"/>
          </w:rPr>
          <m:t>V</m:t>
        </m:r>
      </m:oMath>
      <w:r w:rsidR="009B644E">
        <w:rPr>
          <w:b/>
        </w:rPr>
        <w:t xml:space="preserve"> </w:t>
      </w:r>
      <w:r w:rsidR="009B644E" w:rsidRPr="009B644E">
        <w:t>acquired</w:t>
      </w:r>
      <w:r w:rsidR="000F75A3">
        <w:rPr>
          <w:b/>
        </w:rPr>
        <w:t xml:space="preserve">, </w:t>
      </w:r>
      <w:r w:rsidR="000F75A3">
        <w:t xml:space="preserve">whitened signal can be obtained </w:t>
      </w:r>
      <w:r w:rsidR="009B644E">
        <w:t xml:space="preserve">by </w:t>
      </w:r>
      <w:r w:rsidR="000F75A3">
        <w:t>using equation (</w:t>
      </w:r>
      <w:r w:rsidR="00837587">
        <w:t>8</w:t>
      </w:r>
      <w:r w:rsidR="000F75A3">
        <w:t>)</w:t>
      </w:r>
    </w:p>
    <w:p w:rsidR="000F75A3" w:rsidRDefault="000F75A3" w:rsidP="00C15579">
      <w:pPr>
        <w:jc w:val="both"/>
      </w:pPr>
    </w:p>
    <w:p w:rsidR="000F75A3" w:rsidRPr="000F75A3" w:rsidRDefault="00A64E97" w:rsidP="000F75A3">
      <w:pPr>
        <w:tabs>
          <w:tab w:val="left" w:pos="4770"/>
        </w:tabs>
        <w:jc w:val="both"/>
      </w:pPr>
      <m:oMath>
        <m:sSub>
          <m:sSubPr>
            <m:ctrlPr>
              <w:rPr>
                <w:rFonts w:ascii="Cambria Math" w:hAnsi="Cambria Math"/>
                <w:i/>
              </w:rPr>
            </m:ctrlPr>
          </m:sSubPr>
          <m:e>
            <m:r>
              <m:rPr>
                <m:sty m:val="bi"/>
              </m:rPr>
              <w:rPr>
                <w:rFonts w:ascii="Cambria Math" w:hAnsi="Cambria Math"/>
              </w:rPr>
              <m:t>X</m:t>
            </m:r>
          </m:e>
          <m:sub>
            <m:r>
              <w:rPr>
                <w:rFonts w:ascii="Cambria Math" w:hAnsi="Cambria Math"/>
              </w:rPr>
              <m:t>w</m:t>
            </m:r>
          </m:sub>
        </m:sSub>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V</m:t>
        </m:r>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(t)</m:t>
        </m:r>
      </m:oMath>
      <w:r w:rsidR="000F75A3">
        <w:tab/>
        <w:t>(</w:t>
      </w:r>
      <w:r w:rsidR="00837587">
        <w:t>8</w:t>
      </w:r>
      <w:r w:rsidR="000F75A3">
        <w:t>)</w:t>
      </w:r>
    </w:p>
    <w:p w:rsidR="000F75A3" w:rsidRDefault="000F75A3" w:rsidP="00C15579">
      <w:pPr>
        <w:jc w:val="both"/>
      </w:pPr>
    </w:p>
    <w:p w:rsidR="00B70DFF" w:rsidRDefault="00435ACD" w:rsidP="00ED363C">
      <w:pPr>
        <w:jc w:val="both"/>
      </w:pPr>
      <w:r>
        <w:t xml:space="preserve">After </w:t>
      </w:r>
      <w:r w:rsidR="00047665">
        <w:t>signal being preprocessed, the estimation of source signal will be accomplished using ICA algorithm. In this experiment</w:t>
      </w:r>
      <w:r w:rsidR="00EC302F">
        <w:t xml:space="preserve"> </w:t>
      </w:r>
      <w:r w:rsidR="00EC302F">
        <w:lastRenderedPageBreak/>
        <w:t>algorithm of [5]</w:t>
      </w:r>
      <w:r w:rsidR="00047665">
        <w:t xml:space="preserve"> was applied to estimate source signal. T</w:t>
      </w:r>
      <w:r w:rsidR="00ED363C">
        <w:t xml:space="preserve">he principle of this algorithm was to minimize the entropy of estimated signal, since the low entropy is one of the feature of independence signal, and high entropy is the characteristic of </w:t>
      </w:r>
      <w:proofErr w:type="spellStart"/>
      <w:r w:rsidR="00ED363C">
        <w:t>gaussian</w:t>
      </w:r>
      <w:proofErr w:type="spellEnd"/>
      <w:r w:rsidR="00ED363C">
        <w:t xml:space="preserve"> random variable.</w:t>
      </w:r>
    </w:p>
    <w:p w:rsidR="00467462" w:rsidRDefault="00467462" w:rsidP="00ED363C">
      <w:pPr>
        <w:jc w:val="both"/>
      </w:pPr>
      <m:oMathPara>
        <m:oMath>
          <m:r>
            <w:rPr>
              <w:rFonts w:ascii="Cambria Math" w:hAnsi="Cambria Math"/>
            </w:rPr>
            <m:t>L=</m:t>
          </m:r>
          <m:nary>
            <m:naryPr>
              <m:chr m:val="∑"/>
              <m:ctrlPr>
                <w:rPr>
                  <w:rFonts w:ascii="Cambria Math" w:hAnsi="Cambria Math"/>
                  <w:i/>
                </w:rPr>
              </m:ctrlPr>
            </m:naryPr>
            <m:sub>
              <m:r>
                <w:rPr>
                  <w:rFonts w:ascii="Cambria Math" w:hAnsi="Cambria Math"/>
                </w:rPr>
                <m:t>t=1</m:t>
              </m:r>
            </m:sub>
            <m:sup>
              <m:r>
                <w:rPr>
                  <w:rFonts w:ascii="Cambria Math" w:hAnsi="Cambria Math"/>
                </w:rPr>
                <m:t>T</m:t>
              </m:r>
            </m:sup>
            <m:e>
              <m:nary>
                <m:naryPr>
                  <m:chr m:val="∑"/>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T</m:t>
                              </m:r>
                            </m:sup>
                          </m:sSub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+T</m:t>
                      </m:r>
                      <m:func>
                        <m:funcPr>
                          <m:ctrlPr>
                            <w:rPr>
                              <w:rFonts w:ascii="Cambria Math" w:hAnsi="Cambria Math"/>
                              <w:i/>
                            </w:rPr>
                          </m:ctrlPr>
                        </m:funcPr>
                        <m:fName>
                          <m:r>
                            <m:rPr>
                              <m:sty m:val="p"/>
                            </m:rPr>
                            <w:rPr>
                              <w:rFonts w:ascii="Cambria Math" w:hAnsi="Cambria Math"/>
                            </w:rPr>
                            <m:t>log</m:t>
                          </m:r>
                        </m:fName>
                        <m:e>
                          <m:r>
                            <w:rPr>
                              <w:rFonts w:ascii="Cambria Math" w:hAnsi="Cambria Math"/>
                            </w:rPr>
                            <m:t>|detW|</m:t>
                          </m:r>
                        </m:e>
                      </m:func>
                    </m:e>
                  </m:func>
                  <m:r>
                    <w:rPr>
                      <w:rFonts w:ascii="Cambria Math" w:hAnsi="Cambria Math"/>
                    </w:rPr>
                    <m:t>,</m:t>
                  </m:r>
                </m:e>
              </m:nary>
              <m:r>
                <w:rPr>
                  <w:rFonts w:ascii="Cambria Math" w:hAnsi="Cambria Math"/>
                </w:rPr>
                <m:t xml:space="preserve">                     (</m:t>
              </m:r>
              <m:r>
                <w:rPr>
                  <w:rFonts w:ascii="Cambria Math" w:hAnsi="Cambria Math"/>
                </w:rPr>
                <m:t>9</m:t>
              </m:r>
              <m:r>
                <w:rPr>
                  <w:rFonts w:ascii="Cambria Math" w:hAnsi="Cambria Math"/>
                </w:rPr>
                <m:t>)</m:t>
              </m:r>
            </m:e>
          </m:nary>
        </m:oMath>
      </m:oMathPara>
    </w:p>
    <w:p w:rsidR="00ED363C" w:rsidRDefault="00ED363C" w:rsidP="00ED363C">
      <w:pPr>
        <w:jc w:val="both"/>
      </w:pPr>
    </w:p>
    <w:p w:rsidR="00164E37" w:rsidRDefault="00164E37" w:rsidP="00ED363C">
      <w:pPr>
        <w:jc w:val="both"/>
      </w:pPr>
      <w:proofErr w:type="spellStart"/>
      <w:r>
        <w:t>Demixing</w:t>
      </w:r>
      <w:proofErr w:type="spellEnd"/>
      <w:r>
        <w:t xml:space="preserve"> matrix is optimized using this epoch</w:t>
      </w:r>
    </w:p>
    <w:p w:rsidR="00164E37" w:rsidRDefault="00164E37" w:rsidP="00164E37">
      <w:pPr>
        <w:tabs>
          <w:tab w:val="left" w:pos="4680"/>
        </w:tabs>
        <w:jc w:val="both"/>
      </w:pPr>
    </w:p>
    <w:p w:rsidR="00164E37" w:rsidRDefault="00A64E97" w:rsidP="00164E37">
      <w:pPr>
        <w:tabs>
          <w:tab w:val="left" w:pos="4680"/>
        </w:tabs>
        <w:jc w:val="both"/>
      </w:pPr>
      <m:oMath>
        <m:sSup>
          <m:sSupPr>
            <m:ctrlPr>
              <w:rPr>
                <w:rFonts w:ascii="Cambria Math" w:hAnsi="Cambria Math"/>
                <w:i/>
              </w:rPr>
            </m:ctrlPr>
          </m:sSupPr>
          <m:e>
            <m:r>
              <m:rPr>
                <m:sty m:val="bi"/>
              </m:rPr>
              <w:rPr>
                <w:rFonts w:ascii="Cambria Math" w:hAnsi="Cambria Math"/>
              </w:rPr>
              <m:t>W</m:t>
            </m:r>
          </m:e>
          <m:sup>
            <m:r>
              <w:rPr>
                <w:rFonts w:ascii="Cambria Math" w:hAnsi="Cambria Math"/>
              </w:rPr>
              <m:t>+</m:t>
            </m:r>
          </m:sup>
        </m:sSup>
        <m:r>
          <w:rPr>
            <w:rFonts w:ascii="Cambria Math" w:hAnsi="Cambria Math"/>
          </w:rPr>
          <m:t>=</m:t>
        </m:r>
        <m:r>
          <m:rPr>
            <m:sty m:val="bi"/>
          </m:rPr>
          <w:rPr>
            <w:rFonts w:ascii="Cambria Math" w:hAnsi="Cambria Math"/>
          </w:rPr>
          <m:t>W</m:t>
        </m:r>
        <m:r>
          <w:rPr>
            <w:rFonts w:ascii="Cambria Math" w:hAnsi="Cambria Math"/>
          </w:rPr>
          <m:t>+μ</m:t>
        </m:r>
        <m:d>
          <m:dPr>
            <m:begChr m:val="["/>
            <m:endChr m:val="]"/>
            <m:ctrlPr>
              <w:rPr>
                <w:rFonts w:ascii="Cambria Math" w:hAnsi="Cambria Math"/>
                <w:i/>
              </w:rPr>
            </m:ctrlPr>
          </m:dPr>
          <m:e>
            <m:r>
              <m:rPr>
                <m:sty m:val="bi"/>
              </m:rPr>
              <w:rPr>
                <w:rFonts w:ascii="Cambria Math" w:hAnsi="Cambria Math"/>
              </w:rPr>
              <m:t>I</m:t>
            </m:r>
            <m:r>
              <w:rPr>
                <w:rFonts w:ascii="Cambria Math" w:hAnsi="Cambria Math"/>
              </w:rPr>
              <m:t>+f</m:t>
            </m:r>
            <m:d>
              <m:dPr>
                <m:ctrlPr>
                  <w:rPr>
                    <w:rFonts w:ascii="Cambria Math" w:hAnsi="Cambria Math"/>
                    <w:i/>
                  </w:rPr>
                </m:ctrlPr>
              </m:dPr>
              <m:e>
                <m:r>
                  <m:rPr>
                    <m:sty m:val="bi"/>
                  </m:rPr>
                  <w:rPr>
                    <w:rFonts w:ascii="Cambria Math" w:hAnsi="Cambria Math"/>
                  </w:rPr>
                  <m:t>X</m:t>
                </m:r>
              </m:e>
            </m:d>
            <m:sSup>
              <m:sSupPr>
                <m:ctrlPr>
                  <w:rPr>
                    <w:rFonts w:ascii="Cambria Math" w:hAnsi="Cambria Math"/>
                    <w:i/>
                  </w:rPr>
                </m:ctrlPr>
              </m:sSupPr>
              <m:e>
                <m:r>
                  <m:rPr>
                    <m:sty m:val="bi"/>
                  </m:rPr>
                  <w:rPr>
                    <w:rFonts w:ascii="Cambria Math" w:hAnsi="Cambria Math"/>
                  </w:rPr>
                  <m:t>X</m:t>
                </m:r>
              </m:e>
              <m:sup>
                <m:r>
                  <w:rPr>
                    <w:rFonts w:ascii="Cambria Math" w:hAnsi="Cambria Math"/>
                  </w:rPr>
                  <m:t>T</m:t>
                </m:r>
              </m:sup>
            </m:sSup>
          </m:e>
        </m:d>
        <m:r>
          <m:rPr>
            <m:sty m:val="bi"/>
          </m:rPr>
          <w:rPr>
            <w:rFonts w:ascii="Cambria Math" w:hAnsi="Cambria Math"/>
          </w:rPr>
          <m:t>W</m:t>
        </m:r>
      </m:oMath>
      <w:r w:rsidR="00164E37">
        <w:rPr>
          <w:b/>
        </w:rPr>
        <w:t xml:space="preserve"> </w:t>
      </w:r>
      <w:r w:rsidR="00164E37">
        <w:rPr>
          <w:b/>
        </w:rPr>
        <w:tab/>
      </w:r>
      <w:r w:rsidR="00164E37" w:rsidRPr="00164E37">
        <w:t>(</w:t>
      </w:r>
      <w:r w:rsidR="00837587">
        <w:t>10</w:t>
      </w:r>
      <w:r w:rsidR="00164E37" w:rsidRPr="00164E37">
        <w:t>)</w:t>
      </w:r>
    </w:p>
    <w:p w:rsidR="00164E37" w:rsidRDefault="00164E37" w:rsidP="00164E37">
      <w:pPr>
        <w:tabs>
          <w:tab w:val="left" w:pos="4680"/>
        </w:tabs>
        <w:jc w:val="both"/>
      </w:pPr>
    </w:p>
    <w:p w:rsidR="00164E37" w:rsidRDefault="00164E37" w:rsidP="00164E37">
      <w:pPr>
        <w:tabs>
          <w:tab w:val="left" w:pos="4680"/>
        </w:tabs>
        <w:jc w:val="both"/>
      </w:pPr>
      <m:oMath>
        <m:r>
          <m:rPr>
            <m:sty m:val="bi"/>
          </m:rPr>
          <w:rPr>
            <w:rFonts w:ascii="Cambria Math" w:hAnsi="Cambria Math"/>
          </w:rPr>
          <m:t>g</m:t>
        </m:r>
        <m:r>
          <w:rPr>
            <w:rFonts w:ascii="Cambria Math" w:hAnsi="Cambria Math"/>
          </w:rPr>
          <m:t>(y)</m:t>
        </m:r>
      </m:oMath>
      <w:r>
        <w:t xml:space="preserve"> </w:t>
      </w:r>
      <w:proofErr w:type="gramStart"/>
      <w:r>
        <w:t>is</w:t>
      </w:r>
      <w:proofErr w:type="gramEnd"/>
      <w:r>
        <w:t xml:space="preserve"> </w:t>
      </w:r>
      <w:proofErr w:type="spellStart"/>
      <w:r>
        <w:t>non linear</w:t>
      </w:r>
      <w:proofErr w:type="spellEnd"/>
      <w:r>
        <w:t xml:space="preserve"> function, in this paper </w:t>
      </w:r>
      <m:oMath>
        <m:r>
          <w:rPr>
            <w:rFonts w:ascii="Cambria Math" w:hAnsi="Cambria Math"/>
          </w:rPr>
          <m:t>Tanh(y)</m:t>
        </m:r>
      </m:oMath>
      <w:r>
        <w:t xml:space="preserve"> was  used. </w:t>
      </w:r>
    </w:p>
    <w:p w:rsidR="002A115D" w:rsidRDefault="002A115D" w:rsidP="00164E37">
      <w:pPr>
        <w:tabs>
          <w:tab w:val="left" w:pos="4680"/>
        </w:tabs>
        <w:jc w:val="both"/>
      </w:pPr>
      <w:r>
        <w:t>Then the estimation signal acquired by using equation (</w:t>
      </w:r>
      <w:r w:rsidR="00837587">
        <w:t>11</w:t>
      </w:r>
      <w:r>
        <w:t>)</w:t>
      </w:r>
    </w:p>
    <w:p w:rsidR="002A115D" w:rsidRDefault="002A115D" w:rsidP="00164E37">
      <w:pPr>
        <w:tabs>
          <w:tab w:val="left" w:pos="4680"/>
        </w:tabs>
        <w:jc w:val="both"/>
      </w:pPr>
    </w:p>
    <w:p w:rsidR="002A115D" w:rsidRDefault="002A115D" w:rsidP="002A115D">
      <w:pPr>
        <w:tabs>
          <w:tab w:val="left" w:pos="4680"/>
        </w:tabs>
        <w:jc w:val="both"/>
      </w:pPr>
      <m:oMath>
        <m:r>
          <m:rPr>
            <m:sty m:val="bi"/>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=W</m:t>
        </m:r>
        <m:sSub>
          <m:sSubPr>
            <m:ctrlPr>
              <w:rPr>
                <w:rFonts w:ascii="Cambria Math" w:hAnsi="Cambria Math"/>
                <w:i/>
              </w:rPr>
            </m:ctrlPr>
          </m:sSubPr>
          <m:e>
            <m:r>
              <m:rPr>
                <m:sty m:val="bi"/>
              </m:rPr>
              <w:rPr>
                <w:rFonts w:ascii="Cambria Math" w:hAnsi="Cambria Math"/>
              </w:rPr>
              <m:t>X</m:t>
            </m:r>
          </m:e>
          <m:sub>
            <m:r>
              <w:rPr>
                <w:rFonts w:ascii="Cambria Math" w:hAnsi="Cambria Math"/>
              </w:rPr>
              <m:t>w</m:t>
            </m:r>
          </m:sub>
        </m:sSub>
        <m:r>
          <w:rPr>
            <w:rFonts w:ascii="Cambria Math" w:hAnsi="Cambria Math"/>
          </w:rPr>
          <m:t>(t)</m:t>
        </m:r>
      </m:oMath>
      <w:r>
        <w:tab/>
        <w:t>(</w:t>
      </w:r>
      <w:r w:rsidR="00837587">
        <w:t>11</w:t>
      </w:r>
      <w:r>
        <w:t>)</w:t>
      </w:r>
    </w:p>
    <w:p w:rsidR="002A115D" w:rsidRDefault="002A115D" w:rsidP="00164E37">
      <w:pPr>
        <w:tabs>
          <w:tab w:val="left" w:pos="4680"/>
        </w:tabs>
        <w:jc w:val="both"/>
      </w:pPr>
    </w:p>
    <w:p w:rsidR="00902D5E" w:rsidRDefault="002A115D" w:rsidP="00164E37">
      <w:pPr>
        <w:tabs>
          <w:tab w:val="left" w:pos="4680"/>
        </w:tabs>
        <w:jc w:val="both"/>
      </w:pPr>
      <w:r>
        <w:t xml:space="preserve">After </w:t>
      </w:r>
      <w:proofErr w:type="spellStart"/>
      <w:r>
        <w:t>estmation</w:t>
      </w:r>
      <w:proofErr w:type="spellEnd"/>
      <w:r>
        <w:t xml:space="preserve"> source </w:t>
      </w:r>
      <m:oMath>
        <m:r>
          <m:rPr>
            <m:sty m:val="bi"/>
          </m:rPr>
          <w:rPr>
            <w:rFonts w:ascii="Cambria Math" w:hAnsi="Cambria Math"/>
          </w:rPr>
          <m:t>Y</m:t>
        </m:r>
        <m:r>
          <w:rPr>
            <w:rFonts w:ascii="Cambria Math" w:hAnsi="Cambria Math"/>
          </w:rPr>
          <m:t>(t)</m:t>
        </m:r>
      </m:oMath>
      <w:r>
        <w:t xml:space="preserve"> acquired, it will be compared to the baseline signal to evaluate the quality of source separation</w:t>
      </w:r>
      <w:r w:rsidR="00902D5E">
        <w:t xml:space="preserve"> using equation (</w:t>
      </w:r>
      <w:r w:rsidR="00837587">
        <w:t>2</w:t>
      </w:r>
      <w:r w:rsidR="00902D5E">
        <w:t>)</w:t>
      </w:r>
      <w:r>
        <w:t xml:space="preserve">. </w:t>
      </w:r>
    </w:p>
    <w:p w:rsidR="00902D5E" w:rsidRDefault="00902D5E" w:rsidP="00164E37">
      <w:pPr>
        <w:tabs>
          <w:tab w:val="left" w:pos="4680"/>
        </w:tabs>
        <w:jc w:val="both"/>
      </w:pPr>
    </w:p>
    <w:p w:rsidR="00902D5E" w:rsidRDefault="00902D5E" w:rsidP="00164E37">
      <w:pPr>
        <w:tabs>
          <w:tab w:val="left" w:pos="4680"/>
        </w:tabs>
        <w:jc w:val="both"/>
      </w:pPr>
      <m:oMathPara>
        <m:oMath>
          <m:r>
            <w:rPr>
              <w:rFonts w:ascii="Cambria Math" w:hAnsi="Cambria Math"/>
            </w:rPr>
            <m:t>MSE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M</m:t>
              </m:r>
            </m:sup>
            <m:e>
              <m:sSup>
                <m:sSupPr>
                  <m:ctrlPr>
                    <w:rPr>
                      <w:rFonts w:ascii="Cambria Math" w:hAnsi="Cambria Math"/>
                    </w:rPr>
                  </m:ctrlPr>
                </m:sSupPr>
                <m:e>
                  <m:d>
                    <m:dPr>
                      <m:ctrlPr>
                        <w:rPr>
                          <w:rFonts w:ascii="Cambria Math" w:hAnsi="Cambria Math"/>
                        </w:rPr>
                      </m:ctrlPr>
                    </m:dPr>
                    <m:e>
                      <m:r>
                        <w:rPr>
                          <w:rFonts w:ascii="Cambria Math" w:hAnsi="Cambria Math"/>
                        </w:rPr>
                        <m:t>s[m]</m:t>
                      </m:r>
                      <m:r>
                        <m:rPr>
                          <m:sty m:val="p"/>
                        </m:rPr>
                        <w:rPr>
                          <w:rFonts w:ascii="Cambria Math" w:hAnsi="Cambria Math"/>
                        </w:rPr>
                        <m:t>-</m:t>
                      </m:r>
                      <m:r>
                        <w:rPr>
                          <w:rFonts w:ascii="Cambria Math" w:hAnsi="Cambria Math"/>
                        </w:rPr>
                        <m:t>y[m]</m:t>
                      </m:r>
                    </m:e>
                  </m:d>
                </m:e>
                <m:sup>
                  <m:r>
                    <m:rPr>
                      <m:sty m:val="p"/>
                    </m:rPr>
                    <w:rPr>
                      <w:rFonts w:ascii="Cambria Math" w:hAnsi="Cambria Math"/>
                    </w:rPr>
                    <m:t>2</m:t>
                  </m:r>
                </m:sup>
              </m:sSup>
            </m:e>
          </m:nary>
          <m:r>
            <w:rPr>
              <w:rFonts w:ascii="Cambria Math" w:hAnsi="Cambria Math"/>
            </w:rPr>
            <m:t xml:space="preserve">                                        (</m:t>
          </m:r>
          <m:r>
            <w:rPr>
              <w:rFonts w:ascii="Cambria Math" w:hAnsi="Cambria Math"/>
            </w:rPr>
            <m:t>12</m:t>
          </m:r>
          <m:r>
            <w:rPr>
              <w:rFonts w:ascii="Cambria Math" w:hAnsi="Cambria Math"/>
            </w:rPr>
            <m:t>)</m:t>
          </m:r>
        </m:oMath>
      </m:oMathPara>
    </w:p>
    <w:p w:rsidR="00902D5E" w:rsidRDefault="00902D5E" w:rsidP="00164E37">
      <w:pPr>
        <w:tabs>
          <w:tab w:val="left" w:pos="4680"/>
        </w:tabs>
        <w:jc w:val="both"/>
      </w:pPr>
    </w:p>
    <w:p w:rsidR="002A115D" w:rsidRDefault="002A115D" w:rsidP="00164E37">
      <w:pPr>
        <w:tabs>
          <w:tab w:val="left" w:pos="4680"/>
        </w:tabs>
        <w:jc w:val="both"/>
      </w:pPr>
      <w:r>
        <w:t xml:space="preserve">MSE value of </w:t>
      </w:r>
      <w:proofErr w:type="spellStart"/>
      <w:r>
        <w:t>estmation</w:t>
      </w:r>
      <w:proofErr w:type="spellEnd"/>
      <w:r>
        <w:t xml:space="preserve"> and baseline are shown in Table 2.</w:t>
      </w:r>
      <w:r w:rsidR="00D35DD1">
        <w:t xml:space="preserve"> Lower value of MSE indicated better separation performance.</w:t>
      </w:r>
    </w:p>
    <w:p w:rsidR="002A115D" w:rsidRDefault="002A115D" w:rsidP="00164E37">
      <w:pPr>
        <w:tabs>
          <w:tab w:val="left" w:pos="4680"/>
        </w:tabs>
        <w:jc w:val="both"/>
      </w:pPr>
      <w:r>
        <w:t xml:space="preserve">  </w:t>
      </w:r>
    </w:p>
    <w:p w:rsidR="000E7CD5" w:rsidRPr="00F25173" w:rsidRDefault="000E7CD5" w:rsidP="000E7CD5">
      <w:pPr>
        <w:pStyle w:val="Caption"/>
        <w:keepNext/>
        <w:spacing w:after="0"/>
        <w:ind w:left="1077" w:hanging="1077"/>
        <w:jc w:val="center"/>
        <w:rPr>
          <w:b w:val="0"/>
          <w:color w:val="auto"/>
          <w:sz w:val="16"/>
        </w:rPr>
      </w:pPr>
      <w:r>
        <w:rPr>
          <w:b w:val="0"/>
          <w:color w:val="auto"/>
          <w:sz w:val="16"/>
        </w:rPr>
        <w:t>Table</w:t>
      </w:r>
      <w:r w:rsidRPr="00F25173">
        <w:rPr>
          <w:b w:val="0"/>
          <w:color w:val="auto"/>
          <w:sz w:val="16"/>
        </w:rPr>
        <w:t xml:space="preserve"> </w:t>
      </w:r>
      <w:r w:rsidR="002A115D">
        <w:rPr>
          <w:b w:val="0"/>
          <w:color w:val="auto"/>
          <w:sz w:val="16"/>
        </w:rPr>
        <w:t>2</w:t>
      </w:r>
    </w:p>
    <w:p w:rsidR="000E7CD5" w:rsidRPr="00F25173" w:rsidRDefault="000E7CD5" w:rsidP="000E7CD5">
      <w:pPr>
        <w:pStyle w:val="Caption"/>
        <w:keepNext/>
        <w:spacing w:after="0"/>
        <w:ind w:firstLine="0"/>
        <w:jc w:val="center"/>
        <w:rPr>
          <w:b w:val="0"/>
          <w:color w:val="auto"/>
          <w:sz w:val="16"/>
        </w:rPr>
      </w:pPr>
      <w:r>
        <w:rPr>
          <w:b w:val="0"/>
          <w:color w:val="auto"/>
          <w:sz w:val="16"/>
        </w:rPr>
        <w:t>Result of Mixed Signal Separation Indicated by its MSE</w:t>
      </w:r>
    </w:p>
    <w:tbl>
      <w:tblPr>
        <w:tblW w:w="498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627"/>
        <w:gridCol w:w="720"/>
        <w:gridCol w:w="630"/>
        <w:gridCol w:w="581"/>
        <w:gridCol w:w="679"/>
        <w:gridCol w:w="581"/>
        <w:gridCol w:w="589"/>
        <w:gridCol w:w="581"/>
      </w:tblGrid>
      <w:tr w:rsidR="00E67DF3" w:rsidRPr="00E67DF3" w:rsidTr="00D35DD1">
        <w:trPr>
          <w:trHeight w:val="174"/>
        </w:trPr>
        <w:tc>
          <w:tcPr>
            <w:tcW w:w="627" w:type="dxa"/>
            <w:vMerge w:val="restart"/>
            <w:shd w:val="clear" w:color="auto" w:fill="auto"/>
            <w:noWrap/>
            <w:vAlign w:val="center"/>
            <w:hideMark/>
          </w:tcPr>
          <w:p w:rsidR="00E67DF3" w:rsidRPr="00E67DF3" w:rsidRDefault="00E67DF3" w:rsidP="00E67DF3">
            <w:pPr>
              <w:autoSpaceDE/>
              <w:autoSpaceDN/>
              <w:jc w:val="center"/>
              <w:rPr>
                <w:rFonts w:ascii="Calibri" w:hAnsi="Calibri" w:cs="Calibri"/>
                <w:color w:val="000000"/>
                <w:sz w:val="16"/>
                <w:szCs w:val="16"/>
              </w:rPr>
            </w:pPr>
            <w:proofErr w:type="spellStart"/>
            <w:r w:rsidRPr="00E67DF3">
              <w:rPr>
                <w:rFonts w:ascii="Calibri" w:hAnsi="Calibri" w:cs="Calibri"/>
                <w:color w:val="000000"/>
                <w:sz w:val="16"/>
                <w:szCs w:val="16"/>
              </w:rPr>
              <w:t>Sinyal</w:t>
            </w:r>
            <w:proofErr w:type="spellEnd"/>
            <w:r w:rsidRPr="00E67DF3">
              <w:rPr>
                <w:rFonts w:ascii="Calibri" w:hAnsi="Calibri" w:cs="Calibri"/>
                <w:color w:val="000000"/>
                <w:sz w:val="16"/>
                <w:szCs w:val="16"/>
              </w:rPr>
              <w:t xml:space="preserve"> 1</w:t>
            </w:r>
          </w:p>
        </w:tc>
        <w:tc>
          <w:tcPr>
            <w:tcW w:w="720" w:type="dxa"/>
            <w:vMerge w:val="restart"/>
            <w:shd w:val="clear" w:color="auto" w:fill="auto"/>
            <w:noWrap/>
            <w:vAlign w:val="center"/>
            <w:hideMark/>
          </w:tcPr>
          <w:p w:rsidR="00E67DF3" w:rsidRPr="00E67DF3" w:rsidRDefault="00E67DF3" w:rsidP="00E67DF3">
            <w:pPr>
              <w:autoSpaceDE/>
              <w:autoSpaceDN/>
              <w:jc w:val="center"/>
              <w:rPr>
                <w:rFonts w:ascii="Calibri" w:hAnsi="Calibri" w:cs="Calibri"/>
                <w:color w:val="000000"/>
                <w:sz w:val="16"/>
                <w:szCs w:val="16"/>
              </w:rPr>
            </w:pPr>
            <w:proofErr w:type="spellStart"/>
            <w:r w:rsidRPr="00E67DF3">
              <w:rPr>
                <w:rFonts w:ascii="Calibri" w:hAnsi="Calibri" w:cs="Calibri"/>
                <w:color w:val="000000"/>
                <w:sz w:val="16"/>
                <w:szCs w:val="16"/>
              </w:rPr>
              <w:t>Sinyal</w:t>
            </w:r>
            <w:proofErr w:type="spellEnd"/>
            <w:r w:rsidRPr="00E67DF3">
              <w:rPr>
                <w:rFonts w:ascii="Calibri" w:hAnsi="Calibri" w:cs="Calibri"/>
                <w:color w:val="000000"/>
                <w:sz w:val="16"/>
                <w:szCs w:val="16"/>
              </w:rPr>
              <w:t xml:space="preserve"> 2</w:t>
            </w:r>
          </w:p>
        </w:tc>
        <w:tc>
          <w:tcPr>
            <w:tcW w:w="1211" w:type="dxa"/>
            <w:gridSpan w:val="2"/>
            <w:shd w:val="clear" w:color="auto" w:fill="auto"/>
            <w:noWrap/>
            <w:vAlign w:val="center"/>
            <w:hideMark/>
          </w:tcPr>
          <w:p w:rsidR="00E67DF3" w:rsidRPr="00E67DF3" w:rsidRDefault="00E67DF3" w:rsidP="00E67DF3">
            <w:pPr>
              <w:autoSpaceDE/>
              <w:autoSpaceDN/>
              <w:jc w:val="center"/>
              <w:rPr>
                <w:rFonts w:ascii="Calibri" w:hAnsi="Calibri" w:cs="Calibri"/>
                <w:color w:val="000000"/>
                <w:sz w:val="16"/>
                <w:szCs w:val="16"/>
              </w:rPr>
            </w:pPr>
            <w:r w:rsidRPr="00E67DF3">
              <w:rPr>
                <w:rFonts w:ascii="Calibri" w:hAnsi="Calibri" w:cs="Calibri"/>
                <w:color w:val="000000"/>
                <w:sz w:val="16"/>
                <w:szCs w:val="16"/>
              </w:rPr>
              <w:t>85 cm</w:t>
            </w:r>
          </w:p>
        </w:tc>
        <w:tc>
          <w:tcPr>
            <w:tcW w:w="1260" w:type="dxa"/>
            <w:gridSpan w:val="2"/>
            <w:shd w:val="clear" w:color="auto" w:fill="auto"/>
            <w:noWrap/>
            <w:vAlign w:val="center"/>
            <w:hideMark/>
          </w:tcPr>
          <w:p w:rsidR="00E67DF3" w:rsidRPr="00E67DF3" w:rsidRDefault="00E67DF3" w:rsidP="00E67DF3">
            <w:pPr>
              <w:autoSpaceDE/>
              <w:autoSpaceDN/>
              <w:jc w:val="center"/>
              <w:rPr>
                <w:rFonts w:ascii="Calibri" w:hAnsi="Calibri" w:cs="Calibri"/>
                <w:color w:val="000000"/>
                <w:sz w:val="16"/>
                <w:szCs w:val="16"/>
              </w:rPr>
            </w:pPr>
            <w:r w:rsidRPr="00E67DF3">
              <w:rPr>
                <w:rFonts w:ascii="Calibri" w:hAnsi="Calibri" w:cs="Calibri"/>
                <w:color w:val="000000"/>
                <w:sz w:val="16"/>
                <w:szCs w:val="16"/>
              </w:rPr>
              <w:t>100 cm</w:t>
            </w:r>
          </w:p>
        </w:tc>
        <w:tc>
          <w:tcPr>
            <w:tcW w:w="1170" w:type="dxa"/>
            <w:gridSpan w:val="2"/>
            <w:shd w:val="clear" w:color="auto" w:fill="auto"/>
            <w:noWrap/>
            <w:vAlign w:val="center"/>
            <w:hideMark/>
          </w:tcPr>
          <w:p w:rsidR="00E67DF3" w:rsidRPr="00E67DF3" w:rsidRDefault="00E67DF3" w:rsidP="00E67DF3">
            <w:pPr>
              <w:autoSpaceDE/>
              <w:autoSpaceDN/>
              <w:jc w:val="center"/>
              <w:rPr>
                <w:rFonts w:ascii="Calibri" w:hAnsi="Calibri" w:cs="Calibri"/>
                <w:color w:val="000000"/>
                <w:sz w:val="16"/>
                <w:szCs w:val="16"/>
              </w:rPr>
            </w:pPr>
            <w:r w:rsidRPr="00E67DF3">
              <w:rPr>
                <w:rFonts w:ascii="Calibri" w:hAnsi="Calibri" w:cs="Calibri"/>
                <w:color w:val="000000"/>
                <w:sz w:val="16"/>
                <w:szCs w:val="16"/>
              </w:rPr>
              <w:t>150 cm</w:t>
            </w:r>
          </w:p>
        </w:tc>
      </w:tr>
      <w:tr w:rsidR="00E67DF3" w:rsidRPr="00E67DF3" w:rsidTr="00D35DD1">
        <w:trPr>
          <w:trHeight w:val="210"/>
        </w:trPr>
        <w:tc>
          <w:tcPr>
            <w:tcW w:w="627" w:type="dxa"/>
            <w:vMerge/>
            <w:vAlign w:val="center"/>
            <w:hideMark/>
          </w:tcPr>
          <w:p w:rsidR="00E67DF3" w:rsidRPr="00E67DF3" w:rsidRDefault="00E67DF3" w:rsidP="00E67DF3">
            <w:pPr>
              <w:autoSpaceDE/>
              <w:autoSpaceDN/>
              <w:rPr>
                <w:rFonts w:ascii="Calibri" w:hAnsi="Calibri" w:cs="Calibri"/>
                <w:color w:val="000000"/>
                <w:sz w:val="14"/>
                <w:szCs w:val="14"/>
              </w:rPr>
            </w:pPr>
          </w:p>
        </w:tc>
        <w:tc>
          <w:tcPr>
            <w:tcW w:w="720" w:type="dxa"/>
            <w:vMerge/>
            <w:vAlign w:val="center"/>
            <w:hideMark/>
          </w:tcPr>
          <w:p w:rsidR="00E67DF3" w:rsidRPr="00E67DF3" w:rsidRDefault="00E67DF3" w:rsidP="00E67DF3">
            <w:pPr>
              <w:autoSpaceDE/>
              <w:autoSpaceDN/>
              <w:rPr>
                <w:rFonts w:ascii="Calibri" w:hAnsi="Calibri" w:cs="Calibri"/>
                <w:color w:val="000000"/>
                <w:sz w:val="14"/>
                <w:szCs w:val="14"/>
              </w:rPr>
            </w:pPr>
          </w:p>
        </w:tc>
        <w:tc>
          <w:tcPr>
            <w:tcW w:w="630" w:type="dxa"/>
            <w:shd w:val="clear" w:color="auto" w:fill="auto"/>
            <w:noWrap/>
            <w:vAlign w:val="center"/>
            <w:hideMark/>
          </w:tcPr>
          <w:p w:rsidR="00E67DF3" w:rsidRPr="00E67DF3" w:rsidRDefault="00E67DF3" w:rsidP="00E67DF3">
            <w:pPr>
              <w:autoSpaceDE/>
              <w:autoSpaceDN/>
              <w:rPr>
                <w:rFonts w:ascii="Calibri" w:hAnsi="Calibri" w:cs="Calibri"/>
                <w:color w:val="000000"/>
                <w:sz w:val="14"/>
                <w:szCs w:val="14"/>
              </w:rPr>
            </w:pPr>
            <w:r w:rsidRPr="00E67DF3">
              <w:rPr>
                <w:rFonts w:ascii="Calibri" w:hAnsi="Calibri" w:cs="Calibri"/>
                <w:color w:val="000000"/>
                <w:sz w:val="14"/>
                <w:szCs w:val="14"/>
              </w:rPr>
              <w:t>MSE 1</w:t>
            </w:r>
          </w:p>
        </w:tc>
        <w:tc>
          <w:tcPr>
            <w:tcW w:w="581" w:type="dxa"/>
            <w:shd w:val="clear" w:color="auto" w:fill="auto"/>
            <w:noWrap/>
            <w:vAlign w:val="center"/>
            <w:hideMark/>
          </w:tcPr>
          <w:p w:rsidR="00E67DF3" w:rsidRPr="00E67DF3" w:rsidRDefault="00E67DF3" w:rsidP="00E67DF3">
            <w:pPr>
              <w:autoSpaceDE/>
              <w:autoSpaceDN/>
              <w:rPr>
                <w:rFonts w:ascii="Calibri" w:hAnsi="Calibri" w:cs="Calibri"/>
                <w:color w:val="000000"/>
                <w:sz w:val="14"/>
                <w:szCs w:val="14"/>
              </w:rPr>
            </w:pPr>
            <w:r w:rsidRPr="00E67DF3">
              <w:rPr>
                <w:rFonts w:ascii="Calibri" w:hAnsi="Calibri" w:cs="Calibri"/>
                <w:color w:val="000000"/>
                <w:sz w:val="14"/>
                <w:szCs w:val="14"/>
              </w:rPr>
              <w:t>MSE 2</w:t>
            </w:r>
          </w:p>
        </w:tc>
        <w:tc>
          <w:tcPr>
            <w:tcW w:w="679" w:type="dxa"/>
            <w:shd w:val="clear" w:color="auto" w:fill="auto"/>
            <w:noWrap/>
            <w:vAlign w:val="center"/>
            <w:hideMark/>
          </w:tcPr>
          <w:p w:rsidR="00E67DF3" w:rsidRPr="00E67DF3" w:rsidRDefault="00E67DF3" w:rsidP="00E67DF3">
            <w:pPr>
              <w:autoSpaceDE/>
              <w:autoSpaceDN/>
              <w:rPr>
                <w:rFonts w:ascii="Calibri" w:hAnsi="Calibri" w:cs="Calibri"/>
                <w:color w:val="000000"/>
                <w:sz w:val="14"/>
                <w:szCs w:val="14"/>
              </w:rPr>
            </w:pPr>
            <w:r w:rsidRPr="00E67DF3">
              <w:rPr>
                <w:rFonts w:ascii="Calibri" w:hAnsi="Calibri" w:cs="Calibri"/>
                <w:color w:val="000000"/>
                <w:sz w:val="14"/>
                <w:szCs w:val="14"/>
              </w:rPr>
              <w:t>MSE 1</w:t>
            </w:r>
          </w:p>
        </w:tc>
        <w:tc>
          <w:tcPr>
            <w:tcW w:w="581" w:type="dxa"/>
            <w:shd w:val="clear" w:color="auto" w:fill="auto"/>
            <w:noWrap/>
            <w:vAlign w:val="center"/>
            <w:hideMark/>
          </w:tcPr>
          <w:p w:rsidR="00E67DF3" w:rsidRPr="00E67DF3" w:rsidRDefault="00E67DF3" w:rsidP="00E67DF3">
            <w:pPr>
              <w:autoSpaceDE/>
              <w:autoSpaceDN/>
              <w:rPr>
                <w:rFonts w:ascii="Calibri" w:hAnsi="Calibri" w:cs="Calibri"/>
                <w:color w:val="000000"/>
                <w:sz w:val="14"/>
                <w:szCs w:val="14"/>
              </w:rPr>
            </w:pPr>
            <w:r w:rsidRPr="00E67DF3">
              <w:rPr>
                <w:rFonts w:ascii="Calibri" w:hAnsi="Calibri" w:cs="Calibri"/>
                <w:color w:val="000000"/>
                <w:sz w:val="14"/>
                <w:szCs w:val="14"/>
              </w:rPr>
              <w:t>MSE 2</w:t>
            </w:r>
          </w:p>
        </w:tc>
        <w:tc>
          <w:tcPr>
            <w:tcW w:w="589" w:type="dxa"/>
            <w:shd w:val="clear" w:color="auto" w:fill="auto"/>
            <w:noWrap/>
            <w:vAlign w:val="center"/>
            <w:hideMark/>
          </w:tcPr>
          <w:p w:rsidR="00E67DF3" w:rsidRPr="00E67DF3" w:rsidRDefault="00E67DF3" w:rsidP="00E67DF3">
            <w:pPr>
              <w:autoSpaceDE/>
              <w:autoSpaceDN/>
              <w:rPr>
                <w:rFonts w:ascii="Calibri" w:hAnsi="Calibri" w:cs="Calibri"/>
                <w:color w:val="000000"/>
                <w:sz w:val="14"/>
                <w:szCs w:val="14"/>
              </w:rPr>
            </w:pPr>
            <w:r w:rsidRPr="00E67DF3">
              <w:rPr>
                <w:rFonts w:ascii="Calibri" w:hAnsi="Calibri" w:cs="Calibri"/>
                <w:color w:val="000000"/>
                <w:sz w:val="14"/>
                <w:szCs w:val="14"/>
              </w:rPr>
              <w:t>MSE 1</w:t>
            </w:r>
          </w:p>
        </w:tc>
        <w:tc>
          <w:tcPr>
            <w:tcW w:w="581" w:type="dxa"/>
            <w:shd w:val="clear" w:color="auto" w:fill="auto"/>
            <w:noWrap/>
            <w:vAlign w:val="center"/>
            <w:hideMark/>
          </w:tcPr>
          <w:p w:rsidR="00E67DF3" w:rsidRPr="00E67DF3" w:rsidRDefault="00E67DF3" w:rsidP="00E67DF3">
            <w:pPr>
              <w:autoSpaceDE/>
              <w:autoSpaceDN/>
              <w:rPr>
                <w:rFonts w:ascii="Calibri" w:hAnsi="Calibri" w:cs="Calibri"/>
                <w:color w:val="000000"/>
                <w:sz w:val="14"/>
                <w:szCs w:val="14"/>
              </w:rPr>
            </w:pPr>
            <w:r w:rsidRPr="00E67DF3">
              <w:rPr>
                <w:rFonts w:ascii="Calibri" w:hAnsi="Calibri" w:cs="Calibri"/>
                <w:color w:val="000000"/>
                <w:sz w:val="14"/>
                <w:szCs w:val="14"/>
              </w:rPr>
              <w:t>MSE 2</w:t>
            </w:r>
          </w:p>
        </w:tc>
      </w:tr>
      <w:tr w:rsidR="00E67DF3" w:rsidRPr="00E67DF3" w:rsidTr="00E67DF3">
        <w:trPr>
          <w:trHeight w:val="330"/>
        </w:trPr>
        <w:tc>
          <w:tcPr>
            <w:tcW w:w="627" w:type="dxa"/>
            <w:shd w:val="clear" w:color="auto" w:fill="auto"/>
            <w:noWrap/>
            <w:vAlign w:val="center"/>
            <w:hideMark/>
          </w:tcPr>
          <w:p w:rsidR="00E67DF3" w:rsidRPr="00E67DF3" w:rsidRDefault="00E67DF3" w:rsidP="00E67DF3">
            <w:pPr>
              <w:autoSpaceDE/>
              <w:autoSpaceDN/>
              <w:rPr>
                <w:rFonts w:ascii="Calibri" w:hAnsi="Calibri" w:cs="Calibri"/>
                <w:color w:val="000000"/>
                <w:sz w:val="16"/>
                <w:szCs w:val="16"/>
              </w:rPr>
            </w:pPr>
            <w:r w:rsidRPr="00E67DF3">
              <w:rPr>
                <w:rFonts w:ascii="Calibri" w:hAnsi="Calibri" w:cs="Calibri"/>
                <w:color w:val="000000"/>
                <w:sz w:val="16"/>
                <w:szCs w:val="16"/>
              </w:rPr>
              <w:t>ship</w:t>
            </w:r>
          </w:p>
        </w:tc>
        <w:tc>
          <w:tcPr>
            <w:tcW w:w="720" w:type="dxa"/>
            <w:shd w:val="clear" w:color="auto" w:fill="auto"/>
            <w:noWrap/>
            <w:vAlign w:val="center"/>
            <w:hideMark/>
          </w:tcPr>
          <w:p w:rsidR="00E67DF3" w:rsidRPr="00E67DF3" w:rsidRDefault="00E67DF3" w:rsidP="00E67DF3">
            <w:pPr>
              <w:autoSpaceDE/>
              <w:autoSpaceDN/>
              <w:rPr>
                <w:rFonts w:ascii="Calibri" w:hAnsi="Calibri" w:cs="Calibri"/>
                <w:color w:val="000000"/>
                <w:sz w:val="16"/>
                <w:szCs w:val="16"/>
              </w:rPr>
            </w:pPr>
            <w:r w:rsidRPr="00E67DF3">
              <w:rPr>
                <w:rFonts w:ascii="Calibri" w:hAnsi="Calibri" w:cs="Calibri"/>
                <w:color w:val="000000"/>
                <w:sz w:val="16"/>
                <w:szCs w:val="16"/>
              </w:rPr>
              <w:t>ping</w:t>
            </w:r>
          </w:p>
        </w:tc>
        <w:tc>
          <w:tcPr>
            <w:tcW w:w="630"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0.023</w:t>
            </w:r>
          </w:p>
        </w:tc>
        <w:tc>
          <w:tcPr>
            <w:tcW w:w="581" w:type="dxa"/>
            <w:shd w:val="clear" w:color="000000" w:fill="92D050"/>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0.015</w:t>
            </w:r>
          </w:p>
        </w:tc>
        <w:tc>
          <w:tcPr>
            <w:tcW w:w="679"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0.059</w:t>
            </w:r>
          </w:p>
        </w:tc>
        <w:tc>
          <w:tcPr>
            <w:tcW w:w="581"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0.067</w:t>
            </w:r>
          </w:p>
        </w:tc>
        <w:tc>
          <w:tcPr>
            <w:tcW w:w="589"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0.112</w:t>
            </w:r>
          </w:p>
        </w:tc>
        <w:tc>
          <w:tcPr>
            <w:tcW w:w="581"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0.049</w:t>
            </w:r>
          </w:p>
        </w:tc>
      </w:tr>
      <w:tr w:rsidR="00E67DF3" w:rsidRPr="00E67DF3" w:rsidTr="00E67DF3">
        <w:trPr>
          <w:trHeight w:val="330"/>
        </w:trPr>
        <w:tc>
          <w:tcPr>
            <w:tcW w:w="627" w:type="dxa"/>
            <w:shd w:val="clear" w:color="auto" w:fill="auto"/>
            <w:noWrap/>
            <w:vAlign w:val="center"/>
            <w:hideMark/>
          </w:tcPr>
          <w:p w:rsidR="00E67DF3" w:rsidRPr="00E67DF3" w:rsidRDefault="00E67DF3" w:rsidP="00E67DF3">
            <w:pPr>
              <w:autoSpaceDE/>
              <w:autoSpaceDN/>
              <w:rPr>
                <w:rFonts w:ascii="Calibri" w:hAnsi="Calibri" w:cs="Calibri"/>
                <w:color w:val="000000"/>
                <w:sz w:val="16"/>
                <w:szCs w:val="16"/>
              </w:rPr>
            </w:pPr>
            <w:r w:rsidRPr="00E67DF3">
              <w:rPr>
                <w:rFonts w:ascii="Calibri" w:hAnsi="Calibri" w:cs="Calibri"/>
                <w:color w:val="000000"/>
                <w:sz w:val="16"/>
                <w:szCs w:val="16"/>
              </w:rPr>
              <w:t>ping</w:t>
            </w:r>
          </w:p>
        </w:tc>
        <w:tc>
          <w:tcPr>
            <w:tcW w:w="720" w:type="dxa"/>
            <w:shd w:val="clear" w:color="auto" w:fill="auto"/>
            <w:noWrap/>
            <w:vAlign w:val="center"/>
            <w:hideMark/>
          </w:tcPr>
          <w:p w:rsidR="00E67DF3" w:rsidRPr="00E67DF3" w:rsidRDefault="00E67DF3" w:rsidP="00E67DF3">
            <w:pPr>
              <w:autoSpaceDE/>
              <w:autoSpaceDN/>
              <w:rPr>
                <w:rFonts w:ascii="Calibri" w:hAnsi="Calibri" w:cs="Calibri"/>
                <w:color w:val="000000"/>
                <w:sz w:val="16"/>
                <w:szCs w:val="16"/>
              </w:rPr>
            </w:pPr>
            <w:r w:rsidRPr="00E67DF3">
              <w:rPr>
                <w:rFonts w:ascii="Calibri" w:hAnsi="Calibri" w:cs="Calibri"/>
                <w:color w:val="000000"/>
                <w:sz w:val="16"/>
                <w:szCs w:val="16"/>
              </w:rPr>
              <w:t>900hz</w:t>
            </w:r>
          </w:p>
        </w:tc>
        <w:tc>
          <w:tcPr>
            <w:tcW w:w="630"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0.055</w:t>
            </w:r>
          </w:p>
        </w:tc>
        <w:tc>
          <w:tcPr>
            <w:tcW w:w="581"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0.122</w:t>
            </w:r>
          </w:p>
        </w:tc>
        <w:tc>
          <w:tcPr>
            <w:tcW w:w="679"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0.185</w:t>
            </w:r>
          </w:p>
        </w:tc>
        <w:tc>
          <w:tcPr>
            <w:tcW w:w="581"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0.051</w:t>
            </w:r>
          </w:p>
        </w:tc>
        <w:tc>
          <w:tcPr>
            <w:tcW w:w="589"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0.230</w:t>
            </w:r>
          </w:p>
        </w:tc>
        <w:tc>
          <w:tcPr>
            <w:tcW w:w="581"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0.084</w:t>
            </w:r>
          </w:p>
        </w:tc>
      </w:tr>
      <w:tr w:rsidR="00E67DF3" w:rsidRPr="00E67DF3" w:rsidTr="00E67DF3">
        <w:trPr>
          <w:trHeight w:val="330"/>
        </w:trPr>
        <w:tc>
          <w:tcPr>
            <w:tcW w:w="627" w:type="dxa"/>
            <w:shd w:val="clear" w:color="auto" w:fill="auto"/>
            <w:noWrap/>
            <w:vAlign w:val="center"/>
            <w:hideMark/>
          </w:tcPr>
          <w:p w:rsidR="00E67DF3" w:rsidRPr="00E67DF3" w:rsidRDefault="00E67DF3" w:rsidP="00E67DF3">
            <w:pPr>
              <w:autoSpaceDE/>
              <w:autoSpaceDN/>
              <w:rPr>
                <w:rFonts w:ascii="Calibri" w:hAnsi="Calibri" w:cs="Calibri"/>
                <w:color w:val="000000"/>
                <w:sz w:val="16"/>
                <w:szCs w:val="16"/>
              </w:rPr>
            </w:pPr>
            <w:r w:rsidRPr="00E67DF3">
              <w:rPr>
                <w:rFonts w:ascii="Calibri" w:hAnsi="Calibri" w:cs="Calibri"/>
                <w:color w:val="000000"/>
                <w:sz w:val="16"/>
                <w:szCs w:val="16"/>
              </w:rPr>
              <w:t>ship</w:t>
            </w:r>
          </w:p>
        </w:tc>
        <w:tc>
          <w:tcPr>
            <w:tcW w:w="720" w:type="dxa"/>
            <w:shd w:val="clear" w:color="auto" w:fill="auto"/>
            <w:noWrap/>
            <w:vAlign w:val="center"/>
            <w:hideMark/>
          </w:tcPr>
          <w:p w:rsidR="00E67DF3" w:rsidRPr="00E67DF3" w:rsidRDefault="00E67DF3" w:rsidP="00E67DF3">
            <w:pPr>
              <w:autoSpaceDE/>
              <w:autoSpaceDN/>
              <w:rPr>
                <w:rFonts w:ascii="Calibri" w:hAnsi="Calibri" w:cs="Calibri"/>
                <w:color w:val="000000"/>
                <w:sz w:val="16"/>
                <w:szCs w:val="16"/>
              </w:rPr>
            </w:pPr>
            <w:r w:rsidRPr="00E67DF3">
              <w:rPr>
                <w:rFonts w:ascii="Calibri" w:hAnsi="Calibri" w:cs="Calibri"/>
                <w:color w:val="000000"/>
                <w:sz w:val="16"/>
                <w:szCs w:val="16"/>
              </w:rPr>
              <w:t>900hz</w:t>
            </w:r>
          </w:p>
        </w:tc>
        <w:tc>
          <w:tcPr>
            <w:tcW w:w="630"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0.045</w:t>
            </w:r>
          </w:p>
        </w:tc>
        <w:tc>
          <w:tcPr>
            <w:tcW w:w="581"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0.097</w:t>
            </w:r>
          </w:p>
        </w:tc>
        <w:tc>
          <w:tcPr>
            <w:tcW w:w="679"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0.063</w:t>
            </w:r>
          </w:p>
        </w:tc>
        <w:tc>
          <w:tcPr>
            <w:tcW w:w="581"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0.270</w:t>
            </w:r>
          </w:p>
        </w:tc>
        <w:tc>
          <w:tcPr>
            <w:tcW w:w="589"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0.070</w:t>
            </w:r>
          </w:p>
        </w:tc>
        <w:tc>
          <w:tcPr>
            <w:tcW w:w="581"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0.273</w:t>
            </w:r>
          </w:p>
        </w:tc>
      </w:tr>
      <w:tr w:rsidR="00E67DF3" w:rsidRPr="00E67DF3" w:rsidTr="00E67DF3">
        <w:trPr>
          <w:trHeight w:val="330"/>
        </w:trPr>
        <w:tc>
          <w:tcPr>
            <w:tcW w:w="627" w:type="dxa"/>
            <w:shd w:val="clear" w:color="auto" w:fill="auto"/>
            <w:noWrap/>
            <w:vAlign w:val="center"/>
            <w:hideMark/>
          </w:tcPr>
          <w:p w:rsidR="00E67DF3" w:rsidRPr="00E67DF3" w:rsidRDefault="00E67DF3" w:rsidP="00E67DF3">
            <w:pPr>
              <w:autoSpaceDE/>
              <w:autoSpaceDN/>
              <w:rPr>
                <w:rFonts w:ascii="Calibri" w:hAnsi="Calibri" w:cs="Calibri"/>
                <w:color w:val="000000"/>
                <w:sz w:val="16"/>
                <w:szCs w:val="16"/>
              </w:rPr>
            </w:pPr>
            <w:r w:rsidRPr="00E67DF3">
              <w:rPr>
                <w:rFonts w:ascii="Calibri" w:hAnsi="Calibri" w:cs="Calibri"/>
                <w:color w:val="000000"/>
                <w:sz w:val="16"/>
                <w:szCs w:val="16"/>
              </w:rPr>
              <w:t>900hz</w:t>
            </w:r>
          </w:p>
        </w:tc>
        <w:tc>
          <w:tcPr>
            <w:tcW w:w="720" w:type="dxa"/>
            <w:shd w:val="clear" w:color="auto" w:fill="auto"/>
            <w:noWrap/>
            <w:vAlign w:val="center"/>
            <w:hideMark/>
          </w:tcPr>
          <w:p w:rsidR="00E67DF3" w:rsidRPr="00E67DF3" w:rsidRDefault="00E67DF3" w:rsidP="00E67DF3">
            <w:pPr>
              <w:autoSpaceDE/>
              <w:autoSpaceDN/>
              <w:rPr>
                <w:rFonts w:ascii="Calibri" w:hAnsi="Calibri" w:cs="Calibri"/>
                <w:color w:val="000000"/>
                <w:sz w:val="16"/>
                <w:szCs w:val="16"/>
              </w:rPr>
            </w:pPr>
            <w:r w:rsidRPr="00E67DF3">
              <w:rPr>
                <w:rFonts w:ascii="Calibri" w:hAnsi="Calibri" w:cs="Calibri"/>
                <w:color w:val="000000"/>
                <w:sz w:val="16"/>
                <w:szCs w:val="16"/>
              </w:rPr>
              <w:t>1000hz</w:t>
            </w:r>
          </w:p>
        </w:tc>
        <w:tc>
          <w:tcPr>
            <w:tcW w:w="630"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0.054</w:t>
            </w:r>
          </w:p>
        </w:tc>
        <w:tc>
          <w:tcPr>
            <w:tcW w:w="581"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0.105</w:t>
            </w:r>
          </w:p>
        </w:tc>
        <w:tc>
          <w:tcPr>
            <w:tcW w:w="679"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0.276</w:t>
            </w:r>
          </w:p>
        </w:tc>
        <w:tc>
          <w:tcPr>
            <w:tcW w:w="581"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0.155</w:t>
            </w:r>
          </w:p>
        </w:tc>
        <w:tc>
          <w:tcPr>
            <w:tcW w:w="589"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0.125</w:t>
            </w:r>
          </w:p>
        </w:tc>
        <w:tc>
          <w:tcPr>
            <w:tcW w:w="581"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0.265</w:t>
            </w:r>
          </w:p>
        </w:tc>
      </w:tr>
      <w:tr w:rsidR="00E67DF3" w:rsidRPr="00E67DF3" w:rsidTr="00E67DF3">
        <w:trPr>
          <w:trHeight w:val="330"/>
        </w:trPr>
        <w:tc>
          <w:tcPr>
            <w:tcW w:w="627" w:type="dxa"/>
            <w:shd w:val="clear" w:color="auto" w:fill="auto"/>
            <w:noWrap/>
            <w:vAlign w:val="center"/>
            <w:hideMark/>
          </w:tcPr>
          <w:p w:rsidR="00E67DF3" w:rsidRPr="00E67DF3" w:rsidRDefault="00E67DF3" w:rsidP="00E67DF3">
            <w:pPr>
              <w:autoSpaceDE/>
              <w:autoSpaceDN/>
              <w:rPr>
                <w:rFonts w:ascii="Calibri" w:hAnsi="Calibri" w:cs="Calibri"/>
                <w:color w:val="000000"/>
                <w:sz w:val="16"/>
                <w:szCs w:val="16"/>
              </w:rPr>
            </w:pPr>
            <w:r w:rsidRPr="00E67DF3">
              <w:rPr>
                <w:rFonts w:ascii="Calibri" w:hAnsi="Calibri" w:cs="Calibri"/>
                <w:color w:val="000000"/>
                <w:sz w:val="16"/>
                <w:szCs w:val="16"/>
              </w:rPr>
              <w:t>600hz</w:t>
            </w:r>
          </w:p>
        </w:tc>
        <w:tc>
          <w:tcPr>
            <w:tcW w:w="720" w:type="dxa"/>
            <w:shd w:val="clear" w:color="auto" w:fill="auto"/>
            <w:noWrap/>
            <w:vAlign w:val="center"/>
            <w:hideMark/>
          </w:tcPr>
          <w:p w:rsidR="00E67DF3" w:rsidRPr="00E67DF3" w:rsidRDefault="00E67DF3" w:rsidP="00E67DF3">
            <w:pPr>
              <w:autoSpaceDE/>
              <w:autoSpaceDN/>
              <w:rPr>
                <w:rFonts w:ascii="Calibri" w:hAnsi="Calibri" w:cs="Calibri"/>
                <w:color w:val="000000"/>
                <w:sz w:val="16"/>
                <w:szCs w:val="16"/>
              </w:rPr>
            </w:pPr>
            <w:r w:rsidRPr="00E67DF3">
              <w:rPr>
                <w:rFonts w:ascii="Calibri" w:hAnsi="Calibri" w:cs="Calibri"/>
                <w:color w:val="000000"/>
                <w:sz w:val="16"/>
                <w:szCs w:val="16"/>
              </w:rPr>
              <w:t>900hz</w:t>
            </w:r>
          </w:p>
        </w:tc>
        <w:tc>
          <w:tcPr>
            <w:tcW w:w="630"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0.047</w:t>
            </w:r>
          </w:p>
        </w:tc>
        <w:tc>
          <w:tcPr>
            <w:tcW w:w="581"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0.114</w:t>
            </w:r>
          </w:p>
        </w:tc>
        <w:tc>
          <w:tcPr>
            <w:tcW w:w="679"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0.104</w:t>
            </w:r>
          </w:p>
        </w:tc>
        <w:tc>
          <w:tcPr>
            <w:tcW w:w="581"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0.323</w:t>
            </w:r>
          </w:p>
        </w:tc>
        <w:tc>
          <w:tcPr>
            <w:tcW w:w="589"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0.258</w:t>
            </w:r>
          </w:p>
        </w:tc>
        <w:tc>
          <w:tcPr>
            <w:tcW w:w="581"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0.110</w:t>
            </w:r>
          </w:p>
        </w:tc>
      </w:tr>
      <w:tr w:rsidR="00E67DF3" w:rsidRPr="00E67DF3" w:rsidTr="00E67DF3">
        <w:trPr>
          <w:trHeight w:val="330"/>
        </w:trPr>
        <w:tc>
          <w:tcPr>
            <w:tcW w:w="627" w:type="dxa"/>
            <w:shd w:val="clear" w:color="auto" w:fill="auto"/>
            <w:noWrap/>
            <w:vAlign w:val="center"/>
            <w:hideMark/>
          </w:tcPr>
          <w:p w:rsidR="00E67DF3" w:rsidRPr="00E67DF3" w:rsidRDefault="00E67DF3" w:rsidP="00E67DF3">
            <w:pPr>
              <w:autoSpaceDE/>
              <w:autoSpaceDN/>
              <w:rPr>
                <w:rFonts w:ascii="Calibri" w:hAnsi="Calibri" w:cs="Calibri"/>
                <w:color w:val="000000"/>
                <w:sz w:val="16"/>
                <w:szCs w:val="16"/>
              </w:rPr>
            </w:pPr>
            <w:r w:rsidRPr="00E67DF3">
              <w:rPr>
                <w:rFonts w:ascii="Calibri" w:hAnsi="Calibri" w:cs="Calibri"/>
                <w:color w:val="000000"/>
                <w:sz w:val="16"/>
                <w:szCs w:val="16"/>
              </w:rPr>
              <w:t>500hz</w:t>
            </w:r>
          </w:p>
        </w:tc>
        <w:tc>
          <w:tcPr>
            <w:tcW w:w="720" w:type="dxa"/>
            <w:shd w:val="clear" w:color="auto" w:fill="auto"/>
            <w:noWrap/>
            <w:vAlign w:val="center"/>
            <w:hideMark/>
          </w:tcPr>
          <w:p w:rsidR="00E67DF3" w:rsidRPr="00E67DF3" w:rsidRDefault="00E67DF3" w:rsidP="00E67DF3">
            <w:pPr>
              <w:autoSpaceDE/>
              <w:autoSpaceDN/>
              <w:rPr>
                <w:rFonts w:ascii="Calibri" w:hAnsi="Calibri" w:cs="Calibri"/>
                <w:color w:val="000000"/>
                <w:sz w:val="16"/>
                <w:szCs w:val="16"/>
              </w:rPr>
            </w:pPr>
            <w:r w:rsidRPr="00E67DF3">
              <w:rPr>
                <w:rFonts w:ascii="Calibri" w:hAnsi="Calibri" w:cs="Calibri"/>
                <w:color w:val="000000"/>
                <w:sz w:val="16"/>
                <w:szCs w:val="16"/>
              </w:rPr>
              <w:t>1000hz</w:t>
            </w:r>
          </w:p>
        </w:tc>
        <w:tc>
          <w:tcPr>
            <w:tcW w:w="630"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0.083</w:t>
            </w:r>
          </w:p>
        </w:tc>
        <w:tc>
          <w:tcPr>
            <w:tcW w:w="581"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0.043</w:t>
            </w:r>
          </w:p>
        </w:tc>
        <w:tc>
          <w:tcPr>
            <w:tcW w:w="679"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0.191</w:t>
            </w:r>
          </w:p>
        </w:tc>
        <w:tc>
          <w:tcPr>
            <w:tcW w:w="581"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0.192</w:t>
            </w:r>
          </w:p>
        </w:tc>
        <w:tc>
          <w:tcPr>
            <w:tcW w:w="589"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0.214</w:t>
            </w:r>
          </w:p>
        </w:tc>
        <w:tc>
          <w:tcPr>
            <w:tcW w:w="581" w:type="dxa"/>
            <w:shd w:val="clear" w:color="000000" w:fill="00B0F0"/>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0.335</w:t>
            </w:r>
          </w:p>
        </w:tc>
      </w:tr>
    </w:tbl>
    <w:p w:rsidR="000E7CD5" w:rsidRDefault="000E7CD5" w:rsidP="00ED363C">
      <w:pPr>
        <w:jc w:val="both"/>
      </w:pPr>
    </w:p>
    <w:p w:rsidR="00600702" w:rsidRPr="004822E7" w:rsidRDefault="00600702" w:rsidP="00A3355C">
      <w:pPr>
        <w:pStyle w:val="Heading1"/>
      </w:pPr>
      <w:r>
        <w:t xml:space="preserve"> Frequency Domain Independent Component Analysis (FDICA)</w:t>
      </w:r>
    </w:p>
    <w:p w:rsidR="00B44DCB" w:rsidRDefault="002A137D" w:rsidP="00A3355C">
      <w:pPr>
        <w:ind w:firstLine="202"/>
        <w:jc w:val="both"/>
      </w:pPr>
      <w:r>
        <w:t xml:space="preserve">If the mixing process is not just simple superposition of each sources, in other word the signal recording performed in reverberant condition, </w:t>
      </w:r>
      <w:proofErr w:type="spellStart"/>
      <w:r>
        <w:t>convolutive</w:t>
      </w:r>
      <w:proofErr w:type="spellEnd"/>
      <w:r>
        <w:t xml:space="preserve"> mixture model have to be taken. This model accommodate room impulse response as the </w:t>
      </w:r>
      <w:r w:rsidR="008F7FD5">
        <w:t xml:space="preserve">Finite Impulse Response (FIR) filter </w:t>
      </w:r>
      <w:r>
        <w:t xml:space="preserve">of mixed signal. It is shown in equation </w:t>
      </w:r>
      <w:r w:rsidR="00902D5E">
        <w:t>(</w:t>
      </w:r>
      <w:r w:rsidR="00837587">
        <w:t>13</w:t>
      </w:r>
      <w:r w:rsidR="00902D5E">
        <w:t>)</w:t>
      </w:r>
    </w:p>
    <w:p w:rsidR="002A137D" w:rsidRDefault="002A137D" w:rsidP="002A137D"/>
    <w:p w:rsidR="007630E5" w:rsidRPr="007630E5" w:rsidRDefault="008F7FD5" w:rsidP="002A137D">
      <w:pPr>
        <w:rPr>
          <w:rFonts w:eastAsiaTheme="minorEastAsia"/>
        </w:rPr>
      </w:pPr>
      <m:oMathPara>
        <m:oMath>
          <m:r>
            <m:rPr>
              <m:sty m:val="bi"/>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m:rPr>
                      <m:sty m:val="bi"/>
                    </m:rPr>
                    <w:rPr>
                      <w:rFonts w:ascii="Cambria Math" w:hAnsi="Cambria Math"/>
                    </w:rPr>
                    <m:t>A</m:t>
                  </m:r>
                </m:e>
                <m:sup>
                  <m:d>
                    <m:dPr>
                      <m:ctrlPr>
                        <w:rPr>
                          <w:rFonts w:ascii="Cambria Math" w:hAnsi="Cambria Math"/>
                          <w:i/>
                        </w:rPr>
                      </m:ctrlPr>
                    </m:dPr>
                    <m:e>
                      <m:r>
                        <w:rPr>
                          <w:rFonts w:ascii="Cambria Math" w:hAnsi="Cambria Math"/>
                        </w:rPr>
                        <m:t>t</m:t>
                      </m:r>
                    </m:e>
                  </m:d>
                </m:sup>
              </m:sSup>
              <m:d>
                <m:dPr>
                  <m:ctrlPr>
                    <w:rPr>
                      <w:rFonts w:ascii="Cambria Math" w:hAnsi="Cambria Math"/>
                      <w:i/>
                    </w:rPr>
                  </m:ctrlPr>
                </m:dPr>
                <m:e>
                  <m:r>
                    <w:rPr>
                      <w:rFonts w:ascii="Cambria Math" w:hAnsi="Cambria Math"/>
                    </w:rPr>
                    <m:t>n</m:t>
                  </m:r>
                </m:e>
              </m:d>
              <m:r>
                <m:rPr>
                  <m:sty m:val="bi"/>
                </m:rPr>
                <w:rPr>
                  <w:rFonts w:ascii="Cambria Math" w:hAnsi="Cambria Math"/>
                </w:rPr>
                <m:t>S</m:t>
              </m:r>
              <m:d>
                <m:dPr>
                  <m:ctrlPr>
                    <w:rPr>
                      <w:rFonts w:ascii="Cambria Math" w:hAnsi="Cambria Math"/>
                      <w:i/>
                    </w:rPr>
                  </m:ctrlPr>
                </m:dPr>
                <m:e>
                  <m:r>
                    <w:rPr>
                      <w:rFonts w:ascii="Cambria Math" w:hAnsi="Cambria Math"/>
                    </w:rPr>
                    <m:t>t-n</m:t>
                  </m:r>
                </m:e>
              </m:d>
              <m:r>
                <w:rPr>
                  <w:rFonts w:ascii="Cambria Math" w:hAnsi="Cambria Math"/>
                </w:rPr>
                <m:t>,</m:t>
              </m:r>
            </m:e>
          </m:nary>
          <m:r>
            <w:rPr>
              <w:rFonts w:ascii="Cambria Math" w:eastAsiaTheme="minorEastAsia" w:hAnsi="Cambria Math"/>
            </w:rPr>
            <m:t xml:space="preserve">                                               (</m:t>
          </m:r>
          <m:r>
            <w:rPr>
              <w:rFonts w:ascii="Cambria Math" w:eastAsiaTheme="minorEastAsia" w:hAnsi="Cambria Math"/>
            </w:rPr>
            <m:t>13</m:t>
          </m:r>
          <m:r>
            <w:rPr>
              <w:rFonts w:ascii="Cambria Math" w:eastAsiaTheme="minorEastAsia" w:hAnsi="Cambria Math"/>
            </w:rPr>
            <m:t>)</m:t>
          </m:r>
        </m:oMath>
      </m:oMathPara>
    </w:p>
    <w:p w:rsidR="007630E5" w:rsidRPr="007630E5" w:rsidRDefault="007630E5" w:rsidP="002A137D">
      <w:pPr>
        <w:rPr>
          <w:rFonts w:eastAsiaTheme="minorEastAsia"/>
        </w:rPr>
      </w:pPr>
    </w:p>
    <w:p w:rsidR="00A3355C" w:rsidRDefault="008F7FD5" w:rsidP="00A3355C">
      <w:pPr>
        <w:jc w:val="both"/>
      </w:pPr>
      <w:r>
        <w:t>N is the length of FIR filter. If the length of reverberation is 0.5s and our recording FS is 8000Hz, the length of FIR is 4000</w:t>
      </w:r>
      <w:r w:rsidR="00A3355C">
        <w:t xml:space="preserve"> taps, </w:t>
      </w:r>
      <w:r w:rsidR="00A3355C">
        <w:lastRenderedPageBreak/>
        <w:t xml:space="preserve">thus the number of </w:t>
      </w:r>
      <w:proofErr w:type="spellStart"/>
      <w:r w:rsidR="00A3355C">
        <w:t>demixing</w:t>
      </w:r>
      <w:proofErr w:type="spellEnd"/>
      <w:r w:rsidR="00A3355C">
        <w:t xml:space="preserve"> matrix </w:t>
      </w:r>
      <m:oMath>
        <m:r>
          <m:rPr>
            <m:sty m:val="bi"/>
          </m:rPr>
          <w:rPr>
            <w:rFonts w:ascii="Cambria Math" w:hAnsi="Cambria Math"/>
          </w:rPr>
          <m:t>W</m:t>
        </m:r>
        <m:r>
          <w:rPr>
            <w:rFonts w:ascii="Cambria Math" w:hAnsi="Cambria Math"/>
          </w:rPr>
          <m:t>(n)</m:t>
        </m:r>
      </m:oMath>
      <w:r w:rsidR="00A3355C">
        <w:t xml:space="preserve"> that need to be estimated is just same in number.</w:t>
      </w:r>
    </w:p>
    <w:p w:rsidR="00A3355C" w:rsidRDefault="00A3355C" w:rsidP="00A33F45">
      <w:pPr>
        <w:jc w:val="both"/>
      </w:pPr>
      <w:r>
        <w:tab/>
        <w:t xml:space="preserve"> In order to simplify the calculation process, </w:t>
      </w:r>
      <w:r w:rsidRPr="00EC302F">
        <w:t>[</w:t>
      </w:r>
      <w:r w:rsidR="00EC302F" w:rsidRPr="00EC302F">
        <w:t>6</w:t>
      </w:r>
      <w:r w:rsidRPr="00EC302F">
        <w:t>]</w:t>
      </w:r>
      <w:r>
        <w:t xml:space="preserve"> proposed to </w:t>
      </w:r>
      <w:proofErr w:type="spellStart"/>
      <w:r>
        <w:t>tansforming</w:t>
      </w:r>
      <w:proofErr w:type="spellEnd"/>
      <w:r>
        <w:t xml:space="preserve"> this equation in frequency domain. </w:t>
      </w:r>
    </w:p>
    <w:p w:rsidR="007630E5" w:rsidRDefault="007630E5" w:rsidP="00A33F45">
      <w:pPr>
        <w:tabs>
          <w:tab w:val="left" w:pos="4680"/>
          <w:tab w:val="left" w:pos="4770"/>
        </w:tabs>
        <w:rPr>
          <w:b/>
        </w:rPr>
      </w:pPr>
    </w:p>
    <w:p w:rsidR="00A33F45" w:rsidRDefault="00A3355C" w:rsidP="00A33F45">
      <w:pPr>
        <w:tabs>
          <w:tab w:val="left" w:pos="4680"/>
          <w:tab w:val="left" w:pos="4770"/>
        </w:tabs>
      </w:pPr>
      <m:oMath>
        <m:r>
          <m:rPr>
            <m:sty m:val="bi"/>
          </m:rP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m:t>
        </m:r>
        <m:r>
          <m:rPr>
            <m:sty m:val="bi"/>
          </m:rPr>
          <w:rPr>
            <w:rFonts w:ascii="Cambria Math" w:hAnsi="Cambria Math"/>
          </w:rPr>
          <m:t>A</m:t>
        </m:r>
        <m:d>
          <m:dPr>
            <m:ctrlPr>
              <w:rPr>
                <w:rFonts w:ascii="Cambria Math" w:hAnsi="Cambria Math"/>
                <w:i/>
              </w:rPr>
            </m:ctrlPr>
          </m:dPr>
          <m:e>
            <m:r>
              <w:rPr>
                <w:rFonts w:ascii="Cambria Math" w:hAnsi="Cambria Math"/>
              </w:rPr>
              <m:t>f</m:t>
            </m:r>
          </m:e>
        </m:d>
        <m:r>
          <m:rPr>
            <m:sty m:val="bi"/>
          </m:rPr>
          <w:rPr>
            <w:rFonts w:ascii="Cambria Math" w:hAnsi="Cambria Math"/>
          </w:rPr>
          <m:t>S</m:t>
        </m:r>
        <m:r>
          <w:rPr>
            <w:rFonts w:ascii="Cambria Math" w:hAnsi="Cambria Math"/>
          </w:rPr>
          <m:t>(f)</m:t>
        </m:r>
      </m:oMath>
      <w:r w:rsidR="00A33F45">
        <w:tab/>
        <w:t>(</w:t>
      </w:r>
      <w:r w:rsidR="00902D5E">
        <w:t>1</w:t>
      </w:r>
      <w:r w:rsidR="00837587">
        <w:t>4</w:t>
      </w:r>
      <w:r w:rsidR="00A33F45">
        <w:t>)</w:t>
      </w:r>
    </w:p>
    <w:p w:rsidR="007630E5" w:rsidRDefault="007630E5" w:rsidP="007630E5">
      <w:pPr>
        <w:tabs>
          <w:tab w:val="left" w:pos="4680"/>
          <w:tab w:val="left" w:pos="4770"/>
        </w:tabs>
        <w:jc w:val="both"/>
      </w:pPr>
    </w:p>
    <w:p w:rsidR="002A115D" w:rsidRDefault="00A33F45" w:rsidP="007630E5">
      <w:pPr>
        <w:tabs>
          <w:tab w:val="left" w:pos="4680"/>
          <w:tab w:val="left" w:pos="4770"/>
        </w:tabs>
        <w:jc w:val="both"/>
      </w:pPr>
      <w:r>
        <w:t>In this paper this is achie</w:t>
      </w:r>
      <w:r w:rsidR="00164E37">
        <w:t>ved</w:t>
      </w:r>
      <w:r>
        <w:t xml:space="preserve"> by performing ICA after signal being transformed in frequency domain using Fast Fourier Transform (FFT) algorithm.</w:t>
      </w:r>
      <w:r w:rsidR="002A115D">
        <w:t xml:space="preserve"> After </w:t>
      </w:r>
      <w:proofErr w:type="spellStart"/>
      <w:r w:rsidR="002A115D">
        <w:t>demixing</w:t>
      </w:r>
      <w:proofErr w:type="spellEnd"/>
      <w:r w:rsidR="002A115D">
        <w:t xml:space="preserve"> matrix estimated so does the signal estimation in frequency domain, it will be transformed back to time domain using Inverse Fast Fourier Transform</w:t>
      </w:r>
      <w:r w:rsidR="002E4142">
        <w:t xml:space="preserve"> (IFFT), then the quality of estimation signal will be acquired by comparing to baseline signal. The MSE value of each FDICA estimation signal are shown in Table 3</w:t>
      </w:r>
      <w:r w:rsidR="00E67DF3">
        <w:t>.</w:t>
      </w:r>
    </w:p>
    <w:p w:rsidR="002E4142" w:rsidRDefault="002E4142" w:rsidP="007630E5">
      <w:pPr>
        <w:tabs>
          <w:tab w:val="left" w:pos="4680"/>
          <w:tab w:val="left" w:pos="4770"/>
        </w:tabs>
        <w:jc w:val="both"/>
      </w:pPr>
    </w:p>
    <w:p w:rsidR="002E4142" w:rsidRPr="00F25173" w:rsidRDefault="002E4142" w:rsidP="002E4142">
      <w:pPr>
        <w:pStyle w:val="Caption"/>
        <w:keepNext/>
        <w:spacing w:after="0"/>
        <w:ind w:left="1077" w:hanging="1077"/>
        <w:jc w:val="center"/>
        <w:rPr>
          <w:b w:val="0"/>
          <w:color w:val="auto"/>
          <w:sz w:val="16"/>
        </w:rPr>
      </w:pPr>
      <w:r>
        <w:rPr>
          <w:b w:val="0"/>
          <w:color w:val="auto"/>
          <w:sz w:val="16"/>
        </w:rPr>
        <w:t>Table</w:t>
      </w:r>
      <w:r w:rsidRPr="00F25173">
        <w:rPr>
          <w:b w:val="0"/>
          <w:color w:val="auto"/>
          <w:sz w:val="16"/>
        </w:rPr>
        <w:t xml:space="preserve"> </w:t>
      </w:r>
      <w:r>
        <w:rPr>
          <w:b w:val="0"/>
          <w:color w:val="auto"/>
          <w:sz w:val="16"/>
        </w:rPr>
        <w:t>3</w:t>
      </w:r>
    </w:p>
    <w:p w:rsidR="002E4142" w:rsidRPr="002E4142" w:rsidRDefault="002E4142" w:rsidP="002E4142">
      <w:pPr>
        <w:pStyle w:val="Caption"/>
        <w:keepNext/>
        <w:spacing w:after="0"/>
        <w:ind w:firstLine="0"/>
        <w:jc w:val="center"/>
        <w:rPr>
          <w:b w:val="0"/>
          <w:color w:val="auto"/>
          <w:sz w:val="16"/>
        </w:rPr>
      </w:pPr>
      <w:r>
        <w:rPr>
          <w:b w:val="0"/>
          <w:color w:val="auto"/>
          <w:sz w:val="16"/>
        </w:rPr>
        <w:t>Result of Mixed Signal Separation Using FDICA Indicated by its MSE</w:t>
      </w:r>
    </w:p>
    <w:tbl>
      <w:tblPr>
        <w:tblW w:w="5185" w:type="dxa"/>
        <w:tblInd w:w="-10" w:type="dxa"/>
        <w:tblLook w:val="04A0" w:firstRow="1" w:lastRow="0" w:firstColumn="1" w:lastColumn="0" w:noHBand="0" w:noVBand="1"/>
      </w:tblPr>
      <w:tblGrid>
        <w:gridCol w:w="607"/>
        <w:gridCol w:w="688"/>
        <w:gridCol w:w="685"/>
        <w:gridCol w:w="720"/>
        <w:gridCol w:w="679"/>
        <w:gridCol w:w="630"/>
        <w:gridCol w:w="630"/>
        <w:gridCol w:w="671"/>
      </w:tblGrid>
      <w:tr w:rsidR="002E4142" w:rsidRPr="002E4142" w:rsidTr="00E67DF3">
        <w:trPr>
          <w:trHeight w:val="240"/>
        </w:trPr>
        <w:tc>
          <w:tcPr>
            <w:tcW w:w="607" w:type="dxa"/>
            <w:vMerge w:val="restart"/>
            <w:tcBorders>
              <w:top w:val="single" w:sz="8" w:space="0" w:color="auto"/>
              <w:left w:val="single" w:sz="8" w:space="0" w:color="auto"/>
              <w:right w:val="single" w:sz="4" w:space="0" w:color="auto"/>
            </w:tcBorders>
            <w:shd w:val="clear" w:color="auto" w:fill="auto"/>
            <w:noWrap/>
            <w:vAlign w:val="center"/>
          </w:tcPr>
          <w:p w:rsidR="002E4142" w:rsidRPr="002E4142" w:rsidRDefault="002E4142" w:rsidP="002E4142">
            <w:pPr>
              <w:jc w:val="center"/>
              <w:rPr>
                <w:rFonts w:ascii="Calibri" w:hAnsi="Calibri" w:cs="Calibri"/>
                <w:color w:val="000000"/>
                <w:sz w:val="16"/>
                <w:szCs w:val="16"/>
              </w:rPr>
            </w:pPr>
            <w:proofErr w:type="spellStart"/>
            <w:r w:rsidRPr="002E4142">
              <w:rPr>
                <w:rFonts w:ascii="Calibri" w:hAnsi="Calibri" w:cs="Calibri"/>
                <w:color w:val="000000"/>
                <w:sz w:val="16"/>
                <w:szCs w:val="16"/>
              </w:rPr>
              <w:t>Sinyal</w:t>
            </w:r>
            <w:proofErr w:type="spellEnd"/>
            <w:r w:rsidRPr="002E4142">
              <w:rPr>
                <w:rFonts w:ascii="Calibri" w:hAnsi="Calibri" w:cs="Calibri"/>
                <w:color w:val="000000"/>
                <w:sz w:val="16"/>
                <w:szCs w:val="16"/>
              </w:rPr>
              <w:t xml:space="preserve"> 1</w:t>
            </w:r>
          </w:p>
        </w:tc>
        <w:tc>
          <w:tcPr>
            <w:tcW w:w="563" w:type="dxa"/>
            <w:vMerge w:val="restart"/>
            <w:tcBorders>
              <w:top w:val="single" w:sz="8" w:space="0" w:color="auto"/>
              <w:left w:val="single" w:sz="4" w:space="0" w:color="auto"/>
              <w:right w:val="single" w:sz="4" w:space="0" w:color="auto"/>
            </w:tcBorders>
            <w:shd w:val="clear" w:color="auto" w:fill="auto"/>
            <w:noWrap/>
            <w:vAlign w:val="center"/>
          </w:tcPr>
          <w:p w:rsidR="002E4142" w:rsidRPr="002E4142" w:rsidRDefault="002E4142" w:rsidP="002E4142">
            <w:pPr>
              <w:jc w:val="center"/>
              <w:rPr>
                <w:rFonts w:ascii="Calibri" w:hAnsi="Calibri" w:cs="Calibri"/>
                <w:color w:val="000000"/>
                <w:sz w:val="16"/>
                <w:szCs w:val="16"/>
              </w:rPr>
            </w:pPr>
            <w:proofErr w:type="spellStart"/>
            <w:r w:rsidRPr="002E4142">
              <w:rPr>
                <w:rFonts w:ascii="Calibri" w:hAnsi="Calibri" w:cs="Calibri"/>
                <w:color w:val="000000"/>
                <w:sz w:val="16"/>
                <w:szCs w:val="16"/>
              </w:rPr>
              <w:t>Sinyal</w:t>
            </w:r>
            <w:proofErr w:type="spellEnd"/>
            <w:r w:rsidRPr="002E4142">
              <w:rPr>
                <w:rFonts w:ascii="Calibri" w:hAnsi="Calibri" w:cs="Calibri"/>
                <w:color w:val="000000"/>
                <w:sz w:val="16"/>
                <w:szCs w:val="16"/>
              </w:rPr>
              <w:t xml:space="preserve"> 2</w:t>
            </w:r>
          </w:p>
        </w:tc>
        <w:tc>
          <w:tcPr>
            <w:tcW w:w="4015" w:type="dxa"/>
            <w:gridSpan w:val="6"/>
            <w:tcBorders>
              <w:top w:val="single" w:sz="8" w:space="0" w:color="auto"/>
              <w:left w:val="nil"/>
              <w:bottom w:val="single" w:sz="4" w:space="0" w:color="auto"/>
              <w:right w:val="single" w:sz="8" w:space="0" w:color="000000"/>
            </w:tcBorders>
            <w:shd w:val="clear" w:color="auto" w:fill="auto"/>
            <w:noWrap/>
            <w:vAlign w:val="center"/>
          </w:tcPr>
          <w:p w:rsidR="002E4142" w:rsidRPr="002E4142" w:rsidRDefault="002E4142" w:rsidP="002E4142">
            <w:pPr>
              <w:autoSpaceDE/>
              <w:autoSpaceDN/>
              <w:jc w:val="center"/>
              <w:rPr>
                <w:rFonts w:ascii="Calibri" w:hAnsi="Calibri" w:cs="Calibri"/>
                <w:color w:val="000000"/>
                <w:sz w:val="16"/>
                <w:szCs w:val="16"/>
              </w:rPr>
            </w:pPr>
            <w:r>
              <w:rPr>
                <w:rFonts w:ascii="Calibri" w:hAnsi="Calibri" w:cs="Calibri"/>
                <w:color w:val="000000"/>
                <w:sz w:val="16"/>
                <w:szCs w:val="16"/>
              </w:rPr>
              <w:t>Distance of Sensor and source</w:t>
            </w:r>
          </w:p>
        </w:tc>
      </w:tr>
      <w:tr w:rsidR="002E4142" w:rsidRPr="002E4142" w:rsidTr="00D35DD1">
        <w:trPr>
          <w:trHeight w:val="249"/>
        </w:trPr>
        <w:tc>
          <w:tcPr>
            <w:tcW w:w="607" w:type="dxa"/>
            <w:vMerge/>
            <w:tcBorders>
              <w:left w:val="single" w:sz="8" w:space="0" w:color="auto"/>
              <w:right w:val="single" w:sz="4" w:space="0" w:color="auto"/>
            </w:tcBorders>
            <w:shd w:val="clear" w:color="auto" w:fill="auto"/>
            <w:noWrap/>
            <w:vAlign w:val="center"/>
            <w:hideMark/>
          </w:tcPr>
          <w:p w:rsidR="002E4142" w:rsidRPr="002E4142" w:rsidRDefault="002E4142" w:rsidP="002E4142">
            <w:pPr>
              <w:autoSpaceDE/>
              <w:autoSpaceDN/>
              <w:jc w:val="center"/>
              <w:rPr>
                <w:rFonts w:ascii="Calibri" w:hAnsi="Calibri" w:cs="Calibri"/>
                <w:color w:val="000000"/>
                <w:sz w:val="16"/>
                <w:szCs w:val="16"/>
              </w:rPr>
            </w:pPr>
          </w:p>
        </w:tc>
        <w:tc>
          <w:tcPr>
            <w:tcW w:w="563" w:type="dxa"/>
            <w:vMerge/>
            <w:tcBorders>
              <w:left w:val="single" w:sz="4" w:space="0" w:color="auto"/>
              <w:right w:val="single" w:sz="4" w:space="0" w:color="auto"/>
            </w:tcBorders>
            <w:shd w:val="clear" w:color="auto" w:fill="auto"/>
            <w:noWrap/>
            <w:vAlign w:val="center"/>
            <w:hideMark/>
          </w:tcPr>
          <w:p w:rsidR="002E4142" w:rsidRPr="002E4142" w:rsidRDefault="002E4142" w:rsidP="002E4142">
            <w:pPr>
              <w:autoSpaceDE/>
              <w:autoSpaceDN/>
              <w:jc w:val="center"/>
              <w:rPr>
                <w:rFonts w:ascii="Calibri" w:hAnsi="Calibri" w:cs="Calibri"/>
                <w:color w:val="000000"/>
                <w:sz w:val="16"/>
                <w:szCs w:val="16"/>
              </w:rPr>
            </w:pPr>
          </w:p>
        </w:tc>
        <w:tc>
          <w:tcPr>
            <w:tcW w:w="1405" w:type="dxa"/>
            <w:gridSpan w:val="2"/>
            <w:tcBorders>
              <w:top w:val="single" w:sz="8" w:space="0" w:color="auto"/>
              <w:left w:val="nil"/>
              <w:bottom w:val="single" w:sz="4" w:space="0" w:color="auto"/>
              <w:right w:val="single" w:sz="4" w:space="0" w:color="auto"/>
            </w:tcBorders>
            <w:shd w:val="clear" w:color="auto" w:fill="auto"/>
            <w:noWrap/>
            <w:vAlign w:val="center"/>
            <w:hideMark/>
          </w:tcPr>
          <w:p w:rsidR="002E4142" w:rsidRPr="002E4142" w:rsidRDefault="002E4142" w:rsidP="002E4142">
            <w:pPr>
              <w:autoSpaceDE/>
              <w:autoSpaceDN/>
              <w:jc w:val="center"/>
              <w:rPr>
                <w:rFonts w:ascii="Calibri" w:hAnsi="Calibri" w:cs="Calibri"/>
                <w:color w:val="000000"/>
                <w:sz w:val="16"/>
                <w:szCs w:val="16"/>
              </w:rPr>
            </w:pPr>
            <w:r w:rsidRPr="002E4142">
              <w:rPr>
                <w:rFonts w:ascii="Calibri" w:hAnsi="Calibri" w:cs="Calibri"/>
                <w:color w:val="000000"/>
                <w:sz w:val="16"/>
                <w:szCs w:val="16"/>
              </w:rPr>
              <w:t>85 cm</w:t>
            </w:r>
          </w:p>
        </w:tc>
        <w:tc>
          <w:tcPr>
            <w:tcW w:w="1309" w:type="dxa"/>
            <w:gridSpan w:val="2"/>
            <w:tcBorders>
              <w:top w:val="single" w:sz="8" w:space="0" w:color="auto"/>
              <w:left w:val="nil"/>
              <w:bottom w:val="single" w:sz="4" w:space="0" w:color="auto"/>
              <w:right w:val="single" w:sz="4" w:space="0" w:color="auto"/>
            </w:tcBorders>
            <w:shd w:val="clear" w:color="auto" w:fill="auto"/>
            <w:noWrap/>
            <w:vAlign w:val="center"/>
            <w:hideMark/>
          </w:tcPr>
          <w:p w:rsidR="002E4142" w:rsidRPr="002E4142" w:rsidRDefault="002E4142" w:rsidP="002E4142">
            <w:pPr>
              <w:autoSpaceDE/>
              <w:autoSpaceDN/>
              <w:jc w:val="center"/>
              <w:rPr>
                <w:rFonts w:ascii="Calibri" w:hAnsi="Calibri" w:cs="Calibri"/>
                <w:color w:val="000000"/>
                <w:sz w:val="16"/>
                <w:szCs w:val="16"/>
              </w:rPr>
            </w:pPr>
            <w:r w:rsidRPr="002E4142">
              <w:rPr>
                <w:rFonts w:ascii="Calibri" w:hAnsi="Calibri" w:cs="Calibri"/>
                <w:color w:val="000000"/>
                <w:sz w:val="16"/>
                <w:szCs w:val="16"/>
              </w:rPr>
              <w:t>100 cm</w:t>
            </w:r>
          </w:p>
        </w:tc>
        <w:tc>
          <w:tcPr>
            <w:tcW w:w="1301" w:type="dxa"/>
            <w:gridSpan w:val="2"/>
            <w:tcBorders>
              <w:top w:val="single" w:sz="8" w:space="0" w:color="auto"/>
              <w:left w:val="nil"/>
              <w:bottom w:val="single" w:sz="4" w:space="0" w:color="auto"/>
              <w:right w:val="single" w:sz="8" w:space="0" w:color="000000"/>
            </w:tcBorders>
            <w:shd w:val="clear" w:color="auto" w:fill="auto"/>
            <w:noWrap/>
            <w:vAlign w:val="center"/>
            <w:hideMark/>
          </w:tcPr>
          <w:p w:rsidR="002E4142" w:rsidRPr="002E4142" w:rsidRDefault="002E4142" w:rsidP="002E4142">
            <w:pPr>
              <w:autoSpaceDE/>
              <w:autoSpaceDN/>
              <w:jc w:val="center"/>
              <w:rPr>
                <w:rFonts w:ascii="Calibri" w:hAnsi="Calibri" w:cs="Calibri"/>
                <w:color w:val="000000"/>
                <w:sz w:val="16"/>
                <w:szCs w:val="16"/>
              </w:rPr>
            </w:pPr>
            <w:r w:rsidRPr="002E4142">
              <w:rPr>
                <w:rFonts w:ascii="Calibri" w:hAnsi="Calibri" w:cs="Calibri"/>
                <w:color w:val="000000"/>
                <w:sz w:val="16"/>
                <w:szCs w:val="16"/>
              </w:rPr>
              <w:t>150 cm</w:t>
            </w:r>
          </w:p>
        </w:tc>
      </w:tr>
      <w:tr w:rsidR="002E4142" w:rsidRPr="00E67DF3" w:rsidTr="00D35DD1">
        <w:trPr>
          <w:trHeight w:val="214"/>
        </w:trPr>
        <w:tc>
          <w:tcPr>
            <w:tcW w:w="607" w:type="dxa"/>
            <w:vMerge/>
            <w:tcBorders>
              <w:left w:val="single" w:sz="8" w:space="0" w:color="auto"/>
              <w:bottom w:val="single" w:sz="4" w:space="0" w:color="auto"/>
              <w:right w:val="single" w:sz="4" w:space="0" w:color="auto"/>
            </w:tcBorders>
            <w:vAlign w:val="center"/>
            <w:hideMark/>
          </w:tcPr>
          <w:p w:rsidR="002E4142" w:rsidRPr="002E4142" w:rsidRDefault="002E4142" w:rsidP="002E4142">
            <w:pPr>
              <w:autoSpaceDE/>
              <w:autoSpaceDN/>
              <w:rPr>
                <w:rFonts w:ascii="Calibri" w:hAnsi="Calibri" w:cs="Calibri"/>
                <w:color w:val="000000"/>
                <w:sz w:val="14"/>
                <w:szCs w:val="14"/>
              </w:rPr>
            </w:pPr>
          </w:p>
        </w:tc>
        <w:tc>
          <w:tcPr>
            <w:tcW w:w="563" w:type="dxa"/>
            <w:vMerge/>
            <w:tcBorders>
              <w:left w:val="single" w:sz="4" w:space="0" w:color="auto"/>
              <w:bottom w:val="single" w:sz="4" w:space="0" w:color="auto"/>
              <w:right w:val="single" w:sz="4" w:space="0" w:color="auto"/>
            </w:tcBorders>
            <w:vAlign w:val="center"/>
            <w:hideMark/>
          </w:tcPr>
          <w:p w:rsidR="002E4142" w:rsidRPr="002E4142" w:rsidRDefault="002E4142" w:rsidP="002E4142">
            <w:pPr>
              <w:autoSpaceDE/>
              <w:autoSpaceDN/>
              <w:rPr>
                <w:rFonts w:ascii="Calibri" w:hAnsi="Calibri" w:cs="Calibri"/>
                <w:color w:val="000000"/>
                <w:sz w:val="14"/>
                <w:szCs w:val="14"/>
              </w:rPr>
            </w:pPr>
          </w:p>
        </w:tc>
        <w:tc>
          <w:tcPr>
            <w:tcW w:w="685" w:type="dxa"/>
            <w:tcBorders>
              <w:top w:val="nil"/>
              <w:left w:val="nil"/>
              <w:bottom w:val="single" w:sz="4" w:space="0" w:color="auto"/>
              <w:right w:val="single" w:sz="4" w:space="0" w:color="auto"/>
            </w:tcBorders>
            <w:shd w:val="clear" w:color="auto" w:fill="auto"/>
            <w:noWrap/>
            <w:vAlign w:val="center"/>
            <w:hideMark/>
          </w:tcPr>
          <w:p w:rsidR="002E4142" w:rsidRPr="002E4142" w:rsidRDefault="002E4142" w:rsidP="002E4142">
            <w:pPr>
              <w:autoSpaceDE/>
              <w:autoSpaceDN/>
              <w:rPr>
                <w:rFonts w:ascii="Calibri" w:hAnsi="Calibri" w:cs="Calibri"/>
                <w:color w:val="000000"/>
                <w:sz w:val="14"/>
                <w:szCs w:val="14"/>
              </w:rPr>
            </w:pPr>
            <w:r w:rsidRPr="002E4142">
              <w:rPr>
                <w:rFonts w:ascii="Calibri" w:hAnsi="Calibri" w:cs="Calibri"/>
                <w:color w:val="000000"/>
                <w:sz w:val="14"/>
                <w:szCs w:val="14"/>
              </w:rPr>
              <w:t>MSE 1</w:t>
            </w:r>
          </w:p>
        </w:tc>
        <w:tc>
          <w:tcPr>
            <w:tcW w:w="720" w:type="dxa"/>
            <w:tcBorders>
              <w:top w:val="nil"/>
              <w:left w:val="nil"/>
              <w:bottom w:val="single" w:sz="4" w:space="0" w:color="auto"/>
              <w:right w:val="single" w:sz="4" w:space="0" w:color="auto"/>
            </w:tcBorders>
            <w:shd w:val="clear" w:color="auto" w:fill="auto"/>
            <w:noWrap/>
            <w:vAlign w:val="center"/>
            <w:hideMark/>
          </w:tcPr>
          <w:p w:rsidR="002E4142" w:rsidRPr="002E4142" w:rsidRDefault="002E4142" w:rsidP="002E4142">
            <w:pPr>
              <w:autoSpaceDE/>
              <w:autoSpaceDN/>
              <w:rPr>
                <w:rFonts w:ascii="Calibri" w:hAnsi="Calibri" w:cs="Calibri"/>
                <w:color w:val="000000"/>
                <w:sz w:val="14"/>
                <w:szCs w:val="14"/>
              </w:rPr>
            </w:pPr>
            <w:r w:rsidRPr="002E4142">
              <w:rPr>
                <w:rFonts w:ascii="Calibri" w:hAnsi="Calibri" w:cs="Calibri"/>
                <w:color w:val="000000"/>
                <w:sz w:val="14"/>
                <w:szCs w:val="14"/>
              </w:rPr>
              <w:t>MSE 2</w:t>
            </w:r>
          </w:p>
        </w:tc>
        <w:tc>
          <w:tcPr>
            <w:tcW w:w="679" w:type="dxa"/>
            <w:tcBorders>
              <w:top w:val="nil"/>
              <w:left w:val="nil"/>
              <w:bottom w:val="single" w:sz="4" w:space="0" w:color="auto"/>
              <w:right w:val="single" w:sz="4" w:space="0" w:color="auto"/>
            </w:tcBorders>
            <w:shd w:val="clear" w:color="auto" w:fill="auto"/>
            <w:noWrap/>
            <w:vAlign w:val="center"/>
            <w:hideMark/>
          </w:tcPr>
          <w:p w:rsidR="002E4142" w:rsidRPr="002E4142" w:rsidRDefault="002E4142" w:rsidP="002E4142">
            <w:pPr>
              <w:autoSpaceDE/>
              <w:autoSpaceDN/>
              <w:rPr>
                <w:rFonts w:ascii="Calibri" w:hAnsi="Calibri" w:cs="Calibri"/>
                <w:color w:val="000000"/>
                <w:sz w:val="14"/>
                <w:szCs w:val="14"/>
              </w:rPr>
            </w:pPr>
            <w:r w:rsidRPr="002E4142">
              <w:rPr>
                <w:rFonts w:ascii="Calibri" w:hAnsi="Calibri" w:cs="Calibri"/>
                <w:color w:val="000000"/>
                <w:sz w:val="14"/>
                <w:szCs w:val="14"/>
              </w:rPr>
              <w:t>MSE 1</w:t>
            </w:r>
          </w:p>
        </w:tc>
        <w:tc>
          <w:tcPr>
            <w:tcW w:w="630" w:type="dxa"/>
            <w:tcBorders>
              <w:top w:val="nil"/>
              <w:left w:val="nil"/>
              <w:bottom w:val="single" w:sz="4" w:space="0" w:color="auto"/>
              <w:right w:val="single" w:sz="4" w:space="0" w:color="auto"/>
            </w:tcBorders>
            <w:shd w:val="clear" w:color="auto" w:fill="auto"/>
            <w:noWrap/>
            <w:vAlign w:val="center"/>
            <w:hideMark/>
          </w:tcPr>
          <w:p w:rsidR="002E4142" w:rsidRPr="002E4142" w:rsidRDefault="002E4142" w:rsidP="002E4142">
            <w:pPr>
              <w:autoSpaceDE/>
              <w:autoSpaceDN/>
              <w:rPr>
                <w:rFonts w:ascii="Calibri" w:hAnsi="Calibri" w:cs="Calibri"/>
                <w:color w:val="000000"/>
                <w:sz w:val="14"/>
                <w:szCs w:val="14"/>
              </w:rPr>
            </w:pPr>
            <w:r w:rsidRPr="002E4142">
              <w:rPr>
                <w:rFonts w:ascii="Calibri" w:hAnsi="Calibri" w:cs="Calibri"/>
                <w:color w:val="000000"/>
                <w:sz w:val="14"/>
                <w:szCs w:val="14"/>
              </w:rPr>
              <w:t>MSE 2</w:t>
            </w:r>
          </w:p>
        </w:tc>
        <w:tc>
          <w:tcPr>
            <w:tcW w:w="630" w:type="dxa"/>
            <w:tcBorders>
              <w:top w:val="nil"/>
              <w:left w:val="nil"/>
              <w:bottom w:val="single" w:sz="4" w:space="0" w:color="auto"/>
              <w:right w:val="single" w:sz="4" w:space="0" w:color="auto"/>
            </w:tcBorders>
            <w:shd w:val="clear" w:color="auto" w:fill="auto"/>
            <w:noWrap/>
            <w:vAlign w:val="center"/>
            <w:hideMark/>
          </w:tcPr>
          <w:p w:rsidR="002E4142" w:rsidRPr="002E4142" w:rsidRDefault="002E4142" w:rsidP="002E4142">
            <w:pPr>
              <w:autoSpaceDE/>
              <w:autoSpaceDN/>
              <w:rPr>
                <w:rFonts w:ascii="Calibri" w:hAnsi="Calibri" w:cs="Calibri"/>
                <w:color w:val="000000"/>
                <w:sz w:val="14"/>
                <w:szCs w:val="14"/>
              </w:rPr>
            </w:pPr>
            <w:r w:rsidRPr="002E4142">
              <w:rPr>
                <w:rFonts w:ascii="Calibri" w:hAnsi="Calibri" w:cs="Calibri"/>
                <w:color w:val="000000"/>
                <w:sz w:val="14"/>
                <w:szCs w:val="14"/>
              </w:rPr>
              <w:t>MSE 1</w:t>
            </w:r>
          </w:p>
        </w:tc>
        <w:tc>
          <w:tcPr>
            <w:tcW w:w="671" w:type="dxa"/>
            <w:tcBorders>
              <w:top w:val="nil"/>
              <w:left w:val="nil"/>
              <w:bottom w:val="single" w:sz="4" w:space="0" w:color="auto"/>
              <w:right w:val="single" w:sz="8" w:space="0" w:color="auto"/>
            </w:tcBorders>
            <w:shd w:val="clear" w:color="auto" w:fill="auto"/>
            <w:noWrap/>
            <w:vAlign w:val="center"/>
            <w:hideMark/>
          </w:tcPr>
          <w:p w:rsidR="002E4142" w:rsidRPr="002E4142" w:rsidRDefault="002E4142" w:rsidP="002E4142">
            <w:pPr>
              <w:autoSpaceDE/>
              <w:autoSpaceDN/>
              <w:rPr>
                <w:rFonts w:ascii="Calibri" w:hAnsi="Calibri" w:cs="Calibri"/>
                <w:color w:val="000000"/>
                <w:sz w:val="14"/>
                <w:szCs w:val="14"/>
              </w:rPr>
            </w:pPr>
            <w:r w:rsidRPr="002E4142">
              <w:rPr>
                <w:rFonts w:ascii="Calibri" w:hAnsi="Calibri" w:cs="Calibri"/>
                <w:color w:val="000000"/>
                <w:sz w:val="14"/>
                <w:szCs w:val="14"/>
              </w:rPr>
              <w:t>MSE 2</w:t>
            </w:r>
          </w:p>
        </w:tc>
      </w:tr>
      <w:tr w:rsidR="002E4142" w:rsidRPr="002E4142" w:rsidTr="00E67DF3">
        <w:trPr>
          <w:trHeight w:val="300"/>
        </w:trPr>
        <w:tc>
          <w:tcPr>
            <w:tcW w:w="607" w:type="dxa"/>
            <w:tcBorders>
              <w:top w:val="nil"/>
              <w:left w:val="single" w:sz="8" w:space="0" w:color="auto"/>
              <w:bottom w:val="single" w:sz="4" w:space="0" w:color="auto"/>
              <w:right w:val="single" w:sz="4" w:space="0" w:color="auto"/>
            </w:tcBorders>
            <w:shd w:val="clear" w:color="auto" w:fill="auto"/>
            <w:noWrap/>
            <w:vAlign w:val="center"/>
            <w:hideMark/>
          </w:tcPr>
          <w:p w:rsidR="002E4142" w:rsidRPr="002E4142" w:rsidRDefault="002E4142" w:rsidP="002E4142">
            <w:pPr>
              <w:autoSpaceDE/>
              <w:autoSpaceDN/>
              <w:rPr>
                <w:rFonts w:ascii="Calibri" w:hAnsi="Calibri" w:cs="Calibri"/>
                <w:color w:val="000000"/>
                <w:sz w:val="16"/>
                <w:szCs w:val="16"/>
              </w:rPr>
            </w:pPr>
            <w:r w:rsidRPr="002E4142">
              <w:rPr>
                <w:rFonts w:ascii="Calibri" w:hAnsi="Calibri" w:cs="Calibri"/>
                <w:color w:val="000000"/>
                <w:sz w:val="16"/>
                <w:szCs w:val="16"/>
              </w:rPr>
              <w:t>ship</w:t>
            </w:r>
          </w:p>
        </w:tc>
        <w:tc>
          <w:tcPr>
            <w:tcW w:w="563" w:type="dxa"/>
            <w:tcBorders>
              <w:top w:val="nil"/>
              <w:left w:val="nil"/>
              <w:bottom w:val="single" w:sz="4" w:space="0" w:color="auto"/>
              <w:right w:val="single" w:sz="4" w:space="0" w:color="auto"/>
            </w:tcBorders>
            <w:shd w:val="clear" w:color="auto" w:fill="auto"/>
            <w:noWrap/>
            <w:vAlign w:val="center"/>
            <w:hideMark/>
          </w:tcPr>
          <w:p w:rsidR="002E4142" w:rsidRPr="002E4142" w:rsidRDefault="002E4142" w:rsidP="002E4142">
            <w:pPr>
              <w:autoSpaceDE/>
              <w:autoSpaceDN/>
              <w:rPr>
                <w:rFonts w:ascii="Calibri" w:hAnsi="Calibri" w:cs="Calibri"/>
                <w:color w:val="000000"/>
                <w:sz w:val="16"/>
                <w:szCs w:val="16"/>
              </w:rPr>
            </w:pPr>
            <w:r w:rsidRPr="002E4142">
              <w:rPr>
                <w:rFonts w:ascii="Calibri" w:hAnsi="Calibri" w:cs="Calibri"/>
                <w:color w:val="000000"/>
                <w:sz w:val="16"/>
                <w:szCs w:val="16"/>
              </w:rPr>
              <w:t>ping</w:t>
            </w:r>
          </w:p>
        </w:tc>
        <w:tc>
          <w:tcPr>
            <w:tcW w:w="685" w:type="dxa"/>
            <w:tcBorders>
              <w:top w:val="nil"/>
              <w:left w:val="nil"/>
              <w:bottom w:val="single" w:sz="4" w:space="0" w:color="auto"/>
              <w:right w:val="single" w:sz="4" w:space="0" w:color="auto"/>
            </w:tcBorders>
            <w:shd w:val="clear" w:color="auto" w:fill="auto"/>
            <w:noWrap/>
            <w:vAlign w:val="center"/>
            <w:hideMark/>
          </w:tcPr>
          <w:p w:rsidR="002E4142" w:rsidRDefault="002E4142" w:rsidP="002E4142">
            <w:pPr>
              <w:autoSpaceDE/>
              <w:autoSpaceDN/>
              <w:jc w:val="right"/>
              <w:rPr>
                <w:rFonts w:ascii="Calibri" w:hAnsi="Calibri" w:cs="Calibri"/>
                <w:color w:val="000000"/>
                <w:sz w:val="16"/>
                <w:szCs w:val="16"/>
              </w:rPr>
            </w:pPr>
            <w:r>
              <w:rPr>
                <w:rFonts w:ascii="Calibri" w:hAnsi="Calibri" w:cs="Calibri"/>
                <w:color w:val="000000"/>
                <w:sz w:val="16"/>
                <w:szCs w:val="16"/>
              </w:rPr>
              <w:t>0.03</w:t>
            </w:r>
          </w:p>
        </w:tc>
        <w:tc>
          <w:tcPr>
            <w:tcW w:w="720" w:type="dxa"/>
            <w:tcBorders>
              <w:top w:val="nil"/>
              <w:left w:val="nil"/>
              <w:bottom w:val="single" w:sz="4" w:space="0" w:color="auto"/>
              <w:right w:val="single" w:sz="4" w:space="0" w:color="auto"/>
            </w:tcBorders>
            <w:shd w:val="clear" w:color="000000" w:fill="92D050"/>
            <w:noWrap/>
            <w:vAlign w:val="center"/>
            <w:hideMark/>
          </w:tcPr>
          <w:p w:rsidR="002E4142" w:rsidRDefault="002E4142" w:rsidP="002E4142">
            <w:pPr>
              <w:jc w:val="right"/>
              <w:rPr>
                <w:rFonts w:ascii="Calibri" w:hAnsi="Calibri" w:cs="Calibri"/>
                <w:color w:val="000000"/>
                <w:sz w:val="16"/>
                <w:szCs w:val="16"/>
              </w:rPr>
            </w:pPr>
            <w:r>
              <w:rPr>
                <w:rFonts w:ascii="Calibri" w:hAnsi="Calibri" w:cs="Calibri"/>
                <w:color w:val="000000"/>
                <w:sz w:val="16"/>
                <w:szCs w:val="16"/>
              </w:rPr>
              <w:t>0.02</w:t>
            </w:r>
          </w:p>
        </w:tc>
        <w:tc>
          <w:tcPr>
            <w:tcW w:w="679" w:type="dxa"/>
            <w:tcBorders>
              <w:top w:val="nil"/>
              <w:left w:val="nil"/>
              <w:bottom w:val="single" w:sz="4" w:space="0" w:color="auto"/>
              <w:right w:val="single" w:sz="4" w:space="0" w:color="auto"/>
            </w:tcBorders>
            <w:shd w:val="clear" w:color="auto" w:fill="auto"/>
            <w:noWrap/>
            <w:vAlign w:val="center"/>
            <w:hideMark/>
          </w:tcPr>
          <w:p w:rsidR="002E4142" w:rsidRDefault="002E4142" w:rsidP="002E4142">
            <w:pPr>
              <w:jc w:val="right"/>
              <w:rPr>
                <w:rFonts w:ascii="Calibri" w:hAnsi="Calibri" w:cs="Calibri"/>
                <w:color w:val="000000"/>
                <w:sz w:val="16"/>
                <w:szCs w:val="16"/>
              </w:rPr>
            </w:pPr>
            <w:r>
              <w:rPr>
                <w:rFonts w:ascii="Calibri" w:hAnsi="Calibri" w:cs="Calibri"/>
                <w:color w:val="000000"/>
                <w:sz w:val="16"/>
                <w:szCs w:val="16"/>
              </w:rPr>
              <w:t>0.02</w:t>
            </w:r>
          </w:p>
        </w:tc>
        <w:tc>
          <w:tcPr>
            <w:tcW w:w="630" w:type="dxa"/>
            <w:tcBorders>
              <w:top w:val="nil"/>
              <w:left w:val="nil"/>
              <w:bottom w:val="single" w:sz="4" w:space="0" w:color="auto"/>
              <w:right w:val="single" w:sz="4" w:space="0" w:color="auto"/>
            </w:tcBorders>
            <w:shd w:val="clear" w:color="auto" w:fill="auto"/>
            <w:noWrap/>
            <w:vAlign w:val="center"/>
            <w:hideMark/>
          </w:tcPr>
          <w:p w:rsidR="002E4142" w:rsidRDefault="002E4142" w:rsidP="002E4142">
            <w:pPr>
              <w:jc w:val="right"/>
              <w:rPr>
                <w:rFonts w:ascii="Calibri" w:hAnsi="Calibri" w:cs="Calibri"/>
                <w:color w:val="000000"/>
                <w:sz w:val="16"/>
                <w:szCs w:val="16"/>
              </w:rPr>
            </w:pPr>
            <w:r>
              <w:rPr>
                <w:rFonts w:ascii="Calibri" w:hAnsi="Calibri" w:cs="Calibri"/>
                <w:color w:val="000000"/>
                <w:sz w:val="16"/>
                <w:szCs w:val="16"/>
              </w:rPr>
              <w:t>0.03</w:t>
            </w:r>
          </w:p>
        </w:tc>
        <w:tc>
          <w:tcPr>
            <w:tcW w:w="630" w:type="dxa"/>
            <w:tcBorders>
              <w:top w:val="nil"/>
              <w:left w:val="nil"/>
              <w:bottom w:val="single" w:sz="4" w:space="0" w:color="auto"/>
              <w:right w:val="single" w:sz="4" w:space="0" w:color="auto"/>
            </w:tcBorders>
            <w:shd w:val="clear" w:color="auto" w:fill="auto"/>
            <w:noWrap/>
            <w:vAlign w:val="center"/>
            <w:hideMark/>
          </w:tcPr>
          <w:p w:rsidR="002E4142" w:rsidRDefault="002E4142" w:rsidP="002E4142">
            <w:pPr>
              <w:jc w:val="right"/>
              <w:rPr>
                <w:rFonts w:ascii="Calibri" w:hAnsi="Calibri" w:cs="Calibri"/>
                <w:color w:val="000000"/>
                <w:sz w:val="16"/>
                <w:szCs w:val="16"/>
              </w:rPr>
            </w:pPr>
            <w:r>
              <w:rPr>
                <w:rFonts w:ascii="Calibri" w:hAnsi="Calibri" w:cs="Calibri"/>
                <w:color w:val="000000"/>
                <w:sz w:val="16"/>
                <w:szCs w:val="16"/>
              </w:rPr>
              <w:t>0.03</w:t>
            </w:r>
          </w:p>
        </w:tc>
        <w:tc>
          <w:tcPr>
            <w:tcW w:w="671" w:type="dxa"/>
            <w:tcBorders>
              <w:top w:val="nil"/>
              <w:left w:val="nil"/>
              <w:bottom w:val="single" w:sz="4" w:space="0" w:color="auto"/>
              <w:right w:val="single" w:sz="8" w:space="0" w:color="auto"/>
            </w:tcBorders>
            <w:shd w:val="clear" w:color="auto" w:fill="auto"/>
            <w:noWrap/>
            <w:vAlign w:val="center"/>
            <w:hideMark/>
          </w:tcPr>
          <w:p w:rsidR="002E4142" w:rsidRDefault="002E4142" w:rsidP="002E4142">
            <w:pPr>
              <w:jc w:val="right"/>
              <w:rPr>
                <w:rFonts w:ascii="Calibri" w:hAnsi="Calibri" w:cs="Calibri"/>
                <w:color w:val="000000"/>
                <w:sz w:val="16"/>
                <w:szCs w:val="16"/>
              </w:rPr>
            </w:pPr>
            <w:r>
              <w:rPr>
                <w:rFonts w:ascii="Calibri" w:hAnsi="Calibri" w:cs="Calibri"/>
                <w:color w:val="000000"/>
                <w:sz w:val="16"/>
                <w:szCs w:val="16"/>
              </w:rPr>
              <w:t>0.02</w:t>
            </w:r>
          </w:p>
        </w:tc>
      </w:tr>
      <w:tr w:rsidR="002E4142" w:rsidRPr="002E4142" w:rsidTr="00E67DF3">
        <w:trPr>
          <w:trHeight w:val="300"/>
        </w:trPr>
        <w:tc>
          <w:tcPr>
            <w:tcW w:w="607" w:type="dxa"/>
            <w:tcBorders>
              <w:top w:val="nil"/>
              <w:left w:val="single" w:sz="8" w:space="0" w:color="auto"/>
              <w:bottom w:val="single" w:sz="4" w:space="0" w:color="auto"/>
              <w:right w:val="single" w:sz="4" w:space="0" w:color="auto"/>
            </w:tcBorders>
            <w:shd w:val="clear" w:color="auto" w:fill="auto"/>
            <w:noWrap/>
            <w:vAlign w:val="center"/>
            <w:hideMark/>
          </w:tcPr>
          <w:p w:rsidR="002E4142" w:rsidRPr="002E4142" w:rsidRDefault="002E4142" w:rsidP="002E4142">
            <w:pPr>
              <w:autoSpaceDE/>
              <w:autoSpaceDN/>
              <w:rPr>
                <w:rFonts w:ascii="Calibri" w:hAnsi="Calibri" w:cs="Calibri"/>
                <w:color w:val="000000"/>
                <w:sz w:val="16"/>
                <w:szCs w:val="16"/>
              </w:rPr>
            </w:pPr>
            <w:r w:rsidRPr="002E4142">
              <w:rPr>
                <w:rFonts w:ascii="Calibri" w:hAnsi="Calibri" w:cs="Calibri"/>
                <w:color w:val="000000"/>
                <w:sz w:val="16"/>
                <w:szCs w:val="16"/>
              </w:rPr>
              <w:t>ping</w:t>
            </w:r>
          </w:p>
        </w:tc>
        <w:tc>
          <w:tcPr>
            <w:tcW w:w="563" w:type="dxa"/>
            <w:tcBorders>
              <w:top w:val="nil"/>
              <w:left w:val="nil"/>
              <w:bottom w:val="single" w:sz="4" w:space="0" w:color="auto"/>
              <w:right w:val="single" w:sz="4" w:space="0" w:color="auto"/>
            </w:tcBorders>
            <w:shd w:val="clear" w:color="auto" w:fill="auto"/>
            <w:noWrap/>
            <w:vAlign w:val="center"/>
            <w:hideMark/>
          </w:tcPr>
          <w:p w:rsidR="002E4142" w:rsidRPr="002E4142" w:rsidRDefault="002E4142" w:rsidP="002E4142">
            <w:pPr>
              <w:autoSpaceDE/>
              <w:autoSpaceDN/>
              <w:rPr>
                <w:rFonts w:ascii="Calibri" w:hAnsi="Calibri" w:cs="Calibri"/>
                <w:color w:val="000000"/>
                <w:sz w:val="16"/>
                <w:szCs w:val="16"/>
              </w:rPr>
            </w:pPr>
            <w:r w:rsidRPr="002E4142">
              <w:rPr>
                <w:rFonts w:ascii="Calibri" w:hAnsi="Calibri" w:cs="Calibri"/>
                <w:color w:val="000000"/>
                <w:sz w:val="16"/>
                <w:szCs w:val="16"/>
              </w:rPr>
              <w:t>900hz</w:t>
            </w:r>
          </w:p>
        </w:tc>
        <w:tc>
          <w:tcPr>
            <w:tcW w:w="685" w:type="dxa"/>
            <w:tcBorders>
              <w:top w:val="nil"/>
              <w:left w:val="nil"/>
              <w:bottom w:val="single" w:sz="4" w:space="0" w:color="auto"/>
              <w:right w:val="single" w:sz="4" w:space="0" w:color="auto"/>
            </w:tcBorders>
            <w:shd w:val="clear" w:color="auto" w:fill="auto"/>
            <w:noWrap/>
            <w:vAlign w:val="center"/>
            <w:hideMark/>
          </w:tcPr>
          <w:p w:rsidR="002E4142" w:rsidRDefault="002E4142" w:rsidP="002E4142">
            <w:pPr>
              <w:jc w:val="right"/>
              <w:rPr>
                <w:rFonts w:ascii="Calibri" w:hAnsi="Calibri" w:cs="Calibri"/>
                <w:color w:val="000000"/>
                <w:sz w:val="16"/>
                <w:szCs w:val="16"/>
              </w:rPr>
            </w:pPr>
            <w:r>
              <w:rPr>
                <w:rFonts w:ascii="Calibri" w:hAnsi="Calibri" w:cs="Calibri"/>
                <w:color w:val="000000"/>
                <w:sz w:val="16"/>
                <w:szCs w:val="16"/>
              </w:rPr>
              <w:t>0.03</w:t>
            </w:r>
          </w:p>
        </w:tc>
        <w:tc>
          <w:tcPr>
            <w:tcW w:w="720" w:type="dxa"/>
            <w:tcBorders>
              <w:top w:val="nil"/>
              <w:left w:val="nil"/>
              <w:bottom w:val="single" w:sz="4" w:space="0" w:color="auto"/>
              <w:right w:val="single" w:sz="4" w:space="0" w:color="auto"/>
            </w:tcBorders>
            <w:shd w:val="clear" w:color="auto" w:fill="auto"/>
            <w:noWrap/>
            <w:vAlign w:val="center"/>
            <w:hideMark/>
          </w:tcPr>
          <w:p w:rsidR="002E4142" w:rsidRDefault="002E4142" w:rsidP="002E4142">
            <w:pPr>
              <w:jc w:val="right"/>
              <w:rPr>
                <w:rFonts w:ascii="Calibri" w:hAnsi="Calibri" w:cs="Calibri"/>
                <w:color w:val="000000"/>
                <w:sz w:val="16"/>
                <w:szCs w:val="16"/>
              </w:rPr>
            </w:pPr>
            <w:r>
              <w:rPr>
                <w:rFonts w:ascii="Calibri" w:hAnsi="Calibri" w:cs="Calibri"/>
                <w:color w:val="000000"/>
                <w:sz w:val="16"/>
                <w:szCs w:val="16"/>
              </w:rPr>
              <w:t>0.09</w:t>
            </w:r>
          </w:p>
        </w:tc>
        <w:tc>
          <w:tcPr>
            <w:tcW w:w="679" w:type="dxa"/>
            <w:tcBorders>
              <w:top w:val="nil"/>
              <w:left w:val="nil"/>
              <w:bottom w:val="single" w:sz="4" w:space="0" w:color="auto"/>
              <w:right w:val="single" w:sz="4" w:space="0" w:color="auto"/>
            </w:tcBorders>
            <w:shd w:val="clear" w:color="000000" w:fill="00B0F0"/>
            <w:noWrap/>
            <w:vAlign w:val="center"/>
            <w:hideMark/>
          </w:tcPr>
          <w:p w:rsidR="002E4142" w:rsidRDefault="002E4142" w:rsidP="002E4142">
            <w:pPr>
              <w:jc w:val="right"/>
              <w:rPr>
                <w:rFonts w:ascii="Calibri" w:hAnsi="Calibri" w:cs="Calibri"/>
                <w:color w:val="000000"/>
                <w:sz w:val="16"/>
                <w:szCs w:val="16"/>
              </w:rPr>
            </w:pPr>
            <w:r>
              <w:rPr>
                <w:rFonts w:ascii="Calibri" w:hAnsi="Calibri" w:cs="Calibri"/>
                <w:color w:val="000000"/>
                <w:sz w:val="16"/>
                <w:szCs w:val="16"/>
              </w:rPr>
              <w:t>0.12</w:t>
            </w:r>
          </w:p>
        </w:tc>
        <w:tc>
          <w:tcPr>
            <w:tcW w:w="630" w:type="dxa"/>
            <w:tcBorders>
              <w:top w:val="nil"/>
              <w:left w:val="nil"/>
              <w:bottom w:val="single" w:sz="4" w:space="0" w:color="auto"/>
              <w:right w:val="single" w:sz="4" w:space="0" w:color="auto"/>
            </w:tcBorders>
            <w:shd w:val="clear" w:color="auto" w:fill="auto"/>
            <w:noWrap/>
            <w:vAlign w:val="center"/>
            <w:hideMark/>
          </w:tcPr>
          <w:p w:rsidR="002E4142" w:rsidRDefault="002E4142" w:rsidP="002E4142">
            <w:pPr>
              <w:jc w:val="right"/>
              <w:rPr>
                <w:rFonts w:ascii="Calibri" w:hAnsi="Calibri" w:cs="Calibri"/>
                <w:color w:val="000000"/>
                <w:sz w:val="16"/>
                <w:szCs w:val="16"/>
              </w:rPr>
            </w:pPr>
            <w:r>
              <w:rPr>
                <w:rFonts w:ascii="Calibri" w:hAnsi="Calibri" w:cs="Calibri"/>
                <w:color w:val="000000"/>
                <w:sz w:val="16"/>
                <w:szCs w:val="16"/>
              </w:rPr>
              <w:t>0.03</w:t>
            </w:r>
          </w:p>
        </w:tc>
        <w:tc>
          <w:tcPr>
            <w:tcW w:w="630" w:type="dxa"/>
            <w:tcBorders>
              <w:top w:val="nil"/>
              <w:left w:val="nil"/>
              <w:bottom w:val="single" w:sz="4" w:space="0" w:color="auto"/>
              <w:right w:val="single" w:sz="4" w:space="0" w:color="auto"/>
            </w:tcBorders>
            <w:shd w:val="clear" w:color="auto" w:fill="auto"/>
            <w:noWrap/>
            <w:vAlign w:val="center"/>
            <w:hideMark/>
          </w:tcPr>
          <w:p w:rsidR="002E4142" w:rsidRDefault="002E4142" w:rsidP="002E4142">
            <w:pPr>
              <w:jc w:val="right"/>
              <w:rPr>
                <w:rFonts w:ascii="Calibri" w:hAnsi="Calibri" w:cs="Calibri"/>
                <w:color w:val="000000"/>
                <w:sz w:val="16"/>
                <w:szCs w:val="16"/>
              </w:rPr>
            </w:pPr>
            <w:r>
              <w:rPr>
                <w:rFonts w:ascii="Calibri" w:hAnsi="Calibri" w:cs="Calibri"/>
                <w:color w:val="000000"/>
                <w:sz w:val="16"/>
                <w:szCs w:val="16"/>
              </w:rPr>
              <w:t>0.03</w:t>
            </w:r>
          </w:p>
        </w:tc>
        <w:tc>
          <w:tcPr>
            <w:tcW w:w="671" w:type="dxa"/>
            <w:tcBorders>
              <w:top w:val="nil"/>
              <w:left w:val="nil"/>
              <w:bottom w:val="single" w:sz="4" w:space="0" w:color="auto"/>
              <w:right w:val="single" w:sz="8" w:space="0" w:color="auto"/>
            </w:tcBorders>
            <w:shd w:val="clear" w:color="auto" w:fill="auto"/>
            <w:noWrap/>
            <w:vAlign w:val="center"/>
            <w:hideMark/>
          </w:tcPr>
          <w:p w:rsidR="002E4142" w:rsidRDefault="002E4142" w:rsidP="002E4142">
            <w:pPr>
              <w:jc w:val="right"/>
              <w:rPr>
                <w:rFonts w:ascii="Calibri" w:hAnsi="Calibri" w:cs="Calibri"/>
                <w:color w:val="000000"/>
                <w:sz w:val="16"/>
                <w:szCs w:val="16"/>
              </w:rPr>
            </w:pPr>
            <w:r>
              <w:rPr>
                <w:rFonts w:ascii="Calibri" w:hAnsi="Calibri" w:cs="Calibri"/>
                <w:color w:val="000000"/>
                <w:sz w:val="16"/>
                <w:szCs w:val="16"/>
              </w:rPr>
              <w:t>0.1</w:t>
            </w:r>
          </w:p>
        </w:tc>
      </w:tr>
      <w:tr w:rsidR="002E4142" w:rsidRPr="002E4142" w:rsidTr="00E67DF3">
        <w:trPr>
          <w:trHeight w:val="300"/>
        </w:trPr>
        <w:tc>
          <w:tcPr>
            <w:tcW w:w="607" w:type="dxa"/>
            <w:tcBorders>
              <w:top w:val="nil"/>
              <w:left w:val="single" w:sz="8" w:space="0" w:color="auto"/>
              <w:bottom w:val="single" w:sz="4" w:space="0" w:color="auto"/>
              <w:right w:val="single" w:sz="4" w:space="0" w:color="auto"/>
            </w:tcBorders>
            <w:shd w:val="clear" w:color="auto" w:fill="auto"/>
            <w:noWrap/>
            <w:vAlign w:val="center"/>
            <w:hideMark/>
          </w:tcPr>
          <w:p w:rsidR="002E4142" w:rsidRPr="002E4142" w:rsidRDefault="002E4142" w:rsidP="002E4142">
            <w:pPr>
              <w:autoSpaceDE/>
              <w:autoSpaceDN/>
              <w:rPr>
                <w:rFonts w:ascii="Calibri" w:hAnsi="Calibri" w:cs="Calibri"/>
                <w:color w:val="000000"/>
                <w:sz w:val="16"/>
                <w:szCs w:val="16"/>
              </w:rPr>
            </w:pPr>
            <w:r w:rsidRPr="002E4142">
              <w:rPr>
                <w:rFonts w:ascii="Calibri" w:hAnsi="Calibri" w:cs="Calibri"/>
                <w:color w:val="000000"/>
                <w:sz w:val="16"/>
                <w:szCs w:val="16"/>
              </w:rPr>
              <w:t>ship</w:t>
            </w:r>
          </w:p>
        </w:tc>
        <w:tc>
          <w:tcPr>
            <w:tcW w:w="563" w:type="dxa"/>
            <w:tcBorders>
              <w:top w:val="nil"/>
              <w:left w:val="nil"/>
              <w:bottom w:val="single" w:sz="4" w:space="0" w:color="auto"/>
              <w:right w:val="single" w:sz="4" w:space="0" w:color="auto"/>
            </w:tcBorders>
            <w:shd w:val="clear" w:color="auto" w:fill="auto"/>
            <w:noWrap/>
            <w:vAlign w:val="center"/>
            <w:hideMark/>
          </w:tcPr>
          <w:p w:rsidR="002E4142" w:rsidRPr="002E4142" w:rsidRDefault="002E4142" w:rsidP="002E4142">
            <w:pPr>
              <w:autoSpaceDE/>
              <w:autoSpaceDN/>
              <w:rPr>
                <w:rFonts w:ascii="Calibri" w:hAnsi="Calibri" w:cs="Calibri"/>
                <w:color w:val="000000"/>
                <w:sz w:val="16"/>
                <w:szCs w:val="16"/>
              </w:rPr>
            </w:pPr>
            <w:r w:rsidRPr="002E4142">
              <w:rPr>
                <w:rFonts w:ascii="Calibri" w:hAnsi="Calibri" w:cs="Calibri"/>
                <w:color w:val="000000"/>
                <w:sz w:val="16"/>
                <w:szCs w:val="16"/>
              </w:rPr>
              <w:t>900hz</w:t>
            </w:r>
          </w:p>
        </w:tc>
        <w:tc>
          <w:tcPr>
            <w:tcW w:w="685" w:type="dxa"/>
            <w:tcBorders>
              <w:top w:val="nil"/>
              <w:left w:val="nil"/>
              <w:bottom w:val="single" w:sz="4" w:space="0" w:color="auto"/>
              <w:right w:val="single" w:sz="4" w:space="0" w:color="auto"/>
            </w:tcBorders>
            <w:shd w:val="clear" w:color="auto" w:fill="auto"/>
            <w:noWrap/>
            <w:vAlign w:val="center"/>
            <w:hideMark/>
          </w:tcPr>
          <w:p w:rsidR="002E4142" w:rsidRDefault="002E4142" w:rsidP="002E4142">
            <w:pPr>
              <w:jc w:val="right"/>
              <w:rPr>
                <w:rFonts w:ascii="Calibri" w:hAnsi="Calibri" w:cs="Calibri"/>
                <w:color w:val="000000"/>
                <w:sz w:val="16"/>
                <w:szCs w:val="16"/>
              </w:rPr>
            </w:pPr>
            <w:r>
              <w:rPr>
                <w:rFonts w:ascii="Calibri" w:hAnsi="Calibri" w:cs="Calibri"/>
                <w:color w:val="000000"/>
                <w:sz w:val="16"/>
                <w:szCs w:val="16"/>
              </w:rPr>
              <w:t>0.1</w:t>
            </w:r>
          </w:p>
        </w:tc>
        <w:tc>
          <w:tcPr>
            <w:tcW w:w="720" w:type="dxa"/>
            <w:tcBorders>
              <w:top w:val="nil"/>
              <w:left w:val="nil"/>
              <w:bottom w:val="single" w:sz="4" w:space="0" w:color="auto"/>
              <w:right w:val="single" w:sz="4" w:space="0" w:color="auto"/>
            </w:tcBorders>
            <w:shd w:val="clear" w:color="auto" w:fill="auto"/>
            <w:noWrap/>
            <w:vAlign w:val="center"/>
            <w:hideMark/>
          </w:tcPr>
          <w:p w:rsidR="002E4142" w:rsidRDefault="002E4142" w:rsidP="002E4142">
            <w:pPr>
              <w:jc w:val="right"/>
              <w:rPr>
                <w:rFonts w:ascii="Calibri" w:hAnsi="Calibri" w:cs="Calibri"/>
                <w:color w:val="000000"/>
                <w:sz w:val="16"/>
                <w:szCs w:val="16"/>
              </w:rPr>
            </w:pPr>
            <w:r>
              <w:rPr>
                <w:rFonts w:ascii="Calibri" w:hAnsi="Calibri" w:cs="Calibri"/>
                <w:color w:val="000000"/>
                <w:sz w:val="16"/>
                <w:szCs w:val="16"/>
              </w:rPr>
              <w:t>0.03</w:t>
            </w:r>
          </w:p>
        </w:tc>
        <w:tc>
          <w:tcPr>
            <w:tcW w:w="679" w:type="dxa"/>
            <w:tcBorders>
              <w:top w:val="nil"/>
              <w:left w:val="nil"/>
              <w:bottom w:val="single" w:sz="4" w:space="0" w:color="auto"/>
              <w:right w:val="single" w:sz="4" w:space="0" w:color="auto"/>
            </w:tcBorders>
            <w:shd w:val="clear" w:color="auto" w:fill="auto"/>
            <w:noWrap/>
            <w:vAlign w:val="center"/>
            <w:hideMark/>
          </w:tcPr>
          <w:p w:rsidR="002E4142" w:rsidRDefault="002E4142" w:rsidP="002E4142">
            <w:pPr>
              <w:jc w:val="right"/>
              <w:rPr>
                <w:rFonts w:ascii="Calibri" w:hAnsi="Calibri" w:cs="Calibri"/>
                <w:color w:val="000000"/>
                <w:sz w:val="16"/>
                <w:szCs w:val="16"/>
              </w:rPr>
            </w:pPr>
            <w:r>
              <w:rPr>
                <w:rFonts w:ascii="Calibri" w:hAnsi="Calibri" w:cs="Calibri"/>
                <w:color w:val="000000"/>
                <w:sz w:val="16"/>
                <w:szCs w:val="16"/>
              </w:rPr>
              <w:t>0.09</w:t>
            </w:r>
          </w:p>
        </w:tc>
        <w:tc>
          <w:tcPr>
            <w:tcW w:w="630" w:type="dxa"/>
            <w:tcBorders>
              <w:top w:val="nil"/>
              <w:left w:val="nil"/>
              <w:bottom w:val="single" w:sz="4" w:space="0" w:color="auto"/>
              <w:right w:val="single" w:sz="4" w:space="0" w:color="auto"/>
            </w:tcBorders>
            <w:shd w:val="clear" w:color="auto" w:fill="auto"/>
            <w:noWrap/>
            <w:vAlign w:val="center"/>
            <w:hideMark/>
          </w:tcPr>
          <w:p w:rsidR="002E4142" w:rsidRDefault="002E4142" w:rsidP="002E4142">
            <w:pPr>
              <w:jc w:val="right"/>
              <w:rPr>
                <w:rFonts w:ascii="Calibri" w:hAnsi="Calibri" w:cs="Calibri"/>
                <w:color w:val="000000"/>
                <w:sz w:val="16"/>
                <w:szCs w:val="16"/>
              </w:rPr>
            </w:pPr>
            <w:r>
              <w:rPr>
                <w:rFonts w:ascii="Calibri" w:hAnsi="Calibri" w:cs="Calibri"/>
                <w:color w:val="000000"/>
                <w:sz w:val="16"/>
                <w:szCs w:val="16"/>
              </w:rPr>
              <w:t>0.03</w:t>
            </w:r>
          </w:p>
        </w:tc>
        <w:tc>
          <w:tcPr>
            <w:tcW w:w="630" w:type="dxa"/>
            <w:tcBorders>
              <w:top w:val="nil"/>
              <w:left w:val="nil"/>
              <w:bottom w:val="single" w:sz="4" w:space="0" w:color="auto"/>
              <w:right w:val="single" w:sz="4" w:space="0" w:color="auto"/>
            </w:tcBorders>
            <w:shd w:val="clear" w:color="auto" w:fill="auto"/>
            <w:noWrap/>
            <w:vAlign w:val="center"/>
            <w:hideMark/>
          </w:tcPr>
          <w:p w:rsidR="002E4142" w:rsidRDefault="002E4142" w:rsidP="002E4142">
            <w:pPr>
              <w:jc w:val="right"/>
              <w:rPr>
                <w:rFonts w:ascii="Calibri" w:hAnsi="Calibri" w:cs="Calibri"/>
                <w:color w:val="000000"/>
                <w:sz w:val="16"/>
                <w:szCs w:val="16"/>
              </w:rPr>
            </w:pPr>
            <w:r>
              <w:rPr>
                <w:rFonts w:ascii="Calibri" w:hAnsi="Calibri" w:cs="Calibri"/>
                <w:color w:val="000000"/>
                <w:sz w:val="16"/>
                <w:szCs w:val="16"/>
              </w:rPr>
              <w:t>0.1</w:t>
            </w:r>
          </w:p>
        </w:tc>
        <w:tc>
          <w:tcPr>
            <w:tcW w:w="671" w:type="dxa"/>
            <w:tcBorders>
              <w:top w:val="nil"/>
              <w:left w:val="nil"/>
              <w:bottom w:val="single" w:sz="4" w:space="0" w:color="auto"/>
              <w:right w:val="single" w:sz="8" w:space="0" w:color="auto"/>
            </w:tcBorders>
            <w:shd w:val="clear" w:color="auto" w:fill="auto"/>
            <w:noWrap/>
            <w:vAlign w:val="center"/>
            <w:hideMark/>
          </w:tcPr>
          <w:p w:rsidR="002E4142" w:rsidRDefault="002E4142" w:rsidP="002E4142">
            <w:pPr>
              <w:jc w:val="right"/>
              <w:rPr>
                <w:rFonts w:ascii="Calibri" w:hAnsi="Calibri" w:cs="Calibri"/>
                <w:color w:val="000000"/>
                <w:sz w:val="16"/>
                <w:szCs w:val="16"/>
              </w:rPr>
            </w:pPr>
            <w:r>
              <w:rPr>
                <w:rFonts w:ascii="Calibri" w:hAnsi="Calibri" w:cs="Calibri"/>
                <w:color w:val="000000"/>
                <w:sz w:val="16"/>
                <w:szCs w:val="16"/>
              </w:rPr>
              <w:t>0.04</w:t>
            </w:r>
          </w:p>
        </w:tc>
      </w:tr>
      <w:tr w:rsidR="002E4142" w:rsidRPr="002E4142" w:rsidTr="00E67DF3">
        <w:trPr>
          <w:trHeight w:val="300"/>
        </w:trPr>
        <w:tc>
          <w:tcPr>
            <w:tcW w:w="607" w:type="dxa"/>
            <w:tcBorders>
              <w:top w:val="nil"/>
              <w:left w:val="single" w:sz="8" w:space="0" w:color="auto"/>
              <w:bottom w:val="single" w:sz="4" w:space="0" w:color="auto"/>
              <w:right w:val="single" w:sz="4" w:space="0" w:color="auto"/>
            </w:tcBorders>
            <w:shd w:val="clear" w:color="auto" w:fill="auto"/>
            <w:noWrap/>
            <w:vAlign w:val="center"/>
            <w:hideMark/>
          </w:tcPr>
          <w:p w:rsidR="002E4142" w:rsidRPr="002E4142" w:rsidRDefault="002E4142" w:rsidP="002E4142">
            <w:pPr>
              <w:autoSpaceDE/>
              <w:autoSpaceDN/>
              <w:rPr>
                <w:rFonts w:ascii="Calibri" w:hAnsi="Calibri" w:cs="Calibri"/>
                <w:color w:val="000000"/>
                <w:sz w:val="16"/>
                <w:szCs w:val="16"/>
              </w:rPr>
            </w:pPr>
            <w:r w:rsidRPr="002E4142">
              <w:rPr>
                <w:rFonts w:ascii="Calibri" w:hAnsi="Calibri" w:cs="Calibri"/>
                <w:color w:val="000000"/>
                <w:sz w:val="16"/>
                <w:szCs w:val="16"/>
              </w:rPr>
              <w:t>900hz</w:t>
            </w:r>
          </w:p>
        </w:tc>
        <w:tc>
          <w:tcPr>
            <w:tcW w:w="563" w:type="dxa"/>
            <w:tcBorders>
              <w:top w:val="nil"/>
              <w:left w:val="nil"/>
              <w:bottom w:val="single" w:sz="4" w:space="0" w:color="auto"/>
              <w:right w:val="single" w:sz="4" w:space="0" w:color="auto"/>
            </w:tcBorders>
            <w:shd w:val="clear" w:color="auto" w:fill="auto"/>
            <w:noWrap/>
            <w:vAlign w:val="center"/>
            <w:hideMark/>
          </w:tcPr>
          <w:p w:rsidR="002E4142" w:rsidRPr="002E4142" w:rsidRDefault="002E4142" w:rsidP="002E4142">
            <w:pPr>
              <w:autoSpaceDE/>
              <w:autoSpaceDN/>
              <w:rPr>
                <w:rFonts w:ascii="Calibri" w:hAnsi="Calibri" w:cs="Calibri"/>
                <w:color w:val="000000"/>
                <w:sz w:val="16"/>
                <w:szCs w:val="16"/>
              </w:rPr>
            </w:pPr>
            <w:r w:rsidRPr="002E4142">
              <w:rPr>
                <w:rFonts w:ascii="Calibri" w:hAnsi="Calibri" w:cs="Calibri"/>
                <w:color w:val="000000"/>
                <w:sz w:val="16"/>
                <w:szCs w:val="16"/>
              </w:rPr>
              <w:t>1000hz</w:t>
            </w:r>
          </w:p>
        </w:tc>
        <w:tc>
          <w:tcPr>
            <w:tcW w:w="685" w:type="dxa"/>
            <w:tcBorders>
              <w:top w:val="nil"/>
              <w:left w:val="nil"/>
              <w:bottom w:val="single" w:sz="4" w:space="0" w:color="auto"/>
              <w:right w:val="single" w:sz="4" w:space="0" w:color="auto"/>
            </w:tcBorders>
            <w:shd w:val="clear" w:color="auto" w:fill="auto"/>
            <w:noWrap/>
            <w:vAlign w:val="center"/>
            <w:hideMark/>
          </w:tcPr>
          <w:p w:rsidR="002E4142" w:rsidRDefault="002E4142" w:rsidP="002E4142">
            <w:pPr>
              <w:jc w:val="right"/>
              <w:rPr>
                <w:rFonts w:ascii="Calibri" w:hAnsi="Calibri" w:cs="Calibri"/>
                <w:color w:val="000000"/>
                <w:sz w:val="16"/>
                <w:szCs w:val="16"/>
              </w:rPr>
            </w:pPr>
            <w:r>
              <w:rPr>
                <w:rFonts w:ascii="Calibri" w:hAnsi="Calibri" w:cs="Calibri"/>
                <w:color w:val="000000"/>
                <w:sz w:val="16"/>
                <w:szCs w:val="16"/>
              </w:rPr>
              <w:t>0.1</w:t>
            </w:r>
          </w:p>
        </w:tc>
        <w:tc>
          <w:tcPr>
            <w:tcW w:w="720" w:type="dxa"/>
            <w:tcBorders>
              <w:top w:val="nil"/>
              <w:left w:val="nil"/>
              <w:bottom w:val="single" w:sz="4" w:space="0" w:color="auto"/>
              <w:right w:val="single" w:sz="4" w:space="0" w:color="auto"/>
            </w:tcBorders>
            <w:shd w:val="clear" w:color="auto" w:fill="auto"/>
            <w:noWrap/>
            <w:vAlign w:val="center"/>
            <w:hideMark/>
          </w:tcPr>
          <w:p w:rsidR="002E4142" w:rsidRDefault="002E4142" w:rsidP="002E4142">
            <w:pPr>
              <w:jc w:val="right"/>
              <w:rPr>
                <w:rFonts w:ascii="Calibri" w:hAnsi="Calibri" w:cs="Calibri"/>
                <w:color w:val="000000"/>
                <w:sz w:val="16"/>
                <w:szCs w:val="16"/>
              </w:rPr>
            </w:pPr>
            <w:r>
              <w:rPr>
                <w:rFonts w:ascii="Calibri" w:hAnsi="Calibri" w:cs="Calibri"/>
                <w:color w:val="000000"/>
                <w:sz w:val="16"/>
                <w:szCs w:val="16"/>
              </w:rPr>
              <w:t>0.05</w:t>
            </w:r>
          </w:p>
        </w:tc>
        <w:tc>
          <w:tcPr>
            <w:tcW w:w="679" w:type="dxa"/>
            <w:tcBorders>
              <w:top w:val="nil"/>
              <w:left w:val="nil"/>
              <w:bottom w:val="single" w:sz="4" w:space="0" w:color="auto"/>
              <w:right w:val="single" w:sz="4" w:space="0" w:color="auto"/>
            </w:tcBorders>
            <w:shd w:val="clear" w:color="auto" w:fill="auto"/>
            <w:noWrap/>
            <w:vAlign w:val="center"/>
            <w:hideMark/>
          </w:tcPr>
          <w:p w:rsidR="002E4142" w:rsidRDefault="002E4142" w:rsidP="002E4142">
            <w:pPr>
              <w:jc w:val="right"/>
              <w:rPr>
                <w:rFonts w:ascii="Calibri" w:hAnsi="Calibri" w:cs="Calibri"/>
                <w:color w:val="000000"/>
                <w:sz w:val="16"/>
                <w:szCs w:val="16"/>
              </w:rPr>
            </w:pPr>
            <w:r>
              <w:rPr>
                <w:rFonts w:ascii="Calibri" w:hAnsi="Calibri" w:cs="Calibri"/>
                <w:color w:val="000000"/>
                <w:sz w:val="16"/>
                <w:szCs w:val="16"/>
              </w:rPr>
              <w:t>0.06</w:t>
            </w:r>
          </w:p>
        </w:tc>
        <w:tc>
          <w:tcPr>
            <w:tcW w:w="630" w:type="dxa"/>
            <w:tcBorders>
              <w:top w:val="nil"/>
              <w:left w:val="nil"/>
              <w:bottom w:val="single" w:sz="4" w:space="0" w:color="auto"/>
              <w:right w:val="single" w:sz="4" w:space="0" w:color="auto"/>
            </w:tcBorders>
            <w:shd w:val="clear" w:color="auto" w:fill="auto"/>
            <w:noWrap/>
            <w:vAlign w:val="center"/>
            <w:hideMark/>
          </w:tcPr>
          <w:p w:rsidR="002E4142" w:rsidRDefault="002E4142" w:rsidP="002E4142">
            <w:pPr>
              <w:jc w:val="right"/>
              <w:rPr>
                <w:rFonts w:ascii="Calibri" w:hAnsi="Calibri" w:cs="Calibri"/>
                <w:color w:val="000000"/>
                <w:sz w:val="16"/>
                <w:szCs w:val="16"/>
              </w:rPr>
            </w:pPr>
            <w:r>
              <w:rPr>
                <w:rFonts w:ascii="Calibri" w:hAnsi="Calibri" w:cs="Calibri"/>
                <w:color w:val="000000"/>
                <w:sz w:val="16"/>
                <w:szCs w:val="16"/>
              </w:rPr>
              <w:t>0.1</w:t>
            </w:r>
          </w:p>
        </w:tc>
        <w:tc>
          <w:tcPr>
            <w:tcW w:w="630" w:type="dxa"/>
            <w:tcBorders>
              <w:top w:val="nil"/>
              <w:left w:val="nil"/>
              <w:bottom w:val="single" w:sz="4" w:space="0" w:color="auto"/>
              <w:right w:val="single" w:sz="4" w:space="0" w:color="auto"/>
            </w:tcBorders>
            <w:shd w:val="clear" w:color="auto" w:fill="auto"/>
            <w:noWrap/>
            <w:vAlign w:val="center"/>
            <w:hideMark/>
          </w:tcPr>
          <w:p w:rsidR="002E4142" w:rsidRDefault="002E4142" w:rsidP="002E4142">
            <w:pPr>
              <w:jc w:val="right"/>
              <w:rPr>
                <w:rFonts w:ascii="Calibri" w:hAnsi="Calibri" w:cs="Calibri"/>
                <w:color w:val="000000"/>
                <w:sz w:val="16"/>
                <w:szCs w:val="16"/>
              </w:rPr>
            </w:pPr>
            <w:r>
              <w:rPr>
                <w:rFonts w:ascii="Calibri" w:hAnsi="Calibri" w:cs="Calibri"/>
                <w:color w:val="000000"/>
                <w:sz w:val="16"/>
                <w:szCs w:val="16"/>
              </w:rPr>
              <w:t>0.1</w:t>
            </w:r>
          </w:p>
        </w:tc>
        <w:tc>
          <w:tcPr>
            <w:tcW w:w="671" w:type="dxa"/>
            <w:tcBorders>
              <w:top w:val="nil"/>
              <w:left w:val="nil"/>
              <w:bottom w:val="single" w:sz="4" w:space="0" w:color="auto"/>
              <w:right w:val="single" w:sz="8" w:space="0" w:color="auto"/>
            </w:tcBorders>
            <w:shd w:val="clear" w:color="auto" w:fill="auto"/>
            <w:noWrap/>
            <w:vAlign w:val="center"/>
            <w:hideMark/>
          </w:tcPr>
          <w:p w:rsidR="002E4142" w:rsidRDefault="002E4142" w:rsidP="002E4142">
            <w:pPr>
              <w:jc w:val="right"/>
              <w:rPr>
                <w:rFonts w:ascii="Calibri" w:hAnsi="Calibri" w:cs="Calibri"/>
                <w:color w:val="000000"/>
                <w:sz w:val="16"/>
                <w:szCs w:val="16"/>
              </w:rPr>
            </w:pPr>
            <w:r>
              <w:rPr>
                <w:rFonts w:ascii="Calibri" w:hAnsi="Calibri" w:cs="Calibri"/>
                <w:color w:val="000000"/>
                <w:sz w:val="16"/>
                <w:szCs w:val="16"/>
              </w:rPr>
              <w:t>0.05</w:t>
            </w:r>
          </w:p>
        </w:tc>
      </w:tr>
      <w:tr w:rsidR="002E4142" w:rsidRPr="002E4142" w:rsidTr="00E67DF3">
        <w:trPr>
          <w:trHeight w:val="300"/>
        </w:trPr>
        <w:tc>
          <w:tcPr>
            <w:tcW w:w="607" w:type="dxa"/>
            <w:tcBorders>
              <w:top w:val="nil"/>
              <w:left w:val="single" w:sz="8" w:space="0" w:color="auto"/>
              <w:bottom w:val="single" w:sz="4" w:space="0" w:color="auto"/>
              <w:right w:val="single" w:sz="4" w:space="0" w:color="auto"/>
            </w:tcBorders>
            <w:shd w:val="clear" w:color="auto" w:fill="auto"/>
            <w:noWrap/>
            <w:vAlign w:val="center"/>
            <w:hideMark/>
          </w:tcPr>
          <w:p w:rsidR="002E4142" w:rsidRPr="002E4142" w:rsidRDefault="002E4142" w:rsidP="002E4142">
            <w:pPr>
              <w:autoSpaceDE/>
              <w:autoSpaceDN/>
              <w:rPr>
                <w:rFonts w:ascii="Calibri" w:hAnsi="Calibri" w:cs="Calibri"/>
                <w:color w:val="000000"/>
                <w:sz w:val="16"/>
                <w:szCs w:val="16"/>
              </w:rPr>
            </w:pPr>
            <w:r w:rsidRPr="002E4142">
              <w:rPr>
                <w:rFonts w:ascii="Calibri" w:hAnsi="Calibri" w:cs="Calibri"/>
                <w:color w:val="000000"/>
                <w:sz w:val="16"/>
                <w:szCs w:val="16"/>
              </w:rPr>
              <w:t>600hz</w:t>
            </w:r>
          </w:p>
        </w:tc>
        <w:tc>
          <w:tcPr>
            <w:tcW w:w="563" w:type="dxa"/>
            <w:tcBorders>
              <w:top w:val="nil"/>
              <w:left w:val="nil"/>
              <w:bottom w:val="single" w:sz="4" w:space="0" w:color="auto"/>
              <w:right w:val="single" w:sz="4" w:space="0" w:color="auto"/>
            </w:tcBorders>
            <w:shd w:val="clear" w:color="auto" w:fill="auto"/>
            <w:noWrap/>
            <w:vAlign w:val="center"/>
            <w:hideMark/>
          </w:tcPr>
          <w:p w:rsidR="002E4142" w:rsidRPr="002E4142" w:rsidRDefault="002E4142" w:rsidP="002E4142">
            <w:pPr>
              <w:autoSpaceDE/>
              <w:autoSpaceDN/>
              <w:rPr>
                <w:rFonts w:ascii="Calibri" w:hAnsi="Calibri" w:cs="Calibri"/>
                <w:color w:val="000000"/>
                <w:sz w:val="16"/>
                <w:szCs w:val="16"/>
              </w:rPr>
            </w:pPr>
            <w:r w:rsidRPr="002E4142">
              <w:rPr>
                <w:rFonts w:ascii="Calibri" w:hAnsi="Calibri" w:cs="Calibri"/>
                <w:color w:val="000000"/>
                <w:sz w:val="16"/>
                <w:szCs w:val="16"/>
              </w:rPr>
              <w:t>900hz</w:t>
            </w:r>
          </w:p>
        </w:tc>
        <w:tc>
          <w:tcPr>
            <w:tcW w:w="685" w:type="dxa"/>
            <w:tcBorders>
              <w:top w:val="nil"/>
              <w:left w:val="nil"/>
              <w:bottom w:val="single" w:sz="4" w:space="0" w:color="auto"/>
              <w:right w:val="single" w:sz="4" w:space="0" w:color="auto"/>
            </w:tcBorders>
            <w:shd w:val="clear" w:color="auto" w:fill="auto"/>
            <w:noWrap/>
            <w:vAlign w:val="center"/>
            <w:hideMark/>
          </w:tcPr>
          <w:p w:rsidR="002E4142" w:rsidRDefault="002E4142" w:rsidP="002E4142">
            <w:pPr>
              <w:jc w:val="right"/>
              <w:rPr>
                <w:rFonts w:ascii="Calibri" w:hAnsi="Calibri" w:cs="Calibri"/>
                <w:color w:val="000000"/>
                <w:sz w:val="16"/>
                <w:szCs w:val="16"/>
              </w:rPr>
            </w:pPr>
            <w:r>
              <w:rPr>
                <w:rFonts w:ascii="Calibri" w:hAnsi="Calibri" w:cs="Calibri"/>
                <w:color w:val="000000"/>
                <w:sz w:val="16"/>
                <w:szCs w:val="16"/>
              </w:rPr>
              <w:t>0.1</w:t>
            </w:r>
          </w:p>
        </w:tc>
        <w:tc>
          <w:tcPr>
            <w:tcW w:w="720" w:type="dxa"/>
            <w:tcBorders>
              <w:top w:val="nil"/>
              <w:left w:val="nil"/>
              <w:bottom w:val="single" w:sz="4" w:space="0" w:color="auto"/>
              <w:right w:val="single" w:sz="4" w:space="0" w:color="auto"/>
            </w:tcBorders>
            <w:shd w:val="clear" w:color="auto" w:fill="auto"/>
            <w:noWrap/>
            <w:vAlign w:val="center"/>
            <w:hideMark/>
          </w:tcPr>
          <w:p w:rsidR="002E4142" w:rsidRDefault="002E4142" w:rsidP="002E4142">
            <w:pPr>
              <w:jc w:val="right"/>
              <w:rPr>
                <w:rFonts w:ascii="Calibri" w:hAnsi="Calibri" w:cs="Calibri"/>
                <w:color w:val="000000"/>
                <w:sz w:val="16"/>
                <w:szCs w:val="16"/>
              </w:rPr>
            </w:pPr>
            <w:r>
              <w:rPr>
                <w:rFonts w:ascii="Calibri" w:hAnsi="Calibri" w:cs="Calibri"/>
                <w:color w:val="000000"/>
                <w:sz w:val="16"/>
                <w:szCs w:val="16"/>
              </w:rPr>
              <w:t>0.05</w:t>
            </w:r>
          </w:p>
        </w:tc>
        <w:tc>
          <w:tcPr>
            <w:tcW w:w="679" w:type="dxa"/>
            <w:tcBorders>
              <w:top w:val="nil"/>
              <w:left w:val="nil"/>
              <w:bottom w:val="single" w:sz="4" w:space="0" w:color="auto"/>
              <w:right w:val="single" w:sz="4" w:space="0" w:color="auto"/>
            </w:tcBorders>
            <w:shd w:val="clear" w:color="auto" w:fill="auto"/>
            <w:noWrap/>
            <w:vAlign w:val="center"/>
            <w:hideMark/>
          </w:tcPr>
          <w:p w:rsidR="002E4142" w:rsidRDefault="002E4142" w:rsidP="002E4142">
            <w:pPr>
              <w:jc w:val="right"/>
              <w:rPr>
                <w:rFonts w:ascii="Calibri" w:hAnsi="Calibri" w:cs="Calibri"/>
                <w:color w:val="000000"/>
                <w:sz w:val="16"/>
                <w:szCs w:val="16"/>
              </w:rPr>
            </w:pPr>
            <w:r>
              <w:rPr>
                <w:rFonts w:ascii="Calibri" w:hAnsi="Calibri" w:cs="Calibri"/>
                <w:color w:val="000000"/>
                <w:sz w:val="16"/>
                <w:szCs w:val="16"/>
              </w:rPr>
              <w:t>0.1</w:t>
            </w:r>
          </w:p>
        </w:tc>
        <w:tc>
          <w:tcPr>
            <w:tcW w:w="630" w:type="dxa"/>
            <w:tcBorders>
              <w:top w:val="nil"/>
              <w:left w:val="nil"/>
              <w:bottom w:val="single" w:sz="4" w:space="0" w:color="auto"/>
              <w:right w:val="single" w:sz="4" w:space="0" w:color="auto"/>
            </w:tcBorders>
            <w:shd w:val="clear" w:color="auto" w:fill="auto"/>
            <w:noWrap/>
            <w:vAlign w:val="center"/>
            <w:hideMark/>
          </w:tcPr>
          <w:p w:rsidR="002E4142" w:rsidRDefault="002E4142" w:rsidP="002E4142">
            <w:pPr>
              <w:jc w:val="right"/>
              <w:rPr>
                <w:rFonts w:ascii="Calibri" w:hAnsi="Calibri" w:cs="Calibri"/>
                <w:color w:val="000000"/>
                <w:sz w:val="16"/>
                <w:szCs w:val="16"/>
              </w:rPr>
            </w:pPr>
            <w:r>
              <w:rPr>
                <w:rFonts w:ascii="Calibri" w:hAnsi="Calibri" w:cs="Calibri"/>
                <w:color w:val="000000"/>
                <w:sz w:val="16"/>
                <w:szCs w:val="16"/>
              </w:rPr>
              <w:t>0.04</w:t>
            </w:r>
          </w:p>
        </w:tc>
        <w:tc>
          <w:tcPr>
            <w:tcW w:w="630" w:type="dxa"/>
            <w:tcBorders>
              <w:top w:val="nil"/>
              <w:left w:val="nil"/>
              <w:bottom w:val="single" w:sz="4" w:space="0" w:color="auto"/>
              <w:right w:val="single" w:sz="4" w:space="0" w:color="auto"/>
            </w:tcBorders>
            <w:shd w:val="clear" w:color="auto" w:fill="auto"/>
            <w:noWrap/>
            <w:vAlign w:val="center"/>
            <w:hideMark/>
          </w:tcPr>
          <w:p w:rsidR="002E4142" w:rsidRDefault="002E4142" w:rsidP="002E4142">
            <w:pPr>
              <w:jc w:val="right"/>
              <w:rPr>
                <w:rFonts w:ascii="Calibri" w:hAnsi="Calibri" w:cs="Calibri"/>
                <w:color w:val="000000"/>
                <w:sz w:val="16"/>
                <w:szCs w:val="16"/>
              </w:rPr>
            </w:pPr>
            <w:r>
              <w:rPr>
                <w:rFonts w:ascii="Calibri" w:hAnsi="Calibri" w:cs="Calibri"/>
                <w:color w:val="000000"/>
                <w:sz w:val="16"/>
                <w:szCs w:val="16"/>
              </w:rPr>
              <w:t>0.1</w:t>
            </w:r>
          </w:p>
        </w:tc>
        <w:tc>
          <w:tcPr>
            <w:tcW w:w="671" w:type="dxa"/>
            <w:tcBorders>
              <w:top w:val="nil"/>
              <w:left w:val="nil"/>
              <w:bottom w:val="single" w:sz="4" w:space="0" w:color="auto"/>
              <w:right w:val="single" w:sz="8" w:space="0" w:color="auto"/>
            </w:tcBorders>
            <w:shd w:val="clear" w:color="auto" w:fill="auto"/>
            <w:noWrap/>
            <w:vAlign w:val="center"/>
            <w:hideMark/>
          </w:tcPr>
          <w:p w:rsidR="002E4142" w:rsidRDefault="002E4142" w:rsidP="002E4142">
            <w:pPr>
              <w:jc w:val="right"/>
              <w:rPr>
                <w:rFonts w:ascii="Calibri" w:hAnsi="Calibri" w:cs="Calibri"/>
                <w:color w:val="000000"/>
                <w:sz w:val="16"/>
                <w:szCs w:val="16"/>
              </w:rPr>
            </w:pPr>
            <w:r>
              <w:rPr>
                <w:rFonts w:ascii="Calibri" w:hAnsi="Calibri" w:cs="Calibri"/>
                <w:color w:val="000000"/>
                <w:sz w:val="16"/>
                <w:szCs w:val="16"/>
              </w:rPr>
              <w:t>0.05</w:t>
            </w:r>
          </w:p>
        </w:tc>
      </w:tr>
      <w:tr w:rsidR="002E4142" w:rsidRPr="002E4142" w:rsidTr="00E67DF3">
        <w:trPr>
          <w:trHeight w:val="315"/>
        </w:trPr>
        <w:tc>
          <w:tcPr>
            <w:tcW w:w="607" w:type="dxa"/>
            <w:tcBorders>
              <w:top w:val="nil"/>
              <w:left w:val="single" w:sz="8" w:space="0" w:color="auto"/>
              <w:bottom w:val="single" w:sz="8" w:space="0" w:color="auto"/>
              <w:right w:val="single" w:sz="4" w:space="0" w:color="auto"/>
            </w:tcBorders>
            <w:shd w:val="clear" w:color="auto" w:fill="auto"/>
            <w:noWrap/>
            <w:vAlign w:val="center"/>
            <w:hideMark/>
          </w:tcPr>
          <w:p w:rsidR="002E4142" w:rsidRPr="002E4142" w:rsidRDefault="002E4142" w:rsidP="002E4142">
            <w:pPr>
              <w:autoSpaceDE/>
              <w:autoSpaceDN/>
              <w:rPr>
                <w:rFonts w:ascii="Calibri" w:hAnsi="Calibri" w:cs="Calibri"/>
                <w:color w:val="000000"/>
                <w:sz w:val="16"/>
                <w:szCs w:val="16"/>
              </w:rPr>
            </w:pPr>
            <w:r w:rsidRPr="002E4142">
              <w:rPr>
                <w:rFonts w:ascii="Calibri" w:hAnsi="Calibri" w:cs="Calibri"/>
                <w:color w:val="000000"/>
                <w:sz w:val="16"/>
                <w:szCs w:val="16"/>
              </w:rPr>
              <w:t>500hz</w:t>
            </w:r>
          </w:p>
        </w:tc>
        <w:tc>
          <w:tcPr>
            <w:tcW w:w="563" w:type="dxa"/>
            <w:tcBorders>
              <w:top w:val="nil"/>
              <w:left w:val="nil"/>
              <w:bottom w:val="single" w:sz="8" w:space="0" w:color="auto"/>
              <w:right w:val="single" w:sz="4" w:space="0" w:color="auto"/>
            </w:tcBorders>
            <w:shd w:val="clear" w:color="auto" w:fill="auto"/>
            <w:noWrap/>
            <w:vAlign w:val="center"/>
            <w:hideMark/>
          </w:tcPr>
          <w:p w:rsidR="002E4142" w:rsidRPr="002E4142" w:rsidRDefault="002E4142" w:rsidP="002E4142">
            <w:pPr>
              <w:autoSpaceDE/>
              <w:autoSpaceDN/>
              <w:rPr>
                <w:rFonts w:ascii="Calibri" w:hAnsi="Calibri" w:cs="Calibri"/>
                <w:color w:val="000000"/>
                <w:sz w:val="16"/>
                <w:szCs w:val="16"/>
              </w:rPr>
            </w:pPr>
            <w:r w:rsidRPr="002E4142">
              <w:rPr>
                <w:rFonts w:ascii="Calibri" w:hAnsi="Calibri" w:cs="Calibri"/>
                <w:color w:val="000000"/>
                <w:sz w:val="16"/>
                <w:szCs w:val="16"/>
              </w:rPr>
              <w:t>1000hz</w:t>
            </w:r>
          </w:p>
        </w:tc>
        <w:tc>
          <w:tcPr>
            <w:tcW w:w="685" w:type="dxa"/>
            <w:tcBorders>
              <w:top w:val="nil"/>
              <w:left w:val="nil"/>
              <w:bottom w:val="single" w:sz="8" w:space="0" w:color="auto"/>
              <w:right w:val="single" w:sz="4" w:space="0" w:color="auto"/>
            </w:tcBorders>
            <w:shd w:val="clear" w:color="auto" w:fill="auto"/>
            <w:noWrap/>
            <w:vAlign w:val="center"/>
            <w:hideMark/>
          </w:tcPr>
          <w:p w:rsidR="002E4142" w:rsidRDefault="002E4142" w:rsidP="002E4142">
            <w:pPr>
              <w:jc w:val="right"/>
              <w:rPr>
                <w:rFonts w:ascii="Calibri" w:hAnsi="Calibri" w:cs="Calibri"/>
                <w:color w:val="000000"/>
                <w:sz w:val="16"/>
                <w:szCs w:val="16"/>
              </w:rPr>
            </w:pPr>
            <w:r>
              <w:rPr>
                <w:rFonts w:ascii="Calibri" w:hAnsi="Calibri" w:cs="Calibri"/>
                <w:color w:val="000000"/>
                <w:sz w:val="16"/>
                <w:szCs w:val="16"/>
              </w:rPr>
              <w:t>0.09</w:t>
            </w:r>
          </w:p>
        </w:tc>
        <w:tc>
          <w:tcPr>
            <w:tcW w:w="720" w:type="dxa"/>
            <w:tcBorders>
              <w:top w:val="nil"/>
              <w:left w:val="nil"/>
              <w:bottom w:val="single" w:sz="8" w:space="0" w:color="auto"/>
              <w:right w:val="single" w:sz="4" w:space="0" w:color="auto"/>
            </w:tcBorders>
            <w:shd w:val="clear" w:color="auto" w:fill="auto"/>
            <w:noWrap/>
            <w:vAlign w:val="center"/>
            <w:hideMark/>
          </w:tcPr>
          <w:p w:rsidR="002E4142" w:rsidRDefault="002E4142" w:rsidP="002E4142">
            <w:pPr>
              <w:jc w:val="right"/>
              <w:rPr>
                <w:rFonts w:ascii="Calibri" w:hAnsi="Calibri" w:cs="Calibri"/>
                <w:color w:val="000000"/>
                <w:sz w:val="16"/>
                <w:szCs w:val="16"/>
              </w:rPr>
            </w:pPr>
            <w:r>
              <w:rPr>
                <w:rFonts w:ascii="Calibri" w:hAnsi="Calibri" w:cs="Calibri"/>
                <w:color w:val="000000"/>
                <w:sz w:val="16"/>
                <w:szCs w:val="16"/>
              </w:rPr>
              <w:t>0.06</w:t>
            </w:r>
          </w:p>
        </w:tc>
        <w:tc>
          <w:tcPr>
            <w:tcW w:w="679" w:type="dxa"/>
            <w:tcBorders>
              <w:top w:val="nil"/>
              <w:left w:val="nil"/>
              <w:bottom w:val="single" w:sz="8" w:space="0" w:color="auto"/>
              <w:right w:val="single" w:sz="4" w:space="0" w:color="auto"/>
            </w:tcBorders>
            <w:shd w:val="clear" w:color="auto" w:fill="auto"/>
            <w:noWrap/>
            <w:vAlign w:val="center"/>
            <w:hideMark/>
          </w:tcPr>
          <w:p w:rsidR="002E4142" w:rsidRDefault="002E4142" w:rsidP="002E4142">
            <w:pPr>
              <w:jc w:val="right"/>
              <w:rPr>
                <w:rFonts w:ascii="Calibri" w:hAnsi="Calibri" w:cs="Calibri"/>
                <w:color w:val="000000"/>
                <w:sz w:val="16"/>
                <w:szCs w:val="16"/>
              </w:rPr>
            </w:pPr>
            <w:r>
              <w:rPr>
                <w:rFonts w:ascii="Calibri" w:hAnsi="Calibri" w:cs="Calibri"/>
                <w:color w:val="000000"/>
                <w:sz w:val="16"/>
                <w:szCs w:val="16"/>
              </w:rPr>
              <w:t>0.05</w:t>
            </w:r>
          </w:p>
        </w:tc>
        <w:tc>
          <w:tcPr>
            <w:tcW w:w="630" w:type="dxa"/>
            <w:tcBorders>
              <w:top w:val="nil"/>
              <w:left w:val="nil"/>
              <w:bottom w:val="single" w:sz="8" w:space="0" w:color="auto"/>
              <w:right w:val="single" w:sz="4" w:space="0" w:color="auto"/>
            </w:tcBorders>
            <w:shd w:val="clear" w:color="auto" w:fill="auto"/>
            <w:noWrap/>
            <w:vAlign w:val="center"/>
            <w:hideMark/>
          </w:tcPr>
          <w:p w:rsidR="002E4142" w:rsidRDefault="002E4142" w:rsidP="002E4142">
            <w:pPr>
              <w:jc w:val="right"/>
              <w:rPr>
                <w:rFonts w:ascii="Calibri" w:hAnsi="Calibri" w:cs="Calibri"/>
                <w:color w:val="000000"/>
                <w:sz w:val="16"/>
                <w:szCs w:val="16"/>
              </w:rPr>
            </w:pPr>
            <w:r>
              <w:rPr>
                <w:rFonts w:ascii="Calibri" w:hAnsi="Calibri" w:cs="Calibri"/>
                <w:color w:val="000000"/>
                <w:sz w:val="16"/>
                <w:szCs w:val="16"/>
              </w:rPr>
              <w:t>0.07</w:t>
            </w:r>
          </w:p>
        </w:tc>
        <w:tc>
          <w:tcPr>
            <w:tcW w:w="630" w:type="dxa"/>
            <w:tcBorders>
              <w:top w:val="nil"/>
              <w:left w:val="nil"/>
              <w:bottom w:val="single" w:sz="8" w:space="0" w:color="auto"/>
              <w:right w:val="single" w:sz="4" w:space="0" w:color="auto"/>
            </w:tcBorders>
            <w:shd w:val="clear" w:color="auto" w:fill="auto"/>
            <w:noWrap/>
            <w:vAlign w:val="center"/>
            <w:hideMark/>
          </w:tcPr>
          <w:p w:rsidR="002E4142" w:rsidRDefault="002E4142" w:rsidP="002E4142">
            <w:pPr>
              <w:jc w:val="right"/>
              <w:rPr>
                <w:rFonts w:ascii="Calibri" w:hAnsi="Calibri" w:cs="Calibri"/>
                <w:color w:val="000000"/>
                <w:sz w:val="16"/>
                <w:szCs w:val="16"/>
              </w:rPr>
            </w:pPr>
            <w:r>
              <w:rPr>
                <w:rFonts w:ascii="Calibri" w:hAnsi="Calibri" w:cs="Calibri"/>
                <w:color w:val="000000"/>
                <w:sz w:val="16"/>
                <w:szCs w:val="16"/>
              </w:rPr>
              <w:t>0.06</w:t>
            </w:r>
          </w:p>
        </w:tc>
        <w:tc>
          <w:tcPr>
            <w:tcW w:w="671" w:type="dxa"/>
            <w:tcBorders>
              <w:top w:val="nil"/>
              <w:left w:val="nil"/>
              <w:bottom w:val="single" w:sz="8" w:space="0" w:color="auto"/>
              <w:right w:val="single" w:sz="8" w:space="0" w:color="auto"/>
            </w:tcBorders>
            <w:shd w:val="clear" w:color="auto" w:fill="auto"/>
            <w:noWrap/>
            <w:vAlign w:val="center"/>
            <w:hideMark/>
          </w:tcPr>
          <w:p w:rsidR="002E4142" w:rsidRDefault="002E4142" w:rsidP="002E4142">
            <w:pPr>
              <w:jc w:val="right"/>
              <w:rPr>
                <w:rFonts w:ascii="Calibri" w:hAnsi="Calibri" w:cs="Calibri"/>
                <w:color w:val="000000"/>
                <w:sz w:val="16"/>
                <w:szCs w:val="16"/>
              </w:rPr>
            </w:pPr>
            <w:r>
              <w:rPr>
                <w:rFonts w:ascii="Calibri" w:hAnsi="Calibri" w:cs="Calibri"/>
                <w:color w:val="000000"/>
                <w:sz w:val="16"/>
                <w:szCs w:val="16"/>
              </w:rPr>
              <w:t>0.09</w:t>
            </w:r>
          </w:p>
        </w:tc>
      </w:tr>
    </w:tbl>
    <w:p w:rsidR="002E4142" w:rsidRPr="00887E00" w:rsidRDefault="002E4142" w:rsidP="007630E5">
      <w:pPr>
        <w:tabs>
          <w:tab w:val="left" w:pos="4680"/>
          <w:tab w:val="left" w:pos="4770"/>
        </w:tabs>
        <w:jc w:val="both"/>
      </w:pPr>
    </w:p>
    <w:p w:rsidR="00F1701D" w:rsidRPr="0080561F" w:rsidRDefault="000E7CD5" w:rsidP="000E7CD5">
      <w:pPr>
        <w:pStyle w:val="Heading1"/>
      </w:pPr>
      <w:r>
        <w:t>Multistage Independent Component Analysis (MSICA)</w:t>
      </w:r>
    </w:p>
    <w:p w:rsidR="00FF3F43" w:rsidRDefault="00FF3F43" w:rsidP="005C075F">
      <w:pPr>
        <w:ind w:firstLine="202"/>
        <w:jc w:val="both"/>
        <w:rPr>
          <w:rStyle w:val="hps"/>
        </w:rPr>
      </w:pPr>
      <w:r>
        <w:rPr>
          <w:rStyle w:val="hps"/>
        </w:rPr>
        <w:t xml:space="preserve">Although FDICA can resolve the complexity of </w:t>
      </w:r>
      <w:proofErr w:type="spellStart"/>
      <w:r>
        <w:rPr>
          <w:rStyle w:val="hps"/>
        </w:rPr>
        <w:t>convolutive</w:t>
      </w:r>
      <w:proofErr w:type="spellEnd"/>
      <w:r>
        <w:rPr>
          <w:rStyle w:val="hps"/>
        </w:rPr>
        <w:t xml:space="preserve"> mixture, it also have some disadvantage. When the signal being transformed into frequency domain,</w:t>
      </w:r>
      <w:r w:rsidR="005C075F">
        <w:rPr>
          <w:rStyle w:val="hps"/>
        </w:rPr>
        <w:t xml:space="preserve"> it lost the independence assumption (since the independence assumption is statistical feature that exist in time domain), thus the separation performance will be saturated before reaching sufficient performance. </w:t>
      </w:r>
    </w:p>
    <w:p w:rsidR="005C075F" w:rsidRDefault="007630E5" w:rsidP="007630E5">
      <w:pPr>
        <w:ind w:firstLine="202"/>
        <w:jc w:val="both"/>
        <w:rPr>
          <w:rStyle w:val="hps"/>
        </w:rPr>
      </w:pPr>
      <w:r>
        <w:rPr>
          <w:rStyle w:val="hps"/>
        </w:rPr>
        <w:t xml:space="preserve">In order to resolve this problem, </w:t>
      </w:r>
      <w:r w:rsidR="005C075F" w:rsidRPr="00EC302F">
        <w:rPr>
          <w:rStyle w:val="hps"/>
        </w:rPr>
        <w:t>[</w:t>
      </w:r>
      <w:r w:rsidR="00EC302F" w:rsidRPr="00EC302F">
        <w:rPr>
          <w:rStyle w:val="hps"/>
        </w:rPr>
        <w:t>2</w:t>
      </w:r>
      <w:r w:rsidRPr="00EC302F">
        <w:rPr>
          <w:rStyle w:val="hps"/>
        </w:rPr>
        <w:t>]</w:t>
      </w:r>
      <w:r>
        <w:rPr>
          <w:rStyle w:val="hps"/>
        </w:rPr>
        <w:t xml:space="preserve"> proposed new algorithm to combine FDICA and TDICA which called MSICA. In this method, FDICA and TDICA are performed sequentially, as shown in figure </w:t>
      </w:r>
      <w:r w:rsidR="000F5DA8">
        <w:rPr>
          <w:rStyle w:val="hps"/>
        </w:rPr>
        <w:t>2</w:t>
      </w:r>
      <w:r>
        <w:rPr>
          <w:rStyle w:val="hps"/>
        </w:rPr>
        <w:t>.</w:t>
      </w:r>
      <w:r w:rsidR="00E67DF3">
        <w:rPr>
          <w:rStyle w:val="hps"/>
        </w:rPr>
        <w:t xml:space="preserve"> FDICA was performed in the first stage, then estimated signal of FDICA will be feed as the input of second stage TDICA. </w:t>
      </w:r>
      <w:r w:rsidR="00E67DF3">
        <w:t>The MSE value of each MSICA estimation signal are shown in Table 3.</w:t>
      </w:r>
    </w:p>
    <w:p w:rsidR="00E67DF3" w:rsidRDefault="00E67DF3" w:rsidP="007630E5">
      <w:pPr>
        <w:ind w:firstLine="202"/>
        <w:jc w:val="both"/>
        <w:rPr>
          <w:rStyle w:val="hps"/>
        </w:rPr>
      </w:pPr>
    </w:p>
    <w:p w:rsidR="00E67DF3" w:rsidRPr="00F25173" w:rsidRDefault="007630E5" w:rsidP="00E67DF3">
      <w:pPr>
        <w:pStyle w:val="Caption"/>
        <w:keepNext/>
        <w:spacing w:after="0"/>
        <w:ind w:firstLine="0"/>
        <w:jc w:val="center"/>
        <w:rPr>
          <w:b w:val="0"/>
          <w:color w:val="auto"/>
          <w:sz w:val="16"/>
        </w:rPr>
      </w:pPr>
      <w:r>
        <w:rPr>
          <w:rStyle w:val="hps"/>
        </w:rPr>
        <w:tab/>
      </w:r>
      <w:r w:rsidR="00E67DF3">
        <w:rPr>
          <w:b w:val="0"/>
          <w:color w:val="auto"/>
          <w:sz w:val="16"/>
        </w:rPr>
        <w:t>Table</w:t>
      </w:r>
      <w:r w:rsidR="00E67DF3" w:rsidRPr="00F25173">
        <w:rPr>
          <w:b w:val="0"/>
          <w:color w:val="auto"/>
          <w:sz w:val="16"/>
        </w:rPr>
        <w:t xml:space="preserve"> </w:t>
      </w:r>
      <w:r w:rsidR="00E67DF3">
        <w:rPr>
          <w:b w:val="0"/>
          <w:color w:val="auto"/>
          <w:sz w:val="16"/>
        </w:rPr>
        <w:t>3</w:t>
      </w:r>
    </w:p>
    <w:p w:rsidR="00E67DF3" w:rsidRPr="00E67DF3" w:rsidRDefault="00E67DF3" w:rsidP="00E67DF3">
      <w:pPr>
        <w:pStyle w:val="Caption"/>
        <w:keepNext/>
        <w:spacing w:after="0"/>
        <w:ind w:firstLine="0"/>
        <w:jc w:val="center"/>
        <w:rPr>
          <w:rStyle w:val="hps"/>
          <w:b w:val="0"/>
          <w:color w:val="auto"/>
          <w:sz w:val="16"/>
        </w:rPr>
      </w:pPr>
      <w:r>
        <w:rPr>
          <w:b w:val="0"/>
          <w:color w:val="auto"/>
          <w:sz w:val="16"/>
        </w:rPr>
        <w:t>Result of Mixed Signal Separation Using MSICA Indicated by its MSE</w:t>
      </w:r>
    </w:p>
    <w:tbl>
      <w:tblPr>
        <w:tblW w:w="501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07"/>
        <w:gridCol w:w="688"/>
        <w:gridCol w:w="595"/>
        <w:gridCol w:w="581"/>
        <w:gridCol w:w="581"/>
        <w:gridCol w:w="581"/>
        <w:gridCol w:w="597"/>
        <w:gridCol w:w="581"/>
      </w:tblGrid>
      <w:tr w:rsidR="00E67DF3" w:rsidRPr="00E67DF3" w:rsidTr="00D35DD1">
        <w:trPr>
          <w:trHeight w:val="210"/>
        </w:trPr>
        <w:tc>
          <w:tcPr>
            <w:tcW w:w="807" w:type="dxa"/>
            <w:vMerge w:val="restart"/>
            <w:shd w:val="clear" w:color="auto" w:fill="auto"/>
            <w:noWrap/>
            <w:vAlign w:val="center"/>
            <w:hideMark/>
          </w:tcPr>
          <w:p w:rsidR="00E67DF3" w:rsidRPr="00E67DF3" w:rsidRDefault="00E67DF3" w:rsidP="00E67DF3">
            <w:pPr>
              <w:autoSpaceDE/>
              <w:autoSpaceDN/>
              <w:jc w:val="center"/>
              <w:rPr>
                <w:rFonts w:ascii="Calibri" w:hAnsi="Calibri" w:cs="Calibri"/>
                <w:color w:val="000000"/>
                <w:sz w:val="16"/>
                <w:szCs w:val="16"/>
              </w:rPr>
            </w:pPr>
            <w:proofErr w:type="spellStart"/>
            <w:r w:rsidRPr="00E67DF3">
              <w:rPr>
                <w:rFonts w:ascii="Calibri" w:hAnsi="Calibri" w:cs="Calibri"/>
                <w:color w:val="000000"/>
                <w:sz w:val="16"/>
                <w:szCs w:val="16"/>
              </w:rPr>
              <w:t>Sinyal</w:t>
            </w:r>
            <w:proofErr w:type="spellEnd"/>
            <w:r w:rsidRPr="00E67DF3">
              <w:rPr>
                <w:rFonts w:ascii="Calibri" w:hAnsi="Calibri" w:cs="Calibri"/>
                <w:color w:val="000000"/>
                <w:sz w:val="16"/>
                <w:szCs w:val="16"/>
              </w:rPr>
              <w:t xml:space="preserve"> 1</w:t>
            </w:r>
          </w:p>
        </w:tc>
        <w:tc>
          <w:tcPr>
            <w:tcW w:w="688" w:type="dxa"/>
            <w:vMerge w:val="restart"/>
            <w:shd w:val="clear" w:color="auto" w:fill="auto"/>
            <w:noWrap/>
            <w:vAlign w:val="center"/>
            <w:hideMark/>
          </w:tcPr>
          <w:p w:rsidR="00E67DF3" w:rsidRPr="00E67DF3" w:rsidRDefault="00E67DF3" w:rsidP="00E67DF3">
            <w:pPr>
              <w:autoSpaceDE/>
              <w:autoSpaceDN/>
              <w:jc w:val="center"/>
              <w:rPr>
                <w:rFonts w:ascii="Calibri" w:hAnsi="Calibri" w:cs="Calibri"/>
                <w:color w:val="000000"/>
                <w:sz w:val="16"/>
                <w:szCs w:val="16"/>
              </w:rPr>
            </w:pPr>
            <w:proofErr w:type="spellStart"/>
            <w:r w:rsidRPr="00E67DF3">
              <w:rPr>
                <w:rFonts w:ascii="Calibri" w:hAnsi="Calibri" w:cs="Calibri"/>
                <w:color w:val="000000"/>
                <w:sz w:val="16"/>
                <w:szCs w:val="16"/>
              </w:rPr>
              <w:t>Sinyal</w:t>
            </w:r>
            <w:proofErr w:type="spellEnd"/>
            <w:r w:rsidRPr="00E67DF3">
              <w:rPr>
                <w:rFonts w:ascii="Calibri" w:hAnsi="Calibri" w:cs="Calibri"/>
                <w:color w:val="000000"/>
                <w:sz w:val="16"/>
                <w:szCs w:val="16"/>
              </w:rPr>
              <w:t xml:space="preserve"> 2</w:t>
            </w:r>
          </w:p>
        </w:tc>
        <w:tc>
          <w:tcPr>
            <w:tcW w:w="1176" w:type="dxa"/>
            <w:gridSpan w:val="2"/>
            <w:shd w:val="clear" w:color="auto" w:fill="auto"/>
            <w:noWrap/>
            <w:vAlign w:val="center"/>
            <w:hideMark/>
          </w:tcPr>
          <w:p w:rsidR="00E67DF3" w:rsidRPr="00E67DF3" w:rsidRDefault="00E67DF3" w:rsidP="00E67DF3">
            <w:pPr>
              <w:autoSpaceDE/>
              <w:autoSpaceDN/>
              <w:jc w:val="center"/>
              <w:rPr>
                <w:rFonts w:ascii="Calibri" w:hAnsi="Calibri" w:cs="Calibri"/>
                <w:color w:val="000000"/>
                <w:sz w:val="16"/>
                <w:szCs w:val="16"/>
              </w:rPr>
            </w:pPr>
            <w:r w:rsidRPr="00E67DF3">
              <w:rPr>
                <w:rFonts w:ascii="Calibri" w:hAnsi="Calibri" w:cs="Calibri"/>
                <w:color w:val="000000"/>
                <w:sz w:val="16"/>
                <w:szCs w:val="16"/>
              </w:rPr>
              <w:t>85 cm</w:t>
            </w:r>
          </w:p>
        </w:tc>
        <w:tc>
          <w:tcPr>
            <w:tcW w:w="1162" w:type="dxa"/>
            <w:gridSpan w:val="2"/>
            <w:shd w:val="clear" w:color="auto" w:fill="auto"/>
            <w:noWrap/>
            <w:vAlign w:val="center"/>
            <w:hideMark/>
          </w:tcPr>
          <w:p w:rsidR="00E67DF3" w:rsidRPr="00E67DF3" w:rsidRDefault="00E67DF3" w:rsidP="00E67DF3">
            <w:pPr>
              <w:autoSpaceDE/>
              <w:autoSpaceDN/>
              <w:jc w:val="center"/>
              <w:rPr>
                <w:rFonts w:ascii="Calibri" w:hAnsi="Calibri" w:cs="Calibri"/>
                <w:color w:val="000000"/>
                <w:sz w:val="16"/>
                <w:szCs w:val="16"/>
              </w:rPr>
            </w:pPr>
            <w:r w:rsidRPr="00E67DF3">
              <w:rPr>
                <w:rFonts w:ascii="Calibri" w:hAnsi="Calibri" w:cs="Calibri"/>
                <w:color w:val="000000"/>
                <w:sz w:val="16"/>
                <w:szCs w:val="16"/>
              </w:rPr>
              <w:t>100 cm</w:t>
            </w:r>
          </w:p>
        </w:tc>
        <w:tc>
          <w:tcPr>
            <w:tcW w:w="1178" w:type="dxa"/>
            <w:gridSpan w:val="2"/>
            <w:shd w:val="clear" w:color="auto" w:fill="auto"/>
            <w:noWrap/>
            <w:vAlign w:val="center"/>
            <w:hideMark/>
          </w:tcPr>
          <w:p w:rsidR="00E67DF3" w:rsidRPr="00E67DF3" w:rsidRDefault="00E67DF3" w:rsidP="00E67DF3">
            <w:pPr>
              <w:autoSpaceDE/>
              <w:autoSpaceDN/>
              <w:jc w:val="center"/>
              <w:rPr>
                <w:rFonts w:ascii="Calibri" w:hAnsi="Calibri" w:cs="Calibri"/>
                <w:color w:val="000000"/>
                <w:sz w:val="16"/>
                <w:szCs w:val="16"/>
              </w:rPr>
            </w:pPr>
            <w:r w:rsidRPr="00E67DF3">
              <w:rPr>
                <w:rFonts w:ascii="Calibri" w:hAnsi="Calibri" w:cs="Calibri"/>
                <w:color w:val="000000"/>
                <w:sz w:val="16"/>
                <w:szCs w:val="16"/>
              </w:rPr>
              <w:t>150 cm</w:t>
            </w:r>
          </w:p>
        </w:tc>
      </w:tr>
      <w:tr w:rsidR="00E67DF3" w:rsidRPr="00E67DF3" w:rsidTr="00D35DD1">
        <w:trPr>
          <w:trHeight w:val="156"/>
        </w:trPr>
        <w:tc>
          <w:tcPr>
            <w:tcW w:w="807" w:type="dxa"/>
            <w:vMerge/>
            <w:vAlign w:val="center"/>
            <w:hideMark/>
          </w:tcPr>
          <w:p w:rsidR="00E67DF3" w:rsidRPr="00E67DF3" w:rsidRDefault="00E67DF3" w:rsidP="00E67DF3">
            <w:pPr>
              <w:autoSpaceDE/>
              <w:autoSpaceDN/>
              <w:rPr>
                <w:rFonts w:ascii="Calibri" w:hAnsi="Calibri" w:cs="Calibri"/>
                <w:color w:val="000000"/>
                <w:sz w:val="16"/>
                <w:szCs w:val="16"/>
              </w:rPr>
            </w:pPr>
          </w:p>
        </w:tc>
        <w:tc>
          <w:tcPr>
            <w:tcW w:w="688" w:type="dxa"/>
            <w:vMerge/>
            <w:vAlign w:val="center"/>
            <w:hideMark/>
          </w:tcPr>
          <w:p w:rsidR="00E67DF3" w:rsidRPr="00E67DF3" w:rsidRDefault="00E67DF3" w:rsidP="00E67DF3">
            <w:pPr>
              <w:autoSpaceDE/>
              <w:autoSpaceDN/>
              <w:rPr>
                <w:rFonts w:ascii="Calibri" w:hAnsi="Calibri" w:cs="Calibri"/>
                <w:color w:val="000000"/>
                <w:sz w:val="16"/>
                <w:szCs w:val="16"/>
              </w:rPr>
            </w:pPr>
          </w:p>
        </w:tc>
        <w:tc>
          <w:tcPr>
            <w:tcW w:w="595" w:type="dxa"/>
            <w:shd w:val="clear" w:color="auto" w:fill="auto"/>
            <w:noWrap/>
            <w:vAlign w:val="center"/>
            <w:hideMark/>
          </w:tcPr>
          <w:p w:rsidR="00E67DF3" w:rsidRPr="00E67DF3" w:rsidRDefault="00E67DF3" w:rsidP="00E67DF3">
            <w:pPr>
              <w:autoSpaceDE/>
              <w:autoSpaceDN/>
              <w:rPr>
                <w:rFonts w:ascii="Calibri" w:hAnsi="Calibri" w:cs="Calibri"/>
                <w:color w:val="000000"/>
                <w:sz w:val="14"/>
                <w:szCs w:val="14"/>
              </w:rPr>
            </w:pPr>
            <w:r w:rsidRPr="00E67DF3">
              <w:rPr>
                <w:rFonts w:ascii="Calibri" w:hAnsi="Calibri" w:cs="Calibri"/>
                <w:color w:val="000000"/>
                <w:sz w:val="14"/>
                <w:szCs w:val="14"/>
              </w:rPr>
              <w:t>MSE 1</w:t>
            </w:r>
          </w:p>
        </w:tc>
        <w:tc>
          <w:tcPr>
            <w:tcW w:w="581" w:type="dxa"/>
            <w:shd w:val="clear" w:color="auto" w:fill="auto"/>
            <w:noWrap/>
            <w:vAlign w:val="center"/>
            <w:hideMark/>
          </w:tcPr>
          <w:p w:rsidR="00E67DF3" w:rsidRPr="00E67DF3" w:rsidRDefault="00E67DF3" w:rsidP="00E67DF3">
            <w:pPr>
              <w:autoSpaceDE/>
              <w:autoSpaceDN/>
              <w:rPr>
                <w:rFonts w:ascii="Calibri" w:hAnsi="Calibri" w:cs="Calibri"/>
                <w:color w:val="000000"/>
                <w:sz w:val="14"/>
                <w:szCs w:val="14"/>
              </w:rPr>
            </w:pPr>
            <w:r w:rsidRPr="00E67DF3">
              <w:rPr>
                <w:rFonts w:ascii="Calibri" w:hAnsi="Calibri" w:cs="Calibri"/>
                <w:color w:val="000000"/>
                <w:sz w:val="14"/>
                <w:szCs w:val="14"/>
              </w:rPr>
              <w:t>MSE 2</w:t>
            </w:r>
          </w:p>
        </w:tc>
        <w:tc>
          <w:tcPr>
            <w:tcW w:w="581" w:type="dxa"/>
            <w:shd w:val="clear" w:color="auto" w:fill="auto"/>
            <w:noWrap/>
            <w:vAlign w:val="center"/>
            <w:hideMark/>
          </w:tcPr>
          <w:p w:rsidR="00E67DF3" w:rsidRPr="00E67DF3" w:rsidRDefault="00E67DF3" w:rsidP="00E67DF3">
            <w:pPr>
              <w:autoSpaceDE/>
              <w:autoSpaceDN/>
              <w:rPr>
                <w:rFonts w:ascii="Calibri" w:hAnsi="Calibri" w:cs="Calibri"/>
                <w:color w:val="000000"/>
                <w:sz w:val="14"/>
                <w:szCs w:val="14"/>
              </w:rPr>
            </w:pPr>
            <w:r w:rsidRPr="00E67DF3">
              <w:rPr>
                <w:rFonts w:ascii="Calibri" w:hAnsi="Calibri" w:cs="Calibri"/>
                <w:color w:val="000000"/>
                <w:sz w:val="14"/>
                <w:szCs w:val="14"/>
              </w:rPr>
              <w:t>MSE 1</w:t>
            </w:r>
          </w:p>
        </w:tc>
        <w:tc>
          <w:tcPr>
            <w:tcW w:w="581" w:type="dxa"/>
            <w:shd w:val="clear" w:color="auto" w:fill="auto"/>
            <w:noWrap/>
            <w:vAlign w:val="center"/>
            <w:hideMark/>
          </w:tcPr>
          <w:p w:rsidR="00E67DF3" w:rsidRPr="00E67DF3" w:rsidRDefault="00E67DF3" w:rsidP="00E67DF3">
            <w:pPr>
              <w:autoSpaceDE/>
              <w:autoSpaceDN/>
              <w:rPr>
                <w:rFonts w:ascii="Calibri" w:hAnsi="Calibri" w:cs="Calibri"/>
                <w:color w:val="000000"/>
                <w:sz w:val="14"/>
                <w:szCs w:val="14"/>
              </w:rPr>
            </w:pPr>
            <w:r w:rsidRPr="00E67DF3">
              <w:rPr>
                <w:rFonts w:ascii="Calibri" w:hAnsi="Calibri" w:cs="Calibri"/>
                <w:color w:val="000000"/>
                <w:sz w:val="14"/>
                <w:szCs w:val="14"/>
              </w:rPr>
              <w:t>MSE 2</w:t>
            </w:r>
          </w:p>
        </w:tc>
        <w:tc>
          <w:tcPr>
            <w:tcW w:w="597" w:type="dxa"/>
            <w:shd w:val="clear" w:color="auto" w:fill="auto"/>
            <w:noWrap/>
            <w:vAlign w:val="center"/>
            <w:hideMark/>
          </w:tcPr>
          <w:p w:rsidR="00E67DF3" w:rsidRPr="00E67DF3" w:rsidRDefault="00E67DF3" w:rsidP="00E67DF3">
            <w:pPr>
              <w:autoSpaceDE/>
              <w:autoSpaceDN/>
              <w:rPr>
                <w:rFonts w:ascii="Calibri" w:hAnsi="Calibri" w:cs="Calibri"/>
                <w:color w:val="000000"/>
                <w:sz w:val="14"/>
                <w:szCs w:val="14"/>
              </w:rPr>
            </w:pPr>
            <w:r w:rsidRPr="00E67DF3">
              <w:rPr>
                <w:rFonts w:ascii="Calibri" w:hAnsi="Calibri" w:cs="Calibri"/>
                <w:color w:val="000000"/>
                <w:sz w:val="14"/>
                <w:szCs w:val="14"/>
              </w:rPr>
              <w:t>MSE 1</w:t>
            </w:r>
          </w:p>
        </w:tc>
        <w:tc>
          <w:tcPr>
            <w:tcW w:w="581" w:type="dxa"/>
            <w:shd w:val="clear" w:color="auto" w:fill="auto"/>
            <w:noWrap/>
            <w:vAlign w:val="center"/>
            <w:hideMark/>
          </w:tcPr>
          <w:p w:rsidR="00E67DF3" w:rsidRPr="00E67DF3" w:rsidRDefault="00E67DF3" w:rsidP="00E67DF3">
            <w:pPr>
              <w:autoSpaceDE/>
              <w:autoSpaceDN/>
              <w:rPr>
                <w:rFonts w:ascii="Calibri" w:hAnsi="Calibri" w:cs="Calibri"/>
                <w:color w:val="000000"/>
                <w:sz w:val="14"/>
                <w:szCs w:val="14"/>
              </w:rPr>
            </w:pPr>
            <w:r w:rsidRPr="00E67DF3">
              <w:rPr>
                <w:rFonts w:ascii="Calibri" w:hAnsi="Calibri" w:cs="Calibri"/>
                <w:color w:val="000000"/>
                <w:sz w:val="14"/>
                <w:szCs w:val="14"/>
              </w:rPr>
              <w:t>MSE 2</w:t>
            </w:r>
          </w:p>
        </w:tc>
      </w:tr>
      <w:tr w:rsidR="00E67DF3" w:rsidRPr="00E67DF3" w:rsidTr="00E67DF3">
        <w:trPr>
          <w:trHeight w:val="315"/>
        </w:trPr>
        <w:tc>
          <w:tcPr>
            <w:tcW w:w="807" w:type="dxa"/>
            <w:shd w:val="clear" w:color="auto" w:fill="auto"/>
            <w:noWrap/>
            <w:vAlign w:val="center"/>
            <w:hideMark/>
          </w:tcPr>
          <w:p w:rsidR="00E67DF3" w:rsidRPr="00E67DF3" w:rsidRDefault="00E67DF3" w:rsidP="00E67DF3">
            <w:pPr>
              <w:autoSpaceDE/>
              <w:autoSpaceDN/>
              <w:rPr>
                <w:rFonts w:ascii="Calibri" w:hAnsi="Calibri" w:cs="Calibri"/>
                <w:color w:val="000000"/>
                <w:sz w:val="16"/>
                <w:szCs w:val="16"/>
              </w:rPr>
            </w:pPr>
            <w:r w:rsidRPr="00E67DF3">
              <w:rPr>
                <w:rFonts w:ascii="Calibri" w:hAnsi="Calibri" w:cs="Calibri"/>
                <w:color w:val="000000"/>
                <w:sz w:val="16"/>
                <w:szCs w:val="16"/>
              </w:rPr>
              <w:t>ship</w:t>
            </w:r>
          </w:p>
        </w:tc>
        <w:tc>
          <w:tcPr>
            <w:tcW w:w="688" w:type="dxa"/>
            <w:shd w:val="clear" w:color="auto" w:fill="auto"/>
            <w:noWrap/>
            <w:vAlign w:val="center"/>
            <w:hideMark/>
          </w:tcPr>
          <w:p w:rsidR="00E67DF3" w:rsidRPr="00E67DF3" w:rsidRDefault="00E67DF3" w:rsidP="00E67DF3">
            <w:pPr>
              <w:autoSpaceDE/>
              <w:autoSpaceDN/>
              <w:rPr>
                <w:rFonts w:ascii="Calibri" w:hAnsi="Calibri" w:cs="Calibri"/>
                <w:color w:val="000000"/>
                <w:sz w:val="16"/>
                <w:szCs w:val="16"/>
              </w:rPr>
            </w:pPr>
            <w:r w:rsidRPr="00E67DF3">
              <w:rPr>
                <w:rFonts w:ascii="Calibri" w:hAnsi="Calibri" w:cs="Calibri"/>
                <w:color w:val="000000"/>
                <w:sz w:val="16"/>
                <w:szCs w:val="16"/>
              </w:rPr>
              <w:t>ping</w:t>
            </w:r>
          </w:p>
        </w:tc>
        <w:tc>
          <w:tcPr>
            <w:tcW w:w="595"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0.026</w:t>
            </w:r>
          </w:p>
        </w:tc>
        <w:tc>
          <w:tcPr>
            <w:tcW w:w="581" w:type="dxa"/>
            <w:shd w:val="clear" w:color="000000" w:fill="92D050"/>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0.020</w:t>
            </w:r>
          </w:p>
        </w:tc>
        <w:tc>
          <w:tcPr>
            <w:tcW w:w="581"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0.022</w:t>
            </w:r>
          </w:p>
        </w:tc>
        <w:tc>
          <w:tcPr>
            <w:tcW w:w="581"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0.026</w:t>
            </w:r>
          </w:p>
        </w:tc>
        <w:tc>
          <w:tcPr>
            <w:tcW w:w="597"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0.022</w:t>
            </w:r>
          </w:p>
        </w:tc>
        <w:tc>
          <w:tcPr>
            <w:tcW w:w="581"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0.033</w:t>
            </w:r>
          </w:p>
        </w:tc>
      </w:tr>
      <w:tr w:rsidR="00E67DF3" w:rsidRPr="00E67DF3" w:rsidTr="00E67DF3">
        <w:trPr>
          <w:trHeight w:val="300"/>
        </w:trPr>
        <w:tc>
          <w:tcPr>
            <w:tcW w:w="807" w:type="dxa"/>
            <w:shd w:val="clear" w:color="auto" w:fill="auto"/>
            <w:noWrap/>
            <w:vAlign w:val="center"/>
            <w:hideMark/>
          </w:tcPr>
          <w:p w:rsidR="00E67DF3" w:rsidRPr="00E67DF3" w:rsidRDefault="00E67DF3" w:rsidP="00E67DF3">
            <w:pPr>
              <w:autoSpaceDE/>
              <w:autoSpaceDN/>
              <w:rPr>
                <w:rFonts w:ascii="Calibri" w:hAnsi="Calibri" w:cs="Calibri"/>
                <w:color w:val="000000"/>
                <w:sz w:val="16"/>
                <w:szCs w:val="16"/>
              </w:rPr>
            </w:pPr>
            <w:r w:rsidRPr="00E67DF3">
              <w:rPr>
                <w:rFonts w:ascii="Calibri" w:hAnsi="Calibri" w:cs="Calibri"/>
                <w:color w:val="000000"/>
                <w:sz w:val="16"/>
                <w:szCs w:val="16"/>
              </w:rPr>
              <w:t>ping</w:t>
            </w:r>
          </w:p>
        </w:tc>
        <w:tc>
          <w:tcPr>
            <w:tcW w:w="688" w:type="dxa"/>
            <w:shd w:val="clear" w:color="auto" w:fill="auto"/>
            <w:noWrap/>
            <w:vAlign w:val="center"/>
            <w:hideMark/>
          </w:tcPr>
          <w:p w:rsidR="00E67DF3" w:rsidRPr="00E67DF3" w:rsidRDefault="00E67DF3" w:rsidP="00E67DF3">
            <w:pPr>
              <w:autoSpaceDE/>
              <w:autoSpaceDN/>
              <w:rPr>
                <w:rFonts w:ascii="Calibri" w:hAnsi="Calibri" w:cs="Calibri"/>
                <w:color w:val="000000"/>
                <w:sz w:val="16"/>
                <w:szCs w:val="16"/>
              </w:rPr>
            </w:pPr>
            <w:r w:rsidRPr="00E67DF3">
              <w:rPr>
                <w:rFonts w:ascii="Calibri" w:hAnsi="Calibri" w:cs="Calibri"/>
                <w:color w:val="000000"/>
                <w:sz w:val="16"/>
                <w:szCs w:val="16"/>
              </w:rPr>
              <w:t>900hz</w:t>
            </w:r>
          </w:p>
        </w:tc>
        <w:tc>
          <w:tcPr>
            <w:tcW w:w="595"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0.026</w:t>
            </w:r>
          </w:p>
        </w:tc>
        <w:tc>
          <w:tcPr>
            <w:tcW w:w="581"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0.093</w:t>
            </w:r>
          </w:p>
        </w:tc>
        <w:tc>
          <w:tcPr>
            <w:tcW w:w="581" w:type="dxa"/>
            <w:shd w:val="clear" w:color="000000" w:fill="00B0F0"/>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0.110</w:t>
            </w:r>
          </w:p>
        </w:tc>
        <w:tc>
          <w:tcPr>
            <w:tcW w:w="581"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0.030</w:t>
            </w:r>
          </w:p>
        </w:tc>
        <w:tc>
          <w:tcPr>
            <w:tcW w:w="597"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0.032</w:t>
            </w:r>
          </w:p>
        </w:tc>
        <w:tc>
          <w:tcPr>
            <w:tcW w:w="581"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0.100</w:t>
            </w:r>
          </w:p>
        </w:tc>
      </w:tr>
      <w:tr w:rsidR="00E67DF3" w:rsidRPr="00E67DF3" w:rsidTr="00E67DF3">
        <w:trPr>
          <w:trHeight w:val="300"/>
        </w:trPr>
        <w:tc>
          <w:tcPr>
            <w:tcW w:w="807" w:type="dxa"/>
            <w:shd w:val="clear" w:color="auto" w:fill="auto"/>
            <w:noWrap/>
            <w:vAlign w:val="center"/>
            <w:hideMark/>
          </w:tcPr>
          <w:p w:rsidR="00E67DF3" w:rsidRPr="00E67DF3" w:rsidRDefault="00E67DF3" w:rsidP="00E67DF3">
            <w:pPr>
              <w:autoSpaceDE/>
              <w:autoSpaceDN/>
              <w:rPr>
                <w:rFonts w:ascii="Calibri" w:hAnsi="Calibri" w:cs="Calibri"/>
                <w:color w:val="000000"/>
                <w:sz w:val="16"/>
                <w:szCs w:val="16"/>
              </w:rPr>
            </w:pPr>
            <w:r w:rsidRPr="00E67DF3">
              <w:rPr>
                <w:rFonts w:ascii="Calibri" w:hAnsi="Calibri" w:cs="Calibri"/>
                <w:color w:val="000000"/>
                <w:sz w:val="16"/>
                <w:szCs w:val="16"/>
              </w:rPr>
              <w:t>ship</w:t>
            </w:r>
          </w:p>
        </w:tc>
        <w:tc>
          <w:tcPr>
            <w:tcW w:w="688" w:type="dxa"/>
            <w:shd w:val="clear" w:color="auto" w:fill="auto"/>
            <w:noWrap/>
            <w:vAlign w:val="center"/>
            <w:hideMark/>
          </w:tcPr>
          <w:p w:rsidR="00E67DF3" w:rsidRPr="00E67DF3" w:rsidRDefault="00E67DF3" w:rsidP="00E67DF3">
            <w:pPr>
              <w:autoSpaceDE/>
              <w:autoSpaceDN/>
              <w:rPr>
                <w:rFonts w:ascii="Calibri" w:hAnsi="Calibri" w:cs="Calibri"/>
                <w:color w:val="000000"/>
                <w:sz w:val="16"/>
                <w:szCs w:val="16"/>
              </w:rPr>
            </w:pPr>
            <w:r w:rsidRPr="00E67DF3">
              <w:rPr>
                <w:rFonts w:ascii="Calibri" w:hAnsi="Calibri" w:cs="Calibri"/>
                <w:color w:val="000000"/>
                <w:sz w:val="16"/>
                <w:szCs w:val="16"/>
              </w:rPr>
              <w:t>900hz</w:t>
            </w:r>
          </w:p>
        </w:tc>
        <w:tc>
          <w:tcPr>
            <w:tcW w:w="595"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0.034</w:t>
            </w:r>
          </w:p>
        </w:tc>
        <w:tc>
          <w:tcPr>
            <w:tcW w:w="581"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0.097</w:t>
            </w:r>
          </w:p>
        </w:tc>
        <w:tc>
          <w:tcPr>
            <w:tcW w:w="581"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0.032</w:t>
            </w:r>
          </w:p>
        </w:tc>
        <w:tc>
          <w:tcPr>
            <w:tcW w:w="581"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0.093</w:t>
            </w:r>
          </w:p>
        </w:tc>
        <w:tc>
          <w:tcPr>
            <w:tcW w:w="597"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0.098</w:t>
            </w:r>
          </w:p>
        </w:tc>
        <w:tc>
          <w:tcPr>
            <w:tcW w:w="581"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0.040</w:t>
            </w:r>
          </w:p>
        </w:tc>
      </w:tr>
      <w:tr w:rsidR="00E67DF3" w:rsidRPr="00E67DF3" w:rsidTr="00E67DF3">
        <w:trPr>
          <w:trHeight w:val="300"/>
        </w:trPr>
        <w:tc>
          <w:tcPr>
            <w:tcW w:w="807" w:type="dxa"/>
            <w:shd w:val="clear" w:color="auto" w:fill="auto"/>
            <w:noWrap/>
            <w:vAlign w:val="center"/>
            <w:hideMark/>
          </w:tcPr>
          <w:p w:rsidR="00E67DF3" w:rsidRPr="00E67DF3" w:rsidRDefault="00E67DF3" w:rsidP="00E67DF3">
            <w:pPr>
              <w:autoSpaceDE/>
              <w:autoSpaceDN/>
              <w:rPr>
                <w:rFonts w:ascii="Calibri" w:hAnsi="Calibri" w:cs="Calibri"/>
                <w:color w:val="000000"/>
                <w:sz w:val="16"/>
                <w:szCs w:val="16"/>
              </w:rPr>
            </w:pPr>
            <w:r w:rsidRPr="00E67DF3">
              <w:rPr>
                <w:rFonts w:ascii="Calibri" w:hAnsi="Calibri" w:cs="Calibri"/>
                <w:color w:val="000000"/>
                <w:sz w:val="16"/>
                <w:szCs w:val="16"/>
              </w:rPr>
              <w:t>900hz</w:t>
            </w:r>
          </w:p>
        </w:tc>
        <w:tc>
          <w:tcPr>
            <w:tcW w:w="688" w:type="dxa"/>
            <w:shd w:val="clear" w:color="auto" w:fill="auto"/>
            <w:noWrap/>
            <w:vAlign w:val="center"/>
            <w:hideMark/>
          </w:tcPr>
          <w:p w:rsidR="00E67DF3" w:rsidRPr="00E67DF3" w:rsidRDefault="00E67DF3" w:rsidP="00E67DF3">
            <w:pPr>
              <w:autoSpaceDE/>
              <w:autoSpaceDN/>
              <w:rPr>
                <w:rFonts w:ascii="Calibri" w:hAnsi="Calibri" w:cs="Calibri"/>
                <w:color w:val="000000"/>
                <w:sz w:val="16"/>
                <w:szCs w:val="16"/>
              </w:rPr>
            </w:pPr>
            <w:r w:rsidRPr="00E67DF3">
              <w:rPr>
                <w:rFonts w:ascii="Calibri" w:hAnsi="Calibri" w:cs="Calibri"/>
                <w:color w:val="000000"/>
                <w:sz w:val="16"/>
                <w:szCs w:val="16"/>
              </w:rPr>
              <w:t>1000hz</w:t>
            </w:r>
          </w:p>
        </w:tc>
        <w:tc>
          <w:tcPr>
            <w:tcW w:w="595"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0.054</w:t>
            </w:r>
          </w:p>
        </w:tc>
        <w:tc>
          <w:tcPr>
            <w:tcW w:w="581"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0.098</w:t>
            </w:r>
          </w:p>
        </w:tc>
        <w:tc>
          <w:tcPr>
            <w:tcW w:w="581"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0.098</w:t>
            </w:r>
          </w:p>
        </w:tc>
        <w:tc>
          <w:tcPr>
            <w:tcW w:w="581"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0.058</w:t>
            </w:r>
          </w:p>
        </w:tc>
        <w:tc>
          <w:tcPr>
            <w:tcW w:w="597"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0.053</w:t>
            </w:r>
          </w:p>
        </w:tc>
        <w:tc>
          <w:tcPr>
            <w:tcW w:w="581"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0.097</w:t>
            </w:r>
          </w:p>
        </w:tc>
      </w:tr>
      <w:tr w:rsidR="00E67DF3" w:rsidRPr="00E67DF3" w:rsidTr="00E67DF3">
        <w:trPr>
          <w:trHeight w:val="300"/>
        </w:trPr>
        <w:tc>
          <w:tcPr>
            <w:tcW w:w="807" w:type="dxa"/>
            <w:shd w:val="clear" w:color="auto" w:fill="auto"/>
            <w:noWrap/>
            <w:vAlign w:val="center"/>
            <w:hideMark/>
          </w:tcPr>
          <w:p w:rsidR="00E67DF3" w:rsidRPr="00E67DF3" w:rsidRDefault="00E67DF3" w:rsidP="00E67DF3">
            <w:pPr>
              <w:autoSpaceDE/>
              <w:autoSpaceDN/>
              <w:rPr>
                <w:rFonts w:ascii="Calibri" w:hAnsi="Calibri" w:cs="Calibri"/>
                <w:color w:val="000000"/>
                <w:sz w:val="16"/>
                <w:szCs w:val="16"/>
              </w:rPr>
            </w:pPr>
            <w:r w:rsidRPr="00E67DF3">
              <w:rPr>
                <w:rFonts w:ascii="Calibri" w:hAnsi="Calibri" w:cs="Calibri"/>
                <w:color w:val="000000"/>
                <w:sz w:val="16"/>
                <w:szCs w:val="16"/>
              </w:rPr>
              <w:t>600hz</w:t>
            </w:r>
          </w:p>
        </w:tc>
        <w:tc>
          <w:tcPr>
            <w:tcW w:w="688" w:type="dxa"/>
            <w:shd w:val="clear" w:color="auto" w:fill="auto"/>
            <w:noWrap/>
            <w:vAlign w:val="center"/>
            <w:hideMark/>
          </w:tcPr>
          <w:p w:rsidR="00E67DF3" w:rsidRPr="00E67DF3" w:rsidRDefault="00E67DF3" w:rsidP="00E67DF3">
            <w:pPr>
              <w:autoSpaceDE/>
              <w:autoSpaceDN/>
              <w:rPr>
                <w:rFonts w:ascii="Calibri" w:hAnsi="Calibri" w:cs="Calibri"/>
                <w:color w:val="000000"/>
                <w:sz w:val="16"/>
                <w:szCs w:val="16"/>
              </w:rPr>
            </w:pPr>
            <w:r w:rsidRPr="00E67DF3">
              <w:rPr>
                <w:rFonts w:ascii="Calibri" w:hAnsi="Calibri" w:cs="Calibri"/>
                <w:color w:val="000000"/>
                <w:sz w:val="16"/>
                <w:szCs w:val="16"/>
              </w:rPr>
              <w:t>900hz</w:t>
            </w:r>
          </w:p>
        </w:tc>
        <w:tc>
          <w:tcPr>
            <w:tcW w:w="595"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0.064</w:t>
            </w:r>
          </w:p>
        </w:tc>
        <w:tc>
          <w:tcPr>
            <w:tcW w:w="581"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0.100</w:t>
            </w:r>
          </w:p>
        </w:tc>
        <w:tc>
          <w:tcPr>
            <w:tcW w:w="581"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0.046</w:t>
            </w:r>
          </w:p>
        </w:tc>
        <w:tc>
          <w:tcPr>
            <w:tcW w:w="581"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0.101</w:t>
            </w:r>
          </w:p>
        </w:tc>
        <w:tc>
          <w:tcPr>
            <w:tcW w:w="597"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0.060</w:t>
            </w:r>
          </w:p>
        </w:tc>
        <w:tc>
          <w:tcPr>
            <w:tcW w:w="581"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0.103</w:t>
            </w:r>
          </w:p>
        </w:tc>
      </w:tr>
      <w:tr w:rsidR="00E67DF3" w:rsidRPr="00E67DF3" w:rsidTr="00E67DF3">
        <w:trPr>
          <w:trHeight w:val="300"/>
        </w:trPr>
        <w:tc>
          <w:tcPr>
            <w:tcW w:w="807" w:type="dxa"/>
            <w:shd w:val="clear" w:color="auto" w:fill="auto"/>
            <w:noWrap/>
            <w:vAlign w:val="center"/>
            <w:hideMark/>
          </w:tcPr>
          <w:p w:rsidR="00E67DF3" w:rsidRPr="00E67DF3" w:rsidRDefault="00E67DF3" w:rsidP="00E67DF3">
            <w:pPr>
              <w:autoSpaceDE/>
              <w:autoSpaceDN/>
              <w:rPr>
                <w:rFonts w:ascii="Calibri" w:hAnsi="Calibri" w:cs="Calibri"/>
                <w:color w:val="000000"/>
                <w:sz w:val="16"/>
                <w:szCs w:val="16"/>
              </w:rPr>
            </w:pPr>
            <w:r w:rsidRPr="00E67DF3">
              <w:rPr>
                <w:rFonts w:ascii="Calibri" w:hAnsi="Calibri" w:cs="Calibri"/>
                <w:color w:val="000000"/>
                <w:sz w:val="16"/>
                <w:szCs w:val="16"/>
              </w:rPr>
              <w:t>500hz</w:t>
            </w:r>
          </w:p>
        </w:tc>
        <w:tc>
          <w:tcPr>
            <w:tcW w:w="688" w:type="dxa"/>
            <w:shd w:val="clear" w:color="auto" w:fill="auto"/>
            <w:noWrap/>
            <w:vAlign w:val="center"/>
            <w:hideMark/>
          </w:tcPr>
          <w:p w:rsidR="00E67DF3" w:rsidRPr="00E67DF3" w:rsidRDefault="00E67DF3" w:rsidP="00E67DF3">
            <w:pPr>
              <w:autoSpaceDE/>
              <w:autoSpaceDN/>
              <w:rPr>
                <w:rFonts w:ascii="Calibri" w:hAnsi="Calibri" w:cs="Calibri"/>
                <w:color w:val="000000"/>
                <w:sz w:val="16"/>
                <w:szCs w:val="16"/>
              </w:rPr>
            </w:pPr>
            <w:r w:rsidRPr="00E67DF3">
              <w:rPr>
                <w:rFonts w:ascii="Calibri" w:hAnsi="Calibri" w:cs="Calibri"/>
                <w:color w:val="000000"/>
                <w:sz w:val="16"/>
                <w:szCs w:val="16"/>
              </w:rPr>
              <w:t>1000hz</w:t>
            </w:r>
          </w:p>
        </w:tc>
        <w:tc>
          <w:tcPr>
            <w:tcW w:w="595"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0.055</w:t>
            </w:r>
          </w:p>
        </w:tc>
        <w:tc>
          <w:tcPr>
            <w:tcW w:w="581"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0.093</w:t>
            </w:r>
          </w:p>
        </w:tc>
        <w:tc>
          <w:tcPr>
            <w:tcW w:w="581"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0.070</w:t>
            </w:r>
          </w:p>
        </w:tc>
        <w:tc>
          <w:tcPr>
            <w:tcW w:w="581"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0.061</w:t>
            </w:r>
          </w:p>
        </w:tc>
        <w:tc>
          <w:tcPr>
            <w:tcW w:w="597"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0.087</w:t>
            </w:r>
          </w:p>
        </w:tc>
        <w:tc>
          <w:tcPr>
            <w:tcW w:w="581" w:type="dxa"/>
            <w:shd w:val="clear" w:color="auto" w:fill="auto"/>
            <w:noWrap/>
            <w:vAlign w:val="center"/>
            <w:hideMark/>
          </w:tcPr>
          <w:p w:rsidR="00E67DF3" w:rsidRPr="00E67DF3" w:rsidRDefault="00E67DF3" w:rsidP="00E67DF3">
            <w:pPr>
              <w:autoSpaceDE/>
              <w:autoSpaceDN/>
              <w:jc w:val="right"/>
              <w:rPr>
                <w:rFonts w:ascii="Calibri" w:hAnsi="Calibri" w:cs="Calibri"/>
                <w:color w:val="000000"/>
                <w:sz w:val="16"/>
                <w:szCs w:val="16"/>
              </w:rPr>
            </w:pPr>
            <w:r w:rsidRPr="00E67DF3">
              <w:rPr>
                <w:rFonts w:ascii="Calibri" w:hAnsi="Calibri" w:cs="Calibri"/>
                <w:color w:val="000000"/>
                <w:sz w:val="16"/>
                <w:szCs w:val="16"/>
              </w:rPr>
              <w:t>0.058</w:t>
            </w:r>
          </w:p>
        </w:tc>
      </w:tr>
    </w:tbl>
    <w:p w:rsidR="007630E5" w:rsidRDefault="007630E5" w:rsidP="00D35DD1"/>
    <w:p w:rsidR="007630E5" w:rsidRDefault="007630E5" w:rsidP="007630E5"/>
    <w:p w:rsidR="007630E5" w:rsidRDefault="007630E5" w:rsidP="008A1636">
      <w:pPr>
        <w:jc w:val="center"/>
      </w:pPr>
    </w:p>
    <w:p w:rsidR="005C1213" w:rsidRDefault="00350EF5" w:rsidP="005835E9">
      <w:pPr>
        <w:jc w:val="both"/>
      </w:pPr>
      <w:r>
        <w:tab/>
      </w:r>
    </w:p>
    <w:p w:rsidR="005C1213" w:rsidRDefault="005C1213" w:rsidP="005835E9">
      <w:pPr>
        <w:jc w:val="both"/>
        <w:sectPr w:rsidR="005C1213" w:rsidSect="000E7CD5">
          <w:headerReference w:type="default" r:id="rId9"/>
          <w:pgSz w:w="12240" w:h="15840" w:code="1"/>
          <w:pgMar w:top="1009" w:right="936" w:bottom="1009" w:left="936" w:header="431" w:footer="431" w:gutter="0"/>
          <w:cols w:num="2" w:space="288"/>
        </w:sectPr>
      </w:pPr>
    </w:p>
    <w:p w:rsidR="007630E5" w:rsidRDefault="00605420" w:rsidP="005835E9">
      <w:pPr>
        <w:jc w:val="both"/>
        <w:sectPr w:rsidR="007630E5" w:rsidSect="000E7CD5">
          <w:type w:val="continuous"/>
          <w:pgSz w:w="12240" w:h="15840" w:code="1"/>
          <w:pgMar w:top="1009" w:right="936" w:bottom="1009" w:left="936" w:header="431" w:footer="431" w:gutter="0"/>
          <w:cols w:space="288"/>
        </w:sectPr>
      </w:pPr>
      <w:r>
        <w:rPr>
          <w:noProof/>
        </w:rPr>
        <w:lastRenderedPageBreak/>
        <mc:AlternateContent>
          <mc:Choice Requires="wps">
            <w:drawing>
              <wp:inline distT="0" distB="0" distL="0" distR="0" wp14:anchorId="64DAFAA3" wp14:editId="3FCE2EA2">
                <wp:extent cx="6426200" cy="1792605"/>
                <wp:effectExtent l="0" t="0" r="0" b="0"/>
                <wp:docPr id="4" nam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426200" cy="17926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4E97" w:rsidRDefault="00A64E97" w:rsidP="00E4248E">
                            <w:pPr>
                              <w:jc w:val="center"/>
                            </w:pPr>
                            <w:r>
                              <w:rPr>
                                <w:noProof/>
                              </w:rPr>
                              <w:drawing>
                                <wp:inline distT="0" distB="0" distL="0" distR="0" wp14:anchorId="2D84E249" wp14:editId="5DE9E34F">
                                  <wp:extent cx="5010150" cy="1541686"/>
                                  <wp:effectExtent l="0" t="0" r="0" b="0"/>
                                  <wp:docPr id="9" name="Picture 70"/>
                                  <wp:cNvGraphicFramePr/>
                                  <a:graphic xmlns:a="http://schemas.openxmlformats.org/drawingml/2006/main">
                                    <a:graphicData uri="http://schemas.openxmlformats.org/drawingml/2006/picture">
                                      <pic:pic xmlns:pic="http://schemas.openxmlformats.org/drawingml/2006/picture">
                                        <pic:nvPicPr>
                                          <pic:cNvPr id="26" name="Picture 70"/>
                                          <pic:cNvPicPr/>
                                        </pic:nvPicPr>
                                        <pic:blipFill>
                                          <a:blip r:embed="rId10"/>
                                          <a:srcRect b="8282"/>
                                          <a:stretch>
                                            <a:fillRect/>
                                          </a:stretch>
                                        </pic:blipFill>
                                        <pic:spPr bwMode="auto">
                                          <a:xfrm>
                                            <a:off x="0" y="0"/>
                                            <a:ext cx="5049905" cy="1553919"/>
                                          </a:xfrm>
                                          <a:prstGeom prst="rect">
                                            <a:avLst/>
                                          </a:prstGeom>
                                          <a:noFill/>
                                          <a:ln w="9525">
                                            <a:noFill/>
                                            <a:miter lim="800000"/>
                                            <a:headEnd/>
                                            <a:tailEnd/>
                                          </a:ln>
                                        </pic:spPr>
                                      </pic:pic>
                                    </a:graphicData>
                                  </a:graphic>
                                </wp:inline>
                              </w:drawing>
                            </w:r>
                          </w:p>
                          <w:p w:rsidR="00A64E97" w:rsidRPr="00252EF3" w:rsidRDefault="00A64E97" w:rsidP="00E4248E">
                            <w:pPr>
                              <w:jc w:val="center"/>
                              <w:rPr>
                                <w:sz w:val="16"/>
                                <w:szCs w:val="16"/>
                              </w:rPr>
                            </w:pPr>
                            <w:r>
                              <w:rPr>
                                <w:rStyle w:val="hps"/>
                              </w:rPr>
                              <w:t>Figure</w:t>
                            </w:r>
                            <w:r>
                              <w:t xml:space="preserve"> </w:t>
                            </w:r>
                            <w:r>
                              <w:rPr>
                                <w:rStyle w:val="hps"/>
                              </w:rPr>
                              <w:t>2</w:t>
                            </w:r>
                            <w:r>
                              <w:t xml:space="preserve">. </w:t>
                            </w:r>
                            <w:r>
                              <w:rPr>
                                <w:rStyle w:val="hps"/>
                              </w:rPr>
                              <w:t>Diagram of</w:t>
                            </w:r>
                            <w:r>
                              <w:t xml:space="preserve"> </w:t>
                            </w:r>
                            <w:r>
                              <w:rPr>
                                <w:rStyle w:val="hps"/>
                              </w:rPr>
                              <w:t>The Process of Determining</w:t>
                            </w:r>
                            <w:r>
                              <w:t xml:space="preserve"> </w:t>
                            </w:r>
                            <w:r>
                              <w:rPr>
                                <w:rStyle w:val="hps"/>
                              </w:rPr>
                              <w:t>The Signal</w:t>
                            </w:r>
                            <w:r>
                              <w:t xml:space="preserve"> </w:t>
                            </w:r>
                            <w:r>
                              <w:rPr>
                                <w:rStyle w:val="hps"/>
                              </w:rPr>
                              <w:t>Estimation</w:t>
                            </w:r>
                            <w:r>
                              <w:t xml:space="preserve"> </w:t>
                            </w:r>
                            <w:r>
                              <w:rPr>
                                <w:rStyle w:val="hps"/>
                              </w:rPr>
                              <w:t>by</w:t>
                            </w:r>
                            <w:r>
                              <w:t xml:space="preserve"> </w:t>
                            </w:r>
                            <w:r>
                              <w:rPr>
                                <w:rStyle w:val="hps"/>
                              </w:rPr>
                              <w:t>Multistage</w:t>
                            </w:r>
                            <w:r>
                              <w:t xml:space="preserve"> </w:t>
                            </w:r>
                            <w:proofErr w:type="gramStart"/>
                            <w:r>
                              <w:rPr>
                                <w:rStyle w:val="hps"/>
                              </w:rPr>
                              <w:t>ICA</w:t>
                            </w:r>
                            <w:r w:rsidR="00837587">
                              <w:rPr>
                                <w:sz w:val="16"/>
                                <w:szCs w:val="16"/>
                                <w:vertAlign w:val="superscript"/>
                              </w:rPr>
                              <w:t>[</w:t>
                            </w:r>
                            <w:proofErr w:type="gramEnd"/>
                            <w:r w:rsidR="00837587">
                              <w:rPr>
                                <w:sz w:val="16"/>
                                <w:szCs w:val="16"/>
                                <w:vertAlign w:val="superscript"/>
                              </w:rPr>
                              <w:t>2]</w:t>
                            </w:r>
                          </w:p>
                          <w:p w:rsidR="00A64E97" w:rsidRDefault="00A64E97" w:rsidP="00E4248E"/>
                        </w:txbxContent>
                      </wps:txbx>
                      <wps:bodyPr rot="0" vert="horz" wrap="square" lIns="91440" tIns="45720" rIns="91440" bIns="45720" anchor="t" anchorCtr="0" upright="1">
                        <a:noAutofit/>
                      </wps:bodyPr>
                    </wps:wsp>
                  </a:graphicData>
                </a:graphic>
              </wp:inline>
            </w:drawing>
          </mc:Choice>
          <mc:Fallback>
            <w:pict>
              <v:shape w14:anchorId="64DAFAA3" id=" 3" o:spid="_x0000_s1027" type="#_x0000_t202" style="width:506pt;height:14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" stroked="f">
                <v:path arrowok="t"/>
                <v:textbox>
                  <w:txbxContent>
                    <w:p w:rsidR="00A64E97" w:rsidRDefault="00A64E97" w:rsidP="00E4248E">
                      <w:pPr>
                        <w:jc w:val="center"/>
                      </w:pPr>
                      <w:r>
                        <w:rPr>
                          <w:noProof/>
                        </w:rPr>
                        <w:drawing>
                          <wp:inline distT="0" distB="0" distL="0" distR="0" wp14:anchorId="2D84E249" wp14:editId="5DE9E34F">
                            <wp:extent cx="5010150" cy="1541686"/>
                            <wp:effectExtent l="0" t="0" r="0" b="0"/>
                            <wp:docPr id="9" name="Picture 70"/>
                            <wp:cNvGraphicFramePr/>
                            <a:graphic xmlns:a="http://schemas.openxmlformats.org/drawingml/2006/main">
                              <a:graphicData uri="http://schemas.openxmlformats.org/drawingml/2006/picture">
                                <pic:pic xmlns:pic="http://schemas.openxmlformats.org/drawingml/2006/picture">
                                  <pic:nvPicPr>
                                    <pic:cNvPr id="26" name="Picture 70"/>
                                    <pic:cNvPicPr/>
                                  </pic:nvPicPr>
                                  <pic:blipFill>
                                    <a:blip r:embed="rId10"/>
                                    <a:srcRect b="8282"/>
                                    <a:stretch>
                                      <a:fillRect/>
                                    </a:stretch>
                                  </pic:blipFill>
                                  <pic:spPr bwMode="auto">
                                    <a:xfrm>
                                      <a:off x="0" y="0"/>
                                      <a:ext cx="5049905" cy="1553919"/>
                                    </a:xfrm>
                                    <a:prstGeom prst="rect">
                                      <a:avLst/>
                                    </a:prstGeom>
                                    <a:noFill/>
                                    <a:ln w="9525">
                                      <a:noFill/>
                                      <a:miter lim="800000"/>
                                      <a:headEnd/>
                                      <a:tailEnd/>
                                    </a:ln>
                                  </pic:spPr>
                                </pic:pic>
                              </a:graphicData>
                            </a:graphic>
                          </wp:inline>
                        </w:drawing>
                      </w:r>
                    </w:p>
                    <w:p w:rsidR="00A64E97" w:rsidRPr="00252EF3" w:rsidRDefault="00A64E97" w:rsidP="00E4248E">
                      <w:pPr>
                        <w:jc w:val="center"/>
                        <w:rPr>
                          <w:sz w:val="16"/>
                          <w:szCs w:val="16"/>
                        </w:rPr>
                      </w:pPr>
                      <w:r>
                        <w:rPr>
                          <w:rStyle w:val="hps"/>
                        </w:rPr>
                        <w:t>Figure</w:t>
                      </w:r>
                      <w:r>
                        <w:t xml:space="preserve"> </w:t>
                      </w:r>
                      <w:r>
                        <w:rPr>
                          <w:rStyle w:val="hps"/>
                        </w:rPr>
                        <w:t>2</w:t>
                      </w:r>
                      <w:r>
                        <w:t xml:space="preserve">. </w:t>
                      </w:r>
                      <w:r>
                        <w:rPr>
                          <w:rStyle w:val="hps"/>
                        </w:rPr>
                        <w:t>Diagram of</w:t>
                      </w:r>
                      <w:r>
                        <w:t xml:space="preserve"> </w:t>
                      </w:r>
                      <w:r>
                        <w:rPr>
                          <w:rStyle w:val="hps"/>
                        </w:rPr>
                        <w:t>The Process of Determining</w:t>
                      </w:r>
                      <w:r>
                        <w:t xml:space="preserve"> </w:t>
                      </w:r>
                      <w:r>
                        <w:rPr>
                          <w:rStyle w:val="hps"/>
                        </w:rPr>
                        <w:t>The Signal</w:t>
                      </w:r>
                      <w:r>
                        <w:t xml:space="preserve"> </w:t>
                      </w:r>
                      <w:r>
                        <w:rPr>
                          <w:rStyle w:val="hps"/>
                        </w:rPr>
                        <w:t>Estimation</w:t>
                      </w:r>
                      <w:r>
                        <w:t xml:space="preserve"> </w:t>
                      </w:r>
                      <w:r>
                        <w:rPr>
                          <w:rStyle w:val="hps"/>
                        </w:rPr>
                        <w:t>by</w:t>
                      </w:r>
                      <w:r>
                        <w:t xml:space="preserve"> </w:t>
                      </w:r>
                      <w:r>
                        <w:rPr>
                          <w:rStyle w:val="hps"/>
                        </w:rPr>
                        <w:t>Multistage</w:t>
                      </w:r>
                      <w:r>
                        <w:t xml:space="preserve"> </w:t>
                      </w:r>
                      <w:proofErr w:type="gramStart"/>
                      <w:r>
                        <w:rPr>
                          <w:rStyle w:val="hps"/>
                        </w:rPr>
                        <w:t>ICA</w:t>
                      </w:r>
                      <w:r w:rsidR="00837587">
                        <w:rPr>
                          <w:sz w:val="16"/>
                          <w:szCs w:val="16"/>
                          <w:vertAlign w:val="superscript"/>
                        </w:rPr>
                        <w:t>[</w:t>
                      </w:r>
                      <w:proofErr w:type="gramEnd"/>
                      <w:r w:rsidR="00837587">
                        <w:rPr>
                          <w:sz w:val="16"/>
                          <w:szCs w:val="16"/>
                          <w:vertAlign w:val="superscript"/>
                        </w:rPr>
                        <w:t>2]</w:t>
                      </w:r>
                    </w:p>
                    <w:p w:rsidR="00A64E97" w:rsidRDefault="00A64E97" w:rsidP="00E4248E"/>
                  </w:txbxContent>
                </v:textbox>
                <w10:anchorlock/>
              </v:shape>
            </w:pict>
          </mc:Fallback>
        </mc:AlternateContent>
      </w:r>
    </w:p>
    <w:p w:rsidR="00E97402" w:rsidRDefault="002A7E26" w:rsidP="00137BF3">
      <w:pPr>
        <w:pStyle w:val="Heading1"/>
        <w:ind w:left="142" w:hanging="142"/>
        <w:rPr>
          <w:rStyle w:val="hps"/>
        </w:rPr>
      </w:pPr>
      <w:r>
        <w:rPr>
          <w:rStyle w:val="hps"/>
        </w:rPr>
        <w:lastRenderedPageBreak/>
        <w:t xml:space="preserve">Comparison of </w:t>
      </w:r>
      <w:r w:rsidR="00A64E97">
        <w:rPr>
          <w:rStyle w:val="hps"/>
        </w:rPr>
        <w:t>T</w:t>
      </w:r>
      <w:r>
        <w:rPr>
          <w:rStyle w:val="hps"/>
        </w:rPr>
        <w:t xml:space="preserve">hree </w:t>
      </w:r>
      <w:r w:rsidR="00A64E97">
        <w:rPr>
          <w:rStyle w:val="hps"/>
        </w:rPr>
        <w:t>D</w:t>
      </w:r>
      <w:r>
        <w:rPr>
          <w:rStyle w:val="hps"/>
        </w:rPr>
        <w:t xml:space="preserve">ifferent </w:t>
      </w:r>
      <w:r w:rsidR="00A64E97">
        <w:rPr>
          <w:rStyle w:val="hps"/>
        </w:rPr>
        <w:t>M</w:t>
      </w:r>
      <w:r>
        <w:rPr>
          <w:rStyle w:val="hps"/>
        </w:rPr>
        <w:t>ethods</w:t>
      </w:r>
    </w:p>
    <w:p w:rsidR="002A7E26" w:rsidRDefault="002A7E26" w:rsidP="002A7E26">
      <w:pPr>
        <w:ind w:firstLine="284"/>
        <w:jc w:val="both"/>
      </w:pPr>
      <w:r>
        <w:rPr>
          <w:rStyle w:val="hps"/>
        </w:rPr>
        <w:t>Comparison of</w:t>
      </w:r>
      <w:r>
        <w:t xml:space="preserve"> </w:t>
      </w:r>
      <w:r>
        <w:rPr>
          <w:rStyle w:val="hps"/>
        </w:rPr>
        <w:t>the</w:t>
      </w:r>
      <w:r>
        <w:t xml:space="preserve"> </w:t>
      </w:r>
      <w:r>
        <w:rPr>
          <w:rStyle w:val="hps"/>
        </w:rPr>
        <w:t>performance</w:t>
      </w:r>
      <w:r>
        <w:t xml:space="preserve"> </w:t>
      </w:r>
      <w:r>
        <w:rPr>
          <w:rStyle w:val="hps"/>
        </w:rPr>
        <w:t>of each</w:t>
      </w:r>
      <w:r>
        <w:t xml:space="preserve"> </w:t>
      </w:r>
      <w:r>
        <w:rPr>
          <w:rStyle w:val="hps"/>
        </w:rPr>
        <w:t>method can be seen</w:t>
      </w:r>
      <w:r>
        <w:t xml:space="preserve"> </w:t>
      </w:r>
      <w:r w:rsidRPr="0088465A">
        <w:rPr>
          <w:rStyle w:val="hps"/>
        </w:rPr>
        <w:t>in Figure</w:t>
      </w:r>
      <w:r w:rsidRPr="0088465A">
        <w:t xml:space="preserve"> </w:t>
      </w:r>
      <w:r w:rsidR="0088465A" w:rsidRPr="0088465A">
        <w:rPr>
          <w:rStyle w:val="hps"/>
        </w:rPr>
        <w:t>3</w:t>
      </w:r>
      <w:r>
        <w:t xml:space="preserve">. </w:t>
      </w:r>
      <w:r w:rsidR="0088465A">
        <w:t xml:space="preserve">Total MSE of </w:t>
      </w:r>
      <w:proofErr w:type="spellStart"/>
      <w:r w:rsidR="0088465A">
        <w:t>of</w:t>
      </w:r>
      <w:proofErr w:type="spellEnd"/>
      <w:r w:rsidR="0088465A">
        <w:t xml:space="preserve"> each signal estimation is averaged to obtain the MSE of each method. </w:t>
      </w:r>
    </w:p>
    <w:p w:rsidR="0088465A" w:rsidRDefault="0088465A" w:rsidP="002A7E26">
      <w:pPr>
        <w:ind w:firstLine="284"/>
        <w:jc w:val="both"/>
        <w:rPr>
          <w:noProof/>
        </w:rPr>
      </w:pPr>
    </w:p>
    <w:p w:rsidR="002A7E26" w:rsidRDefault="002A7E26" w:rsidP="002A7E26">
      <w:pPr>
        <w:keepNext/>
      </w:pPr>
      <w:r>
        <w:rPr>
          <w:noProof/>
        </w:rPr>
        <w:drawing>
          <wp:inline distT="0" distB="0" distL="0" distR="0" wp14:anchorId="08E25466" wp14:editId="6DCC8B3E">
            <wp:extent cx="3179227" cy="1671955"/>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2A7E26" w:rsidRDefault="002A7E26" w:rsidP="00BA00C3">
      <w:pPr>
        <w:pStyle w:val="Caption"/>
        <w:ind w:firstLine="0"/>
        <w:rPr>
          <w:b w:val="0"/>
          <w:color w:val="auto"/>
          <w:sz w:val="16"/>
        </w:rPr>
      </w:pPr>
      <w:r w:rsidRPr="00625533">
        <w:rPr>
          <w:b w:val="0"/>
          <w:color w:val="auto"/>
          <w:sz w:val="16"/>
        </w:rPr>
        <w:t xml:space="preserve">Figure </w:t>
      </w:r>
      <w:r w:rsidR="0088465A">
        <w:rPr>
          <w:b w:val="0"/>
          <w:color w:val="auto"/>
          <w:sz w:val="16"/>
        </w:rPr>
        <w:t>3</w:t>
      </w:r>
      <w:r w:rsidRPr="00625533">
        <w:rPr>
          <w:b w:val="0"/>
          <w:color w:val="auto"/>
          <w:sz w:val="16"/>
        </w:rPr>
        <w:t>. Comparison of the average value of the</w:t>
      </w:r>
      <w:r w:rsidR="0088465A">
        <w:rPr>
          <w:b w:val="0"/>
          <w:color w:val="auto"/>
          <w:sz w:val="16"/>
        </w:rPr>
        <w:t xml:space="preserve"> MSE Each separation method</w:t>
      </w:r>
      <w:r w:rsidRPr="00625533">
        <w:rPr>
          <w:b w:val="0"/>
          <w:color w:val="auto"/>
          <w:sz w:val="16"/>
        </w:rPr>
        <w:t>. MSICA</w:t>
      </w:r>
      <w:r w:rsidR="0088465A">
        <w:rPr>
          <w:b w:val="0"/>
          <w:color w:val="auto"/>
          <w:sz w:val="16"/>
        </w:rPr>
        <w:t xml:space="preserve"> and</w:t>
      </w:r>
      <w:r w:rsidRPr="00625533">
        <w:rPr>
          <w:b w:val="0"/>
          <w:color w:val="auto"/>
          <w:sz w:val="16"/>
        </w:rPr>
        <w:t xml:space="preserve"> FDICA </w:t>
      </w:r>
      <w:r w:rsidR="0088465A">
        <w:rPr>
          <w:b w:val="0"/>
          <w:color w:val="auto"/>
          <w:sz w:val="16"/>
        </w:rPr>
        <w:t>has identical</w:t>
      </w:r>
      <w:r w:rsidRPr="00625533">
        <w:rPr>
          <w:b w:val="0"/>
          <w:color w:val="auto"/>
          <w:sz w:val="16"/>
        </w:rPr>
        <w:t xml:space="preserve"> score. In contrast, the performance of the method TDICA decreases</w:t>
      </w:r>
      <w:r w:rsidR="0088465A">
        <w:rPr>
          <w:b w:val="0"/>
          <w:color w:val="auto"/>
          <w:sz w:val="16"/>
        </w:rPr>
        <w:t xml:space="preserve"> as the increasing of distance between sources and sensors</w:t>
      </w:r>
    </w:p>
    <w:p w:rsidR="00A61E47" w:rsidRDefault="00653267" w:rsidP="00653267">
      <w:pPr>
        <w:jc w:val="both"/>
      </w:pPr>
      <w:r>
        <w:t xml:space="preserve">Referring to the result shown in Figure 3, in distance of 85cm, TDICA, FDICA, and MSICA have similar performances, but eventually as the distance increasing, its performance was decreasing. In contrast, FDICA and MSICA gave stable result of MSE value. </w:t>
      </w:r>
      <w:r w:rsidR="007906CA">
        <w:t xml:space="preserve">The best source separation can be found in the distance of 85 cm. </w:t>
      </w:r>
    </w:p>
    <w:p w:rsidR="00122CB6" w:rsidRDefault="00122CB6" w:rsidP="00122CB6">
      <w:pPr>
        <w:pStyle w:val="Heading1"/>
        <w:ind w:left="0" w:firstLine="90"/>
        <w:jc w:val="right"/>
      </w:pPr>
      <w:r>
        <w:t>Comparison of in Simulation and Experiment</w:t>
      </w:r>
    </w:p>
    <w:p w:rsidR="00122CB6" w:rsidRDefault="00122CB6" w:rsidP="00122CB6">
      <w:pPr>
        <w:ind w:firstLine="202"/>
        <w:jc w:val="both"/>
      </w:pPr>
      <w:r>
        <w:t xml:space="preserve">To analyze TDICA performance in previous section, we compared the simulation of source mixing using equation (3). Mixing matrix </w:t>
      </w:r>
      <m:oMath>
        <m:r>
          <m:rPr>
            <m:sty m:val="bi"/>
          </m:rPr>
          <w:rPr>
            <w:rFonts w:ascii="Cambria Math" w:hAnsi="Cambria Math"/>
          </w:rPr>
          <m:t>A</m:t>
        </m:r>
        <m:r>
          <w:rPr>
            <w:rFonts w:ascii="Cambria Math" w:hAnsi="Cambria Math"/>
          </w:rPr>
          <m:t>=</m:t>
        </m:r>
        <m:d>
          <m:dPr>
            <m:begChr m:val="["/>
            <m:endChr m:val="]"/>
            <m:ctrlPr>
              <w:rPr>
                <w:rFonts w:ascii="Cambria Math" w:hAnsi="Cambria Math"/>
                <w:i/>
                <w:sz w:val="18"/>
              </w:rPr>
            </m:ctrlPr>
          </m:dPr>
          <m:e>
            <m:m>
              <m:mPr>
                <m:mcs>
                  <m:mc>
                    <m:mcPr>
                      <m:count m:val="2"/>
                      <m:mcJc m:val="center"/>
                    </m:mcPr>
                  </m:mc>
                </m:mcs>
                <m:ctrlPr>
                  <w:rPr>
                    <w:rFonts w:ascii="Cambria Math" w:hAnsi="Cambria Math"/>
                    <w:i/>
                    <w:sz w:val="18"/>
                  </w:rPr>
                </m:ctrlPr>
              </m:mPr>
              <m:mr>
                <m:e>
                  <m:r>
                    <w:rPr>
                      <w:rFonts w:ascii="Cambria Math" w:hAnsi="Cambria Math"/>
                      <w:sz w:val="18"/>
                    </w:rPr>
                    <m:t>0.15</m:t>
                  </m:r>
                </m:e>
                <m:e>
                  <m:r>
                    <w:rPr>
                      <w:rFonts w:ascii="Cambria Math" w:hAnsi="Cambria Math"/>
                      <w:sz w:val="18"/>
                    </w:rPr>
                    <m:t>0.1</m:t>
                  </m:r>
                </m:e>
              </m:mr>
              <m:mr>
                <m:e>
                  <m:r>
                    <w:rPr>
                      <w:rFonts w:ascii="Cambria Math" w:hAnsi="Cambria Math"/>
                      <w:sz w:val="18"/>
                    </w:rPr>
                    <m:t>0.15</m:t>
                  </m:r>
                </m:e>
                <m:e>
                  <m:r>
                    <w:rPr>
                      <w:rFonts w:ascii="Cambria Math" w:hAnsi="Cambria Math"/>
                      <w:sz w:val="18"/>
                    </w:rPr>
                    <m:t>0.22</m:t>
                  </m:r>
                </m:e>
              </m:mr>
            </m:m>
          </m:e>
        </m:d>
      </m:oMath>
      <w:r>
        <w:t xml:space="preserve"> was used in this process. This value </w:t>
      </w:r>
      <w:proofErr w:type="spellStart"/>
      <w:r>
        <w:t>derivated</w:t>
      </w:r>
      <w:proofErr w:type="spellEnd"/>
      <w:r>
        <w:t xml:space="preserve"> from the gain of each hydrophone sensors. Result source separation simulation are shown in </w:t>
      </w:r>
      <w:r w:rsidRPr="00A61E47">
        <w:t>table (4)</w:t>
      </w:r>
      <w:r>
        <w:t>.</w:t>
      </w:r>
    </w:p>
    <w:p w:rsidR="00837587" w:rsidRDefault="00837587" w:rsidP="00837587">
      <w:pPr>
        <w:ind w:firstLine="202"/>
        <w:jc w:val="both"/>
      </w:pPr>
      <w:r>
        <w:t xml:space="preserve">Compared to result Table 2, this result of TDICA performance in Table 3 is far better. However, </w:t>
      </w:r>
      <w:r>
        <w:rPr>
          <w:rStyle w:val="hps"/>
        </w:rPr>
        <w:t>MSE</w:t>
      </w:r>
      <w:r>
        <w:t xml:space="preserve"> </w:t>
      </w:r>
      <w:r>
        <w:rPr>
          <w:rStyle w:val="hps"/>
        </w:rPr>
        <w:t>simulation</w:t>
      </w:r>
      <w:r>
        <w:t xml:space="preserve"> </w:t>
      </w:r>
      <w:r>
        <w:rPr>
          <w:rStyle w:val="hps"/>
        </w:rPr>
        <w:t>test</w:t>
      </w:r>
      <w:r>
        <w:t xml:space="preserve"> </w:t>
      </w:r>
      <w:r>
        <w:rPr>
          <w:rStyle w:val="hps"/>
        </w:rPr>
        <w:t>signal</w:t>
      </w:r>
      <w:r>
        <w:t xml:space="preserve"> </w:t>
      </w:r>
      <w:r>
        <w:rPr>
          <w:rStyle w:val="hps"/>
        </w:rPr>
        <w:t>of FDICA</w:t>
      </w:r>
      <w:r>
        <w:t xml:space="preserve"> </w:t>
      </w:r>
      <w:r>
        <w:rPr>
          <w:rStyle w:val="hps"/>
        </w:rPr>
        <w:t>and</w:t>
      </w:r>
      <w:r>
        <w:t xml:space="preserve"> </w:t>
      </w:r>
      <w:r>
        <w:rPr>
          <w:rStyle w:val="hps"/>
        </w:rPr>
        <w:t>MSICA</w:t>
      </w:r>
      <w:r>
        <w:t xml:space="preserve"> </w:t>
      </w:r>
      <w:r>
        <w:rPr>
          <w:rStyle w:val="hps"/>
        </w:rPr>
        <w:t>not</w:t>
      </w:r>
      <w:r>
        <w:t xml:space="preserve"> </w:t>
      </w:r>
      <w:r>
        <w:rPr>
          <w:rStyle w:val="hps"/>
        </w:rPr>
        <w:t>scored</w:t>
      </w:r>
      <w:r>
        <w:t xml:space="preserve"> </w:t>
      </w:r>
      <w:r>
        <w:rPr>
          <w:rStyle w:val="hps"/>
        </w:rPr>
        <w:t>as well as</w:t>
      </w:r>
      <w:r>
        <w:t xml:space="preserve"> </w:t>
      </w:r>
      <w:r>
        <w:rPr>
          <w:rStyle w:val="hps"/>
        </w:rPr>
        <w:t>methods</w:t>
      </w:r>
      <w:r>
        <w:t xml:space="preserve"> </w:t>
      </w:r>
      <w:r>
        <w:rPr>
          <w:rStyle w:val="hps"/>
        </w:rPr>
        <w:t>TDICA</w:t>
      </w:r>
      <w:r>
        <w:t xml:space="preserve">. </w:t>
      </w:r>
      <w:r>
        <w:rPr>
          <w:rStyle w:val="hps"/>
        </w:rPr>
        <w:t>STFT</w:t>
      </w:r>
      <w:r>
        <w:t xml:space="preserve"> </w:t>
      </w:r>
      <w:r>
        <w:rPr>
          <w:rStyle w:val="hps"/>
        </w:rPr>
        <w:t>process</w:t>
      </w:r>
      <w:r>
        <w:t xml:space="preserve"> </w:t>
      </w:r>
      <w:r>
        <w:rPr>
          <w:rStyle w:val="hps"/>
        </w:rPr>
        <w:t>on the</w:t>
      </w:r>
      <w:r>
        <w:t xml:space="preserve"> </w:t>
      </w:r>
      <w:r>
        <w:rPr>
          <w:rStyle w:val="hps"/>
        </w:rPr>
        <w:t>FDICA</w:t>
      </w:r>
      <w:r>
        <w:t xml:space="preserve">, </w:t>
      </w:r>
      <w:r>
        <w:rPr>
          <w:rStyle w:val="hps"/>
        </w:rPr>
        <w:t>causing</w:t>
      </w:r>
      <w:r>
        <w:t xml:space="preserve"> </w:t>
      </w:r>
      <w:r>
        <w:rPr>
          <w:rStyle w:val="hps"/>
        </w:rPr>
        <w:t>the signal</w:t>
      </w:r>
      <w:r>
        <w:t xml:space="preserve"> </w:t>
      </w:r>
      <w:proofErr w:type="spellStart"/>
      <w:r>
        <w:rPr>
          <w:rStyle w:val="hps"/>
        </w:rPr>
        <w:t>can not</w:t>
      </w:r>
      <w:proofErr w:type="spellEnd"/>
      <w:r>
        <w:rPr>
          <w:rStyle w:val="hps"/>
        </w:rPr>
        <w:t xml:space="preserve"> be</w:t>
      </w:r>
      <w:r>
        <w:t xml:space="preserve"> </w:t>
      </w:r>
      <w:r>
        <w:rPr>
          <w:rStyle w:val="hps"/>
        </w:rPr>
        <w:t>reconstructed</w:t>
      </w:r>
      <w:r>
        <w:t xml:space="preserve"> </w:t>
      </w:r>
      <w:r>
        <w:rPr>
          <w:rStyle w:val="hps"/>
        </w:rPr>
        <w:t>perfectly</w:t>
      </w:r>
      <w:r>
        <w:t xml:space="preserve"> </w:t>
      </w:r>
      <w:r>
        <w:rPr>
          <w:rStyle w:val="hps"/>
        </w:rPr>
        <w:t>when</w:t>
      </w:r>
      <w:r>
        <w:t xml:space="preserve"> </w:t>
      </w:r>
      <w:r>
        <w:rPr>
          <w:rStyle w:val="hps"/>
        </w:rPr>
        <w:t>turning</w:t>
      </w:r>
      <w:r>
        <w:t xml:space="preserve"> </w:t>
      </w:r>
      <w:r>
        <w:rPr>
          <w:rStyle w:val="hps"/>
        </w:rPr>
        <w:t>ISTFT</w:t>
      </w:r>
      <w:r>
        <w:t xml:space="preserve"> </w:t>
      </w:r>
      <w:r>
        <w:rPr>
          <w:rStyle w:val="hps"/>
        </w:rPr>
        <w:t>transformation</w:t>
      </w:r>
      <w:r>
        <w:t xml:space="preserve">. </w:t>
      </w:r>
    </w:p>
    <w:p w:rsidR="00837587" w:rsidRDefault="00837587" w:rsidP="00653267">
      <w:pPr>
        <w:jc w:val="both"/>
      </w:pPr>
    </w:p>
    <w:p w:rsidR="00A64E97" w:rsidRDefault="00D35DD1" w:rsidP="00653267">
      <w:pPr>
        <w:jc w:val="both"/>
      </w:pPr>
      <w:r>
        <w:rPr>
          <w:noProof/>
        </w:rPr>
        <w:lastRenderedPageBreak/>
        <w:drawing>
          <wp:inline distT="0" distB="0" distL="0" distR="0" wp14:anchorId="132A471D" wp14:editId="57F6EC70">
            <wp:extent cx="3191690" cy="1975769"/>
            <wp:effectExtent l="0" t="0" r="8890" b="571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837587" w:rsidRPr="00625533" w:rsidRDefault="00837587" w:rsidP="00837587">
      <w:pPr>
        <w:jc w:val="center"/>
        <w:rPr>
          <w:sz w:val="16"/>
          <w:szCs w:val="16"/>
        </w:rPr>
      </w:pPr>
      <w:r w:rsidRPr="00625533">
        <w:rPr>
          <w:rStyle w:val="hps"/>
          <w:sz w:val="16"/>
          <w:szCs w:val="16"/>
        </w:rPr>
        <w:t>Figure</w:t>
      </w:r>
      <w:r w:rsidRPr="00625533">
        <w:rPr>
          <w:sz w:val="16"/>
          <w:szCs w:val="16"/>
        </w:rPr>
        <w:t xml:space="preserve"> </w:t>
      </w:r>
      <w:r>
        <w:rPr>
          <w:rStyle w:val="hps"/>
          <w:sz w:val="16"/>
          <w:szCs w:val="16"/>
        </w:rPr>
        <w:t>4</w:t>
      </w:r>
      <w:r w:rsidRPr="00625533">
        <w:rPr>
          <w:sz w:val="16"/>
          <w:szCs w:val="16"/>
        </w:rPr>
        <w:t xml:space="preserve">. </w:t>
      </w:r>
      <w:r w:rsidRPr="00625533">
        <w:rPr>
          <w:rStyle w:val="hps"/>
          <w:sz w:val="16"/>
          <w:szCs w:val="16"/>
        </w:rPr>
        <w:t>MSE</w:t>
      </w:r>
      <w:r w:rsidRPr="00625533">
        <w:rPr>
          <w:sz w:val="16"/>
          <w:szCs w:val="16"/>
        </w:rPr>
        <w:t xml:space="preserve"> </w:t>
      </w:r>
      <w:r>
        <w:rPr>
          <w:sz w:val="16"/>
          <w:szCs w:val="16"/>
        </w:rPr>
        <w:t xml:space="preserve">values </w:t>
      </w:r>
      <w:r>
        <w:rPr>
          <w:rStyle w:val="hps"/>
          <w:sz w:val="16"/>
          <w:szCs w:val="16"/>
        </w:rPr>
        <w:t>of</w:t>
      </w:r>
      <w:r w:rsidRPr="00625533">
        <w:rPr>
          <w:sz w:val="16"/>
          <w:szCs w:val="16"/>
        </w:rPr>
        <w:t xml:space="preserve"> </w:t>
      </w:r>
      <w:r w:rsidRPr="00625533">
        <w:rPr>
          <w:rStyle w:val="hps"/>
          <w:sz w:val="16"/>
          <w:szCs w:val="16"/>
        </w:rPr>
        <w:t>Signal</w:t>
      </w:r>
      <w:r w:rsidRPr="00625533">
        <w:rPr>
          <w:sz w:val="16"/>
          <w:szCs w:val="16"/>
        </w:rPr>
        <w:t xml:space="preserve"> </w:t>
      </w:r>
      <w:r w:rsidRPr="00625533">
        <w:rPr>
          <w:rStyle w:val="hps"/>
          <w:sz w:val="16"/>
          <w:szCs w:val="16"/>
        </w:rPr>
        <w:t>Estimation</w:t>
      </w:r>
      <w:r w:rsidRPr="00625533">
        <w:rPr>
          <w:sz w:val="16"/>
          <w:szCs w:val="16"/>
        </w:rPr>
        <w:t xml:space="preserve"> </w:t>
      </w:r>
      <w:r w:rsidRPr="00625533">
        <w:rPr>
          <w:rStyle w:val="hps"/>
          <w:sz w:val="16"/>
          <w:szCs w:val="16"/>
        </w:rPr>
        <w:t>Using</w:t>
      </w:r>
      <w:r w:rsidRPr="00625533">
        <w:rPr>
          <w:sz w:val="16"/>
          <w:szCs w:val="16"/>
        </w:rPr>
        <w:t xml:space="preserve"> </w:t>
      </w:r>
      <w:r w:rsidRPr="00625533">
        <w:rPr>
          <w:rStyle w:val="hps"/>
          <w:sz w:val="16"/>
          <w:szCs w:val="16"/>
        </w:rPr>
        <w:t>TDICA</w:t>
      </w:r>
      <w:r>
        <w:rPr>
          <w:rStyle w:val="hps"/>
          <w:sz w:val="16"/>
          <w:szCs w:val="16"/>
        </w:rPr>
        <w:t>.</w:t>
      </w:r>
    </w:p>
    <w:p w:rsidR="00122CB6" w:rsidRDefault="00122CB6" w:rsidP="00837587">
      <w:pPr>
        <w:pStyle w:val="Caption"/>
        <w:keepNext/>
        <w:spacing w:after="0"/>
        <w:ind w:firstLine="0"/>
        <w:rPr>
          <w:b w:val="0"/>
          <w:color w:val="auto"/>
          <w:sz w:val="16"/>
        </w:rPr>
      </w:pPr>
    </w:p>
    <w:p w:rsidR="00BE4CA8" w:rsidRPr="00F25173" w:rsidRDefault="00BE4CA8" w:rsidP="00BE4CA8">
      <w:pPr>
        <w:pStyle w:val="Caption"/>
        <w:keepNext/>
        <w:spacing w:after="0"/>
        <w:ind w:firstLine="0"/>
        <w:jc w:val="center"/>
        <w:rPr>
          <w:b w:val="0"/>
          <w:color w:val="auto"/>
          <w:sz w:val="16"/>
        </w:rPr>
      </w:pPr>
      <w:r>
        <w:rPr>
          <w:b w:val="0"/>
          <w:color w:val="auto"/>
          <w:sz w:val="16"/>
        </w:rPr>
        <w:t>Table</w:t>
      </w:r>
      <w:r w:rsidRPr="00F25173">
        <w:rPr>
          <w:b w:val="0"/>
          <w:color w:val="auto"/>
          <w:sz w:val="16"/>
        </w:rPr>
        <w:t xml:space="preserve"> </w:t>
      </w:r>
      <w:r>
        <w:rPr>
          <w:b w:val="0"/>
          <w:color w:val="auto"/>
          <w:sz w:val="16"/>
        </w:rPr>
        <w:t>4</w:t>
      </w:r>
    </w:p>
    <w:p w:rsidR="00A61E47" w:rsidRPr="00F25173" w:rsidRDefault="00A61E47" w:rsidP="00A61E47">
      <w:pPr>
        <w:pStyle w:val="Caption"/>
        <w:keepNext/>
        <w:spacing w:after="0"/>
        <w:ind w:firstLine="0"/>
        <w:jc w:val="center"/>
        <w:rPr>
          <w:b w:val="0"/>
          <w:color w:val="auto"/>
          <w:sz w:val="16"/>
        </w:rPr>
      </w:pPr>
      <w:r>
        <w:rPr>
          <w:b w:val="0"/>
          <w:color w:val="auto"/>
          <w:sz w:val="16"/>
        </w:rPr>
        <w:t>Result of Mixed Signal Separation by Simulation Indicated by its MSE</w:t>
      </w:r>
    </w:p>
    <w:p w:rsidR="00BE4CA8" w:rsidRDefault="00BE4CA8" w:rsidP="00BE4CA8">
      <w:pPr>
        <w:jc w:val="both"/>
      </w:pPr>
    </w:p>
    <w:tbl>
      <w:tblPr>
        <w:tblpPr w:leftFromText="180" w:rightFromText="180" w:vertAnchor="text" w:tblpX="34" w:tblpY="1"/>
        <w:tblOverlap w:val="never"/>
        <w:tblW w:w="5353" w:type="dxa"/>
        <w:tblLook w:val="04A0" w:firstRow="1" w:lastRow="0" w:firstColumn="1" w:lastColumn="0" w:noHBand="0" w:noVBand="1"/>
      </w:tblPr>
      <w:tblGrid>
        <w:gridCol w:w="573"/>
        <w:gridCol w:w="644"/>
        <w:gridCol w:w="734"/>
        <w:gridCol w:w="749"/>
        <w:gridCol w:w="713"/>
        <w:gridCol w:w="663"/>
        <w:gridCol w:w="613"/>
        <w:gridCol w:w="664"/>
      </w:tblGrid>
      <w:tr w:rsidR="00A61E47" w:rsidRPr="00F25173" w:rsidTr="00470859">
        <w:trPr>
          <w:trHeight w:val="87"/>
        </w:trPr>
        <w:tc>
          <w:tcPr>
            <w:tcW w:w="573" w:type="dxa"/>
            <w:vMerge w:val="restart"/>
            <w:tcBorders>
              <w:top w:val="double" w:sz="4" w:space="0" w:color="auto"/>
            </w:tcBorders>
            <w:shd w:val="clear" w:color="auto" w:fill="auto"/>
            <w:noWrap/>
            <w:vAlign w:val="bottom"/>
            <w:hideMark/>
          </w:tcPr>
          <w:p w:rsidR="00A61E47" w:rsidRPr="00F25173" w:rsidRDefault="00A61E47" w:rsidP="00470859">
            <w:pPr>
              <w:jc w:val="center"/>
              <w:rPr>
                <w:rFonts w:ascii="Calibri" w:hAnsi="Calibri"/>
                <w:b/>
                <w:color w:val="000000"/>
                <w:sz w:val="14"/>
              </w:rPr>
            </w:pPr>
            <w:r>
              <w:rPr>
                <w:rFonts w:ascii="Calibri" w:hAnsi="Calibri"/>
                <w:b/>
                <w:color w:val="000000"/>
                <w:sz w:val="14"/>
              </w:rPr>
              <w:t xml:space="preserve">Signal 1 </w:t>
            </w:r>
          </w:p>
        </w:tc>
        <w:tc>
          <w:tcPr>
            <w:tcW w:w="644" w:type="dxa"/>
            <w:vMerge w:val="restart"/>
            <w:tcBorders>
              <w:top w:val="double" w:sz="4" w:space="0" w:color="auto"/>
              <w:right w:val="single" w:sz="4" w:space="0" w:color="auto"/>
            </w:tcBorders>
            <w:shd w:val="clear" w:color="auto" w:fill="auto"/>
            <w:noWrap/>
            <w:vAlign w:val="bottom"/>
            <w:hideMark/>
          </w:tcPr>
          <w:p w:rsidR="00A61E47" w:rsidRPr="00F25173" w:rsidRDefault="00A61E47" w:rsidP="00470859">
            <w:pPr>
              <w:jc w:val="center"/>
              <w:rPr>
                <w:rFonts w:ascii="Calibri" w:hAnsi="Calibri"/>
                <w:b/>
                <w:color w:val="000000"/>
                <w:sz w:val="14"/>
              </w:rPr>
            </w:pPr>
            <w:r>
              <w:rPr>
                <w:rFonts w:ascii="Calibri" w:hAnsi="Calibri"/>
                <w:b/>
                <w:color w:val="000000"/>
                <w:sz w:val="14"/>
              </w:rPr>
              <w:t xml:space="preserve">Signal 2 </w:t>
            </w:r>
          </w:p>
        </w:tc>
        <w:tc>
          <w:tcPr>
            <w:tcW w:w="1483" w:type="dxa"/>
            <w:gridSpan w:val="2"/>
            <w:tcBorders>
              <w:top w:val="double" w:sz="4" w:space="0" w:color="auto"/>
              <w:left w:val="single" w:sz="4" w:space="0" w:color="auto"/>
              <w:bottom w:val="single" w:sz="4" w:space="0" w:color="auto"/>
            </w:tcBorders>
            <w:shd w:val="clear" w:color="auto" w:fill="auto"/>
            <w:noWrap/>
            <w:vAlign w:val="center"/>
            <w:hideMark/>
          </w:tcPr>
          <w:p w:rsidR="00A61E47" w:rsidRPr="00F25173" w:rsidRDefault="00A61E47" w:rsidP="00470859">
            <w:pPr>
              <w:jc w:val="center"/>
              <w:rPr>
                <w:rFonts w:ascii="Calibri" w:hAnsi="Calibri"/>
                <w:b/>
                <w:color w:val="000000"/>
                <w:sz w:val="14"/>
              </w:rPr>
            </w:pPr>
            <w:r w:rsidRPr="00F25173">
              <w:rPr>
                <w:rFonts w:ascii="Calibri" w:hAnsi="Calibri"/>
                <w:b/>
                <w:color w:val="000000"/>
                <w:sz w:val="14"/>
              </w:rPr>
              <w:t>TDICA</w:t>
            </w:r>
          </w:p>
        </w:tc>
        <w:tc>
          <w:tcPr>
            <w:tcW w:w="1376" w:type="dxa"/>
            <w:gridSpan w:val="2"/>
            <w:tcBorders>
              <w:top w:val="double" w:sz="4" w:space="0" w:color="auto"/>
              <w:bottom w:val="single" w:sz="4" w:space="0" w:color="auto"/>
            </w:tcBorders>
            <w:shd w:val="clear" w:color="auto" w:fill="auto"/>
            <w:vAlign w:val="center"/>
          </w:tcPr>
          <w:p w:rsidR="00A61E47" w:rsidRPr="00F25173" w:rsidRDefault="00A61E47" w:rsidP="00470859">
            <w:pPr>
              <w:autoSpaceDE/>
              <w:autoSpaceDN/>
              <w:jc w:val="center"/>
              <w:rPr>
                <w:sz w:val="14"/>
              </w:rPr>
            </w:pPr>
            <w:r w:rsidRPr="00F25173">
              <w:rPr>
                <w:sz w:val="14"/>
              </w:rPr>
              <w:t>FDICA</w:t>
            </w:r>
          </w:p>
        </w:tc>
        <w:tc>
          <w:tcPr>
            <w:tcW w:w="1277" w:type="dxa"/>
            <w:gridSpan w:val="2"/>
            <w:tcBorders>
              <w:top w:val="double" w:sz="4" w:space="0" w:color="auto"/>
              <w:bottom w:val="single" w:sz="4" w:space="0" w:color="auto"/>
            </w:tcBorders>
            <w:shd w:val="clear" w:color="auto" w:fill="auto"/>
            <w:vAlign w:val="center"/>
          </w:tcPr>
          <w:p w:rsidR="00A61E47" w:rsidRPr="00F25173" w:rsidRDefault="00A61E47" w:rsidP="00470859">
            <w:pPr>
              <w:autoSpaceDE/>
              <w:autoSpaceDN/>
              <w:jc w:val="center"/>
              <w:rPr>
                <w:sz w:val="14"/>
              </w:rPr>
            </w:pPr>
            <w:r w:rsidRPr="00F25173">
              <w:rPr>
                <w:sz w:val="14"/>
              </w:rPr>
              <w:t>MSICA</w:t>
            </w:r>
          </w:p>
        </w:tc>
      </w:tr>
      <w:tr w:rsidR="00A61E47" w:rsidRPr="00F25173" w:rsidTr="00470859">
        <w:trPr>
          <w:trHeight w:val="97"/>
        </w:trPr>
        <w:tc>
          <w:tcPr>
            <w:tcW w:w="573" w:type="dxa"/>
            <w:vMerge/>
            <w:tcBorders>
              <w:bottom w:val="single" w:sz="4" w:space="0" w:color="auto"/>
            </w:tcBorders>
            <w:shd w:val="clear" w:color="auto" w:fill="auto"/>
            <w:noWrap/>
            <w:vAlign w:val="bottom"/>
          </w:tcPr>
          <w:p w:rsidR="00A61E47" w:rsidRPr="00F25173" w:rsidRDefault="00A61E47" w:rsidP="00470859">
            <w:pPr>
              <w:jc w:val="center"/>
              <w:rPr>
                <w:rFonts w:ascii="Calibri" w:hAnsi="Calibri"/>
                <w:b/>
                <w:color w:val="000000"/>
                <w:sz w:val="14"/>
              </w:rPr>
            </w:pPr>
          </w:p>
        </w:tc>
        <w:tc>
          <w:tcPr>
            <w:tcW w:w="644" w:type="dxa"/>
            <w:vMerge/>
            <w:tcBorders>
              <w:bottom w:val="single" w:sz="4" w:space="0" w:color="auto"/>
              <w:right w:val="single" w:sz="4" w:space="0" w:color="auto"/>
            </w:tcBorders>
            <w:shd w:val="clear" w:color="auto" w:fill="auto"/>
            <w:noWrap/>
            <w:vAlign w:val="bottom"/>
          </w:tcPr>
          <w:p w:rsidR="00A61E47" w:rsidRPr="00F25173" w:rsidRDefault="00A61E47" w:rsidP="00470859">
            <w:pPr>
              <w:jc w:val="center"/>
              <w:rPr>
                <w:rFonts w:ascii="Calibri" w:hAnsi="Calibri"/>
                <w:b/>
                <w:color w:val="000000"/>
                <w:sz w:val="14"/>
              </w:rPr>
            </w:pPr>
          </w:p>
        </w:tc>
        <w:tc>
          <w:tcPr>
            <w:tcW w:w="734" w:type="dxa"/>
            <w:tcBorders>
              <w:top w:val="single" w:sz="4" w:space="0" w:color="auto"/>
              <w:left w:val="single" w:sz="4" w:space="0" w:color="auto"/>
              <w:bottom w:val="single" w:sz="4" w:space="0" w:color="auto"/>
            </w:tcBorders>
            <w:shd w:val="clear" w:color="auto" w:fill="auto"/>
            <w:noWrap/>
            <w:vAlign w:val="bottom"/>
          </w:tcPr>
          <w:p w:rsidR="00A61E47" w:rsidRPr="00F25173" w:rsidRDefault="00A61E47" w:rsidP="00470859">
            <w:pPr>
              <w:jc w:val="center"/>
              <w:rPr>
                <w:rFonts w:ascii="Calibri" w:hAnsi="Calibri"/>
                <w:b/>
                <w:color w:val="000000"/>
                <w:sz w:val="14"/>
              </w:rPr>
            </w:pPr>
            <w:r w:rsidRPr="00F25173">
              <w:rPr>
                <w:rFonts w:ascii="Calibri" w:hAnsi="Calibri"/>
                <w:b/>
                <w:color w:val="000000"/>
                <w:sz w:val="14"/>
              </w:rPr>
              <w:t>MSE 1</w:t>
            </w:r>
          </w:p>
        </w:tc>
        <w:tc>
          <w:tcPr>
            <w:tcW w:w="749" w:type="dxa"/>
            <w:tcBorders>
              <w:top w:val="single" w:sz="4" w:space="0" w:color="auto"/>
              <w:bottom w:val="single" w:sz="4" w:space="0" w:color="auto"/>
            </w:tcBorders>
            <w:shd w:val="clear" w:color="auto" w:fill="auto"/>
            <w:noWrap/>
            <w:vAlign w:val="bottom"/>
          </w:tcPr>
          <w:p w:rsidR="00A61E47" w:rsidRPr="00F25173" w:rsidRDefault="00A61E47" w:rsidP="00470859">
            <w:pPr>
              <w:jc w:val="center"/>
              <w:rPr>
                <w:rFonts w:ascii="Calibri" w:hAnsi="Calibri"/>
                <w:b/>
                <w:color w:val="000000"/>
                <w:sz w:val="14"/>
              </w:rPr>
            </w:pPr>
            <w:r w:rsidRPr="00F25173">
              <w:rPr>
                <w:rFonts w:ascii="Calibri" w:hAnsi="Calibri"/>
                <w:b/>
                <w:color w:val="000000"/>
                <w:sz w:val="14"/>
              </w:rPr>
              <w:t>MSE 2</w:t>
            </w:r>
          </w:p>
        </w:tc>
        <w:tc>
          <w:tcPr>
            <w:tcW w:w="713" w:type="dxa"/>
            <w:tcBorders>
              <w:top w:val="single" w:sz="4" w:space="0" w:color="auto"/>
              <w:bottom w:val="single" w:sz="4" w:space="0" w:color="auto"/>
            </w:tcBorders>
            <w:shd w:val="clear" w:color="auto" w:fill="auto"/>
            <w:vAlign w:val="bottom"/>
          </w:tcPr>
          <w:p w:rsidR="00A61E47" w:rsidRPr="00F25173" w:rsidRDefault="00A61E47" w:rsidP="00470859">
            <w:pPr>
              <w:jc w:val="center"/>
              <w:rPr>
                <w:rFonts w:ascii="Calibri" w:hAnsi="Calibri"/>
                <w:b/>
                <w:color w:val="000000"/>
                <w:sz w:val="14"/>
              </w:rPr>
            </w:pPr>
            <w:r w:rsidRPr="00F25173">
              <w:rPr>
                <w:rFonts w:ascii="Calibri" w:hAnsi="Calibri"/>
                <w:b/>
                <w:color w:val="000000"/>
                <w:sz w:val="14"/>
              </w:rPr>
              <w:t>MSE 1</w:t>
            </w:r>
          </w:p>
        </w:tc>
        <w:tc>
          <w:tcPr>
            <w:tcW w:w="663" w:type="dxa"/>
            <w:tcBorders>
              <w:top w:val="single" w:sz="4" w:space="0" w:color="auto"/>
              <w:bottom w:val="single" w:sz="4" w:space="0" w:color="auto"/>
            </w:tcBorders>
            <w:shd w:val="clear" w:color="auto" w:fill="auto"/>
            <w:vAlign w:val="bottom"/>
          </w:tcPr>
          <w:p w:rsidR="00A61E47" w:rsidRPr="00F25173" w:rsidRDefault="00A61E47" w:rsidP="00470859">
            <w:pPr>
              <w:jc w:val="center"/>
              <w:rPr>
                <w:rFonts w:ascii="Calibri" w:hAnsi="Calibri"/>
                <w:b/>
                <w:color w:val="000000"/>
                <w:sz w:val="14"/>
              </w:rPr>
            </w:pPr>
            <w:r w:rsidRPr="00F25173">
              <w:rPr>
                <w:rFonts w:ascii="Calibri" w:hAnsi="Calibri"/>
                <w:b/>
                <w:color w:val="000000"/>
                <w:sz w:val="14"/>
              </w:rPr>
              <w:t>MSE 2</w:t>
            </w:r>
          </w:p>
        </w:tc>
        <w:tc>
          <w:tcPr>
            <w:tcW w:w="613" w:type="dxa"/>
            <w:tcBorders>
              <w:top w:val="single" w:sz="4" w:space="0" w:color="auto"/>
              <w:bottom w:val="single" w:sz="4" w:space="0" w:color="auto"/>
            </w:tcBorders>
            <w:shd w:val="clear" w:color="auto" w:fill="auto"/>
            <w:vAlign w:val="bottom"/>
          </w:tcPr>
          <w:p w:rsidR="00A61E47" w:rsidRPr="00F25173" w:rsidRDefault="00A61E47" w:rsidP="00470859">
            <w:pPr>
              <w:jc w:val="center"/>
              <w:rPr>
                <w:rFonts w:ascii="Calibri" w:hAnsi="Calibri"/>
                <w:b/>
                <w:color w:val="000000"/>
                <w:sz w:val="14"/>
              </w:rPr>
            </w:pPr>
            <w:r w:rsidRPr="00F25173">
              <w:rPr>
                <w:rFonts w:ascii="Calibri" w:hAnsi="Calibri"/>
                <w:b/>
                <w:color w:val="000000"/>
                <w:sz w:val="14"/>
              </w:rPr>
              <w:t>MSE 1</w:t>
            </w:r>
          </w:p>
        </w:tc>
        <w:tc>
          <w:tcPr>
            <w:tcW w:w="664" w:type="dxa"/>
            <w:tcBorders>
              <w:top w:val="single" w:sz="4" w:space="0" w:color="auto"/>
              <w:bottom w:val="single" w:sz="4" w:space="0" w:color="auto"/>
            </w:tcBorders>
            <w:shd w:val="clear" w:color="auto" w:fill="auto"/>
            <w:vAlign w:val="bottom"/>
          </w:tcPr>
          <w:p w:rsidR="00A61E47" w:rsidRPr="00F25173" w:rsidRDefault="00A61E47" w:rsidP="00470859">
            <w:pPr>
              <w:jc w:val="center"/>
              <w:rPr>
                <w:rFonts w:ascii="Calibri" w:hAnsi="Calibri"/>
                <w:b/>
                <w:color w:val="000000"/>
                <w:sz w:val="14"/>
              </w:rPr>
            </w:pPr>
            <w:r w:rsidRPr="00F25173">
              <w:rPr>
                <w:rFonts w:ascii="Calibri" w:hAnsi="Calibri"/>
                <w:b/>
                <w:color w:val="000000"/>
                <w:sz w:val="14"/>
              </w:rPr>
              <w:t>MSE 2</w:t>
            </w:r>
          </w:p>
        </w:tc>
      </w:tr>
      <w:tr w:rsidR="00A61E47" w:rsidRPr="00F25173" w:rsidTr="00470859">
        <w:trPr>
          <w:trHeight w:val="94"/>
        </w:trPr>
        <w:tc>
          <w:tcPr>
            <w:tcW w:w="573" w:type="dxa"/>
            <w:tcBorders>
              <w:top w:val="single" w:sz="4" w:space="0" w:color="auto"/>
            </w:tcBorders>
            <w:shd w:val="clear" w:color="auto" w:fill="FFFFFF" w:themeFill="background1"/>
            <w:noWrap/>
            <w:vAlign w:val="bottom"/>
            <w:hideMark/>
          </w:tcPr>
          <w:p w:rsidR="00A61E47" w:rsidRPr="00F25173" w:rsidRDefault="00A61E47" w:rsidP="00470859">
            <w:pPr>
              <w:jc w:val="center"/>
              <w:rPr>
                <w:rFonts w:ascii="Calibri" w:hAnsi="Calibri"/>
                <w:b/>
                <w:color w:val="000000"/>
                <w:sz w:val="14"/>
              </w:rPr>
            </w:pPr>
            <w:r w:rsidRPr="00F25173">
              <w:rPr>
                <w:rFonts w:ascii="Calibri" w:hAnsi="Calibri"/>
                <w:b/>
                <w:color w:val="000000"/>
                <w:sz w:val="14"/>
              </w:rPr>
              <w:t>ship</w:t>
            </w:r>
          </w:p>
        </w:tc>
        <w:tc>
          <w:tcPr>
            <w:tcW w:w="644" w:type="dxa"/>
            <w:tcBorders>
              <w:top w:val="single" w:sz="4" w:space="0" w:color="auto"/>
            </w:tcBorders>
            <w:shd w:val="clear" w:color="auto" w:fill="FFFFFF" w:themeFill="background1"/>
            <w:noWrap/>
            <w:vAlign w:val="bottom"/>
            <w:hideMark/>
          </w:tcPr>
          <w:p w:rsidR="00A61E47" w:rsidRPr="00F25173" w:rsidRDefault="00A61E47" w:rsidP="00470859">
            <w:pPr>
              <w:jc w:val="center"/>
              <w:rPr>
                <w:rFonts w:ascii="Calibri" w:hAnsi="Calibri"/>
                <w:b/>
                <w:color w:val="000000"/>
                <w:sz w:val="14"/>
              </w:rPr>
            </w:pPr>
            <w:r w:rsidRPr="00F25173">
              <w:rPr>
                <w:rFonts w:ascii="Calibri" w:hAnsi="Calibri"/>
                <w:b/>
                <w:color w:val="000000"/>
                <w:sz w:val="14"/>
              </w:rPr>
              <w:t>ping</w:t>
            </w:r>
          </w:p>
        </w:tc>
        <w:tc>
          <w:tcPr>
            <w:tcW w:w="734" w:type="dxa"/>
            <w:tcBorders>
              <w:top w:val="single" w:sz="4" w:space="0" w:color="auto"/>
            </w:tcBorders>
            <w:shd w:val="clear" w:color="auto" w:fill="FFFFFF" w:themeFill="background1"/>
            <w:noWrap/>
            <w:vAlign w:val="bottom"/>
            <w:hideMark/>
          </w:tcPr>
          <w:p w:rsidR="00A61E47" w:rsidRPr="00F25173" w:rsidRDefault="00A61E47" w:rsidP="00470859">
            <w:pPr>
              <w:jc w:val="center"/>
              <w:rPr>
                <w:rFonts w:ascii="Calibri" w:hAnsi="Calibri"/>
                <w:color w:val="000000"/>
                <w:sz w:val="14"/>
              </w:rPr>
            </w:pPr>
            <w:r w:rsidRPr="00F25173">
              <w:rPr>
                <w:rFonts w:ascii="Calibri" w:hAnsi="Calibri"/>
                <w:color w:val="000000"/>
                <w:sz w:val="14"/>
              </w:rPr>
              <w:t>1.36E-07</w:t>
            </w:r>
          </w:p>
        </w:tc>
        <w:tc>
          <w:tcPr>
            <w:tcW w:w="749" w:type="dxa"/>
            <w:tcBorders>
              <w:top w:val="single" w:sz="4" w:space="0" w:color="auto"/>
            </w:tcBorders>
            <w:shd w:val="clear" w:color="auto" w:fill="FFFFFF" w:themeFill="background1"/>
            <w:noWrap/>
            <w:vAlign w:val="bottom"/>
            <w:hideMark/>
          </w:tcPr>
          <w:p w:rsidR="00A61E47" w:rsidRPr="00F25173" w:rsidRDefault="00A61E47" w:rsidP="00470859">
            <w:pPr>
              <w:jc w:val="center"/>
              <w:rPr>
                <w:rFonts w:ascii="Calibri" w:hAnsi="Calibri"/>
                <w:color w:val="000000"/>
                <w:sz w:val="14"/>
              </w:rPr>
            </w:pPr>
            <w:r w:rsidRPr="00F25173">
              <w:rPr>
                <w:rFonts w:ascii="Calibri" w:hAnsi="Calibri"/>
                <w:color w:val="000000"/>
                <w:sz w:val="14"/>
              </w:rPr>
              <w:t>2.09E-07</w:t>
            </w:r>
          </w:p>
        </w:tc>
        <w:tc>
          <w:tcPr>
            <w:tcW w:w="713" w:type="dxa"/>
            <w:tcBorders>
              <w:top w:val="single" w:sz="4" w:space="0" w:color="auto"/>
            </w:tcBorders>
            <w:shd w:val="clear" w:color="auto" w:fill="auto"/>
          </w:tcPr>
          <w:p w:rsidR="00A61E47" w:rsidRPr="00441E98" w:rsidRDefault="00A61E47" w:rsidP="00470859">
            <w:pPr>
              <w:jc w:val="center"/>
              <w:rPr>
                <w:rFonts w:ascii="Calibri" w:hAnsi="Calibri"/>
                <w:color w:val="000000"/>
                <w:sz w:val="14"/>
              </w:rPr>
            </w:pPr>
            <w:r w:rsidRPr="00441E98">
              <w:rPr>
                <w:rFonts w:ascii="Calibri" w:hAnsi="Calibri"/>
                <w:color w:val="000000"/>
                <w:sz w:val="14"/>
              </w:rPr>
              <w:t>0.051</w:t>
            </w:r>
          </w:p>
        </w:tc>
        <w:tc>
          <w:tcPr>
            <w:tcW w:w="663" w:type="dxa"/>
            <w:tcBorders>
              <w:top w:val="single" w:sz="4" w:space="0" w:color="auto"/>
            </w:tcBorders>
            <w:shd w:val="clear" w:color="auto" w:fill="auto"/>
          </w:tcPr>
          <w:p w:rsidR="00A61E47" w:rsidRPr="00441E98" w:rsidRDefault="00A61E47" w:rsidP="00470859">
            <w:pPr>
              <w:jc w:val="center"/>
              <w:rPr>
                <w:rFonts w:ascii="Calibri" w:hAnsi="Calibri"/>
                <w:color w:val="000000"/>
                <w:sz w:val="14"/>
              </w:rPr>
            </w:pPr>
            <w:r w:rsidRPr="00441E98">
              <w:rPr>
                <w:rFonts w:ascii="Calibri" w:hAnsi="Calibri"/>
                <w:color w:val="000000"/>
                <w:sz w:val="14"/>
              </w:rPr>
              <w:t>0.015</w:t>
            </w:r>
          </w:p>
        </w:tc>
        <w:tc>
          <w:tcPr>
            <w:tcW w:w="613" w:type="dxa"/>
            <w:tcBorders>
              <w:top w:val="single" w:sz="4" w:space="0" w:color="auto"/>
            </w:tcBorders>
            <w:shd w:val="clear" w:color="auto" w:fill="auto"/>
          </w:tcPr>
          <w:p w:rsidR="00A61E47" w:rsidRPr="00441E98" w:rsidRDefault="00A61E47" w:rsidP="00470859">
            <w:pPr>
              <w:jc w:val="center"/>
              <w:rPr>
                <w:rFonts w:ascii="Calibri" w:hAnsi="Calibri"/>
                <w:color w:val="000000"/>
                <w:sz w:val="14"/>
              </w:rPr>
            </w:pPr>
            <w:r w:rsidRPr="00441E98">
              <w:rPr>
                <w:rFonts w:ascii="Calibri" w:hAnsi="Calibri"/>
                <w:color w:val="000000"/>
                <w:sz w:val="14"/>
              </w:rPr>
              <w:t>0.011</w:t>
            </w:r>
          </w:p>
        </w:tc>
        <w:tc>
          <w:tcPr>
            <w:tcW w:w="664" w:type="dxa"/>
            <w:tcBorders>
              <w:top w:val="single" w:sz="4" w:space="0" w:color="auto"/>
            </w:tcBorders>
            <w:shd w:val="clear" w:color="auto" w:fill="auto"/>
          </w:tcPr>
          <w:p w:rsidR="00A61E47" w:rsidRPr="00441E98" w:rsidRDefault="00A61E47" w:rsidP="00470859">
            <w:pPr>
              <w:jc w:val="center"/>
              <w:rPr>
                <w:rFonts w:ascii="Calibri" w:hAnsi="Calibri"/>
                <w:color w:val="000000"/>
                <w:sz w:val="14"/>
              </w:rPr>
            </w:pPr>
            <w:r w:rsidRPr="00441E98">
              <w:rPr>
                <w:rFonts w:ascii="Calibri" w:hAnsi="Calibri"/>
                <w:color w:val="000000"/>
                <w:sz w:val="14"/>
              </w:rPr>
              <w:t>0.00</w:t>
            </w:r>
            <w:r>
              <w:rPr>
                <w:rFonts w:ascii="Calibri" w:hAnsi="Calibri"/>
                <w:color w:val="000000"/>
                <w:sz w:val="14"/>
              </w:rPr>
              <w:t>6</w:t>
            </w:r>
          </w:p>
        </w:tc>
      </w:tr>
      <w:tr w:rsidR="00A61E47" w:rsidRPr="00F25173" w:rsidTr="00470859">
        <w:trPr>
          <w:trHeight w:val="63"/>
        </w:trPr>
        <w:tc>
          <w:tcPr>
            <w:tcW w:w="573" w:type="dxa"/>
            <w:shd w:val="clear" w:color="auto" w:fill="FFFFFF" w:themeFill="background1"/>
            <w:noWrap/>
            <w:vAlign w:val="bottom"/>
            <w:hideMark/>
          </w:tcPr>
          <w:p w:rsidR="00A61E47" w:rsidRPr="00F25173" w:rsidRDefault="00A61E47" w:rsidP="00470859">
            <w:pPr>
              <w:jc w:val="center"/>
              <w:rPr>
                <w:rFonts w:ascii="Calibri" w:hAnsi="Calibri"/>
                <w:b/>
                <w:color w:val="000000"/>
                <w:sz w:val="14"/>
              </w:rPr>
            </w:pPr>
            <w:r w:rsidRPr="00F25173">
              <w:rPr>
                <w:rFonts w:ascii="Calibri" w:hAnsi="Calibri"/>
                <w:b/>
                <w:color w:val="000000"/>
                <w:sz w:val="14"/>
              </w:rPr>
              <w:t>ping</w:t>
            </w:r>
          </w:p>
        </w:tc>
        <w:tc>
          <w:tcPr>
            <w:tcW w:w="644" w:type="dxa"/>
            <w:shd w:val="clear" w:color="auto" w:fill="FFFFFF" w:themeFill="background1"/>
            <w:noWrap/>
            <w:vAlign w:val="bottom"/>
            <w:hideMark/>
          </w:tcPr>
          <w:p w:rsidR="00A61E47" w:rsidRPr="00F25173" w:rsidRDefault="00A61E47" w:rsidP="00470859">
            <w:pPr>
              <w:jc w:val="center"/>
              <w:rPr>
                <w:rFonts w:ascii="Calibri" w:hAnsi="Calibri"/>
                <w:b/>
                <w:color w:val="000000"/>
                <w:sz w:val="14"/>
              </w:rPr>
            </w:pPr>
            <w:r w:rsidRPr="00F25173">
              <w:rPr>
                <w:rFonts w:ascii="Calibri" w:hAnsi="Calibri"/>
                <w:b/>
                <w:color w:val="000000"/>
                <w:sz w:val="14"/>
              </w:rPr>
              <w:t>900Hz</w:t>
            </w:r>
          </w:p>
        </w:tc>
        <w:tc>
          <w:tcPr>
            <w:tcW w:w="734" w:type="dxa"/>
            <w:shd w:val="clear" w:color="auto" w:fill="FFFFFF" w:themeFill="background1"/>
            <w:noWrap/>
            <w:vAlign w:val="bottom"/>
            <w:hideMark/>
          </w:tcPr>
          <w:p w:rsidR="00A61E47" w:rsidRPr="00F25173" w:rsidRDefault="00A61E47" w:rsidP="00470859">
            <w:pPr>
              <w:jc w:val="center"/>
              <w:rPr>
                <w:rFonts w:ascii="Calibri" w:hAnsi="Calibri"/>
                <w:color w:val="000000"/>
                <w:sz w:val="14"/>
              </w:rPr>
            </w:pPr>
            <w:r w:rsidRPr="00F25173">
              <w:rPr>
                <w:rFonts w:ascii="Calibri" w:hAnsi="Calibri"/>
                <w:color w:val="000000"/>
                <w:sz w:val="14"/>
              </w:rPr>
              <w:t>3.84E-07</w:t>
            </w:r>
          </w:p>
        </w:tc>
        <w:tc>
          <w:tcPr>
            <w:tcW w:w="749" w:type="dxa"/>
            <w:shd w:val="clear" w:color="auto" w:fill="FFFFFF" w:themeFill="background1"/>
            <w:noWrap/>
            <w:vAlign w:val="bottom"/>
            <w:hideMark/>
          </w:tcPr>
          <w:p w:rsidR="00A61E47" w:rsidRPr="00F25173" w:rsidRDefault="00A61E47" w:rsidP="00470859">
            <w:pPr>
              <w:jc w:val="center"/>
              <w:rPr>
                <w:rFonts w:ascii="Calibri" w:hAnsi="Calibri"/>
                <w:color w:val="000000"/>
                <w:sz w:val="14"/>
              </w:rPr>
            </w:pPr>
            <w:r w:rsidRPr="00F25173">
              <w:rPr>
                <w:rFonts w:ascii="Calibri" w:hAnsi="Calibri"/>
                <w:color w:val="000000"/>
                <w:sz w:val="14"/>
              </w:rPr>
              <w:t>4.91E-08</w:t>
            </w:r>
          </w:p>
        </w:tc>
        <w:tc>
          <w:tcPr>
            <w:tcW w:w="713" w:type="dxa"/>
            <w:shd w:val="clear" w:color="auto" w:fill="auto"/>
          </w:tcPr>
          <w:p w:rsidR="00A61E47" w:rsidRPr="00441E98" w:rsidRDefault="00A61E47" w:rsidP="00470859">
            <w:pPr>
              <w:jc w:val="center"/>
              <w:rPr>
                <w:rFonts w:ascii="Calibri" w:hAnsi="Calibri"/>
                <w:color w:val="000000"/>
                <w:sz w:val="14"/>
              </w:rPr>
            </w:pPr>
            <w:r w:rsidRPr="00441E98">
              <w:rPr>
                <w:rFonts w:ascii="Calibri" w:hAnsi="Calibri"/>
                <w:color w:val="000000"/>
                <w:sz w:val="14"/>
              </w:rPr>
              <w:t>0.063</w:t>
            </w:r>
          </w:p>
        </w:tc>
        <w:tc>
          <w:tcPr>
            <w:tcW w:w="663" w:type="dxa"/>
            <w:shd w:val="clear" w:color="auto" w:fill="auto"/>
          </w:tcPr>
          <w:p w:rsidR="00A61E47" w:rsidRPr="00441E98" w:rsidRDefault="00A61E47" w:rsidP="00470859">
            <w:pPr>
              <w:jc w:val="center"/>
              <w:rPr>
                <w:rFonts w:ascii="Calibri" w:hAnsi="Calibri"/>
                <w:color w:val="000000"/>
                <w:sz w:val="14"/>
              </w:rPr>
            </w:pPr>
            <w:r w:rsidRPr="00441E98">
              <w:rPr>
                <w:rFonts w:ascii="Calibri" w:hAnsi="Calibri"/>
                <w:color w:val="000000"/>
                <w:sz w:val="14"/>
              </w:rPr>
              <w:t>0.015</w:t>
            </w:r>
          </w:p>
        </w:tc>
        <w:tc>
          <w:tcPr>
            <w:tcW w:w="613" w:type="dxa"/>
            <w:shd w:val="clear" w:color="auto" w:fill="auto"/>
          </w:tcPr>
          <w:p w:rsidR="00A61E47" w:rsidRPr="00441E98" w:rsidRDefault="00A61E47" w:rsidP="00470859">
            <w:pPr>
              <w:jc w:val="center"/>
              <w:rPr>
                <w:rFonts w:ascii="Calibri" w:hAnsi="Calibri"/>
                <w:color w:val="000000"/>
                <w:sz w:val="14"/>
              </w:rPr>
            </w:pPr>
            <w:r w:rsidRPr="00441E98">
              <w:rPr>
                <w:rFonts w:ascii="Calibri" w:hAnsi="Calibri"/>
                <w:color w:val="000000"/>
                <w:sz w:val="14"/>
              </w:rPr>
              <w:t>0.011</w:t>
            </w:r>
          </w:p>
        </w:tc>
        <w:tc>
          <w:tcPr>
            <w:tcW w:w="664" w:type="dxa"/>
            <w:shd w:val="clear" w:color="auto" w:fill="auto"/>
          </w:tcPr>
          <w:p w:rsidR="00A61E47" w:rsidRPr="00441E98" w:rsidRDefault="00A61E47" w:rsidP="00470859">
            <w:pPr>
              <w:jc w:val="center"/>
              <w:rPr>
                <w:rFonts w:ascii="Calibri" w:hAnsi="Calibri"/>
                <w:color w:val="000000"/>
                <w:sz w:val="14"/>
              </w:rPr>
            </w:pPr>
            <w:r w:rsidRPr="00441E98">
              <w:rPr>
                <w:rFonts w:ascii="Calibri" w:hAnsi="Calibri"/>
                <w:color w:val="000000"/>
                <w:sz w:val="14"/>
              </w:rPr>
              <w:t>0.048</w:t>
            </w:r>
          </w:p>
        </w:tc>
      </w:tr>
      <w:tr w:rsidR="00A61E47" w:rsidRPr="00F25173" w:rsidTr="00470859">
        <w:trPr>
          <w:trHeight w:val="130"/>
        </w:trPr>
        <w:tc>
          <w:tcPr>
            <w:tcW w:w="573" w:type="dxa"/>
            <w:shd w:val="clear" w:color="auto" w:fill="FFFFFF" w:themeFill="background1"/>
            <w:noWrap/>
            <w:vAlign w:val="bottom"/>
            <w:hideMark/>
          </w:tcPr>
          <w:p w:rsidR="00A61E47" w:rsidRPr="00F25173" w:rsidRDefault="00A61E47" w:rsidP="00470859">
            <w:pPr>
              <w:jc w:val="center"/>
              <w:rPr>
                <w:rFonts w:ascii="Calibri" w:hAnsi="Calibri"/>
                <w:b/>
                <w:color w:val="000000"/>
                <w:sz w:val="14"/>
              </w:rPr>
            </w:pPr>
            <w:r w:rsidRPr="00F25173">
              <w:rPr>
                <w:rFonts w:ascii="Calibri" w:hAnsi="Calibri"/>
                <w:b/>
                <w:color w:val="000000"/>
                <w:sz w:val="14"/>
              </w:rPr>
              <w:t>ship</w:t>
            </w:r>
          </w:p>
        </w:tc>
        <w:tc>
          <w:tcPr>
            <w:tcW w:w="644" w:type="dxa"/>
            <w:shd w:val="clear" w:color="auto" w:fill="FFFFFF" w:themeFill="background1"/>
            <w:noWrap/>
            <w:vAlign w:val="bottom"/>
            <w:hideMark/>
          </w:tcPr>
          <w:p w:rsidR="00A61E47" w:rsidRPr="00F25173" w:rsidRDefault="00A61E47" w:rsidP="00470859">
            <w:pPr>
              <w:jc w:val="center"/>
              <w:rPr>
                <w:rFonts w:ascii="Calibri" w:hAnsi="Calibri"/>
                <w:b/>
                <w:color w:val="000000"/>
                <w:sz w:val="14"/>
              </w:rPr>
            </w:pPr>
            <w:r w:rsidRPr="00F25173">
              <w:rPr>
                <w:rFonts w:ascii="Calibri" w:hAnsi="Calibri"/>
                <w:b/>
                <w:color w:val="000000"/>
                <w:sz w:val="14"/>
              </w:rPr>
              <w:t>900Hz</w:t>
            </w:r>
          </w:p>
        </w:tc>
        <w:tc>
          <w:tcPr>
            <w:tcW w:w="734" w:type="dxa"/>
            <w:shd w:val="clear" w:color="auto" w:fill="FFFFFF" w:themeFill="background1"/>
            <w:noWrap/>
            <w:vAlign w:val="bottom"/>
            <w:hideMark/>
          </w:tcPr>
          <w:p w:rsidR="00A61E47" w:rsidRPr="00F25173" w:rsidRDefault="00A61E47" w:rsidP="00470859">
            <w:pPr>
              <w:jc w:val="center"/>
              <w:rPr>
                <w:rFonts w:ascii="Calibri" w:hAnsi="Calibri"/>
                <w:color w:val="000000"/>
                <w:sz w:val="14"/>
              </w:rPr>
            </w:pPr>
            <w:r w:rsidRPr="00F25173">
              <w:rPr>
                <w:rFonts w:ascii="Calibri" w:hAnsi="Calibri"/>
                <w:color w:val="000000"/>
                <w:sz w:val="14"/>
              </w:rPr>
              <w:t>8.64E-05</w:t>
            </w:r>
          </w:p>
        </w:tc>
        <w:tc>
          <w:tcPr>
            <w:tcW w:w="749" w:type="dxa"/>
            <w:shd w:val="clear" w:color="auto" w:fill="FFFFFF" w:themeFill="background1"/>
            <w:noWrap/>
            <w:vAlign w:val="bottom"/>
            <w:hideMark/>
          </w:tcPr>
          <w:p w:rsidR="00A61E47" w:rsidRPr="00F25173" w:rsidRDefault="00A61E47" w:rsidP="00470859">
            <w:pPr>
              <w:jc w:val="center"/>
              <w:rPr>
                <w:rFonts w:ascii="Calibri" w:hAnsi="Calibri"/>
                <w:color w:val="000000"/>
                <w:sz w:val="14"/>
              </w:rPr>
            </w:pPr>
            <w:r w:rsidRPr="00F25173">
              <w:rPr>
                <w:rFonts w:ascii="Calibri" w:hAnsi="Calibri"/>
                <w:color w:val="000000"/>
                <w:sz w:val="14"/>
              </w:rPr>
              <w:t>4.58E-06</w:t>
            </w:r>
          </w:p>
        </w:tc>
        <w:tc>
          <w:tcPr>
            <w:tcW w:w="713" w:type="dxa"/>
            <w:shd w:val="clear" w:color="auto" w:fill="auto"/>
          </w:tcPr>
          <w:p w:rsidR="00A61E47" w:rsidRPr="00441E98" w:rsidRDefault="00A61E47" w:rsidP="00470859">
            <w:pPr>
              <w:jc w:val="center"/>
              <w:rPr>
                <w:rFonts w:ascii="Calibri" w:hAnsi="Calibri"/>
                <w:color w:val="000000"/>
                <w:sz w:val="14"/>
              </w:rPr>
            </w:pPr>
            <w:r w:rsidRPr="00441E98">
              <w:rPr>
                <w:rFonts w:ascii="Calibri" w:hAnsi="Calibri"/>
                <w:color w:val="000000"/>
                <w:sz w:val="14"/>
              </w:rPr>
              <w:t>0.050</w:t>
            </w:r>
          </w:p>
        </w:tc>
        <w:tc>
          <w:tcPr>
            <w:tcW w:w="663" w:type="dxa"/>
            <w:shd w:val="clear" w:color="auto" w:fill="auto"/>
          </w:tcPr>
          <w:p w:rsidR="00A61E47" w:rsidRPr="00441E98" w:rsidRDefault="00A61E47" w:rsidP="00470859">
            <w:pPr>
              <w:jc w:val="center"/>
              <w:rPr>
                <w:rFonts w:ascii="Calibri" w:hAnsi="Calibri"/>
                <w:color w:val="000000"/>
                <w:sz w:val="14"/>
              </w:rPr>
            </w:pPr>
            <w:r w:rsidRPr="00441E98">
              <w:rPr>
                <w:rFonts w:ascii="Calibri" w:hAnsi="Calibri"/>
                <w:color w:val="000000"/>
                <w:sz w:val="14"/>
              </w:rPr>
              <w:t>0.065</w:t>
            </w:r>
          </w:p>
        </w:tc>
        <w:tc>
          <w:tcPr>
            <w:tcW w:w="613" w:type="dxa"/>
            <w:shd w:val="clear" w:color="auto" w:fill="auto"/>
          </w:tcPr>
          <w:p w:rsidR="00A61E47" w:rsidRPr="00441E98" w:rsidRDefault="00A61E47" w:rsidP="00470859">
            <w:pPr>
              <w:jc w:val="center"/>
              <w:rPr>
                <w:rFonts w:ascii="Calibri" w:hAnsi="Calibri"/>
                <w:color w:val="000000"/>
                <w:sz w:val="14"/>
              </w:rPr>
            </w:pPr>
            <w:r w:rsidRPr="00441E98">
              <w:rPr>
                <w:rFonts w:ascii="Calibri" w:hAnsi="Calibri"/>
                <w:color w:val="000000"/>
                <w:sz w:val="14"/>
              </w:rPr>
              <w:t>0.048</w:t>
            </w:r>
          </w:p>
        </w:tc>
        <w:tc>
          <w:tcPr>
            <w:tcW w:w="664" w:type="dxa"/>
            <w:shd w:val="clear" w:color="auto" w:fill="auto"/>
          </w:tcPr>
          <w:p w:rsidR="00A61E47" w:rsidRPr="00441E98" w:rsidRDefault="00A61E47" w:rsidP="00470859">
            <w:pPr>
              <w:jc w:val="center"/>
              <w:rPr>
                <w:rFonts w:ascii="Calibri" w:hAnsi="Calibri"/>
                <w:color w:val="000000"/>
                <w:sz w:val="14"/>
              </w:rPr>
            </w:pPr>
            <w:r w:rsidRPr="00441E98">
              <w:rPr>
                <w:rFonts w:ascii="Calibri" w:hAnsi="Calibri"/>
                <w:color w:val="000000"/>
                <w:sz w:val="14"/>
              </w:rPr>
              <w:t>0.00</w:t>
            </w:r>
            <w:r>
              <w:rPr>
                <w:rFonts w:ascii="Calibri" w:hAnsi="Calibri"/>
                <w:color w:val="000000"/>
                <w:sz w:val="14"/>
              </w:rPr>
              <w:t>6</w:t>
            </w:r>
          </w:p>
        </w:tc>
      </w:tr>
      <w:tr w:rsidR="00A61E47" w:rsidRPr="00F25173" w:rsidTr="00470859">
        <w:trPr>
          <w:trHeight w:val="218"/>
        </w:trPr>
        <w:tc>
          <w:tcPr>
            <w:tcW w:w="573" w:type="dxa"/>
            <w:shd w:val="clear" w:color="auto" w:fill="FFFFFF" w:themeFill="background1"/>
            <w:noWrap/>
            <w:vAlign w:val="bottom"/>
            <w:hideMark/>
          </w:tcPr>
          <w:p w:rsidR="00A61E47" w:rsidRPr="00F25173" w:rsidRDefault="00A61E47" w:rsidP="00470859">
            <w:pPr>
              <w:jc w:val="center"/>
              <w:rPr>
                <w:rFonts w:ascii="Calibri" w:hAnsi="Calibri"/>
                <w:b/>
                <w:color w:val="000000"/>
                <w:sz w:val="14"/>
              </w:rPr>
            </w:pPr>
            <w:r w:rsidRPr="00F25173">
              <w:rPr>
                <w:rFonts w:ascii="Calibri" w:hAnsi="Calibri"/>
                <w:b/>
                <w:color w:val="000000"/>
                <w:sz w:val="14"/>
              </w:rPr>
              <w:t>900Hz</w:t>
            </w:r>
          </w:p>
        </w:tc>
        <w:tc>
          <w:tcPr>
            <w:tcW w:w="644" w:type="dxa"/>
            <w:shd w:val="clear" w:color="auto" w:fill="FFFFFF" w:themeFill="background1"/>
            <w:noWrap/>
            <w:vAlign w:val="bottom"/>
            <w:hideMark/>
          </w:tcPr>
          <w:p w:rsidR="00A61E47" w:rsidRPr="00F25173" w:rsidRDefault="00A61E47" w:rsidP="00470859">
            <w:pPr>
              <w:jc w:val="center"/>
              <w:rPr>
                <w:rFonts w:ascii="Calibri" w:hAnsi="Calibri"/>
                <w:b/>
                <w:color w:val="000000"/>
                <w:sz w:val="14"/>
              </w:rPr>
            </w:pPr>
            <w:r w:rsidRPr="00F25173">
              <w:rPr>
                <w:rFonts w:ascii="Calibri" w:hAnsi="Calibri"/>
                <w:b/>
                <w:color w:val="000000"/>
                <w:sz w:val="14"/>
              </w:rPr>
              <w:t>1000Hz</w:t>
            </w:r>
          </w:p>
        </w:tc>
        <w:tc>
          <w:tcPr>
            <w:tcW w:w="734" w:type="dxa"/>
            <w:shd w:val="clear" w:color="auto" w:fill="FFFFFF" w:themeFill="background1"/>
            <w:noWrap/>
            <w:vAlign w:val="bottom"/>
            <w:hideMark/>
          </w:tcPr>
          <w:p w:rsidR="00A61E47" w:rsidRPr="00F25173" w:rsidRDefault="00A61E47" w:rsidP="00470859">
            <w:pPr>
              <w:jc w:val="center"/>
              <w:rPr>
                <w:rFonts w:ascii="Calibri" w:hAnsi="Calibri"/>
                <w:color w:val="000000"/>
                <w:sz w:val="14"/>
              </w:rPr>
            </w:pPr>
            <w:r w:rsidRPr="00F25173">
              <w:rPr>
                <w:rFonts w:ascii="Calibri" w:hAnsi="Calibri"/>
                <w:color w:val="000000"/>
                <w:sz w:val="14"/>
              </w:rPr>
              <w:t>5.19E-08</w:t>
            </w:r>
          </w:p>
        </w:tc>
        <w:tc>
          <w:tcPr>
            <w:tcW w:w="749" w:type="dxa"/>
            <w:shd w:val="clear" w:color="auto" w:fill="FFFFFF" w:themeFill="background1"/>
            <w:noWrap/>
            <w:vAlign w:val="bottom"/>
            <w:hideMark/>
          </w:tcPr>
          <w:p w:rsidR="00A61E47" w:rsidRPr="00F25173" w:rsidRDefault="00A61E47" w:rsidP="00470859">
            <w:pPr>
              <w:jc w:val="center"/>
              <w:rPr>
                <w:rFonts w:ascii="Calibri" w:hAnsi="Calibri"/>
                <w:color w:val="000000"/>
                <w:sz w:val="14"/>
              </w:rPr>
            </w:pPr>
            <w:r w:rsidRPr="00F25173">
              <w:rPr>
                <w:rFonts w:ascii="Calibri" w:hAnsi="Calibri"/>
                <w:color w:val="000000"/>
                <w:sz w:val="14"/>
              </w:rPr>
              <w:t>3.73E-07</w:t>
            </w:r>
          </w:p>
        </w:tc>
        <w:tc>
          <w:tcPr>
            <w:tcW w:w="713" w:type="dxa"/>
            <w:shd w:val="clear" w:color="auto" w:fill="auto"/>
          </w:tcPr>
          <w:p w:rsidR="00A61E47" w:rsidRPr="00441E98" w:rsidRDefault="00A61E47" w:rsidP="00470859">
            <w:pPr>
              <w:jc w:val="center"/>
              <w:rPr>
                <w:rFonts w:ascii="Calibri" w:hAnsi="Calibri"/>
                <w:color w:val="000000"/>
                <w:sz w:val="14"/>
              </w:rPr>
            </w:pPr>
            <w:r w:rsidRPr="00441E98">
              <w:rPr>
                <w:rFonts w:ascii="Calibri" w:hAnsi="Calibri"/>
                <w:color w:val="000000"/>
                <w:sz w:val="14"/>
              </w:rPr>
              <w:t>0.079</w:t>
            </w:r>
          </w:p>
        </w:tc>
        <w:tc>
          <w:tcPr>
            <w:tcW w:w="663" w:type="dxa"/>
            <w:shd w:val="clear" w:color="auto" w:fill="auto"/>
          </w:tcPr>
          <w:p w:rsidR="00A61E47" w:rsidRPr="00441E98" w:rsidRDefault="00A61E47" w:rsidP="00470859">
            <w:pPr>
              <w:jc w:val="center"/>
              <w:rPr>
                <w:rFonts w:ascii="Calibri" w:hAnsi="Calibri"/>
                <w:color w:val="000000"/>
                <w:sz w:val="14"/>
              </w:rPr>
            </w:pPr>
            <w:r w:rsidRPr="00441E98">
              <w:rPr>
                <w:rFonts w:ascii="Calibri" w:hAnsi="Calibri"/>
                <w:color w:val="000000"/>
                <w:sz w:val="14"/>
              </w:rPr>
              <w:t>0.065</w:t>
            </w:r>
          </w:p>
        </w:tc>
        <w:tc>
          <w:tcPr>
            <w:tcW w:w="613" w:type="dxa"/>
            <w:shd w:val="clear" w:color="auto" w:fill="auto"/>
          </w:tcPr>
          <w:p w:rsidR="00A61E47" w:rsidRPr="00441E98" w:rsidRDefault="00A61E47" w:rsidP="00470859">
            <w:pPr>
              <w:jc w:val="center"/>
              <w:rPr>
                <w:rFonts w:ascii="Calibri" w:hAnsi="Calibri"/>
                <w:color w:val="000000"/>
                <w:sz w:val="14"/>
              </w:rPr>
            </w:pPr>
            <w:r w:rsidRPr="00441E98">
              <w:rPr>
                <w:rFonts w:ascii="Calibri" w:hAnsi="Calibri"/>
                <w:color w:val="000000"/>
                <w:sz w:val="14"/>
              </w:rPr>
              <w:t>0.048</w:t>
            </w:r>
          </w:p>
        </w:tc>
        <w:tc>
          <w:tcPr>
            <w:tcW w:w="664" w:type="dxa"/>
            <w:shd w:val="clear" w:color="auto" w:fill="auto"/>
          </w:tcPr>
          <w:p w:rsidR="00A61E47" w:rsidRPr="00441E98" w:rsidRDefault="00A61E47" w:rsidP="00470859">
            <w:pPr>
              <w:jc w:val="center"/>
              <w:rPr>
                <w:rFonts w:ascii="Calibri" w:hAnsi="Calibri"/>
                <w:color w:val="000000"/>
                <w:sz w:val="14"/>
              </w:rPr>
            </w:pPr>
            <w:r w:rsidRPr="00441E98">
              <w:rPr>
                <w:rFonts w:ascii="Calibri" w:hAnsi="Calibri"/>
                <w:color w:val="000000"/>
                <w:sz w:val="14"/>
              </w:rPr>
              <w:t>0.062</w:t>
            </w:r>
          </w:p>
        </w:tc>
      </w:tr>
      <w:tr w:rsidR="00A61E47" w:rsidRPr="00F25173" w:rsidTr="00470859">
        <w:trPr>
          <w:trHeight w:val="63"/>
        </w:trPr>
        <w:tc>
          <w:tcPr>
            <w:tcW w:w="573" w:type="dxa"/>
            <w:shd w:val="clear" w:color="auto" w:fill="FFFFFF" w:themeFill="background1"/>
            <w:noWrap/>
            <w:vAlign w:val="bottom"/>
            <w:hideMark/>
          </w:tcPr>
          <w:p w:rsidR="00A61E47" w:rsidRPr="00F25173" w:rsidRDefault="00A61E47" w:rsidP="00470859">
            <w:pPr>
              <w:jc w:val="center"/>
              <w:rPr>
                <w:rFonts w:ascii="Calibri" w:hAnsi="Calibri"/>
                <w:b/>
                <w:color w:val="000000"/>
                <w:sz w:val="14"/>
              </w:rPr>
            </w:pPr>
            <w:r w:rsidRPr="00F25173">
              <w:rPr>
                <w:rFonts w:ascii="Calibri" w:hAnsi="Calibri"/>
                <w:b/>
                <w:color w:val="000000"/>
                <w:sz w:val="14"/>
              </w:rPr>
              <w:t>600Hz</w:t>
            </w:r>
          </w:p>
        </w:tc>
        <w:tc>
          <w:tcPr>
            <w:tcW w:w="644" w:type="dxa"/>
            <w:shd w:val="clear" w:color="auto" w:fill="FFFFFF" w:themeFill="background1"/>
            <w:noWrap/>
            <w:vAlign w:val="bottom"/>
            <w:hideMark/>
          </w:tcPr>
          <w:p w:rsidR="00A61E47" w:rsidRPr="00F25173" w:rsidRDefault="00A61E47" w:rsidP="00470859">
            <w:pPr>
              <w:jc w:val="center"/>
              <w:rPr>
                <w:rFonts w:ascii="Calibri" w:hAnsi="Calibri"/>
                <w:b/>
                <w:color w:val="000000"/>
                <w:sz w:val="14"/>
              </w:rPr>
            </w:pPr>
            <w:r w:rsidRPr="00F25173">
              <w:rPr>
                <w:rFonts w:ascii="Calibri" w:hAnsi="Calibri"/>
                <w:b/>
                <w:color w:val="000000"/>
                <w:sz w:val="14"/>
              </w:rPr>
              <w:t>900Hz</w:t>
            </w:r>
          </w:p>
        </w:tc>
        <w:tc>
          <w:tcPr>
            <w:tcW w:w="734" w:type="dxa"/>
            <w:shd w:val="clear" w:color="auto" w:fill="FFFFFF" w:themeFill="background1"/>
            <w:noWrap/>
            <w:vAlign w:val="bottom"/>
            <w:hideMark/>
          </w:tcPr>
          <w:p w:rsidR="00A61E47" w:rsidRPr="00F25173" w:rsidRDefault="00A61E47" w:rsidP="00470859">
            <w:pPr>
              <w:jc w:val="center"/>
              <w:rPr>
                <w:rFonts w:ascii="Calibri" w:hAnsi="Calibri"/>
                <w:color w:val="000000"/>
                <w:sz w:val="14"/>
              </w:rPr>
            </w:pPr>
            <w:r w:rsidRPr="00F25173">
              <w:rPr>
                <w:rFonts w:ascii="Calibri" w:hAnsi="Calibri"/>
                <w:color w:val="000000"/>
                <w:sz w:val="14"/>
              </w:rPr>
              <w:t>1.36E-06</w:t>
            </w:r>
          </w:p>
        </w:tc>
        <w:tc>
          <w:tcPr>
            <w:tcW w:w="749" w:type="dxa"/>
            <w:shd w:val="clear" w:color="auto" w:fill="FFFFFF" w:themeFill="background1"/>
            <w:noWrap/>
            <w:vAlign w:val="bottom"/>
            <w:hideMark/>
          </w:tcPr>
          <w:p w:rsidR="00A61E47" w:rsidRPr="00F25173" w:rsidRDefault="00A61E47" w:rsidP="00470859">
            <w:pPr>
              <w:jc w:val="center"/>
              <w:rPr>
                <w:rFonts w:ascii="Calibri" w:hAnsi="Calibri"/>
                <w:color w:val="000000"/>
                <w:sz w:val="14"/>
              </w:rPr>
            </w:pPr>
            <w:r w:rsidRPr="00F25173">
              <w:rPr>
                <w:rFonts w:ascii="Calibri" w:hAnsi="Calibri"/>
                <w:color w:val="000000"/>
                <w:sz w:val="14"/>
              </w:rPr>
              <w:t>2.2E-07</w:t>
            </w:r>
          </w:p>
        </w:tc>
        <w:tc>
          <w:tcPr>
            <w:tcW w:w="713" w:type="dxa"/>
            <w:shd w:val="clear" w:color="auto" w:fill="auto"/>
          </w:tcPr>
          <w:p w:rsidR="00A61E47" w:rsidRPr="00441E98" w:rsidRDefault="00A61E47" w:rsidP="00470859">
            <w:pPr>
              <w:jc w:val="center"/>
              <w:rPr>
                <w:rFonts w:ascii="Calibri" w:hAnsi="Calibri"/>
                <w:color w:val="000000"/>
                <w:sz w:val="14"/>
              </w:rPr>
            </w:pPr>
            <w:r w:rsidRPr="00441E98">
              <w:rPr>
                <w:rFonts w:ascii="Calibri" w:hAnsi="Calibri"/>
                <w:color w:val="000000"/>
                <w:sz w:val="14"/>
              </w:rPr>
              <w:t>0.064</w:t>
            </w:r>
          </w:p>
        </w:tc>
        <w:tc>
          <w:tcPr>
            <w:tcW w:w="663" w:type="dxa"/>
            <w:shd w:val="clear" w:color="auto" w:fill="auto"/>
          </w:tcPr>
          <w:p w:rsidR="00A61E47" w:rsidRPr="00441E98" w:rsidRDefault="00A61E47" w:rsidP="00470859">
            <w:pPr>
              <w:jc w:val="center"/>
              <w:rPr>
                <w:rFonts w:ascii="Calibri" w:hAnsi="Calibri"/>
                <w:color w:val="000000"/>
                <w:sz w:val="14"/>
              </w:rPr>
            </w:pPr>
            <w:r w:rsidRPr="00441E98">
              <w:rPr>
                <w:rFonts w:ascii="Calibri" w:hAnsi="Calibri"/>
                <w:color w:val="000000"/>
                <w:sz w:val="14"/>
              </w:rPr>
              <w:t>0.020</w:t>
            </w:r>
          </w:p>
        </w:tc>
        <w:tc>
          <w:tcPr>
            <w:tcW w:w="613" w:type="dxa"/>
            <w:shd w:val="clear" w:color="auto" w:fill="auto"/>
          </w:tcPr>
          <w:p w:rsidR="00A61E47" w:rsidRPr="00441E98" w:rsidRDefault="00A61E47" w:rsidP="00470859">
            <w:pPr>
              <w:jc w:val="center"/>
              <w:rPr>
                <w:rFonts w:ascii="Calibri" w:hAnsi="Calibri"/>
                <w:color w:val="000000"/>
                <w:sz w:val="14"/>
              </w:rPr>
            </w:pPr>
            <w:r w:rsidRPr="00441E98">
              <w:rPr>
                <w:rFonts w:ascii="Calibri" w:hAnsi="Calibri"/>
                <w:color w:val="000000"/>
                <w:sz w:val="14"/>
              </w:rPr>
              <w:t>0.022</w:t>
            </w:r>
          </w:p>
        </w:tc>
        <w:tc>
          <w:tcPr>
            <w:tcW w:w="664" w:type="dxa"/>
            <w:shd w:val="clear" w:color="auto" w:fill="auto"/>
          </w:tcPr>
          <w:p w:rsidR="00A61E47" w:rsidRPr="00441E98" w:rsidRDefault="00A61E47" w:rsidP="00470859">
            <w:pPr>
              <w:jc w:val="center"/>
              <w:rPr>
                <w:rFonts w:ascii="Calibri" w:hAnsi="Calibri"/>
                <w:color w:val="000000"/>
                <w:sz w:val="14"/>
              </w:rPr>
            </w:pPr>
            <w:r w:rsidRPr="00441E98">
              <w:rPr>
                <w:rFonts w:ascii="Calibri" w:hAnsi="Calibri"/>
                <w:color w:val="000000"/>
                <w:sz w:val="14"/>
              </w:rPr>
              <w:t>0.061</w:t>
            </w:r>
          </w:p>
        </w:tc>
      </w:tr>
      <w:tr w:rsidR="00A61E47" w:rsidRPr="00F25173" w:rsidTr="00470859">
        <w:trPr>
          <w:trHeight w:val="82"/>
        </w:trPr>
        <w:tc>
          <w:tcPr>
            <w:tcW w:w="573" w:type="dxa"/>
            <w:tcBorders>
              <w:bottom w:val="double" w:sz="4" w:space="0" w:color="auto"/>
            </w:tcBorders>
            <w:shd w:val="clear" w:color="auto" w:fill="FFFFFF" w:themeFill="background1"/>
            <w:noWrap/>
            <w:vAlign w:val="bottom"/>
            <w:hideMark/>
          </w:tcPr>
          <w:p w:rsidR="00A61E47" w:rsidRPr="00F25173" w:rsidRDefault="00A61E47" w:rsidP="00470859">
            <w:pPr>
              <w:jc w:val="center"/>
              <w:rPr>
                <w:rFonts w:ascii="Calibri" w:hAnsi="Calibri"/>
                <w:b/>
                <w:color w:val="000000"/>
                <w:sz w:val="14"/>
              </w:rPr>
            </w:pPr>
            <w:r w:rsidRPr="00F25173">
              <w:rPr>
                <w:rFonts w:ascii="Calibri" w:hAnsi="Calibri"/>
                <w:b/>
                <w:color w:val="000000"/>
                <w:sz w:val="14"/>
              </w:rPr>
              <w:t>500Hz</w:t>
            </w:r>
          </w:p>
        </w:tc>
        <w:tc>
          <w:tcPr>
            <w:tcW w:w="644" w:type="dxa"/>
            <w:tcBorders>
              <w:bottom w:val="double" w:sz="4" w:space="0" w:color="auto"/>
            </w:tcBorders>
            <w:shd w:val="clear" w:color="auto" w:fill="FFFFFF" w:themeFill="background1"/>
            <w:noWrap/>
            <w:vAlign w:val="bottom"/>
            <w:hideMark/>
          </w:tcPr>
          <w:p w:rsidR="00A61E47" w:rsidRPr="00F25173" w:rsidRDefault="00A61E47" w:rsidP="00470859">
            <w:pPr>
              <w:jc w:val="center"/>
              <w:rPr>
                <w:rFonts w:ascii="Calibri" w:hAnsi="Calibri"/>
                <w:b/>
                <w:color w:val="000000"/>
                <w:sz w:val="14"/>
              </w:rPr>
            </w:pPr>
            <w:r w:rsidRPr="00F25173">
              <w:rPr>
                <w:rFonts w:ascii="Calibri" w:hAnsi="Calibri"/>
                <w:b/>
                <w:color w:val="000000"/>
                <w:sz w:val="14"/>
              </w:rPr>
              <w:t>1000Hz</w:t>
            </w:r>
          </w:p>
        </w:tc>
        <w:tc>
          <w:tcPr>
            <w:tcW w:w="734" w:type="dxa"/>
            <w:tcBorders>
              <w:bottom w:val="double" w:sz="4" w:space="0" w:color="auto"/>
            </w:tcBorders>
            <w:shd w:val="clear" w:color="auto" w:fill="FFFFFF" w:themeFill="background1"/>
            <w:noWrap/>
            <w:vAlign w:val="bottom"/>
            <w:hideMark/>
          </w:tcPr>
          <w:p w:rsidR="00A61E47" w:rsidRPr="00F25173" w:rsidRDefault="00A61E47" w:rsidP="00470859">
            <w:pPr>
              <w:jc w:val="center"/>
              <w:rPr>
                <w:rFonts w:ascii="Calibri" w:hAnsi="Calibri"/>
                <w:color w:val="000000"/>
                <w:sz w:val="14"/>
              </w:rPr>
            </w:pPr>
            <w:r w:rsidRPr="00F25173">
              <w:rPr>
                <w:rFonts w:ascii="Calibri" w:hAnsi="Calibri"/>
                <w:color w:val="000000"/>
                <w:sz w:val="14"/>
              </w:rPr>
              <w:t>3.22E-08</w:t>
            </w:r>
          </w:p>
        </w:tc>
        <w:tc>
          <w:tcPr>
            <w:tcW w:w="749" w:type="dxa"/>
            <w:tcBorders>
              <w:bottom w:val="double" w:sz="4" w:space="0" w:color="auto"/>
            </w:tcBorders>
            <w:shd w:val="clear" w:color="auto" w:fill="FFFFFF" w:themeFill="background1"/>
            <w:noWrap/>
            <w:vAlign w:val="bottom"/>
            <w:hideMark/>
          </w:tcPr>
          <w:p w:rsidR="00A61E47" w:rsidRPr="00F25173" w:rsidRDefault="00A61E47" w:rsidP="00470859">
            <w:pPr>
              <w:jc w:val="center"/>
              <w:rPr>
                <w:rFonts w:ascii="Calibri" w:hAnsi="Calibri"/>
                <w:color w:val="000000"/>
                <w:sz w:val="14"/>
              </w:rPr>
            </w:pPr>
            <w:r w:rsidRPr="00F25173">
              <w:rPr>
                <w:rFonts w:ascii="Calibri" w:hAnsi="Calibri"/>
                <w:color w:val="000000"/>
                <w:sz w:val="14"/>
              </w:rPr>
              <w:t>0.001115</w:t>
            </w:r>
          </w:p>
        </w:tc>
        <w:tc>
          <w:tcPr>
            <w:tcW w:w="713" w:type="dxa"/>
            <w:tcBorders>
              <w:bottom w:val="double" w:sz="4" w:space="0" w:color="auto"/>
            </w:tcBorders>
            <w:shd w:val="clear" w:color="auto" w:fill="auto"/>
          </w:tcPr>
          <w:p w:rsidR="00A61E47" w:rsidRPr="00441E98" w:rsidRDefault="00A61E47" w:rsidP="00470859">
            <w:pPr>
              <w:jc w:val="center"/>
              <w:rPr>
                <w:rFonts w:ascii="Calibri" w:hAnsi="Calibri"/>
                <w:color w:val="000000"/>
                <w:sz w:val="14"/>
              </w:rPr>
            </w:pPr>
            <w:r w:rsidRPr="00441E98">
              <w:rPr>
                <w:rFonts w:ascii="Calibri" w:hAnsi="Calibri"/>
                <w:color w:val="000000"/>
                <w:sz w:val="14"/>
              </w:rPr>
              <w:t>0.077</w:t>
            </w:r>
          </w:p>
        </w:tc>
        <w:tc>
          <w:tcPr>
            <w:tcW w:w="663" w:type="dxa"/>
            <w:tcBorders>
              <w:bottom w:val="double" w:sz="4" w:space="0" w:color="auto"/>
            </w:tcBorders>
            <w:shd w:val="clear" w:color="auto" w:fill="auto"/>
          </w:tcPr>
          <w:p w:rsidR="00A61E47" w:rsidRPr="00441E98" w:rsidRDefault="00A61E47" w:rsidP="00470859">
            <w:pPr>
              <w:jc w:val="center"/>
              <w:rPr>
                <w:rFonts w:ascii="Calibri" w:hAnsi="Calibri"/>
                <w:color w:val="000000"/>
                <w:sz w:val="14"/>
              </w:rPr>
            </w:pPr>
            <w:r w:rsidRPr="00441E98">
              <w:rPr>
                <w:rFonts w:ascii="Calibri" w:hAnsi="Calibri"/>
                <w:color w:val="000000"/>
                <w:sz w:val="14"/>
              </w:rPr>
              <w:t>0.042</w:t>
            </w:r>
          </w:p>
        </w:tc>
        <w:tc>
          <w:tcPr>
            <w:tcW w:w="613" w:type="dxa"/>
            <w:tcBorders>
              <w:bottom w:val="double" w:sz="4" w:space="0" w:color="auto"/>
            </w:tcBorders>
            <w:shd w:val="clear" w:color="auto" w:fill="auto"/>
          </w:tcPr>
          <w:p w:rsidR="00A61E47" w:rsidRPr="00441E98" w:rsidRDefault="00A61E47" w:rsidP="00470859">
            <w:pPr>
              <w:jc w:val="center"/>
              <w:rPr>
                <w:rFonts w:ascii="Calibri" w:hAnsi="Calibri"/>
                <w:color w:val="000000"/>
                <w:sz w:val="14"/>
              </w:rPr>
            </w:pPr>
            <w:r w:rsidRPr="00441E98">
              <w:rPr>
                <w:rFonts w:ascii="Calibri" w:hAnsi="Calibri"/>
                <w:color w:val="000000"/>
                <w:sz w:val="14"/>
              </w:rPr>
              <w:t>0.035</w:t>
            </w:r>
          </w:p>
        </w:tc>
        <w:tc>
          <w:tcPr>
            <w:tcW w:w="664" w:type="dxa"/>
            <w:tcBorders>
              <w:bottom w:val="double" w:sz="4" w:space="0" w:color="auto"/>
            </w:tcBorders>
            <w:shd w:val="clear" w:color="auto" w:fill="auto"/>
          </w:tcPr>
          <w:p w:rsidR="00A61E47" w:rsidRPr="00441E98" w:rsidRDefault="00A61E47" w:rsidP="00470859">
            <w:pPr>
              <w:jc w:val="center"/>
              <w:rPr>
                <w:rFonts w:ascii="Calibri" w:hAnsi="Calibri"/>
                <w:color w:val="000000"/>
                <w:sz w:val="14"/>
              </w:rPr>
            </w:pPr>
            <w:r w:rsidRPr="00441E98">
              <w:rPr>
                <w:rFonts w:ascii="Calibri" w:hAnsi="Calibri"/>
                <w:color w:val="000000"/>
                <w:sz w:val="14"/>
              </w:rPr>
              <w:t>0.062</w:t>
            </w:r>
          </w:p>
        </w:tc>
      </w:tr>
    </w:tbl>
    <w:p w:rsidR="00D35DD1" w:rsidRDefault="00D35DD1" w:rsidP="00D35DD1">
      <w:pPr>
        <w:jc w:val="both"/>
        <w:rPr>
          <w:noProof/>
        </w:rPr>
      </w:pPr>
    </w:p>
    <w:p w:rsidR="00D35DD1" w:rsidRDefault="00D35DD1" w:rsidP="00D35DD1">
      <w:pPr>
        <w:pStyle w:val="Heading1"/>
        <w:rPr>
          <w:noProof/>
        </w:rPr>
      </w:pPr>
      <w:r>
        <w:rPr>
          <w:noProof/>
        </w:rPr>
        <w:t xml:space="preserve">Discussion </w:t>
      </w:r>
    </w:p>
    <w:p w:rsidR="00122CB6" w:rsidRDefault="00122CB6" w:rsidP="00122CB6">
      <w:pPr>
        <w:ind w:firstLine="284"/>
        <w:jc w:val="both"/>
      </w:pPr>
      <w:r>
        <w:t xml:space="preserve">The result of three applied methods shows the </w:t>
      </w:r>
      <w:r>
        <w:t xml:space="preserve">degradation of </w:t>
      </w:r>
      <w:r>
        <w:t xml:space="preserve">performance under </w:t>
      </w:r>
      <w:r>
        <w:t>real experiment compared to simulation.</w:t>
      </w:r>
    </w:p>
    <w:p w:rsidR="00A22E4C" w:rsidRDefault="00122CB6" w:rsidP="00837587">
      <w:pPr>
        <w:ind w:firstLine="202"/>
        <w:jc w:val="both"/>
      </w:pPr>
      <w:r>
        <w:t xml:space="preserve">Performance of TDICA decline </w:t>
      </w:r>
      <w:r>
        <w:t>radically</w:t>
      </w:r>
      <w:r>
        <w:t xml:space="preserve"> while the source signals mixed naturally compared to the simulation test</w:t>
      </w:r>
      <w:r>
        <w:t xml:space="preserve">. </w:t>
      </w:r>
      <w:r w:rsidRPr="00122CB6">
        <w:t xml:space="preserve"> </w:t>
      </w:r>
      <w:r>
        <w:t>There</w:t>
      </w:r>
      <w:r>
        <w:t xml:space="preserve"> </w:t>
      </w:r>
      <w:r>
        <w:t>are two explanation of this event. First, the performance of source separation decrease as the intensity of signal get attenuated by propagation, in other words the SNR of signal play big role. Second the signal as the distance increase and signal got attenuated, the intensity ratio and indirect sound got bigger. Since the FDICA and MSICA shown stable performances,</w:t>
      </w:r>
      <w:r>
        <w:t xml:space="preserve"> as shown in figure (3)</w:t>
      </w:r>
      <w:r>
        <w:t xml:space="preserve"> the first assumption got weak, and second assumption is more dependable. </w:t>
      </w:r>
    </w:p>
    <w:p w:rsidR="00A61E47" w:rsidRDefault="00A22E4C" w:rsidP="0069434C">
      <w:pPr>
        <w:jc w:val="both"/>
      </w:pPr>
      <w:r>
        <w:tab/>
        <w:t>The suspect of this condition is the scattering. In underwater communication the scattering occurred when the sound wave faces different temperature and salinity due to the increasing water pressure by depth of water</w:t>
      </w:r>
      <w:r w:rsidR="00EC302F">
        <w:t xml:space="preserve"> [</w:t>
      </w:r>
      <w:r>
        <w:t xml:space="preserve">. Since the tank had </w:t>
      </w:r>
      <w:proofErr w:type="spellStart"/>
      <w:r>
        <w:t>homogen</w:t>
      </w:r>
      <w:proofErr w:type="spellEnd"/>
      <w:r>
        <w:t xml:space="preserve"> salinity and temperature, the scattering suspected came from the surface of the water. The surface of the water act as a boundary </w:t>
      </w:r>
      <w:r>
        <w:lastRenderedPageBreak/>
        <w:t xml:space="preserve">between two different medium, which is water and air. This two different medium has different characteristic of sound propagation. This made the sound wave that came to the surface will be scattered. Another suspect of scattering is due to reflection of the wall. Since the wall have been covered by the absorber, the indirect sound wave that came from this event won’t be bigger than from the surface. </w:t>
      </w:r>
    </w:p>
    <w:p w:rsidR="00122CB6" w:rsidRDefault="00122CB6" w:rsidP="0069434C">
      <w:pPr>
        <w:ind w:firstLine="180"/>
        <w:jc w:val="both"/>
      </w:pPr>
      <w:r>
        <w:t xml:space="preserve">The reason of this hypothesis was the changing of signal distribution in the addition of distance between sources and hydrophones.  There were several causes of scattering which was occur in the sound propagation in water tank. One of them was the refracted sound by the surface of water in the tank. According to the central limit theorem, the distribution of independent component summation, tends to be Gaussian distribution. </w:t>
      </w:r>
    </w:p>
    <w:p w:rsidR="00122CB6" w:rsidRDefault="00122CB6" w:rsidP="00122CB6">
      <w:pPr>
        <w:jc w:val="both"/>
      </w:pPr>
      <w:r>
        <w:rPr>
          <w:noProof/>
        </w:rPr>
        <mc:AlternateContent>
          <mc:Choice Requires="wps">
            <w:drawing>
              <wp:inline distT="0" distB="0" distL="0" distR="0" wp14:anchorId="3CC881F9" wp14:editId="732EF769">
                <wp:extent cx="3268345" cy="3106420"/>
                <wp:effectExtent l="0" t="0" r="0" b="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268345" cy="3106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22CB6" w:rsidRDefault="00122CB6" w:rsidP="00122CB6">
                            <w:pPr>
                              <w:keepNext/>
                              <w:jc w:val="center"/>
                            </w:pPr>
                            <w:r>
                              <w:t>(</w:t>
                            </w:r>
                            <w:proofErr w:type="gramStart"/>
                            <w:r>
                              <w:t>a</w:t>
                            </w:r>
                            <w:proofErr w:type="gramEnd"/>
                            <w:r>
                              <w:t>)</w:t>
                            </w:r>
                            <w:r w:rsidRPr="009A0E4D">
                              <w:rPr>
                                <w:noProof/>
                              </w:rPr>
                              <w:drawing>
                                <wp:inline distT="0" distB="0" distL="0" distR="0" wp14:anchorId="6FE5A34A" wp14:editId="57B649D0">
                                  <wp:extent cx="1291414" cy="1276985"/>
                                  <wp:effectExtent l="0" t="0" r="0" b="0"/>
                                  <wp:docPr id="10" name="Picture 10" descr="H:\HOSHIN PROJECTZ 2\script\percobaan\TDICA\85\plot2\1jo-di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HOSHIN PROJECTZ 2\script\percobaan\TDICA\85\plot2\1jo-dist.jpe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039" t="6118" r="5588" b="68963"/>
                                          <a:stretch/>
                                        </pic:blipFill>
                                        <pic:spPr bwMode="auto">
                                          <a:xfrm>
                                            <a:off x="0" y="0"/>
                                            <a:ext cx="1309071" cy="1294445"/>
                                          </a:xfrm>
                                          <a:prstGeom prst="rect">
                                            <a:avLst/>
                                          </a:prstGeom>
                                          <a:noFill/>
                                          <a:ln>
                                            <a:noFill/>
                                          </a:ln>
                                          <a:extLst>
                                            <a:ext uri="{53640926-AAD7-44D8-BBD7-CCE9431645EC}">
                                              <a14:shadowObscured xmlns:a14="http://schemas.microsoft.com/office/drawing/2010/main"/>
                                            </a:ext>
                                          </a:extLst>
                                        </pic:spPr>
                                      </pic:pic>
                                    </a:graphicData>
                                  </a:graphic>
                                </wp:inline>
                              </w:drawing>
                            </w:r>
                            <w:r w:rsidRPr="009A0E4D">
                              <w:rPr>
                                <w:noProof/>
                              </w:rPr>
                              <w:drawing>
                                <wp:inline distT="0" distB="0" distL="0" distR="0" wp14:anchorId="073A9B30" wp14:editId="6E60461E">
                                  <wp:extent cx="1273115" cy="1245134"/>
                                  <wp:effectExtent l="0" t="0" r="0" b="0"/>
                                  <wp:docPr id="13" name="Picture 13" descr="H:\HOSHIN PROJECTZ 2\script\percobaan\TDICA\85\plot2\1jo-di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HOSHIN PROJECTZ 2\script\percobaan\TDICA\85\plot2\1jo-dist.jpe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534" t="36107" r="4578" b="38834"/>
                                          <a:stretch/>
                                        </pic:blipFill>
                                        <pic:spPr bwMode="auto">
                                          <a:xfrm>
                                            <a:off x="0" y="0"/>
                                            <a:ext cx="1284394" cy="1256165"/>
                                          </a:xfrm>
                                          <a:prstGeom prst="rect">
                                            <a:avLst/>
                                          </a:prstGeom>
                                          <a:noFill/>
                                          <a:ln>
                                            <a:noFill/>
                                          </a:ln>
                                          <a:extLst>
                                            <a:ext uri="{53640926-AAD7-44D8-BBD7-CCE9431645EC}">
                                              <a14:shadowObscured xmlns:a14="http://schemas.microsoft.com/office/drawing/2010/main"/>
                                            </a:ext>
                                          </a:extLst>
                                        </pic:spPr>
                                      </pic:pic>
                                    </a:graphicData>
                                  </a:graphic>
                                </wp:inline>
                              </w:drawing>
                            </w:r>
                            <w:r>
                              <w:t>(b)</w:t>
                            </w:r>
                          </w:p>
                          <w:p w:rsidR="00122CB6" w:rsidRDefault="00122CB6" w:rsidP="00122CB6">
                            <w:pPr>
                              <w:keepNext/>
                              <w:jc w:val="center"/>
                            </w:pPr>
                            <w:r>
                              <w:t>(c</w:t>
                            </w:r>
                            <w:proofErr w:type="gramStart"/>
                            <w:r>
                              <w:t>)</w:t>
                            </w:r>
                            <w:proofErr w:type="gramEnd"/>
                            <w:r w:rsidRPr="009A0E4D">
                              <w:rPr>
                                <w:noProof/>
                              </w:rPr>
                              <w:drawing>
                                <wp:inline distT="0" distB="0" distL="0" distR="0" wp14:anchorId="7E6EEA40" wp14:editId="001D951C">
                                  <wp:extent cx="1305393" cy="1325406"/>
                                  <wp:effectExtent l="0" t="0" r="0" b="0"/>
                                  <wp:docPr id="14" name="Picture 14" descr="H:\HOSHIN PROJECTZ 2\script\percobaan\TDICA\150\super gauss\plot2\1jo-di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HOSHIN PROJECTZ 2\script\percobaan\TDICA\150\super gauss\plot2\1jo-dist.jpe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018" t="66518" r="5597" b="8741"/>
                                          <a:stretch/>
                                        </pic:blipFill>
                                        <pic:spPr bwMode="auto">
                                          <a:xfrm>
                                            <a:off x="0" y="0"/>
                                            <a:ext cx="1329478" cy="134986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9EE1064" wp14:editId="0CF78F2B">
                                  <wp:extent cx="1484971" cy="1449686"/>
                                  <wp:effectExtent l="0" t="0" r="0" b="0"/>
                                  <wp:docPr id="15" name="Picture 15" descr="1jo-d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jo-dist"/>
                                          <pic:cNvPicPr>
                                            <a:picLocks noChangeAspect="1" noChangeArrowheads="1"/>
                                          </pic:cNvPicPr>
                                        </pic:nvPicPr>
                                        <pic:blipFill>
                                          <a:blip r:embed="rId16">
                                            <a:extLst>
                                              <a:ext uri="{28A0092B-C50C-407E-A947-70E740481C1C}">
                                                <a14:useLocalDpi xmlns:a14="http://schemas.microsoft.com/office/drawing/2010/main" val="0"/>
                                              </a:ext>
                                            </a:extLst>
                                          </a:blip>
                                          <a:srcRect l="3053" t="65462" r="269" b="7906"/>
                                          <a:stretch>
                                            <a:fillRect/>
                                          </a:stretch>
                                        </pic:blipFill>
                                        <pic:spPr bwMode="auto">
                                          <a:xfrm>
                                            <a:off x="0" y="0"/>
                                            <a:ext cx="1493997" cy="1458498"/>
                                          </a:xfrm>
                                          <a:prstGeom prst="rect">
                                            <a:avLst/>
                                          </a:prstGeom>
                                          <a:noFill/>
                                          <a:ln>
                                            <a:noFill/>
                                          </a:ln>
                                        </pic:spPr>
                                      </pic:pic>
                                    </a:graphicData>
                                  </a:graphic>
                                </wp:inline>
                              </w:drawing>
                            </w:r>
                            <w:r>
                              <w:t>(d)</w:t>
                            </w:r>
                          </w:p>
                          <w:p w:rsidR="00122CB6" w:rsidRPr="0002611E" w:rsidRDefault="00122CB6" w:rsidP="00122CB6">
                            <w:pPr>
                              <w:pStyle w:val="Caption"/>
                              <w:ind w:left="-142" w:firstLine="0"/>
                              <w:rPr>
                                <w:color w:val="auto"/>
                                <w:sz w:val="16"/>
                              </w:rPr>
                            </w:pPr>
                            <w:r>
                              <w:rPr>
                                <w:b w:val="0"/>
                                <w:color w:val="auto"/>
                                <w:sz w:val="16"/>
                              </w:rPr>
                              <w:t xml:space="preserve">Figure </w:t>
                            </w:r>
                            <w:r w:rsidR="000F5DA8">
                              <w:rPr>
                                <w:b w:val="0"/>
                                <w:color w:val="auto"/>
                                <w:sz w:val="16"/>
                              </w:rPr>
                              <w:t>5</w:t>
                            </w:r>
                            <w:r>
                              <w:rPr>
                                <w:b w:val="0"/>
                                <w:color w:val="auto"/>
                                <w:sz w:val="16"/>
                              </w:rPr>
                              <w:t xml:space="preserve">. Distribution of Testing Signal </w:t>
                            </w:r>
                            <w:r w:rsidRPr="0002611E">
                              <w:rPr>
                                <w:b w:val="0"/>
                                <w:color w:val="auto"/>
                                <w:sz w:val="16"/>
                              </w:rPr>
                              <w:t xml:space="preserve">Ship </w:t>
                            </w:r>
                            <w:proofErr w:type="spellStart"/>
                            <w:r w:rsidRPr="0002611E">
                              <w:rPr>
                                <w:b w:val="0"/>
                                <w:color w:val="auto"/>
                                <w:sz w:val="16"/>
                              </w:rPr>
                              <w:t>dan</w:t>
                            </w:r>
                            <w:proofErr w:type="spellEnd"/>
                            <w:r w:rsidRPr="0002611E">
                              <w:rPr>
                                <w:b w:val="0"/>
                                <w:color w:val="auto"/>
                                <w:sz w:val="16"/>
                              </w:rPr>
                              <w:t xml:space="preserve"> </w:t>
                            </w:r>
                            <w:proofErr w:type="gramStart"/>
                            <w:r w:rsidRPr="0002611E">
                              <w:rPr>
                                <w:b w:val="0"/>
                                <w:color w:val="auto"/>
                                <w:sz w:val="16"/>
                              </w:rPr>
                              <w:t>Ping ;</w:t>
                            </w:r>
                            <w:proofErr w:type="gramEnd"/>
                            <w:r w:rsidRPr="0002611E">
                              <w:rPr>
                                <w:b w:val="0"/>
                                <w:color w:val="auto"/>
                                <w:sz w:val="16"/>
                              </w:rPr>
                              <w:t xml:space="preserve"> (a) </w:t>
                            </w:r>
                            <w:r>
                              <w:rPr>
                                <w:b w:val="0"/>
                                <w:color w:val="auto"/>
                                <w:sz w:val="16"/>
                              </w:rPr>
                              <w:t xml:space="preserve">baseline </w:t>
                            </w:r>
                            <w:r w:rsidRPr="0002611E">
                              <w:rPr>
                                <w:b w:val="0"/>
                                <w:color w:val="auto"/>
                                <w:sz w:val="16"/>
                              </w:rPr>
                              <w:t xml:space="preserve">; (b) </w:t>
                            </w:r>
                            <w:r>
                              <w:rPr>
                                <w:b w:val="0"/>
                                <w:color w:val="auto"/>
                                <w:sz w:val="16"/>
                              </w:rPr>
                              <w:t xml:space="preserve">distance </w:t>
                            </w:r>
                            <w:r w:rsidRPr="0002611E">
                              <w:rPr>
                                <w:b w:val="0"/>
                                <w:color w:val="auto"/>
                                <w:sz w:val="16"/>
                              </w:rPr>
                              <w:t xml:space="preserve">85 cm; (c) </w:t>
                            </w:r>
                            <w:proofErr w:type="spellStart"/>
                            <w:r>
                              <w:rPr>
                                <w:b w:val="0"/>
                                <w:color w:val="auto"/>
                                <w:sz w:val="16"/>
                              </w:rPr>
                              <w:t>dnstance</w:t>
                            </w:r>
                            <w:proofErr w:type="spellEnd"/>
                            <w:r w:rsidRPr="0002611E">
                              <w:rPr>
                                <w:b w:val="0"/>
                                <w:color w:val="auto"/>
                                <w:sz w:val="16"/>
                              </w:rPr>
                              <w:t xml:space="preserve"> 100 cm; (d) </w:t>
                            </w:r>
                            <w:r>
                              <w:rPr>
                                <w:b w:val="0"/>
                                <w:color w:val="auto"/>
                                <w:sz w:val="16"/>
                              </w:rPr>
                              <w:t>distance 150 cm</w:t>
                            </w:r>
                          </w:p>
                          <w:p w:rsidR="00122CB6" w:rsidRDefault="00122CB6" w:rsidP="00122CB6"/>
                        </w:txbxContent>
                      </wps:txbx>
                      <wps:bodyPr rot="0" vert="horz" wrap="square" lIns="91440" tIns="45720" rIns="91440" bIns="45720" anchor="t" anchorCtr="0" upright="1">
                        <a:noAutofit/>
                      </wps:bodyPr>
                    </wps:wsp>
                  </a:graphicData>
                </a:graphic>
              </wp:inline>
            </w:drawing>
          </mc:Choice>
          <mc:Fallback>
            <w:pict>
              <v:shape w14:anchorId="3CC881F9" id="Text Box 2" o:spid="_x0000_s1028" type="#_x0000_t202" style="width:257.35pt;height:24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" stroked="f">
                <v:path arrowok="t"/>
                <v:textbox>
                  <w:txbxContent>
                    <w:p w:rsidR="00122CB6" w:rsidRDefault="00122CB6" w:rsidP="00122CB6">
                      <w:pPr>
                        <w:keepNext/>
                        <w:jc w:val="center"/>
                      </w:pPr>
                      <w:r>
                        <w:t>(</w:t>
                      </w:r>
                      <w:proofErr w:type="gramStart"/>
                      <w:r>
                        <w:t>a</w:t>
                      </w:r>
                      <w:proofErr w:type="gramEnd"/>
                      <w:r>
                        <w:t>)</w:t>
                      </w:r>
                      <w:r w:rsidRPr="009A0E4D">
                        <w:rPr>
                          <w:noProof/>
                        </w:rPr>
                        <w:drawing>
                          <wp:inline distT="0" distB="0" distL="0" distR="0" wp14:anchorId="6FE5A34A" wp14:editId="57B649D0">
                            <wp:extent cx="1291414" cy="1276985"/>
                            <wp:effectExtent l="0" t="0" r="0" b="0"/>
                            <wp:docPr id="10" name="Picture 10" descr="H:\HOSHIN PROJECTZ 2\script\percobaan\TDICA\85\plot2\1jo-di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HOSHIN PROJECTZ 2\script\percobaan\TDICA\85\plot2\1jo-dist.jpe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039" t="6118" r="5588" b="68963"/>
                                    <a:stretch/>
                                  </pic:blipFill>
                                  <pic:spPr bwMode="auto">
                                    <a:xfrm>
                                      <a:off x="0" y="0"/>
                                      <a:ext cx="1309071" cy="1294445"/>
                                    </a:xfrm>
                                    <a:prstGeom prst="rect">
                                      <a:avLst/>
                                    </a:prstGeom>
                                    <a:noFill/>
                                    <a:ln>
                                      <a:noFill/>
                                    </a:ln>
                                    <a:extLst>
                                      <a:ext uri="{53640926-AAD7-44D8-BBD7-CCE9431645EC}">
                                        <a14:shadowObscured xmlns:a14="http://schemas.microsoft.com/office/drawing/2010/main"/>
                                      </a:ext>
                                    </a:extLst>
                                  </pic:spPr>
                                </pic:pic>
                              </a:graphicData>
                            </a:graphic>
                          </wp:inline>
                        </w:drawing>
                      </w:r>
                      <w:r w:rsidRPr="009A0E4D">
                        <w:rPr>
                          <w:noProof/>
                        </w:rPr>
                        <w:drawing>
                          <wp:inline distT="0" distB="0" distL="0" distR="0" wp14:anchorId="073A9B30" wp14:editId="6E60461E">
                            <wp:extent cx="1273115" cy="1245134"/>
                            <wp:effectExtent l="0" t="0" r="0" b="0"/>
                            <wp:docPr id="13" name="Picture 13" descr="H:\HOSHIN PROJECTZ 2\script\percobaan\TDICA\85\plot2\1jo-di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HOSHIN PROJECTZ 2\script\percobaan\TDICA\85\plot2\1jo-dist.jpe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534" t="36107" r="4578" b="38834"/>
                                    <a:stretch/>
                                  </pic:blipFill>
                                  <pic:spPr bwMode="auto">
                                    <a:xfrm>
                                      <a:off x="0" y="0"/>
                                      <a:ext cx="1284394" cy="1256165"/>
                                    </a:xfrm>
                                    <a:prstGeom prst="rect">
                                      <a:avLst/>
                                    </a:prstGeom>
                                    <a:noFill/>
                                    <a:ln>
                                      <a:noFill/>
                                    </a:ln>
                                    <a:extLst>
                                      <a:ext uri="{53640926-AAD7-44D8-BBD7-CCE9431645EC}">
                                        <a14:shadowObscured xmlns:a14="http://schemas.microsoft.com/office/drawing/2010/main"/>
                                      </a:ext>
                                    </a:extLst>
                                  </pic:spPr>
                                </pic:pic>
                              </a:graphicData>
                            </a:graphic>
                          </wp:inline>
                        </w:drawing>
                      </w:r>
                      <w:r>
                        <w:t>(b)</w:t>
                      </w:r>
                    </w:p>
                    <w:p w:rsidR="00122CB6" w:rsidRDefault="00122CB6" w:rsidP="00122CB6">
                      <w:pPr>
                        <w:keepNext/>
                        <w:jc w:val="center"/>
                      </w:pPr>
                      <w:r>
                        <w:t>(c</w:t>
                      </w:r>
                      <w:proofErr w:type="gramStart"/>
                      <w:r>
                        <w:t>)</w:t>
                      </w:r>
                      <w:proofErr w:type="gramEnd"/>
                      <w:r w:rsidRPr="009A0E4D">
                        <w:rPr>
                          <w:noProof/>
                        </w:rPr>
                        <w:drawing>
                          <wp:inline distT="0" distB="0" distL="0" distR="0" wp14:anchorId="7E6EEA40" wp14:editId="001D951C">
                            <wp:extent cx="1305393" cy="1325406"/>
                            <wp:effectExtent l="0" t="0" r="0" b="0"/>
                            <wp:docPr id="14" name="Picture 14" descr="H:\HOSHIN PROJECTZ 2\script\percobaan\TDICA\150\super gauss\plot2\1jo-di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HOSHIN PROJECTZ 2\script\percobaan\TDICA\150\super gauss\plot2\1jo-dist.jpe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018" t="66518" r="5597" b="8741"/>
                                    <a:stretch/>
                                  </pic:blipFill>
                                  <pic:spPr bwMode="auto">
                                    <a:xfrm>
                                      <a:off x="0" y="0"/>
                                      <a:ext cx="1329478" cy="134986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9EE1064" wp14:editId="0CF78F2B">
                            <wp:extent cx="1484971" cy="1449686"/>
                            <wp:effectExtent l="0" t="0" r="0" b="0"/>
                            <wp:docPr id="15" name="Picture 15" descr="1jo-d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jo-dist"/>
                                    <pic:cNvPicPr>
                                      <a:picLocks noChangeAspect="1" noChangeArrowheads="1"/>
                                    </pic:cNvPicPr>
                                  </pic:nvPicPr>
                                  <pic:blipFill>
                                    <a:blip r:embed="rId16">
                                      <a:extLst>
                                        <a:ext uri="{28A0092B-C50C-407E-A947-70E740481C1C}">
                                          <a14:useLocalDpi xmlns:a14="http://schemas.microsoft.com/office/drawing/2010/main" val="0"/>
                                        </a:ext>
                                      </a:extLst>
                                    </a:blip>
                                    <a:srcRect l="3053" t="65462" r="269" b="7906"/>
                                    <a:stretch>
                                      <a:fillRect/>
                                    </a:stretch>
                                  </pic:blipFill>
                                  <pic:spPr bwMode="auto">
                                    <a:xfrm>
                                      <a:off x="0" y="0"/>
                                      <a:ext cx="1493997" cy="1458498"/>
                                    </a:xfrm>
                                    <a:prstGeom prst="rect">
                                      <a:avLst/>
                                    </a:prstGeom>
                                    <a:noFill/>
                                    <a:ln>
                                      <a:noFill/>
                                    </a:ln>
                                  </pic:spPr>
                                </pic:pic>
                              </a:graphicData>
                            </a:graphic>
                          </wp:inline>
                        </w:drawing>
                      </w:r>
                      <w:r>
                        <w:t>(d)</w:t>
                      </w:r>
                    </w:p>
                    <w:p w:rsidR="00122CB6" w:rsidRPr="0002611E" w:rsidRDefault="00122CB6" w:rsidP="00122CB6">
                      <w:pPr>
                        <w:pStyle w:val="Caption"/>
                        <w:ind w:left="-142" w:firstLine="0"/>
                        <w:rPr>
                          <w:color w:val="auto"/>
                          <w:sz w:val="16"/>
                        </w:rPr>
                      </w:pPr>
                      <w:r>
                        <w:rPr>
                          <w:b w:val="0"/>
                          <w:color w:val="auto"/>
                          <w:sz w:val="16"/>
                        </w:rPr>
                        <w:t xml:space="preserve">Figure </w:t>
                      </w:r>
                      <w:r w:rsidR="000F5DA8">
                        <w:rPr>
                          <w:b w:val="0"/>
                          <w:color w:val="auto"/>
                          <w:sz w:val="16"/>
                        </w:rPr>
                        <w:t>5</w:t>
                      </w:r>
                      <w:r>
                        <w:rPr>
                          <w:b w:val="0"/>
                          <w:color w:val="auto"/>
                          <w:sz w:val="16"/>
                        </w:rPr>
                        <w:t xml:space="preserve">. Distribution of Testing Signal </w:t>
                      </w:r>
                      <w:r w:rsidRPr="0002611E">
                        <w:rPr>
                          <w:b w:val="0"/>
                          <w:color w:val="auto"/>
                          <w:sz w:val="16"/>
                        </w:rPr>
                        <w:t xml:space="preserve">Ship </w:t>
                      </w:r>
                      <w:proofErr w:type="spellStart"/>
                      <w:r w:rsidRPr="0002611E">
                        <w:rPr>
                          <w:b w:val="0"/>
                          <w:color w:val="auto"/>
                          <w:sz w:val="16"/>
                        </w:rPr>
                        <w:t>dan</w:t>
                      </w:r>
                      <w:proofErr w:type="spellEnd"/>
                      <w:r w:rsidRPr="0002611E">
                        <w:rPr>
                          <w:b w:val="0"/>
                          <w:color w:val="auto"/>
                          <w:sz w:val="16"/>
                        </w:rPr>
                        <w:t xml:space="preserve"> </w:t>
                      </w:r>
                      <w:proofErr w:type="gramStart"/>
                      <w:r w:rsidRPr="0002611E">
                        <w:rPr>
                          <w:b w:val="0"/>
                          <w:color w:val="auto"/>
                          <w:sz w:val="16"/>
                        </w:rPr>
                        <w:t>Ping ;</w:t>
                      </w:r>
                      <w:proofErr w:type="gramEnd"/>
                      <w:r w:rsidRPr="0002611E">
                        <w:rPr>
                          <w:b w:val="0"/>
                          <w:color w:val="auto"/>
                          <w:sz w:val="16"/>
                        </w:rPr>
                        <w:t xml:space="preserve"> (a) </w:t>
                      </w:r>
                      <w:r>
                        <w:rPr>
                          <w:b w:val="0"/>
                          <w:color w:val="auto"/>
                          <w:sz w:val="16"/>
                        </w:rPr>
                        <w:t xml:space="preserve">baseline </w:t>
                      </w:r>
                      <w:r w:rsidRPr="0002611E">
                        <w:rPr>
                          <w:b w:val="0"/>
                          <w:color w:val="auto"/>
                          <w:sz w:val="16"/>
                        </w:rPr>
                        <w:t xml:space="preserve">; (b) </w:t>
                      </w:r>
                      <w:r>
                        <w:rPr>
                          <w:b w:val="0"/>
                          <w:color w:val="auto"/>
                          <w:sz w:val="16"/>
                        </w:rPr>
                        <w:t xml:space="preserve">distance </w:t>
                      </w:r>
                      <w:r w:rsidRPr="0002611E">
                        <w:rPr>
                          <w:b w:val="0"/>
                          <w:color w:val="auto"/>
                          <w:sz w:val="16"/>
                        </w:rPr>
                        <w:t xml:space="preserve">85 cm; (c) </w:t>
                      </w:r>
                      <w:proofErr w:type="spellStart"/>
                      <w:r>
                        <w:rPr>
                          <w:b w:val="0"/>
                          <w:color w:val="auto"/>
                          <w:sz w:val="16"/>
                        </w:rPr>
                        <w:t>dnstance</w:t>
                      </w:r>
                      <w:proofErr w:type="spellEnd"/>
                      <w:r w:rsidRPr="0002611E">
                        <w:rPr>
                          <w:b w:val="0"/>
                          <w:color w:val="auto"/>
                          <w:sz w:val="16"/>
                        </w:rPr>
                        <w:t xml:space="preserve"> 100 cm; (d) </w:t>
                      </w:r>
                      <w:r>
                        <w:rPr>
                          <w:b w:val="0"/>
                          <w:color w:val="auto"/>
                          <w:sz w:val="16"/>
                        </w:rPr>
                        <w:t>distance 150 cm</w:t>
                      </w:r>
                    </w:p>
                    <w:p w:rsidR="00122CB6" w:rsidRDefault="00122CB6" w:rsidP="00122CB6"/>
                  </w:txbxContent>
                </v:textbox>
                <w10:anchorlock/>
              </v:shape>
            </w:pict>
          </mc:Fallback>
        </mc:AlternateContent>
      </w:r>
      <w:r w:rsidR="0069434C">
        <w:t xml:space="preserve">Sources of scattered sound act as new sound sources. </w:t>
      </w:r>
      <w:r>
        <w:t xml:space="preserve">While there was a large number of scattering, there were also the large number of summation signal, thus the independent assumption of source signal collapsed in each addition of sensors distance from the sources. Figure 9 shows is joint distribution of testing signals ship and pink, indicated by its scatter plot. It is show that the distribution of both signal tends to be Gaussian for the increasing of distance. For addition, the taken hypothesis above would cause the assumption of instantaneous mixture collapsed, since there were phase different in each scatter wave, which was the reason of decreasing performance of TDICA in addition of distance. </w:t>
      </w:r>
    </w:p>
    <w:p w:rsidR="00837587" w:rsidRPr="005437ED" w:rsidRDefault="00837587" w:rsidP="00122CB6">
      <w:pPr>
        <w:jc w:val="both"/>
        <w:rPr>
          <w:sz w:val="16"/>
        </w:rPr>
      </w:pPr>
    </w:p>
    <w:p w:rsidR="006C21DE" w:rsidRDefault="00516B64" w:rsidP="00DE0707">
      <w:pPr>
        <w:pStyle w:val="Heading1"/>
        <w:ind w:left="142" w:hanging="142"/>
        <w:rPr>
          <w:lang w:val="it-IT"/>
        </w:rPr>
      </w:pPr>
      <w:r>
        <w:rPr>
          <w:lang w:val="it-IT"/>
        </w:rPr>
        <w:t>Conclusion</w:t>
      </w:r>
    </w:p>
    <w:p w:rsidR="0089035F" w:rsidRDefault="0089035F" w:rsidP="00B533B4">
      <w:pPr>
        <w:ind w:left="284" w:hanging="284"/>
        <w:jc w:val="both"/>
      </w:pPr>
      <w:r>
        <w:t xml:space="preserve">1. </w:t>
      </w:r>
      <w:r>
        <w:tab/>
      </w:r>
      <w:r w:rsidR="00B533B4">
        <w:t xml:space="preserve">MSICA and FDICA shows almost equal value of MSE, and the TDICA method shows significant decreasing of performance for each addition of recorded distance.  </w:t>
      </w:r>
    </w:p>
    <w:p w:rsidR="0069434C" w:rsidRDefault="0089035F" w:rsidP="00B533B4">
      <w:pPr>
        <w:ind w:left="284" w:hanging="284"/>
        <w:jc w:val="both"/>
      </w:pPr>
      <w:r>
        <w:t>2.</w:t>
      </w:r>
      <w:r>
        <w:tab/>
      </w:r>
      <w:r w:rsidR="000D413D">
        <w:t xml:space="preserve">In terms of source signal mixed naturally, the result shows performance below the simulation one. The best value of MSE only reach 0.01 for MSICA applied. </w:t>
      </w:r>
    </w:p>
    <w:p w:rsidR="0069434C" w:rsidRDefault="0069434C" w:rsidP="00837587">
      <w:pPr>
        <w:pStyle w:val="Heading1"/>
        <w:numPr>
          <w:ilvl w:val="0"/>
          <w:numId w:val="0"/>
        </w:numPr>
        <w:ind w:left="142"/>
        <w:rPr>
          <w:lang w:val="it-IT"/>
        </w:rPr>
      </w:pPr>
      <w:r>
        <w:lastRenderedPageBreak/>
        <w:t xml:space="preserve">XI. </w:t>
      </w:r>
      <w:r>
        <w:rPr>
          <w:lang w:val="it-IT"/>
        </w:rPr>
        <w:t>Recomendation</w:t>
      </w:r>
    </w:p>
    <w:p w:rsidR="0069434C" w:rsidRPr="0069434C" w:rsidRDefault="0069434C" w:rsidP="0069434C">
      <w:pPr>
        <w:jc w:val="both"/>
      </w:pPr>
      <w:r>
        <w:t xml:space="preserve"> </w:t>
      </w:r>
    </w:p>
    <w:p w:rsidR="00110453" w:rsidRDefault="0089035F" w:rsidP="0089035F">
      <w:pPr>
        <w:tabs>
          <w:tab w:val="left" w:pos="284"/>
        </w:tabs>
        <w:ind w:left="284" w:hanging="284"/>
        <w:jc w:val="both"/>
      </w:pPr>
      <w:r w:rsidRPr="009305F6">
        <w:t>1.</w:t>
      </w:r>
      <w:r w:rsidRPr="009305F6">
        <w:tab/>
      </w:r>
      <w:r w:rsidR="00110453">
        <w:t xml:space="preserve">Pre-filtering is required in data </w:t>
      </w:r>
      <w:proofErr w:type="spellStart"/>
      <w:r w:rsidR="00110453">
        <w:t>acquistision</w:t>
      </w:r>
      <w:proofErr w:type="spellEnd"/>
      <w:r w:rsidR="00110453">
        <w:t xml:space="preserve"> stage to eliminate the effect of harmonic distortion generated by the speaker.</w:t>
      </w:r>
      <w:r w:rsidR="00110453" w:rsidRPr="009305F6">
        <w:t xml:space="preserve"> </w:t>
      </w:r>
    </w:p>
    <w:p w:rsidR="0069434C" w:rsidRDefault="0069434C" w:rsidP="0089035F">
      <w:pPr>
        <w:tabs>
          <w:tab w:val="left" w:pos="284"/>
        </w:tabs>
        <w:ind w:left="284" w:hanging="284"/>
        <w:jc w:val="both"/>
      </w:pPr>
      <w:r>
        <w:t>2.</w:t>
      </w:r>
      <w:r>
        <w:tab/>
        <w:t xml:space="preserve">The water tank impulse response can be accounted while modelling the </w:t>
      </w:r>
      <w:proofErr w:type="spellStart"/>
      <w:r>
        <w:t>convolutive</w:t>
      </w:r>
      <w:proofErr w:type="spellEnd"/>
      <w:r>
        <w:t xml:space="preserve"> mixture, in order to get better </w:t>
      </w:r>
      <w:proofErr w:type="spellStart"/>
      <w:r>
        <w:t>simmulation</w:t>
      </w:r>
      <w:proofErr w:type="spellEnd"/>
    </w:p>
    <w:p w:rsidR="0089035F" w:rsidRPr="005F1DB4" w:rsidRDefault="0069434C" w:rsidP="0089035F">
      <w:pPr>
        <w:tabs>
          <w:tab w:val="left" w:pos="284"/>
        </w:tabs>
        <w:ind w:left="284" w:hanging="284"/>
        <w:jc w:val="both"/>
        <w:rPr>
          <w:rStyle w:val="BookTitle"/>
          <w:b w:val="0"/>
          <w:bCs w:val="0"/>
          <w:smallCaps w:val="0"/>
          <w:szCs w:val="24"/>
        </w:rPr>
      </w:pPr>
      <w:r>
        <w:t>3</w:t>
      </w:r>
      <w:r w:rsidR="0089035F" w:rsidRPr="009305F6">
        <w:t xml:space="preserve">.  </w:t>
      </w:r>
      <w:r w:rsidR="0089035F">
        <w:tab/>
      </w:r>
      <w:r>
        <w:t>Additional measurement position in variation of depth need to be add in order to have understanding major source of scattering</w:t>
      </w:r>
    </w:p>
    <w:p w:rsidR="00CA142A" w:rsidRPr="00CA142A" w:rsidRDefault="00CA142A" w:rsidP="00AB0DD7">
      <w:pPr>
        <w:ind w:left="426" w:hanging="426"/>
        <w:rPr>
          <w:i/>
        </w:rPr>
      </w:pPr>
    </w:p>
    <w:p w:rsidR="00AB0DD7" w:rsidRPr="00DE0707" w:rsidRDefault="000E7CD5" w:rsidP="00AD3D66">
      <w:pPr>
        <w:pStyle w:val="Heading1"/>
        <w:numPr>
          <w:ilvl w:val="0"/>
          <w:numId w:val="0"/>
        </w:numPr>
        <w:ind w:left="360"/>
        <w:rPr>
          <w:rStyle w:val="BookTitle"/>
          <w:b w:val="0"/>
          <w:szCs w:val="24"/>
        </w:rPr>
      </w:pPr>
      <w:r>
        <w:rPr>
          <w:rStyle w:val="BookTitle"/>
          <w:b w:val="0"/>
          <w:szCs w:val="24"/>
        </w:rPr>
        <w:t>REFRENCES</w:t>
      </w:r>
    </w:p>
    <w:p w:rsidR="004A1A93" w:rsidRPr="004A1A93" w:rsidRDefault="004A1A93" w:rsidP="004A1A93">
      <w:pPr>
        <w:tabs>
          <w:tab w:val="left" w:pos="426"/>
        </w:tabs>
        <w:ind w:left="426" w:hanging="426"/>
        <w:jc w:val="both"/>
        <w:rPr>
          <w:color w:val="000000" w:themeColor="text1"/>
          <w:sz w:val="16"/>
          <w:szCs w:val="16"/>
        </w:rPr>
      </w:pPr>
      <w:r w:rsidRPr="004A1A93">
        <w:rPr>
          <w:color w:val="000000" w:themeColor="text1"/>
          <w:sz w:val="16"/>
          <w:szCs w:val="16"/>
        </w:rPr>
        <w:t>[1]</w:t>
      </w:r>
      <w:r w:rsidRPr="004A1A93">
        <w:rPr>
          <w:color w:val="000000" w:themeColor="text1"/>
          <w:sz w:val="16"/>
          <w:szCs w:val="16"/>
        </w:rPr>
        <w:tab/>
      </w:r>
      <w:proofErr w:type="spellStart"/>
      <w:r w:rsidRPr="004A1A93">
        <w:rPr>
          <w:color w:val="000000" w:themeColor="text1"/>
          <w:sz w:val="16"/>
          <w:szCs w:val="16"/>
        </w:rPr>
        <w:t>Cochard</w:t>
      </w:r>
      <w:proofErr w:type="spellEnd"/>
      <w:r w:rsidRPr="004A1A93">
        <w:rPr>
          <w:color w:val="000000" w:themeColor="text1"/>
          <w:sz w:val="16"/>
          <w:szCs w:val="16"/>
        </w:rPr>
        <w:t xml:space="preserve">, N., </w:t>
      </w:r>
      <w:proofErr w:type="spellStart"/>
      <w:r w:rsidRPr="004A1A93">
        <w:rPr>
          <w:color w:val="000000" w:themeColor="text1"/>
          <w:sz w:val="16"/>
          <w:szCs w:val="16"/>
        </w:rPr>
        <w:t>Lacoume</w:t>
      </w:r>
      <w:proofErr w:type="spellEnd"/>
      <w:r w:rsidRPr="004A1A93">
        <w:rPr>
          <w:color w:val="000000" w:themeColor="text1"/>
          <w:sz w:val="16"/>
          <w:szCs w:val="16"/>
        </w:rPr>
        <w:t xml:space="preserve">, J. L. 2000 “Underwater Acoustic Noise Measurement in Test </w:t>
      </w:r>
      <w:proofErr w:type="spellStart"/>
      <w:r w:rsidRPr="004A1A93">
        <w:rPr>
          <w:color w:val="000000" w:themeColor="text1"/>
          <w:sz w:val="16"/>
          <w:szCs w:val="16"/>
        </w:rPr>
        <w:t>Tank”.IEEE</w:t>
      </w:r>
      <w:proofErr w:type="spellEnd"/>
      <w:r w:rsidRPr="004A1A93">
        <w:rPr>
          <w:color w:val="000000" w:themeColor="text1"/>
          <w:sz w:val="16"/>
          <w:szCs w:val="16"/>
        </w:rPr>
        <w:t xml:space="preserve"> Journal of Oceanic Engineering, 25(1)</w:t>
      </w:r>
    </w:p>
    <w:p w:rsidR="0069434C" w:rsidRDefault="004A1A93" w:rsidP="004A1A93">
      <w:pPr>
        <w:tabs>
          <w:tab w:val="left" w:pos="426"/>
        </w:tabs>
        <w:spacing w:line="276" w:lineRule="auto"/>
        <w:ind w:left="426" w:hanging="426"/>
        <w:jc w:val="both"/>
        <w:rPr>
          <w:color w:val="000000" w:themeColor="text1"/>
          <w:sz w:val="16"/>
          <w:szCs w:val="16"/>
        </w:rPr>
      </w:pPr>
      <w:r w:rsidRPr="004A1A93">
        <w:rPr>
          <w:color w:val="000000" w:themeColor="text1"/>
          <w:sz w:val="16"/>
          <w:szCs w:val="16"/>
        </w:rPr>
        <w:t>[2]</w:t>
      </w:r>
      <w:r w:rsidRPr="004A1A93">
        <w:rPr>
          <w:color w:val="000000" w:themeColor="text1"/>
          <w:sz w:val="16"/>
          <w:szCs w:val="16"/>
        </w:rPr>
        <w:tab/>
      </w:r>
      <w:r w:rsidR="0069434C" w:rsidRPr="004A1A93">
        <w:rPr>
          <w:sz w:val="16"/>
          <w:szCs w:val="16"/>
        </w:rPr>
        <w:t xml:space="preserve">Nishikawa, T., </w:t>
      </w:r>
      <w:proofErr w:type="spellStart"/>
      <w:r w:rsidR="0069434C" w:rsidRPr="004A1A93">
        <w:rPr>
          <w:sz w:val="16"/>
          <w:szCs w:val="16"/>
        </w:rPr>
        <w:t>Saruwatari</w:t>
      </w:r>
      <w:proofErr w:type="spellEnd"/>
      <w:r w:rsidR="0069434C" w:rsidRPr="004A1A93">
        <w:rPr>
          <w:sz w:val="16"/>
          <w:szCs w:val="16"/>
        </w:rPr>
        <w:t xml:space="preserve">, H., </w:t>
      </w:r>
      <w:proofErr w:type="spellStart"/>
      <w:r w:rsidR="0069434C" w:rsidRPr="004A1A93">
        <w:rPr>
          <w:sz w:val="16"/>
          <w:szCs w:val="16"/>
        </w:rPr>
        <w:t>dan</w:t>
      </w:r>
      <w:proofErr w:type="spellEnd"/>
      <w:r w:rsidR="0069434C" w:rsidRPr="004A1A93">
        <w:rPr>
          <w:sz w:val="16"/>
          <w:szCs w:val="16"/>
        </w:rPr>
        <w:t xml:space="preserve"> </w:t>
      </w:r>
      <w:proofErr w:type="spellStart"/>
      <w:r w:rsidR="0069434C" w:rsidRPr="004A1A93">
        <w:rPr>
          <w:sz w:val="16"/>
          <w:szCs w:val="16"/>
        </w:rPr>
        <w:t>Shikano</w:t>
      </w:r>
      <w:proofErr w:type="spellEnd"/>
      <w:r w:rsidR="0069434C" w:rsidRPr="004A1A93">
        <w:rPr>
          <w:sz w:val="16"/>
          <w:szCs w:val="16"/>
        </w:rPr>
        <w:t>, K. 2003. "Blind Source Separation of Acoustic Signals Based on Multistage ICA Combining Frequency-Domain ICA and Time-Domain ICA". IEICE Trans. Fundamentals, E86-A (4)</w:t>
      </w:r>
    </w:p>
    <w:p w:rsidR="00EC302F" w:rsidRDefault="004A1A93" w:rsidP="004A1A93">
      <w:pPr>
        <w:tabs>
          <w:tab w:val="left" w:pos="426"/>
        </w:tabs>
        <w:ind w:left="426" w:hanging="426"/>
        <w:jc w:val="both"/>
        <w:rPr>
          <w:sz w:val="16"/>
          <w:szCs w:val="16"/>
        </w:rPr>
      </w:pPr>
      <w:r w:rsidRPr="004A1A93">
        <w:rPr>
          <w:sz w:val="16"/>
          <w:szCs w:val="16"/>
        </w:rPr>
        <w:t>[3]</w:t>
      </w:r>
      <w:r w:rsidRPr="004A1A93">
        <w:rPr>
          <w:sz w:val="16"/>
          <w:szCs w:val="16"/>
        </w:rPr>
        <w:tab/>
      </w:r>
      <w:proofErr w:type="spellStart"/>
      <w:r w:rsidR="00EC302F" w:rsidRPr="004A1A93">
        <w:rPr>
          <w:sz w:val="16"/>
          <w:szCs w:val="16"/>
        </w:rPr>
        <w:t>Hyvarinen</w:t>
      </w:r>
      <w:proofErr w:type="spellEnd"/>
      <w:r w:rsidR="00EC302F" w:rsidRPr="004A1A93">
        <w:rPr>
          <w:sz w:val="16"/>
          <w:szCs w:val="16"/>
        </w:rPr>
        <w:t xml:space="preserve">, A., </w:t>
      </w:r>
      <w:proofErr w:type="spellStart"/>
      <w:r w:rsidR="00EC302F" w:rsidRPr="004A1A93">
        <w:rPr>
          <w:sz w:val="16"/>
          <w:szCs w:val="16"/>
        </w:rPr>
        <w:t>Karhunen</w:t>
      </w:r>
      <w:proofErr w:type="spellEnd"/>
      <w:r w:rsidR="00EC302F" w:rsidRPr="004A1A93">
        <w:rPr>
          <w:sz w:val="16"/>
          <w:szCs w:val="16"/>
        </w:rPr>
        <w:t xml:space="preserve">, J., </w:t>
      </w:r>
      <w:proofErr w:type="spellStart"/>
      <w:r w:rsidR="00EC302F" w:rsidRPr="004A1A93">
        <w:rPr>
          <w:sz w:val="16"/>
          <w:szCs w:val="16"/>
        </w:rPr>
        <w:t>dan</w:t>
      </w:r>
      <w:proofErr w:type="spellEnd"/>
      <w:r w:rsidR="00EC302F" w:rsidRPr="004A1A93">
        <w:rPr>
          <w:sz w:val="16"/>
          <w:szCs w:val="16"/>
        </w:rPr>
        <w:t xml:space="preserve"> </w:t>
      </w:r>
      <w:proofErr w:type="spellStart"/>
      <w:r w:rsidR="00EC302F" w:rsidRPr="004A1A93">
        <w:rPr>
          <w:sz w:val="16"/>
          <w:szCs w:val="16"/>
        </w:rPr>
        <w:t>Oja</w:t>
      </w:r>
      <w:proofErr w:type="spellEnd"/>
      <w:r w:rsidR="00EC302F" w:rsidRPr="004A1A93">
        <w:rPr>
          <w:sz w:val="16"/>
          <w:szCs w:val="16"/>
        </w:rPr>
        <w:t>, E. 2001, "Independent Component Analysis: Basic Independent Component Analysis".</w:t>
      </w:r>
      <w:proofErr w:type="spellStart"/>
      <w:r w:rsidR="00EC302F" w:rsidRPr="004A1A93">
        <w:rPr>
          <w:sz w:val="16"/>
          <w:szCs w:val="16"/>
        </w:rPr>
        <w:t>NewYork</w:t>
      </w:r>
      <w:proofErr w:type="spellEnd"/>
      <w:r w:rsidR="00EC302F" w:rsidRPr="004A1A93">
        <w:rPr>
          <w:sz w:val="16"/>
          <w:szCs w:val="16"/>
        </w:rPr>
        <w:t>: John Willey &amp; Sons.</w:t>
      </w:r>
    </w:p>
    <w:p w:rsidR="004A1A93" w:rsidRDefault="00EC302F" w:rsidP="00EC302F">
      <w:pPr>
        <w:tabs>
          <w:tab w:val="left" w:pos="426"/>
        </w:tabs>
        <w:ind w:left="426" w:hanging="426"/>
        <w:jc w:val="both"/>
        <w:rPr>
          <w:sz w:val="16"/>
          <w:szCs w:val="16"/>
        </w:rPr>
      </w:pPr>
      <w:r w:rsidRPr="004A1A93">
        <w:rPr>
          <w:sz w:val="16"/>
          <w:szCs w:val="16"/>
        </w:rPr>
        <w:t>[4]</w:t>
      </w:r>
      <w:r w:rsidRPr="004A1A93">
        <w:rPr>
          <w:sz w:val="16"/>
          <w:szCs w:val="16"/>
        </w:rPr>
        <w:tab/>
      </w:r>
      <w:proofErr w:type="spellStart"/>
      <w:r w:rsidR="004A1A93" w:rsidRPr="004A1A93">
        <w:rPr>
          <w:sz w:val="16"/>
          <w:szCs w:val="16"/>
        </w:rPr>
        <w:t>Hyvarinen</w:t>
      </w:r>
      <w:proofErr w:type="spellEnd"/>
      <w:r w:rsidR="004A1A93" w:rsidRPr="004A1A93">
        <w:rPr>
          <w:sz w:val="16"/>
          <w:szCs w:val="16"/>
        </w:rPr>
        <w:t xml:space="preserve">, A., </w:t>
      </w:r>
      <w:proofErr w:type="spellStart"/>
      <w:r w:rsidR="004A1A93" w:rsidRPr="004A1A93">
        <w:rPr>
          <w:sz w:val="16"/>
          <w:szCs w:val="16"/>
        </w:rPr>
        <w:t>Karhunen</w:t>
      </w:r>
      <w:proofErr w:type="spellEnd"/>
      <w:r w:rsidR="004A1A93" w:rsidRPr="004A1A93">
        <w:rPr>
          <w:sz w:val="16"/>
          <w:szCs w:val="16"/>
        </w:rPr>
        <w:t xml:space="preserve">, J., </w:t>
      </w:r>
      <w:proofErr w:type="spellStart"/>
      <w:r w:rsidR="004A1A93" w:rsidRPr="004A1A93">
        <w:rPr>
          <w:sz w:val="16"/>
          <w:szCs w:val="16"/>
        </w:rPr>
        <w:t>dan</w:t>
      </w:r>
      <w:proofErr w:type="spellEnd"/>
      <w:r w:rsidR="004A1A93" w:rsidRPr="004A1A93">
        <w:rPr>
          <w:sz w:val="16"/>
          <w:szCs w:val="16"/>
        </w:rPr>
        <w:t xml:space="preserve"> </w:t>
      </w:r>
      <w:proofErr w:type="spellStart"/>
      <w:r w:rsidR="004A1A93" w:rsidRPr="004A1A93">
        <w:rPr>
          <w:sz w:val="16"/>
          <w:szCs w:val="16"/>
        </w:rPr>
        <w:t>Oja</w:t>
      </w:r>
      <w:proofErr w:type="spellEnd"/>
      <w:r w:rsidR="004A1A93" w:rsidRPr="004A1A93">
        <w:rPr>
          <w:sz w:val="16"/>
          <w:szCs w:val="16"/>
        </w:rPr>
        <w:t xml:space="preserve">, E .2001."Independent Component </w:t>
      </w:r>
      <w:proofErr w:type="spellStart"/>
      <w:r w:rsidR="004A1A93" w:rsidRPr="004A1A93">
        <w:rPr>
          <w:sz w:val="16"/>
          <w:szCs w:val="16"/>
        </w:rPr>
        <w:t>Analysis</w:t>
      </w:r>
      <w:proofErr w:type="gramStart"/>
      <w:r w:rsidR="004A1A93" w:rsidRPr="004A1A93">
        <w:rPr>
          <w:sz w:val="16"/>
          <w:szCs w:val="16"/>
        </w:rPr>
        <w:t>:Kurtosis</w:t>
      </w:r>
      <w:proofErr w:type="spellEnd"/>
      <w:proofErr w:type="gramEnd"/>
      <w:r w:rsidR="004A1A93" w:rsidRPr="004A1A93">
        <w:rPr>
          <w:sz w:val="16"/>
          <w:szCs w:val="16"/>
        </w:rPr>
        <w:t xml:space="preserve"> And Classification of Densities". </w:t>
      </w:r>
      <w:proofErr w:type="spellStart"/>
      <w:r w:rsidR="004A1A93" w:rsidRPr="004A1A93">
        <w:rPr>
          <w:sz w:val="16"/>
          <w:szCs w:val="16"/>
        </w:rPr>
        <w:t>NewYork</w:t>
      </w:r>
      <w:proofErr w:type="spellEnd"/>
      <w:r w:rsidR="004A1A93" w:rsidRPr="004A1A93">
        <w:rPr>
          <w:sz w:val="16"/>
          <w:szCs w:val="16"/>
        </w:rPr>
        <w:t>: John Willey &amp; Sons.</w:t>
      </w:r>
    </w:p>
    <w:p w:rsidR="00EC302F" w:rsidRPr="00EC302F" w:rsidRDefault="00EC302F" w:rsidP="00EC302F">
      <w:pPr>
        <w:tabs>
          <w:tab w:val="left" w:pos="426"/>
        </w:tabs>
        <w:ind w:left="426" w:hanging="426"/>
        <w:jc w:val="both"/>
        <w:rPr>
          <w:sz w:val="16"/>
          <w:szCs w:val="16"/>
        </w:rPr>
      </w:pPr>
      <w:r>
        <w:rPr>
          <w:sz w:val="16"/>
          <w:szCs w:val="16"/>
        </w:rPr>
        <w:t>[5]</w:t>
      </w:r>
      <w:r>
        <w:rPr>
          <w:sz w:val="16"/>
          <w:szCs w:val="16"/>
        </w:rPr>
        <w:tab/>
        <w:t xml:space="preserve">Bell, </w:t>
      </w:r>
      <w:proofErr w:type="spellStart"/>
      <w:r>
        <w:rPr>
          <w:sz w:val="16"/>
          <w:szCs w:val="16"/>
        </w:rPr>
        <w:t>Sejnowski</w:t>
      </w:r>
      <w:proofErr w:type="spellEnd"/>
      <w:r>
        <w:rPr>
          <w:sz w:val="16"/>
          <w:szCs w:val="16"/>
        </w:rPr>
        <w:t>, 1995. ”</w:t>
      </w:r>
      <w:r w:rsidRPr="00EC302F">
        <w:t xml:space="preserve"> </w:t>
      </w:r>
      <w:r w:rsidRPr="00EC302F">
        <w:rPr>
          <w:sz w:val="16"/>
          <w:szCs w:val="16"/>
        </w:rPr>
        <w:t>An Information-Maximization Approach to</w:t>
      </w:r>
    </w:p>
    <w:p w:rsidR="00EC302F" w:rsidRPr="004A1A93" w:rsidRDefault="00EC302F" w:rsidP="00EC302F">
      <w:pPr>
        <w:tabs>
          <w:tab w:val="left" w:pos="426"/>
        </w:tabs>
        <w:ind w:left="426" w:hanging="426"/>
        <w:jc w:val="both"/>
        <w:rPr>
          <w:sz w:val="16"/>
          <w:szCs w:val="16"/>
        </w:rPr>
      </w:pPr>
      <w:r>
        <w:rPr>
          <w:sz w:val="16"/>
          <w:szCs w:val="16"/>
        </w:rPr>
        <w:tab/>
      </w:r>
      <w:r w:rsidRPr="00EC302F">
        <w:rPr>
          <w:sz w:val="16"/>
          <w:szCs w:val="16"/>
        </w:rPr>
        <w:t xml:space="preserve">Blind Separation and Blind </w:t>
      </w:r>
      <w:proofErr w:type="spellStart"/>
      <w:r w:rsidRPr="00EC302F">
        <w:rPr>
          <w:sz w:val="16"/>
          <w:szCs w:val="16"/>
        </w:rPr>
        <w:t>Deconvolution</w:t>
      </w:r>
      <w:proofErr w:type="spellEnd"/>
      <w:r>
        <w:rPr>
          <w:sz w:val="16"/>
          <w:szCs w:val="16"/>
        </w:rPr>
        <w:t xml:space="preserve">”, </w:t>
      </w:r>
      <w:proofErr w:type="gramStart"/>
      <w:r w:rsidRPr="00EC302F">
        <w:rPr>
          <w:sz w:val="16"/>
          <w:szCs w:val="16"/>
        </w:rPr>
        <w:t>Neural</w:t>
      </w:r>
      <w:proofErr w:type="gramEnd"/>
      <w:r w:rsidRPr="00EC302F">
        <w:rPr>
          <w:sz w:val="16"/>
          <w:szCs w:val="16"/>
        </w:rPr>
        <w:t xml:space="preserve"> computation, vol. 7, no. 6, pp. 1129–1159</w:t>
      </w:r>
      <w:r>
        <w:rPr>
          <w:sz w:val="16"/>
          <w:szCs w:val="16"/>
        </w:rPr>
        <w:t>.</w:t>
      </w:r>
    </w:p>
    <w:p w:rsidR="004A1A93" w:rsidRPr="004A1A93" w:rsidRDefault="004A1A93" w:rsidP="004A1A93">
      <w:pPr>
        <w:pStyle w:val="ListParagraph"/>
        <w:tabs>
          <w:tab w:val="left" w:pos="426"/>
        </w:tabs>
        <w:spacing w:line="240" w:lineRule="auto"/>
        <w:ind w:left="426" w:hanging="426"/>
        <w:rPr>
          <w:rFonts w:ascii="Times New Roman" w:hAnsi="Times New Roman"/>
          <w:sz w:val="16"/>
          <w:szCs w:val="16"/>
        </w:rPr>
      </w:pPr>
      <w:r w:rsidRPr="004A1A93">
        <w:rPr>
          <w:rFonts w:ascii="Times New Roman" w:hAnsi="Times New Roman"/>
          <w:sz w:val="16"/>
          <w:szCs w:val="16"/>
        </w:rPr>
        <w:t>[</w:t>
      </w:r>
      <w:r w:rsidR="00EC302F">
        <w:rPr>
          <w:rFonts w:ascii="Times New Roman" w:hAnsi="Times New Roman"/>
          <w:sz w:val="16"/>
          <w:szCs w:val="16"/>
        </w:rPr>
        <w:t>6</w:t>
      </w:r>
      <w:r w:rsidRPr="004A1A93">
        <w:rPr>
          <w:rFonts w:ascii="Times New Roman" w:hAnsi="Times New Roman"/>
          <w:sz w:val="16"/>
          <w:szCs w:val="16"/>
        </w:rPr>
        <w:t>]</w:t>
      </w:r>
      <w:r w:rsidRPr="004A1A93">
        <w:rPr>
          <w:rFonts w:ascii="Times New Roman" w:hAnsi="Times New Roman"/>
          <w:sz w:val="16"/>
          <w:szCs w:val="16"/>
        </w:rPr>
        <w:tab/>
        <w:t xml:space="preserve">Kawamoto, M., Matsuoka, K., </w:t>
      </w:r>
      <w:proofErr w:type="spellStart"/>
      <w:r w:rsidRPr="004A1A93">
        <w:rPr>
          <w:rFonts w:ascii="Times New Roman" w:hAnsi="Times New Roman"/>
          <w:sz w:val="16"/>
          <w:szCs w:val="16"/>
        </w:rPr>
        <w:t>dan</w:t>
      </w:r>
      <w:proofErr w:type="spellEnd"/>
      <w:r w:rsidRPr="004A1A93">
        <w:rPr>
          <w:rFonts w:ascii="Times New Roman" w:hAnsi="Times New Roman"/>
          <w:sz w:val="16"/>
          <w:szCs w:val="16"/>
        </w:rPr>
        <w:t xml:space="preserve"> Ohnishi, N. 1998. "A method of blind separation for convolved non-stationary signals". Elsevier </w:t>
      </w:r>
      <w:proofErr w:type="spellStart"/>
      <w:r w:rsidRPr="004A1A93">
        <w:rPr>
          <w:rFonts w:ascii="Times New Roman" w:hAnsi="Times New Roman"/>
          <w:sz w:val="16"/>
          <w:szCs w:val="16"/>
        </w:rPr>
        <w:t>Neurocomputing</w:t>
      </w:r>
      <w:proofErr w:type="spellEnd"/>
      <w:r w:rsidRPr="004A1A93">
        <w:rPr>
          <w:rFonts w:ascii="Times New Roman" w:hAnsi="Times New Roman"/>
          <w:sz w:val="16"/>
          <w:szCs w:val="16"/>
        </w:rPr>
        <w:t xml:space="preserve"> </w:t>
      </w:r>
      <w:proofErr w:type="gramStart"/>
      <w:r w:rsidRPr="004A1A93">
        <w:rPr>
          <w:rFonts w:ascii="Times New Roman" w:hAnsi="Times New Roman"/>
          <w:sz w:val="16"/>
          <w:szCs w:val="16"/>
        </w:rPr>
        <w:t>22 :</w:t>
      </w:r>
      <w:proofErr w:type="gramEnd"/>
      <w:r w:rsidRPr="004A1A93">
        <w:rPr>
          <w:rFonts w:ascii="Times New Roman" w:hAnsi="Times New Roman"/>
          <w:sz w:val="16"/>
          <w:szCs w:val="16"/>
        </w:rPr>
        <w:t>157-171</w:t>
      </w:r>
    </w:p>
    <w:p w:rsidR="00EC302F" w:rsidRDefault="004A1A93" w:rsidP="00EC302F">
      <w:pPr>
        <w:tabs>
          <w:tab w:val="left" w:pos="426"/>
        </w:tabs>
        <w:ind w:left="426" w:hanging="426"/>
        <w:jc w:val="both"/>
        <w:rPr>
          <w:sz w:val="16"/>
          <w:szCs w:val="16"/>
        </w:rPr>
      </w:pPr>
      <w:r w:rsidRPr="004A1A93">
        <w:rPr>
          <w:sz w:val="16"/>
          <w:szCs w:val="16"/>
        </w:rPr>
        <w:t>[</w:t>
      </w:r>
      <w:r w:rsidR="00EC302F">
        <w:rPr>
          <w:sz w:val="16"/>
          <w:szCs w:val="16"/>
        </w:rPr>
        <w:t>7</w:t>
      </w:r>
      <w:r w:rsidRPr="004A1A93">
        <w:rPr>
          <w:sz w:val="16"/>
          <w:szCs w:val="16"/>
        </w:rPr>
        <w:t>]</w:t>
      </w:r>
      <w:r w:rsidRPr="004A1A93">
        <w:rPr>
          <w:sz w:val="16"/>
          <w:szCs w:val="16"/>
        </w:rPr>
        <w:tab/>
      </w:r>
      <w:proofErr w:type="spellStart"/>
      <w:r w:rsidR="00EC302F" w:rsidRPr="004A1A93">
        <w:rPr>
          <w:bCs/>
          <w:sz w:val="16"/>
          <w:szCs w:val="16"/>
        </w:rPr>
        <w:t>Urick</w:t>
      </w:r>
      <w:proofErr w:type="spellEnd"/>
      <w:r w:rsidR="00EC302F" w:rsidRPr="004A1A93">
        <w:rPr>
          <w:bCs/>
          <w:sz w:val="16"/>
          <w:szCs w:val="16"/>
        </w:rPr>
        <w:t>, R.J. 1983. Principle of Underwater Sound 3</w:t>
      </w:r>
      <w:r w:rsidR="00EC302F" w:rsidRPr="004A1A93">
        <w:rPr>
          <w:bCs/>
          <w:sz w:val="16"/>
          <w:szCs w:val="16"/>
          <w:vertAlign w:val="superscript"/>
        </w:rPr>
        <w:t xml:space="preserve">rd </w:t>
      </w:r>
      <w:r w:rsidR="00EC302F" w:rsidRPr="004A1A93">
        <w:rPr>
          <w:bCs/>
          <w:sz w:val="16"/>
          <w:szCs w:val="16"/>
        </w:rPr>
        <w:t>Edition. McGraw-Hill</w:t>
      </w:r>
      <w:r w:rsidR="00EC302F" w:rsidRPr="004A1A93">
        <w:rPr>
          <w:sz w:val="16"/>
          <w:szCs w:val="16"/>
        </w:rPr>
        <w:t xml:space="preserve"> </w:t>
      </w:r>
    </w:p>
    <w:p w:rsidR="00AB0DD7" w:rsidRPr="00AB0DD7" w:rsidRDefault="00AB0DD7" w:rsidP="00AB0DD7"/>
    <w:p w:rsidR="00371F08" w:rsidRPr="00FC3BF3" w:rsidRDefault="00371F08" w:rsidP="00AB0DD7">
      <w:pPr>
        <w:pStyle w:val="ReferenceHead"/>
        <w:spacing w:before="360"/>
      </w:pPr>
    </w:p>
    <w:sectPr w:rsidR="00371F08" w:rsidRPr="00FC3BF3" w:rsidSect="000E7CD5">
      <w:type w:val="continuous"/>
      <w:pgSz w:w="12240" w:h="15840" w:code="1"/>
      <w:pgMar w:top="1009" w:right="936" w:bottom="1009" w:left="936" w:header="431" w:footer="431"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6E45" w:rsidRDefault="00D86E45">
      <w:r>
        <w:separator/>
      </w:r>
    </w:p>
  </w:endnote>
  <w:endnote w:type="continuationSeparator" w:id="0">
    <w:p w:rsidR="00D86E45" w:rsidRDefault="00D86E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6E45" w:rsidRDefault="00D86E45"/>
  </w:footnote>
  <w:footnote w:type="continuationSeparator" w:id="0">
    <w:p w:rsidR="00D86E45" w:rsidRDefault="00D86E4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E97" w:rsidRDefault="00A64E97">
    <w:pPr>
      <w:framePr w:wrap="auto" w:vAnchor="text" w:hAnchor="margin" w:xAlign="right" w:y="1"/>
    </w:pPr>
    <w:r>
      <w:fldChar w:fldCharType="begin"/>
    </w:r>
    <w:r>
      <w:instrText xml:space="preserve">PAGE  </w:instrText>
    </w:r>
    <w:r>
      <w:fldChar w:fldCharType="separate"/>
    </w:r>
    <w:r w:rsidR="00B533B4">
      <w:rPr>
        <w:noProof/>
      </w:rPr>
      <w:t>5</w:t>
    </w:r>
    <w:r>
      <w:rPr>
        <w:noProof/>
      </w:rPr>
      <w:fldChar w:fldCharType="end"/>
    </w:r>
  </w:p>
  <w:p w:rsidR="00A64E97" w:rsidRPr="006D5EC5" w:rsidRDefault="00A64E97" w:rsidP="006D5EC5">
    <w:pPr>
      <w:ind w:right="360"/>
      <w:rPr>
        <w:lang w:val="en-GB"/>
      </w:rPr>
    </w:pPr>
  </w:p>
  <w:p w:rsidR="00A64E97" w:rsidRPr="008044F8" w:rsidRDefault="00A64E97">
    <w:pPr>
      <w:ind w:right="360"/>
      <w:rPr>
        <w:lang w:val="sv-S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C05036EE"/>
    <w:lvl w:ilvl="0">
      <w:start w:val="1"/>
      <w:numFmt w:val="upperRoman"/>
      <w:pStyle w:val="Heading1"/>
      <w:lvlText w:val="%1."/>
      <w:lvlJc w:val="right"/>
      <w:pPr>
        <w:ind w:left="360" w:hanging="360"/>
      </w:pPr>
      <w:rPr>
        <w:rFonts w:hint="default"/>
      </w:rPr>
    </w:lvl>
    <w:lvl w:ilvl="1">
      <w:start w:val="1"/>
      <w:numFmt w:val="upperLetter"/>
      <w:pStyle w:val="Heading2"/>
      <w:lvlText w:val="%2."/>
      <w:lvlJc w:val="left"/>
      <w:pPr>
        <w:ind w:left="0" w:firstLine="0"/>
      </w:pPr>
      <w:rPr>
        <w:rFonts w:hint="default"/>
      </w:rPr>
    </w:lvl>
    <w:lvl w:ilvl="2">
      <w:start w:val="1"/>
      <w:numFmt w:val="decimal"/>
      <w:pStyle w:val="Heading3"/>
      <w:lvlText w:val="%3)"/>
      <w:lvlJc w:val="left"/>
      <w:pPr>
        <w:ind w:left="0" w:firstLine="0"/>
      </w:pPr>
      <w:rPr>
        <w:rFonts w:hint="default"/>
      </w:rPr>
    </w:lvl>
    <w:lvl w:ilvl="3">
      <w:start w:val="1"/>
      <w:numFmt w:val="lowerLetter"/>
      <w:pStyle w:val="Heading4"/>
      <w:lvlText w:val="%4)"/>
      <w:lvlJc w:val="left"/>
      <w:pPr>
        <w:ind w:left="1152" w:hanging="720"/>
      </w:pPr>
      <w:rPr>
        <w:rFonts w:hint="default"/>
      </w:rPr>
    </w:lvl>
    <w:lvl w:ilvl="4">
      <w:start w:val="1"/>
      <w:numFmt w:val="decimal"/>
      <w:pStyle w:val="Heading5"/>
      <w:lvlText w:val="(%5)"/>
      <w:lvlJc w:val="left"/>
      <w:pPr>
        <w:ind w:left="1872" w:hanging="720"/>
      </w:pPr>
      <w:rPr>
        <w:rFonts w:hint="default"/>
      </w:rPr>
    </w:lvl>
    <w:lvl w:ilvl="5">
      <w:start w:val="1"/>
      <w:numFmt w:val="lowerLetter"/>
      <w:pStyle w:val="Heading6"/>
      <w:lvlText w:val="(%6)"/>
      <w:lvlJc w:val="left"/>
      <w:pPr>
        <w:ind w:left="2592" w:hanging="720"/>
      </w:pPr>
      <w:rPr>
        <w:rFonts w:hint="default"/>
      </w:rPr>
    </w:lvl>
    <w:lvl w:ilvl="6">
      <w:start w:val="1"/>
      <w:numFmt w:val="lowerRoman"/>
      <w:pStyle w:val="Heading7"/>
      <w:lvlText w:val="(%7)"/>
      <w:lvlJc w:val="left"/>
      <w:pPr>
        <w:ind w:left="3312" w:hanging="720"/>
      </w:pPr>
      <w:rPr>
        <w:rFonts w:hint="default"/>
      </w:rPr>
    </w:lvl>
    <w:lvl w:ilvl="7">
      <w:start w:val="1"/>
      <w:numFmt w:val="lowerLetter"/>
      <w:pStyle w:val="Heading8"/>
      <w:lvlText w:val="(%8)"/>
      <w:lvlJc w:val="left"/>
      <w:pPr>
        <w:ind w:left="4032" w:hanging="720"/>
      </w:pPr>
      <w:rPr>
        <w:rFonts w:hint="default"/>
      </w:rPr>
    </w:lvl>
    <w:lvl w:ilvl="8">
      <w:start w:val="1"/>
      <w:numFmt w:val="lowerRoman"/>
      <w:pStyle w:val="Heading9"/>
      <w:lvlText w:val="(%9)"/>
      <w:lvlJc w:val="left"/>
      <w:pPr>
        <w:ind w:left="4752" w:hanging="720"/>
      </w:pPr>
      <w:rPr>
        <w:rFonts w:hint="default"/>
      </w:rPr>
    </w:lvl>
  </w:abstractNum>
  <w:abstractNum w:abstractNumId="1">
    <w:nsid w:val="04E56A28"/>
    <w:multiLevelType w:val="multilevel"/>
    <w:tmpl w:val="3D6470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BBB3554"/>
    <w:multiLevelType w:val="hybridMultilevel"/>
    <w:tmpl w:val="24764D56"/>
    <w:lvl w:ilvl="0" w:tplc="0409000F">
      <w:start w:val="1"/>
      <w:numFmt w:val="decimal"/>
      <w:lvlText w:val="%1."/>
      <w:lvlJc w:val="left"/>
      <w:pPr>
        <w:tabs>
          <w:tab w:val="num" w:pos="720"/>
        </w:tabs>
        <w:ind w:left="720" w:hanging="360"/>
      </w:pPr>
      <w:rPr>
        <w:rFonts w:hint="default"/>
      </w:rPr>
    </w:lvl>
    <w:lvl w:ilvl="1" w:tplc="5978B0FA" w:tentative="1">
      <w:start w:val="1"/>
      <w:numFmt w:val="bullet"/>
      <w:lvlText w:val="•"/>
      <w:lvlJc w:val="left"/>
      <w:pPr>
        <w:tabs>
          <w:tab w:val="num" w:pos="1440"/>
        </w:tabs>
        <w:ind w:left="1440" w:hanging="360"/>
      </w:pPr>
      <w:rPr>
        <w:rFonts w:ascii="Arial" w:hAnsi="Arial" w:hint="default"/>
      </w:rPr>
    </w:lvl>
    <w:lvl w:ilvl="2" w:tplc="D4C07E10" w:tentative="1">
      <w:start w:val="1"/>
      <w:numFmt w:val="bullet"/>
      <w:lvlText w:val="•"/>
      <w:lvlJc w:val="left"/>
      <w:pPr>
        <w:tabs>
          <w:tab w:val="num" w:pos="2160"/>
        </w:tabs>
        <w:ind w:left="2160" w:hanging="360"/>
      </w:pPr>
      <w:rPr>
        <w:rFonts w:ascii="Arial" w:hAnsi="Arial" w:hint="default"/>
      </w:rPr>
    </w:lvl>
    <w:lvl w:ilvl="3" w:tplc="C67E5432" w:tentative="1">
      <w:start w:val="1"/>
      <w:numFmt w:val="bullet"/>
      <w:lvlText w:val="•"/>
      <w:lvlJc w:val="left"/>
      <w:pPr>
        <w:tabs>
          <w:tab w:val="num" w:pos="2880"/>
        </w:tabs>
        <w:ind w:left="2880" w:hanging="360"/>
      </w:pPr>
      <w:rPr>
        <w:rFonts w:ascii="Arial" w:hAnsi="Arial" w:hint="default"/>
      </w:rPr>
    </w:lvl>
    <w:lvl w:ilvl="4" w:tplc="69266F7E" w:tentative="1">
      <w:start w:val="1"/>
      <w:numFmt w:val="bullet"/>
      <w:lvlText w:val="•"/>
      <w:lvlJc w:val="left"/>
      <w:pPr>
        <w:tabs>
          <w:tab w:val="num" w:pos="3600"/>
        </w:tabs>
        <w:ind w:left="3600" w:hanging="360"/>
      </w:pPr>
      <w:rPr>
        <w:rFonts w:ascii="Arial" w:hAnsi="Arial" w:hint="default"/>
      </w:rPr>
    </w:lvl>
    <w:lvl w:ilvl="5" w:tplc="AB7EA60E" w:tentative="1">
      <w:start w:val="1"/>
      <w:numFmt w:val="bullet"/>
      <w:lvlText w:val="•"/>
      <w:lvlJc w:val="left"/>
      <w:pPr>
        <w:tabs>
          <w:tab w:val="num" w:pos="4320"/>
        </w:tabs>
        <w:ind w:left="4320" w:hanging="360"/>
      </w:pPr>
      <w:rPr>
        <w:rFonts w:ascii="Arial" w:hAnsi="Arial" w:hint="default"/>
      </w:rPr>
    </w:lvl>
    <w:lvl w:ilvl="6" w:tplc="F5C064E4" w:tentative="1">
      <w:start w:val="1"/>
      <w:numFmt w:val="bullet"/>
      <w:lvlText w:val="•"/>
      <w:lvlJc w:val="left"/>
      <w:pPr>
        <w:tabs>
          <w:tab w:val="num" w:pos="5040"/>
        </w:tabs>
        <w:ind w:left="5040" w:hanging="360"/>
      </w:pPr>
      <w:rPr>
        <w:rFonts w:ascii="Arial" w:hAnsi="Arial" w:hint="default"/>
      </w:rPr>
    </w:lvl>
    <w:lvl w:ilvl="7" w:tplc="F92A4C92" w:tentative="1">
      <w:start w:val="1"/>
      <w:numFmt w:val="bullet"/>
      <w:lvlText w:val="•"/>
      <w:lvlJc w:val="left"/>
      <w:pPr>
        <w:tabs>
          <w:tab w:val="num" w:pos="5760"/>
        </w:tabs>
        <w:ind w:left="5760" w:hanging="360"/>
      </w:pPr>
      <w:rPr>
        <w:rFonts w:ascii="Arial" w:hAnsi="Arial" w:hint="default"/>
      </w:rPr>
    </w:lvl>
    <w:lvl w:ilvl="8" w:tplc="F2D6A0DC" w:tentative="1">
      <w:start w:val="1"/>
      <w:numFmt w:val="bullet"/>
      <w:lvlText w:val="•"/>
      <w:lvlJc w:val="left"/>
      <w:pPr>
        <w:tabs>
          <w:tab w:val="num" w:pos="6480"/>
        </w:tabs>
        <w:ind w:left="6480" w:hanging="360"/>
      </w:pPr>
      <w:rPr>
        <w:rFonts w:ascii="Arial" w:hAnsi="Arial" w:hint="default"/>
      </w:rPr>
    </w:lvl>
  </w:abstractNum>
  <w:abstractNum w:abstractNumId="3">
    <w:nsid w:val="0CBF2CA1"/>
    <w:multiLevelType w:val="hybridMultilevel"/>
    <w:tmpl w:val="C742CE8A"/>
    <w:lvl w:ilvl="0" w:tplc="14DC8450">
      <w:start w:val="1"/>
      <w:numFmt w:val="bullet"/>
      <w:lvlText w:val="•"/>
      <w:lvlJc w:val="left"/>
      <w:pPr>
        <w:tabs>
          <w:tab w:val="num" w:pos="720"/>
        </w:tabs>
        <w:ind w:left="720" w:hanging="360"/>
      </w:pPr>
      <w:rPr>
        <w:rFonts w:ascii="Arial" w:hAnsi="Arial" w:hint="default"/>
      </w:rPr>
    </w:lvl>
    <w:lvl w:ilvl="1" w:tplc="5978B0FA" w:tentative="1">
      <w:start w:val="1"/>
      <w:numFmt w:val="bullet"/>
      <w:lvlText w:val="•"/>
      <w:lvlJc w:val="left"/>
      <w:pPr>
        <w:tabs>
          <w:tab w:val="num" w:pos="1440"/>
        </w:tabs>
        <w:ind w:left="1440" w:hanging="360"/>
      </w:pPr>
      <w:rPr>
        <w:rFonts w:ascii="Arial" w:hAnsi="Arial" w:hint="default"/>
      </w:rPr>
    </w:lvl>
    <w:lvl w:ilvl="2" w:tplc="D4C07E10" w:tentative="1">
      <w:start w:val="1"/>
      <w:numFmt w:val="bullet"/>
      <w:lvlText w:val="•"/>
      <w:lvlJc w:val="left"/>
      <w:pPr>
        <w:tabs>
          <w:tab w:val="num" w:pos="2160"/>
        </w:tabs>
        <w:ind w:left="2160" w:hanging="360"/>
      </w:pPr>
      <w:rPr>
        <w:rFonts w:ascii="Arial" w:hAnsi="Arial" w:hint="default"/>
      </w:rPr>
    </w:lvl>
    <w:lvl w:ilvl="3" w:tplc="C67E5432" w:tentative="1">
      <w:start w:val="1"/>
      <w:numFmt w:val="bullet"/>
      <w:lvlText w:val="•"/>
      <w:lvlJc w:val="left"/>
      <w:pPr>
        <w:tabs>
          <w:tab w:val="num" w:pos="2880"/>
        </w:tabs>
        <w:ind w:left="2880" w:hanging="360"/>
      </w:pPr>
      <w:rPr>
        <w:rFonts w:ascii="Arial" w:hAnsi="Arial" w:hint="default"/>
      </w:rPr>
    </w:lvl>
    <w:lvl w:ilvl="4" w:tplc="69266F7E" w:tentative="1">
      <w:start w:val="1"/>
      <w:numFmt w:val="bullet"/>
      <w:lvlText w:val="•"/>
      <w:lvlJc w:val="left"/>
      <w:pPr>
        <w:tabs>
          <w:tab w:val="num" w:pos="3600"/>
        </w:tabs>
        <w:ind w:left="3600" w:hanging="360"/>
      </w:pPr>
      <w:rPr>
        <w:rFonts w:ascii="Arial" w:hAnsi="Arial" w:hint="default"/>
      </w:rPr>
    </w:lvl>
    <w:lvl w:ilvl="5" w:tplc="AB7EA60E" w:tentative="1">
      <w:start w:val="1"/>
      <w:numFmt w:val="bullet"/>
      <w:lvlText w:val="•"/>
      <w:lvlJc w:val="left"/>
      <w:pPr>
        <w:tabs>
          <w:tab w:val="num" w:pos="4320"/>
        </w:tabs>
        <w:ind w:left="4320" w:hanging="360"/>
      </w:pPr>
      <w:rPr>
        <w:rFonts w:ascii="Arial" w:hAnsi="Arial" w:hint="default"/>
      </w:rPr>
    </w:lvl>
    <w:lvl w:ilvl="6" w:tplc="F5C064E4" w:tentative="1">
      <w:start w:val="1"/>
      <w:numFmt w:val="bullet"/>
      <w:lvlText w:val="•"/>
      <w:lvlJc w:val="left"/>
      <w:pPr>
        <w:tabs>
          <w:tab w:val="num" w:pos="5040"/>
        </w:tabs>
        <w:ind w:left="5040" w:hanging="360"/>
      </w:pPr>
      <w:rPr>
        <w:rFonts w:ascii="Arial" w:hAnsi="Arial" w:hint="default"/>
      </w:rPr>
    </w:lvl>
    <w:lvl w:ilvl="7" w:tplc="F92A4C92" w:tentative="1">
      <w:start w:val="1"/>
      <w:numFmt w:val="bullet"/>
      <w:lvlText w:val="•"/>
      <w:lvlJc w:val="left"/>
      <w:pPr>
        <w:tabs>
          <w:tab w:val="num" w:pos="5760"/>
        </w:tabs>
        <w:ind w:left="5760" w:hanging="360"/>
      </w:pPr>
      <w:rPr>
        <w:rFonts w:ascii="Arial" w:hAnsi="Arial" w:hint="default"/>
      </w:rPr>
    </w:lvl>
    <w:lvl w:ilvl="8" w:tplc="F2D6A0DC" w:tentative="1">
      <w:start w:val="1"/>
      <w:numFmt w:val="bullet"/>
      <w:lvlText w:val="•"/>
      <w:lvlJc w:val="left"/>
      <w:pPr>
        <w:tabs>
          <w:tab w:val="num" w:pos="6480"/>
        </w:tabs>
        <w:ind w:left="6480" w:hanging="360"/>
      </w:pPr>
      <w:rPr>
        <w:rFonts w:ascii="Arial" w:hAnsi="Arial" w:hint="default"/>
      </w:rPr>
    </w:lvl>
  </w:abstractNum>
  <w:abstractNum w:abstractNumId="4">
    <w:nsid w:val="0EE80161"/>
    <w:multiLevelType w:val="hybridMultilevel"/>
    <w:tmpl w:val="3926C662"/>
    <w:lvl w:ilvl="0" w:tplc="151AF644">
      <w:start w:val="1"/>
      <w:numFmt w:val="bullet"/>
      <w:lvlText w:val="•"/>
      <w:lvlJc w:val="left"/>
      <w:pPr>
        <w:tabs>
          <w:tab w:val="num" w:pos="720"/>
        </w:tabs>
        <w:ind w:left="720" w:hanging="360"/>
      </w:pPr>
      <w:rPr>
        <w:rFonts w:ascii="Arial" w:hAnsi="Arial" w:hint="default"/>
      </w:rPr>
    </w:lvl>
    <w:lvl w:ilvl="1" w:tplc="2A1601EE" w:tentative="1">
      <w:start w:val="1"/>
      <w:numFmt w:val="bullet"/>
      <w:lvlText w:val="•"/>
      <w:lvlJc w:val="left"/>
      <w:pPr>
        <w:tabs>
          <w:tab w:val="num" w:pos="1440"/>
        </w:tabs>
        <w:ind w:left="1440" w:hanging="360"/>
      </w:pPr>
      <w:rPr>
        <w:rFonts w:ascii="Arial" w:hAnsi="Arial" w:hint="default"/>
      </w:rPr>
    </w:lvl>
    <w:lvl w:ilvl="2" w:tplc="70DE7412" w:tentative="1">
      <w:start w:val="1"/>
      <w:numFmt w:val="bullet"/>
      <w:lvlText w:val="•"/>
      <w:lvlJc w:val="left"/>
      <w:pPr>
        <w:tabs>
          <w:tab w:val="num" w:pos="2160"/>
        </w:tabs>
        <w:ind w:left="2160" w:hanging="360"/>
      </w:pPr>
      <w:rPr>
        <w:rFonts w:ascii="Arial" w:hAnsi="Arial" w:hint="default"/>
      </w:rPr>
    </w:lvl>
    <w:lvl w:ilvl="3" w:tplc="446E878C" w:tentative="1">
      <w:start w:val="1"/>
      <w:numFmt w:val="bullet"/>
      <w:lvlText w:val="•"/>
      <w:lvlJc w:val="left"/>
      <w:pPr>
        <w:tabs>
          <w:tab w:val="num" w:pos="2880"/>
        </w:tabs>
        <w:ind w:left="2880" w:hanging="360"/>
      </w:pPr>
      <w:rPr>
        <w:rFonts w:ascii="Arial" w:hAnsi="Arial" w:hint="default"/>
      </w:rPr>
    </w:lvl>
    <w:lvl w:ilvl="4" w:tplc="B11AB43E" w:tentative="1">
      <w:start w:val="1"/>
      <w:numFmt w:val="bullet"/>
      <w:lvlText w:val="•"/>
      <w:lvlJc w:val="left"/>
      <w:pPr>
        <w:tabs>
          <w:tab w:val="num" w:pos="3600"/>
        </w:tabs>
        <w:ind w:left="3600" w:hanging="360"/>
      </w:pPr>
      <w:rPr>
        <w:rFonts w:ascii="Arial" w:hAnsi="Arial" w:hint="default"/>
      </w:rPr>
    </w:lvl>
    <w:lvl w:ilvl="5" w:tplc="37F40A36" w:tentative="1">
      <w:start w:val="1"/>
      <w:numFmt w:val="bullet"/>
      <w:lvlText w:val="•"/>
      <w:lvlJc w:val="left"/>
      <w:pPr>
        <w:tabs>
          <w:tab w:val="num" w:pos="4320"/>
        </w:tabs>
        <w:ind w:left="4320" w:hanging="360"/>
      </w:pPr>
      <w:rPr>
        <w:rFonts w:ascii="Arial" w:hAnsi="Arial" w:hint="default"/>
      </w:rPr>
    </w:lvl>
    <w:lvl w:ilvl="6" w:tplc="3DB48A6E" w:tentative="1">
      <w:start w:val="1"/>
      <w:numFmt w:val="bullet"/>
      <w:lvlText w:val="•"/>
      <w:lvlJc w:val="left"/>
      <w:pPr>
        <w:tabs>
          <w:tab w:val="num" w:pos="5040"/>
        </w:tabs>
        <w:ind w:left="5040" w:hanging="360"/>
      </w:pPr>
      <w:rPr>
        <w:rFonts w:ascii="Arial" w:hAnsi="Arial" w:hint="default"/>
      </w:rPr>
    </w:lvl>
    <w:lvl w:ilvl="7" w:tplc="1598C0F6" w:tentative="1">
      <w:start w:val="1"/>
      <w:numFmt w:val="bullet"/>
      <w:lvlText w:val="•"/>
      <w:lvlJc w:val="left"/>
      <w:pPr>
        <w:tabs>
          <w:tab w:val="num" w:pos="5760"/>
        </w:tabs>
        <w:ind w:left="5760" w:hanging="360"/>
      </w:pPr>
      <w:rPr>
        <w:rFonts w:ascii="Arial" w:hAnsi="Arial" w:hint="default"/>
      </w:rPr>
    </w:lvl>
    <w:lvl w:ilvl="8" w:tplc="2E5C0C36" w:tentative="1">
      <w:start w:val="1"/>
      <w:numFmt w:val="bullet"/>
      <w:lvlText w:val="•"/>
      <w:lvlJc w:val="left"/>
      <w:pPr>
        <w:tabs>
          <w:tab w:val="num" w:pos="6480"/>
        </w:tabs>
        <w:ind w:left="6480" w:hanging="360"/>
      </w:pPr>
      <w:rPr>
        <w:rFonts w:ascii="Arial" w:hAnsi="Arial" w:hint="default"/>
      </w:rPr>
    </w:lvl>
  </w:abstractNum>
  <w:abstractNum w:abstractNumId="5">
    <w:nsid w:val="14681AEA"/>
    <w:multiLevelType w:val="hybridMultilevel"/>
    <w:tmpl w:val="94E462C4"/>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6">
    <w:nsid w:val="1B0B1D66"/>
    <w:multiLevelType w:val="singleLevel"/>
    <w:tmpl w:val="0BEC9FB0"/>
    <w:lvl w:ilvl="0">
      <w:start w:val="1"/>
      <w:numFmt w:val="none"/>
      <w:lvlText w:val=""/>
      <w:legacy w:legacy="1" w:legacySpace="0" w:legacyIndent="0"/>
      <w:lvlJc w:val="left"/>
      <w:pPr>
        <w:ind w:left="288"/>
      </w:pPr>
    </w:lvl>
  </w:abstractNum>
  <w:abstractNum w:abstractNumId="7">
    <w:nsid w:val="1C9700CA"/>
    <w:multiLevelType w:val="hybridMultilevel"/>
    <w:tmpl w:val="FD646AEA"/>
    <w:lvl w:ilvl="0" w:tplc="0409000F">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8">
    <w:nsid w:val="2517274C"/>
    <w:multiLevelType w:val="singleLevel"/>
    <w:tmpl w:val="04090011"/>
    <w:lvl w:ilvl="0">
      <w:start w:val="1"/>
      <w:numFmt w:val="decimal"/>
      <w:lvlText w:val="%1)"/>
      <w:lvlJc w:val="left"/>
      <w:pPr>
        <w:tabs>
          <w:tab w:val="num" w:pos="360"/>
        </w:tabs>
        <w:ind w:left="360" w:hanging="360"/>
      </w:pPr>
    </w:lvl>
  </w:abstractNum>
  <w:abstractNum w:abstractNumId="9">
    <w:nsid w:val="25DF268D"/>
    <w:multiLevelType w:val="hybridMultilevel"/>
    <w:tmpl w:val="52BA38F8"/>
    <w:lvl w:ilvl="0" w:tplc="0409000F">
      <w:start w:val="1"/>
      <w:numFmt w:val="decimal"/>
      <w:lvlText w:val="%1."/>
      <w:lvlJc w:val="left"/>
      <w:pPr>
        <w:tabs>
          <w:tab w:val="num" w:pos="720"/>
        </w:tabs>
        <w:ind w:left="720" w:hanging="360"/>
      </w:pPr>
      <w:rPr>
        <w:rFonts w:hint="default"/>
      </w:rPr>
    </w:lvl>
    <w:lvl w:ilvl="1" w:tplc="2A1601EE" w:tentative="1">
      <w:start w:val="1"/>
      <w:numFmt w:val="bullet"/>
      <w:lvlText w:val="•"/>
      <w:lvlJc w:val="left"/>
      <w:pPr>
        <w:tabs>
          <w:tab w:val="num" w:pos="1440"/>
        </w:tabs>
        <w:ind w:left="1440" w:hanging="360"/>
      </w:pPr>
      <w:rPr>
        <w:rFonts w:ascii="Arial" w:hAnsi="Arial" w:hint="default"/>
      </w:rPr>
    </w:lvl>
    <w:lvl w:ilvl="2" w:tplc="70DE7412" w:tentative="1">
      <w:start w:val="1"/>
      <w:numFmt w:val="bullet"/>
      <w:lvlText w:val="•"/>
      <w:lvlJc w:val="left"/>
      <w:pPr>
        <w:tabs>
          <w:tab w:val="num" w:pos="2160"/>
        </w:tabs>
        <w:ind w:left="2160" w:hanging="360"/>
      </w:pPr>
      <w:rPr>
        <w:rFonts w:ascii="Arial" w:hAnsi="Arial" w:hint="default"/>
      </w:rPr>
    </w:lvl>
    <w:lvl w:ilvl="3" w:tplc="446E878C" w:tentative="1">
      <w:start w:val="1"/>
      <w:numFmt w:val="bullet"/>
      <w:lvlText w:val="•"/>
      <w:lvlJc w:val="left"/>
      <w:pPr>
        <w:tabs>
          <w:tab w:val="num" w:pos="2880"/>
        </w:tabs>
        <w:ind w:left="2880" w:hanging="360"/>
      </w:pPr>
      <w:rPr>
        <w:rFonts w:ascii="Arial" w:hAnsi="Arial" w:hint="default"/>
      </w:rPr>
    </w:lvl>
    <w:lvl w:ilvl="4" w:tplc="B11AB43E" w:tentative="1">
      <w:start w:val="1"/>
      <w:numFmt w:val="bullet"/>
      <w:lvlText w:val="•"/>
      <w:lvlJc w:val="left"/>
      <w:pPr>
        <w:tabs>
          <w:tab w:val="num" w:pos="3600"/>
        </w:tabs>
        <w:ind w:left="3600" w:hanging="360"/>
      </w:pPr>
      <w:rPr>
        <w:rFonts w:ascii="Arial" w:hAnsi="Arial" w:hint="default"/>
      </w:rPr>
    </w:lvl>
    <w:lvl w:ilvl="5" w:tplc="37F40A36" w:tentative="1">
      <w:start w:val="1"/>
      <w:numFmt w:val="bullet"/>
      <w:lvlText w:val="•"/>
      <w:lvlJc w:val="left"/>
      <w:pPr>
        <w:tabs>
          <w:tab w:val="num" w:pos="4320"/>
        </w:tabs>
        <w:ind w:left="4320" w:hanging="360"/>
      </w:pPr>
      <w:rPr>
        <w:rFonts w:ascii="Arial" w:hAnsi="Arial" w:hint="default"/>
      </w:rPr>
    </w:lvl>
    <w:lvl w:ilvl="6" w:tplc="3DB48A6E" w:tentative="1">
      <w:start w:val="1"/>
      <w:numFmt w:val="bullet"/>
      <w:lvlText w:val="•"/>
      <w:lvlJc w:val="left"/>
      <w:pPr>
        <w:tabs>
          <w:tab w:val="num" w:pos="5040"/>
        </w:tabs>
        <w:ind w:left="5040" w:hanging="360"/>
      </w:pPr>
      <w:rPr>
        <w:rFonts w:ascii="Arial" w:hAnsi="Arial" w:hint="default"/>
      </w:rPr>
    </w:lvl>
    <w:lvl w:ilvl="7" w:tplc="1598C0F6" w:tentative="1">
      <w:start w:val="1"/>
      <w:numFmt w:val="bullet"/>
      <w:lvlText w:val="•"/>
      <w:lvlJc w:val="left"/>
      <w:pPr>
        <w:tabs>
          <w:tab w:val="num" w:pos="5760"/>
        </w:tabs>
        <w:ind w:left="5760" w:hanging="360"/>
      </w:pPr>
      <w:rPr>
        <w:rFonts w:ascii="Arial" w:hAnsi="Arial" w:hint="default"/>
      </w:rPr>
    </w:lvl>
    <w:lvl w:ilvl="8" w:tplc="2E5C0C36" w:tentative="1">
      <w:start w:val="1"/>
      <w:numFmt w:val="bullet"/>
      <w:lvlText w:val="•"/>
      <w:lvlJc w:val="left"/>
      <w:pPr>
        <w:tabs>
          <w:tab w:val="num" w:pos="6480"/>
        </w:tabs>
        <w:ind w:left="6480" w:hanging="360"/>
      </w:pPr>
      <w:rPr>
        <w:rFonts w:ascii="Arial" w:hAnsi="Arial" w:hint="default"/>
      </w:rPr>
    </w:lvl>
  </w:abstractNum>
  <w:abstractNum w:abstractNumId="10">
    <w:nsid w:val="26205E4E"/>
    <w:multiLevelType w:val="hybridMultilevel"/>
    <w:tmpl w:val="31748E5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E14473"/>
    <w:multiLevelType w:val="multilevel"/>
    <w:tmpl w:val="548CFE2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nsid w:val="2D234D8B"/>
    <w:multiLevelType w:val="singleLevel"/>
    <w:tmpl w:val="0409000F"/>
    <w:lvl w:ilvl="0">
      <w:start w:val="1"/>
      <w:numFmt w:val="decimal"/>
      <w:lvlText w:val="%1."/>
      <w:lvlJc w:val="left"/>
      <w:pPr>
        <w:tabs>
          <w:tab w:val="num" w:pos="360"/>
        </w:tabs>
        <w:ind w:left="360" w:hanging="360"/>
      </w:pPr>
    </w:lvl>
  </w:abstractNum>
  <w:abstractNum w:abstractNumId="13">
    <w:nsid w:val="2F8B23F8"/>
    <w:multiLevelType w:val="singleLevel"/>
    <w:tmpl w:val="12CEED98"/>
    <w:lvl w:ilvl="0">
      <w:start w:val="1"/>
      <w:numFmt w:val="decimal"/>
      <w:lvlText w:val="%1."/>
      <w:legacy w:legacy="1" w:legacySpace="0" w:legacyIndent="360"/>
      <w:lvlJc w:val="left"/>
      <w:pPr>
        <w:ind w:left="360" w:hanging="360"/>
      </w:pPr>
    </w:lvl>
  </w:abstractNum>
  <w:abstractNum w:abstractNumId="14">
    <w:nsid w:val="36982DDE"/>
    <w:multiLevelType w:val="hybridMultilevel"/>
    <w:tmpl w:val="A3186DB8"/>
    <w:lvl w:ilvl="0" w:tplc="97D07F7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6">
    <w:nsid w:val="3AAC1CFC"/>
    <w:multiLevelType w:val="singleLevel"/>
    <w:tmpl w:val="3A8EC28E"/>
    <w:lvl w:ilvl="0">
      <w:start w:val="1"/>
      <w:numFmt w:val="decimal"/>
      <w:lvlText w:val="[%1]"/>
      <w:lvlJc w:val="left"/>
      <w:pPr>
        <w:tabs>
          <w:tab w:val="num" w:pos="360"/>
        </w:tabs>
        <w:ind w:left="360" w:hanging="360"/>
      </w:pPr>
    </w:lvl>
  </w:abstractNum>
  <w:abstractNum w:abstractNumId="17">
    <w:nsid w:val="3EE4667F"/>
    <w:multiLevelType w:val="hybridMultilevel"/>
    <w:tmpl w:val="C0609562"/>
    <w:lvl w:ilvl="0" w:tplc="655256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8538C3"/>
    <w:multiLevelType w:val="hybridMultilevel"/>
    <w:tmpl w:val="EBD29B0C"/>
    <w:lvl w:ilvl="0" w:tplc="5A7CE2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332F9F"/>
    <w:multiLevelType w:val="singleLevel"/>
    <w:tmpl w:val="488EC81A"/>
    <w:lvl w:ilvl="0">
      <w:start w:val="1"/>
      <w:numFmt w:val="decimal"/>
      <w:lvlText w:val="%1."/>
      <w:legacy w:legacy="1" w:legacySpace="0" w:legacyIndent="360"/>
      <w:lvlJc w:val="left"/>
      <w:pPr>
        <w:ind w:left="360" w:hanging="360"/>
      </w:pPr>
    </w:lvl>
  </w:abstractNum>
  <w:abstractNum w:abstractNumId="20">
    <w:nsid w:val="4AB96FBF"/>
    <w:multiLevelType w:val="hybridMultilevel"/>
    <w:tmpl w:val="A48E8806"/>
    <w:lvl w:ilvl="0" w:tplc="2B8AB740">
      <w:start w:val="1"/>
      <w:numFmt w:val="bullet"/>
      <w:lvlText w:val=""/>
      <w:lvlJc w:val="left"/>
      <w:pPr>
        <w:ind w:left="720" w:hanging="360"/>
      </w:pPr>
      <w:rPr>
        <w:rFonts w:ascii="Symbol" w:hAnsi="Symbol" w:hint="default"/>
      </w:rPr>
    </w:lvl>
    <w:lvl w:ilvl="1" w:tplc="86283C70" w:tentative="1">
      <w:start w:val="1"/>
      <w:numFmt w:val="bullet"/>
      <w:lvlText w:val="o"/>
      <w:lvlJc w:val="left"/>
      <w:pPr>
        <w:ind w:left="1440" w:hanging="360"/>
      </w:pPr>
      <w:rPr>
        <w:rFonts w:ascii="Courier New" w:hAnsi="Courier New" w:cs="Courier New" w:hint="default"/>
      </w:rPr>
    </w:lvl>
    <w:lvl w:ilvl="2" w:tplc="170473F6" w:tentative="1">
      <w:start w:val="1"/>
      <w:numFmt w:val="bullet"/>
      <w:lvlText w:val=""/>
      <w:lvlJc w:val="left"/>
      <w:pPr>
        <w:ind w:left="2160" w:hanging="360"/>
      </w:pPr>
      <w:rPr>
        <w:rFonts w:ascii="Wingdings" w:hAnsi="Wingdings" w:hint="default"/>
      </w:rPr>
    </w:lvl>
    <w:lvl w:ilvl="3" w:tplc="21727D62" w:tentative="1">
      <w:start w:val="1"/>
      <w:numFmt w:val="bullet"/>
      <w:lvlText w:val=""/>
      <w:lvlJc w:val="left"/>
      <w:pPr>
        <w:ind w:left="2880" w:hanging="360"/>
      </w:pPr>
      <w:rPr>
        <w:rFonts w:ascii="Symbol" w:hAnsi="Symbol" w:hint="default"/>
      </w:rPr>
    </w:lvl>
    <w:lvl w:ilvl="4" w:tplc="9BE2AB6A" w:tentative="1">
      <w:start w:val="1"/>
      <w:numFmt w:val="bullet"/>
      <w:lvlText w:val="o"/>
      <w:lvlJc w:val="left"/>
      <w:pPr>
        <w:ind w:left="3600" w:hanging="360"/>
      </w:pPr>
      <w:rPr>
        <w:rFonts w:ascii="Courier New" w:hAnsi="Courier New" w:cs="Courier New" w:hint="default"/>
      </w:rPr>
    </w:lvl>
    <w:lvl w:ilvl="5" w:tplc="7B2A976A" w:tentative="1">
      <w:start w:val="1"/>
      <w:numFmt w:val="bullet"/>
      <w:lvlText w:val=""/>
      <w:lvlJc w:val="left"/>
      <w:pPr>
        <w:ind w:left="4320" w:hanging="360"/>
      </w:pPr>
      <w:rPr>
        <w:rFonts w:ascii="Wingdings" w:hAnsi="Wingdings" w:hint="default"/>
      </w:rPr>
    </w:lvl>
    <w:lvl w:ilvl="6" w:tplc="5C2C8936" w:tentative="1">
      <w:start w:val="1"/>
      <w:numFmt w:val="bullet"/>
      <w:lvlText w:val=""/>
      <w:lvlJc w:val="left"/>
      <w:pPr>
        <w:ind w:left="5040" w:hanging="360"/>
      </w:pPr>
      <w:rPr>
        <w:rFonts w:ascii="Symbol" w:hAnsi="Symbol" w:hint="default"/>
      </w:rPr>
    </w:lvl>
    <w:lvl w:ilvl="7" w:tplc="41A25778" w:tentative="1">
      <w:start w:val="1"/>
      <w:numFmt w:val="bullet"/>
      <w:lvlText w:val="o"/>
      <w:lvlJc w:val="left"/>
      <w:pPr>
        <w:ind w:left="5760" w:hanging="360"/>
      </w:pPr>
      <w:rPr>
        <w:rFonts w:ascii="Courier New" w:hAnsi="Courier New" w:cs="Courier New" w:hint="default"/>
      </w:rPr>
    </w:lvl>
    <w:lvl w:ilvl="8" w:tplc="0FFC9202" w:tentative="1">
      <w:start w:val="1"/>
      <w:numFmt w:val="bullet"/>
      <w:lvlText w:val=""/>
      <w:lvlJc w:val="left"/>
      <w:pPr>
        <w:ind w:left="6480" w:hanging="360"/>
      </w:pPr>
      <w:rPr>
        <w:rFonts w:ascii="Wingdings" w:hAnsi="Wingdings" w:hint="default"/>
      </w:rPr>
    </w:lvl>
  </w:abstractNum>
  <w:abstractNum w:abstractNumId="21">
    <w:nsid w:val="4D0B59CF"/>
    <w:multiLevelType w:val="singleLevel"/>
    <w:tmpl w:val="4A4223A6"/>
    <w:lvl w:ilvl="0">
      <w:start w:val="1"/>
      <w:numFmt w:val="decimal"/>
      <w:lvlText w:val="%1."/>
      <w:legacy w:legacy="1" w:legacySpace="0" w:legacyIndent="360"/>
      <w:lvlJc w:val="left"/>
      <w:pPr>
        <w:ind w:left="360" w:hanging="360"/>
      </w:pPr>
    </w:lvl>
  </w:abstractNum>
  <w:abstractNum w:abstractNumId="22">
    <w:nsid w:val="4D8416C9"/>
    <w:multiLevelType w:val="multilevel"/>
    <w:tmpl w:val="BAEEB7D2"/>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23">
    <w:nsid w:val="54494AA4"/>
    <w:multiLevelType w:val="hybridMultilevel"/>
    <w:tmpl w:val="746E0012"/>
    <w:lvl w:ilvl="0" w:tplc="D51887B8">
      <w:start w:val="1"/>
      <w:numFmt w:val="upperLetter"/>
      <w:lvlText w:val="%1."/>
      <w:lvlJc w:val="left"/>
      <w:pPr>
        <w:ind w:left="720" w:hanging="360"/>
      </w:pPr>
      <w:rPr>
        <w:rFonts w:hint="default"/>
      </w:rPr>
    </w:lvl>
    <w:lvl w:ilvl="1" w:tplc="36827D26" w:tentative="1">
      <w:start w:val="1"/>
      <w:numFmt w:val="lowerLetter"/>
      <w:lvlText w:val="%2."/>
      <w:lvlJc w:val="left"/>
      <w:pPr>
        <w:ind w:left="1440" w:hanging="360"/>
      </w:pPr>
    </w:lvl>
    <w:lvl w:ilvl="2" w:tplc="97E0FCE6" w:tentative="1">
      <w:start w:val="1"/>
      <w:numFmt w:val="lowerRoman"/>
      <w:lvlText w:val="%3."/>
      <w:lvlJc w:val="right"/>
      <w:pPr>
        <w:ind w:left="2160" w:hanging="180"/>
      </w:pPr>
    </w:lvl>
    <w:lvl w:ilvl="3" w:tplc="CA6E8BD4" w:tentative="1">
      <w:start w:val="1"/>
      <w:numFmt w:val="decimal"/>
      <w:lvlText w:val="%4."/>
      <w:lvlJc w:val="left"/>
      <w:pPr>
        <w:ind w:left="2880" w:hanging="360"/>
      </w:pPr>
    </w:lvl>
    <w:lvl w:ilvl="4" w:tplc="ED2AE858" w:tentative="1">
      <w:start w:val="1"/>
      <w:numFmt w:val="lowerLetter"/>
      <w:lvlText w:val="%5."/>
      <w:lvlJc w:val="left"/>
      <w:pPr>
        <w:ind w:left="3600" w:hanging="360"/>
      </w:pPr>
    </w:lvl>
    <w:lvl w:ilvl="5" w:tplc="F8FA281A" w:tentative="1">
      <w:start w:val="1"/>
      <w:numFmt w:val="lowerRoman"/>
      <w:lvlText w:val="%6."/>
      <w:lvlJc w:val="right"/>
      <w:pPr>
        <w:ind w:left="4320" w:hanging="180"/>
      </w:pPr>
    </w:lvl>
    <w:lvl w:ilvl="6" w:tplc="B9B6F2BA" w:tentative="1">
      <w:start w:val="1"/>
      <w:numFmt w:val="decimal"/>
      <w:lvlText w:val="%7."/>
      <w:lvlJc w:val="left"/>
      <w:pPr>
        <w:ind w:left="5040" w:hanging="360"/>
      </w:pPr>
    </w:lvl>
    <w:lvl w:ilvl="7" w:tplc="5ED68AB6" w:tentative="1">
      <w:start w:val="1"/>
      <w:numFmt w:val="lowerLetter"/>
      <w:lvlText w:val="%8."/>
      <w:lvlJc w:val="left"/>
      <w:pPr>
        <w:ind w:left="5760" w:hanging="360"/>
      </w:pPr>
    </w:lvl>
    <w:lvl w:ilvl="8" w:tplc="F3BC0094" w:tentative="1">
      <w:start w:val="1"/>
      <w:numFmt w:val="lowerRoman"/>
      <w:lvlText w:val="%9."/>
      <w:lvlJc w:val="right"/>
      <w:pPr>
        <w:ind w:left="6480" w:hanging="180"/>
      </w:pPr>
    </w:lvl>
  </w:abstractNum>
  <w:abstractNum w:abstractNumId="24">
    <w:nsid w:val="55630736"/>
    <w:multiLevelType w:val="singleLevel"/>
    <w:tmpl w:val="0BEC9FB0"/>
    <w:lvl w:ilvl="0">
      <w:start w:val="1"/>
      <w:numFmt w:val="none"/>
      <w:lvlText w:val=""/>
      <w:legacy w:legacy="1" w:legacySpace="0" w:legacyIndent="0"/>
      <w:lvlJc w:val="left"/>
      <w:pPr>
        <w:ind w:left="288"/>
      </w:pPr>
    </w:lvl>
  </w:abstractNum>
  <w:abstractNum w:abstractNumId="25">
    <w:nsid w:val="574653E1"/>
    <w:multiLevelType w:val="hybridMultilevel"/>
    <w:tmpl w:val="6914C452"/>
    <w:lvl w:ilvl="0" w:tplc="D7625EC4">
      <w:start w:val="1"/>
      <w:numFmt w:val="upperRoman"/>
      <w:lvlText w:val="%1."/>
      <w:lvlJc w:val="right"/>
      <w:pPr>
        <w:ind w:left="1004" w:hanging="360"/>
      </w:pPr>
    </w:lvl>
    <w:lvl w:ilvl="1" w:tplc="DEC497DC" w:tentative="1">
      <w:start w:val="1"/>
      <w:numFmt w:val="lowerLetter"/>
      <w:lvlText w:val="%2."/>
      <w:lvlJc w:val="left"/>
      <w:pPr>
        <w:ind w:left="1724" w:hanging="360"/>
      </w:pPr>
    </w:lvl>
    <w:lvl w:ilvl="2" w:tplc="41A49492" w:tentative="1">
      <w:start w:val="1"/>
      <w:numFmt w:val="lowerRoman"/>
      <w:lvlText w:val="%3."/>
      <w:lvlJc w:val="right"/>
      <w:pPr>
        <w:ind w:left="2444" w:hanging="180"/>
      </w:pPr>
    </w:lvl>
    <w:lvl w:ilvl="3" w:tplc="3E4AFA2C" w:tentative="1">
      <w:start w:val="1"/>
      <w:numFmt w:val="decimal"/>
      <w:lvlText w:val="%4."/>
      <w:lvlJc w:val="left"/>
      <w:pPr>
        <w:ind w:left="3164" w:hanging="360"/>
      </w:pPr>
    </w:lvl>
    <w:lvl w:ilvl="4" w:tplc="2FE619A8" w:tentative="1">
      <w:start w:val="1"/>
      <w:numFmt w:val="lowerLetter"/>
      <w:lvlText w:val="%5."/>
      <w:lvlJc w:val="left"/>
      <w:pPr>
        <w:ind w:left="3884" w:hanging="360"/>
      </w:pPr>
    </w:lvl>
    <w:lvl w:ilvl="5" w:tplc="C4046C6E" w:tentative="1">
      <w:start w:val="1"/>
      <w:numFmt w:val="lowerRoman"/>
      <w:lvlText w:val="%6."/>
      <w:lvlJc w:val="right"/>
      <w:pPr>
        <w:ind w:left="4604" w:hanging="180"/>
      </w:pPr>
    </w:lvl>
    <w:lvl w:ilvl="6" w:tplc="50BA42FE" w:tentative="1">
      <w:start w:val="1"/>
      <w:numFmt w:val="decimal"/>
      <w:lvlText w:val="%7."/>
      <w:lvlJc w:val="left"/>
      <w:pPr>
        <w:ind w:left="5324" w:hanging="360"/>
      </w:pPr>
    </w:lvl>
    <w:lvl w:ilvl="7" w:tplc="78A27000" w:tentative="1">
      <w:start w:val="1"/>
      <w:numFmt w:val="lowerLetter"/>
      <w:lvlText w:val="%8."/>
      <w:lvlJc w:val="left"/>
      <w:pPr>
        <w:ind w:left="6044" w:hanging="360"/>
      </w:pPr>
    </w:lvl>
    <w:lvl w:ilvl="8" w:tplc="2346A318" w:tentative="1">
      <w:start w:val="1"/>
      <w:numFmt w:val="lowerRoman"/>
      <w:lvlText w:val="%9."/>
      <w:lvlJc w:val="right"/>
      <w:pPr>
        <w:ind w:left="6764" w:hanging="180"/>
      </w:pPr>
    </w:lvl>
  </w:abstractNum>
  <w:abstractNum w:abstractNumId="26">
    <w:nsid w:val="5A4D07B0"/>
    <w:multiLevelType w:val="hybridMultilevel"/>
    <w:tmpl w:val="3F2284FC"/>
    <w:lvl w:ilvl="0" w:tplc="B54CB180">
      <w:start w:val="1"/>
      <w:numFmt w:val="bullet"/>
      <w:lvlText w:val=""/>
      <w:lvlJc w:val="left"/>
      <w:pPr>
        <w:tabs>
          <w:tab w:val="num" w:pos="720"/>
        </w:tabs>
        <w:ind w:left="720" w:hanging="360"/>
      </w:pPr>
      <w:rPr>
        <w:rFonts w:ascii="Wingdings" w:eastAsia="Times New Roman" w:hAnsi="Wingdings" w:cs="Times New Roman" w:hint="default"/>
      </w:rPr>
    </w:lvl>
    <w:lvl w:ilvl="1" w:tplc="FD704D6C" w:tentative="1">
      <w:start w:val="1"/>
      <w:numFmt w:val="bullet"/>
      <w:lvlText w:val="o"/>
      <w:lvlJc w:val="left"/>
      <w:pPr>
        <w:tabs>
          <w:tab w:val="num" w:pos="1440"/>
        </w:tabs>
        <w:ind w:left="1440" w:hanging="360"/>
      </w:pPr>
      <w:rPr>
        <w:rFonts w:ascii="Courier New" w:hAnsi="Courier New" w:cs="Courier New" w:hint="default"/>
      </w:rPr>
    </w:lvl>
    <w:lvl w:ilvl="2" w:tplc="BB8A3674" w:tentative="1">
      <w:start w:val="1"/>
      <w:numFmt w:val="bullet"/>
      <w:lvlText w:val=""/>
      <w:lvlJc w:val="left"/>
      <w:pPr>
        <w:tabs>
          <w:tab w:val="num" w:pos="2160"/>
        </w:tabs>
        <w:ind w:left="2160" w:hanging="360"/>
      </w:pPr>
      <w:rPr>
        <w:rFonts w:ascii="Wingdings" w:hAnsi="Wingdings" w:hint="default"/>
      </w:rPr>
    </w:lvl>
    <w:lvl w:ilvl="3" w:tplc="83781DDA" w:tentative="1">
      <w:start w:val="1"/>
      <w:numFmt w:val="bullet"/>
      <w:lvlText w:val=""/>
      <w:lvlJc w:val="left"/>
      <w:pPr>
        <w:tabs>
          <w:tab w:val="num" w:pos="2880"/>
        </w:tabs>
        <w:ind w:left="2880" w:hanging="360"/>
      </w:pPr>
      <w:rPr>
        <w:rFonts w:ascii="Symbol" w:hAnsi="Symbol" w:hint="default"/>
      </w:rPr>
    </w:lvl>
    <w:lvl w:ilvl="4" w:tplc="A290FA92" w:tentative="1">
      <w:start w:val="1"/>
      <w:numFmt w:val="bullet"/>
      <w:lvlText w:val="o"/>
      <w:lvlJc w:val="left"/>
      <w:pPr>
        <w:tabs>
          <w:tab w:val="num" w:pos="3600"/>
        </w:tabs>
        <w:ind w:left="3600" w:hanging="360"/>
      </w:pPr>
      <w:rPr>
        <w:rFonts w:ascii="Courier New" w:hAnsi="Courier New" w:cs="Courier New" w:hint="default"/>
      </w:rPr>
    </w:lvl>
    <w:lvl w:ilvl="5" w:tplc="4D5C41F0" w:tentative="1">
      <w:start w:val="1"/>
      <w:numFmt w:val="bullet"/>
      <w:lvlText w:val=""/>
      <w:lvlJc w:val="left"/>
      <w:pPr>
        <w:tabs>
          <w:tab w:val="num" w:pos="4320"/>
        </w:tabs>
        <w:ind w:left="4320" w:hanging="360"/>
      </w:pPr>
      <w:rPr>
        <w:rFonts w:ascii="Wingdings" w:hAnsi="Wingdings" w:hint="default"/>
      </w:rPr>
    </w:lvl>
    <w:lvl w:ilvl="6" w:tplc="0EDA1568" w:tentative="1">
      <w:start w:val="1"/>
      <w:numFmt w:val="bullet"/>
      <w:lvlText w:val=""/>
      <w:lvlJc w:val="left"/>
      <w:pPr>
        <w:tabs>
          <w:tab w:val="num" w:pos="5040"/>
        </w:tabs>
        <w:ind w:left="5040" w:hanging="360"/>
      </w:pPr>
      <w:rPr>
        <w:rFonts w:ascii="Symbol" w:hAnsi="Symbol" w:hint="default"/>
      </w:rPr>
    </w:lvl>
    <w:lvl w:ilvl="7" w:tplc="A48AF4E0" w:tentative="1">
      <w:start w:val="1"/>
      <w:numFmt w:val="bullet"/>
      <w:lvlText w:val="o"/>
      <w:lvlJc w:val="left"/>
      <w:pPr>
        <w:tabs>
          <w:tab w:val="num" w:pos="5760"/>
        </w:tabs>
        <w:ind w:left="5760" w:hanging="360"/>
      </w:pPr>
      <w:rPr>
        <w:rFonts w:ascii="Courier New" w:hAnsi="Courier New" w:cs="Courier New" w:hint="default"/>
      </w:rPr>
    </w:lvl>
    <w:lvl w:ilvl="8" w:tplc="ED600B14" w:tentative="1">
      <w:start w:val="1"/>
      <w:numFmt w:val="bullet"/>
      <w:lvlText w:val=""/>
      <w:lvlJc w:val="left"/>
      <w:pPr>
        <w:tabs>
          <w:tab w:val="num" w:pos="6480"/>
        </w:tabs>
        <w:ind w:left="6480" w:hanging="360"/>
      </w:pPr>
      <w:rPr>
        <w:rFonts w:ascii="Wingdings" w:hAnsi="Wingdings" w:hint="default"/>
      </w:rPr>
    </w:lvl>
  </w:abstractNum>
  <w:abstractNum w:abstractNumId="27">
    <w:nsid w:val="5A7C7E1E"/>
    <w:multiLevelType w:val="hybridMultilevel"/>
    <w:tmpl w:val="105CFEFC"/>
    <w:lvl w:ilvl="0" w:tplc="04090015">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1E02478"/>
    <w:multiLevelType w:val="hybridMultilevel"/>
    <w:tmpl w:val="9CA037E2"/>
    <w:lvl w:ilvl="0" w:tplc="AAA4C838">
      <w:start w:val="1"/>
      <w:numFmt w:val="bullet"/>
      <w:lvlText w:val=""/>
      <w:lvlJc w:val="left"/>
      <w:pPr>
        <w:ind w:left="720" w:hanging="360"/>
      </w:pPr>
      <w:rPr>
        <w:rFonts w:ascii="Wingdings" w:hAnsi="Wingdings" w:hint="default"/>
      </w:rPr>
    </w:lvl>
    <w:lvl w:ilvl="1" w:tplc="C5143E28" w:tentative="1">
      <w:start w:val="1"/>
      <w:numFmt w:val="bullet"/>
      <w:lvlText w:val="o"/>
      <w:lvlJc w:val="left"/>
      <w:pPr>
        <w:ind w:left="1440" w:hanging="360"/>
      </w:pPr>
      <w:rPr>
        <w:rFonts w:ascii="Courier New" w:hAnsi="Courier New" w:cs="Courier New" w:hint="default"/>
      </w:rPr>
    </w:lvl>
    <w:lvl w:ilvl="2" w:tplc="D1AC7264" w:tentative="1">
      <w:start w:val="1"/>
      <w:numFmt w:val="bullet"/>
      <w:lvlText w:val=""/>
      <w:lvlJc w:val="left"/>
      <w:pPr>
        <w:ind w:left="2160" w:hanging="360"/>
      </w:pPr>
      <w:rPr>
        <w:rFonts w:ascii="Wingdings" w:hAnsi="Wingdings" w:hint="default"/>
      </w:rPr>
    </w:lvl>
    <w:lvl w:ilvl="3" w:tplc="EEE8BB72" w:tentative="1">
      <w:start w:val="1"/>
      <w:numFmt w:val="bullet"/>
      <w:lvlText w:val=""/>
      <w:lvlJc w:val="left"/>
      <w:pPr>
        <w:ind w:left="2880" w:hanging="360"/>
      </w:pPr>
      <w:rPr>
        <w:rFonts w:ascii="Symbol" w:hAnsi="Symbol" w:hint="default"/>
      </w:rPr>
    </w:lvl>
    <w:lvl w:ilvl="4" w:tplc="7B1664AA" w:tentative="1">
      <w:start w:val="1"/>
      <w:numFmt w:val="bullet"/>
      <w:lvlText w:val="o"/>
      <w:lvlJc w:val="left"/>
      <w:pPr>
        <w:ind w:left="3600" w:hanging="360"/>
      </w:pPr>
      <w:rPr>
        <w:rFonts w:ascii="Courier New" w:hAnsi="Courier New" w:cs="Courier New" w:hint="default"/>
      </w:rPr>
    </w:lvl>
    <w:lvl w:ilvl="5" w:tplc="585AFABA" w:tentative="1">
      <w:start w:val="1"/>
      <w:numFmt w:val="bullet"/>
      <w:lvlText w:val=""/>
      <w:lvlJc w:val="left"/>
      <w:pPr>
        <w:ind w:left="4320" w:hanging="360"/>
      </w:pPr>
      <w:rPr>
        <w:rFonts w:ascii="Wingdings" w:hAnsi="Wingdings" w:hint="default"/>
      </w:rPr>
    </w:lvl>
    <w:lvl w:ilvl="6" w:tplc="7B60953C" w:tentative="1">
      <w:start w:val="1"/>
      <w:numFmt w:val="bullet"/>
      <w:lvlText w:val=""/>
      <w:lvlJc w:val="left"/>
      <w:pPr>
        <w:ind w:left="5040" w:hanging="360"/>
      </w:pPr>
      <w:rPr>
        <w:rFonts w:ascii="Symbol" w:hAnsi="Symbol" w:hint="default"/>
      </w:rPr>
    </w:lvl>
    <w:lvl w:ilvl="7" w:tplc="8B303516" w:tentative="1">
      <w:start w:val="1"/>
      <w:numFmt w:val="bullet"/>
      <w:lvlText w:val="o"/>
      <w:lvlJc w:val="left"/>
      <w:pPr>
        <w:ind w:left="5760" w:hanging="360"/>
      </w:pPr>
      <w:rPr>
        <w:rFonts w:ascii="Courier New" w:hAnsi="Courier New" w:cs="Courier New" w:hint="default"/>
      </w:rPr>
    </w:lvl>
    <w:lvl w:ilvl="8" w:tplc="EBB4F1A2" w:tentative="1">
      <w:start w:val="1"/>
      <w:numFmt w:val="bullet"/>
      <w:lvlText w:val=""/>
      <w:lvlJc w:val="left"/>
      <w:pPr>
        <w:ind w:left="6480" w:hanging="360"/>
      </w:pPr>
      <w:rPr>
        <w:rFonts w:ascii="Wingdings" w:hAnsi="Wingdings" w:hint="default"/>
      </w:rPr>
    </w:lvl>
  </w:abstractNum>
  <w:abstractNum w:abstractNumId="29">
    <w:nsid w:val="6DC3293B"/>
    <w:multiLevelType w:val="singleLevel"/>
    <w:tmpl w:val="C0E23D38"/>
    <w:lvl w:ilvl="0">
      <w:start w:val="1"/>
      <w:numFmt w:val="decimal"/>
      <w:lvlText w:val="[%1]"/>
      <w:lvlJc w:val="left"/>
      <w:pPr>
        <w:tabs>
          <w:tab w:val="num" w:pos="360"/>
        </w:tabs>
        <w:ind w:left="360" w:hanging="360"/>
      </w:pPr>
      <w:rPr>
        <w:sz w:val="16"/>
        <w:szCs w:val="16"/>
      </w:rPr>
    </w:lvl>
  </w:abstractNum>
  <w:abstractNum w:abstractNumId="30">
    <w:nsid w:val="77E315E9"/>
    <w:multiLevelType w:val="singleLevel"/>
    <w:tmpl w:val="0BEC9FB0"/>
    <w:lvl w:ilvl="0">
      <w:start w:val="1"/>
      <w:numFmt w:val="none"/>
      <w:lvlText w:val=""/>
      <w:legacy w:legacy="1" w:legacySpace="0" w:legacyIndent="0"/>
      <w:lvlJc w:val="left"/>
      <w:pPr>
        <w:ind w:left="288"/>
      </w:pPr>
    </w:lvl>
  </w:abstractNum>
  <w:abstractNum w:abstractNumId="31">
    <w:nsid w:val="7CD559D1"/>
    <w:multiLevelType w:val="hybridMultilevel"/>
    <w:tmpl w:val="BE4AD3CC"/>
    <w:lvl w:ilvl="0" w:tplc="480677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3"/>
  </w:num>
  <w:num w:numId="3">
    <w:abstractNumId w:val="13"/>
    <w:lvlOverride w:ilvl="0">
      <w:lvl w:ilvl="0">
        <w:start w:val="1"/>
        <w:numFmt w:val="decimal"/>
        <w:lvlText w:val="%1."/>
        <w:legacy w:legacy="1" w:legacySpace="0" w:legacyIndent="360"/>
        <w:lvlJc w:val="left"/>
        <w:pPr>
          <w:ind w:left="360" w:hanging="360"/>
        </w:pPr>
      </w:lvl>
    </w:lvlOverride>
  </w:num>
  <w:num w:numId="4">
    <w:abstractNumId w:val="13"/>
    <w:lvlOverride w:ilvl="0">
      <w:lvl w:ilvl="0">
        <w:start w:val="1"/>
        <w:numFmt w:val="decimal"/>
        <w:lvlText w:val="%1."/>
        <w:legacy w:legacy="1" w:legacySpace="0" w:legacyIndent="360"/>
        <w:lvlJc w:val="left"/>
        <w:pPr>
          <w:ind w:left="360" w:hanging="360"/>
        </w:pPr>
      </w:lvl>
    </w:lvlOverride>
  </w:num>
  <w:num w:numId="5">
    <w:abstractNumId w:val="13"/>
    <w:lvlOverride w:ilvl="0">
      <w:lvl w:ilvl="0">
        <w:start w:val="1"/>
        <w:numFmt w:val="decimal"/>
        <w:lvlText w:val="%1."/>
        <w:legacy w:legacy="1" w:legacySpace="0" w:legacyIndent="360"/>
        <w:lvlJc w:val="left"/>
        <w:pPr>
          <w:ind w:left="360" w:hanging="360"/>
        </w:pPr>
      </w:lvl>
    </w:lvlOverride>
  </w:num>
  <w:num w:numId="6">
    <w:abstractNumId w:val="19"/>
  </w:num>
  <w:num w:numId="7">
    <w:abstractNumId w:val="19"/>
    <w:lvlOverride w:ilvl="0">
      <w:lvl w:ilvl="0">
        <w:start w:val="1"/>
        <w:numFmt w:val="decimal"/>
        <w:lvlText w:val="%1."/>
        <w:legacy w:legacy="1" w:legacySpace="0" w:legacyIndent="360"/>
        <w:lvlJc w:val="left"/>
        <w:pPr>
          <w:ind w:left="360" w:hanging="360"/>
        </w:pPr>
      </w:lvl>
    </w:lvlOverride>
  </w:num>
  <w:num w:numId="8">
    <w:abstractNumId w:val="19"/>
    <w:lvlOverride w:ilvl="0">
      <w:lvl w:ilvl="0">
        <w:start w:val="1"/>
        <w:numFmt w:val="decimal"/>
        <w:lvlText w:val="%1."/>
        <w:legacy w:legacy="1" w:legacySpace="0" w:legacyIndent="360"/>
        <w:lvlJc w:val="left"/>
        <w:pPr>
          <w:ind w:left="360" w:hanging="360"/>
        </w:pPr>
      </w:lvl>
    </w:lvlOverride>
  </w:num>
  <w:num w:numId="9">
    <w:abstractNumId w:val="19"/>
    <w:lvlOverride w:ilvl="0">
      <w:lvl w:ilvl="0">
        <w:start w:val="1"/>
        <w:numFmt w:val="decimal"/>
        <w:lvlText w:val="%1."/>
        <w:legacy w:legacy="1" w:legacySpace="0" w:legacyIndent="360"/>
        <w:lvlJc w:val="left"/>
        <w:pPr>
          <w:ind w:left="360" w:hanging="360"/>
        </w:pPr>
      </w:lvl>
    </w:lvlOverride>
  </w:num>
  <w:num w:numId="10">
    <w:abstractNumId w:val="19"/>
    <w:lvlOverride w:ilvl="0">
      <w:lvl w:ilvl="0">
        <w:start w:val="1"/>
        <w:numFmt w:val="decimal"/>
        <w:lvlText w:val="%1."/>
        <w:legacy w:legacy="1" w:legacySpace="0" w:legacyIndent="360"/>
        <w:lvlJc w:val="left"/>
        <w:pPr>
          <w:ind w:left="360" w:hanging="360"/>
        </w:pPr>
      </w:lvl>
    </w:lvlOverride>
  </w:num>
  <w:num w:numId="11">
    <w:abstractNumId w:val="19"/>
    <w:lvlOverride w:ilvl="0">
      <w:lvl w:ilvl="0">
        <w:start w:val="1"/>
        <w:numFmt w:val="decimal"/>
        <w:lvlText w:val="%1."/>
        <w:legacy w:legacy="1" w:legacySpace="0" w:legacyIndent="360"/>
        <w:lvlJc w:val="left"/>
        <w:pPr>
          <w:ind w:left="360" w:hanging="360"/>
        </w:pPr>
      </w:lvl>
    </w:lvlOverride>
  </w:num>
  <w:num w:numId="12">
    <w:abstractNumId w:val="15"/>
  </w:num>
  <w:num w:numId="13">
    <w:abstractNumId w:val="6"/>
  </w:num>
  <w:num w:numId="14">
    <w:abstractNumId w:val="24"/>
  </w:num>
  <w:num w:numId="15">
    <w:abstractNumId w:val="21"/>
  </w:num>
  <w:num w:numId="16">
    <w:abstractNumId w:val="30"/>
  </w:num>
  <w:num w:numId="17">
    <w:abstractNumId w:val="12"/>
  </w:num>
  <w:num w:numId="18">
    <w:abstractNumId w:val="8"/>
  </w:num>
  <w:num w:numId="19">
    <w:abstractNumId w:val="29"/>
  </w:num>
  <w:num w:numId="20">
    <w:abstractNumId w:val="16"/>
  </w:num>
  <w:num w:numId="21">
    <w:abstractNumId w:val="26"/>
  </w:num>
  <w:num w:numId="22">
    <w:abstractNumId w:val="0"/>
  </w:num>
  <w:num w:numId="23">
    <w:abstractNumId w:val="5"/>
  </w:num>
  <w:num w:numId="24">
    <w:abstractNumId w:val="20"/>
  </w:num>
  <w:num w:numId="25">
    <w:abstractNumId w:val="7"/>
  </w:num>
  <w:num w:numId="26">
    <w:abstractNumId w:val="27"/>
  </w:num>
  <w:num w:numId="27">
    <w:abstractNumId w:val="14"/>
  </w:num>
  <w:num w:numId="28">
    <w:abstractNumId w:val="22"/>
  </w:num>
  <w:num w:numId="29">
    <w:abstractNumId w:val="28"/>
  </w:num>
  <w:num w:numId="30">
    <w:abstractNumId w:val="10"/>
  </w:num>
  <w:num w:numId="31">
    <w:abstractNumId w:val="23"/>
  </w:num>
  <w:num w:numId="32">
    <w:abstractNumId w:val="25"/>
  </w:num>
  <w:num w:numId="33">
    <w:abstractNumId w:val="1"/>
  </w:num>
  <w:num w:numId="34">
    <w:abstractNumId w:val="17"/>
  </w:num>
  <w:num w:numId="35">
    <w:abstractNumId w:val="18"/>
  </w:num>
  <w:num w:numId="36">
    <w:abstractNumId w:val="31"/>
  </w:num>
  <w:num w:numId="37">
    <w:abstractNumId w:val="11"/>
  </w:num>
  <w:num w:numId="38">
    <w:abstractNumId w:val="4"/>
  </w:num>
  <w:num w:numId="39">
    <w:abstractNumId w:val="9"/>
  </w:num>
  <w:num w:numId="40">
    <w:abstractNumId w:val="3"/>
  </w:num>
  <w:num w:numId="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0BCE"/>
    <w:rsid w:val="00007553"/>
    <w:rsid w:val="0001244E"/>
    <w:rsid w:val="00016FB9"/>
    <w:rsid w:val="0002611E"/>
    <w:rsid w:val="000429F2"/>
    <w:rsid w:val="00047665"/>
    <w:rsid w:val="0006227D"/>
    <w:rsid w:val="00066151"/>
    <w:rsid w:val="0007141C"/>
    <w:rsid w:val="000B6731"/>
    <w:rsid w:val="000B7A1F"/>
    <w:rsid w:val="000C28C4"/>
    <w:rsid w:val="000D3739"/>
    <w:rsid w:val="000D413D"/>
    <w:rsid w:val="000D4FB1"/>
    <w:rsid w:val="000E2F26"/>
    <w:rsid w:val="000E34C3"/>
    <w:rsid w:val="000E7CD5"/>
    <w:rsid w:val="000F3478"/>
    <w:rsid w:val="000F5DA8"/>
    <w:rsid w:val="000F75A3"/>
    <w:rsid w:val="00110453"/>
    <w:rsid w:val="00116AEF"/>
    <w:rsid w:val="00120B48"/>
    <w:rsid w:val="00122CB6"/>
    <w:rsid w:val="00137BF3"/>
    <w:rsid w:val="00144E72"/>
    <w:rsid w:val="001461A1"/>
    <w:rsid w:val="00153144"/>
    <w:rsid w:val="00156FAF"/>
    <w:rsid w:val="00161F20"/>
    <w:rsid w:val="001644E4"/>
    <w:rsid w:val="00164E37"/>
    <w:rsid w:val="00166406"/>
    <w:rsid w:val="00172228"/>
    <w:rsid w:val="00173049"/>
    <w:rsid w:val="00191AA9"/>
    <w:rsid w:val="001B276F"/>
    <w:rsid w:val="001B2889"/>
    <w:rsid w:val="001C149A"/>
    <w:rsid w:val="001C2E2F"/>
    <w:rsid w:val="001D1635"/>
    <w:rsid w:val="001D349F"/>
    <w:rsid w:val="001E3AD0"/>
    <w:rsid w:val="001E56D0"/>
    <w:rsid w:val="001F1823"/>
    <w:rsid w:val="001F33AD"/>
    <w:rsid w:val="001F62A9"/>
    <w:rsid w:val="001F6D1B"/>
    <w:rsid w:val="00204216"/>
    <w:rsid w:val="00204FCB"/>
    <w:rsid w:val="002054C0"/>
    <w:rsid w:val="00211B65"/>
    <w:rsid w:val="00223F8C"/>
    <w:rsid w:val="0022707D"/>
    <w:rsid w:val="00232663"/>
    <w:rsid w:val="002434A1"/>
    <w:rsid w:val="00252EF3"/>
    <w:rsid w:val="002A115D"/>
    <w:rsid w:val="002A137D"/>
    <w:rsid w:val="002A3CA8"/>
    <w:rsid w:val="002A7E26"/>
    <w:rsid w:val="002B0361"/>
    <w:rsid w:val="002B4680"/>
    <w:rsid w:val="002B7F45"/>
    <w:rsid w:val="002E4142"/>
    <w:rsid w:val="00300DA9"/>
    <w:rsid w:val="00306238"/>
    <w:rsid w:val="00311FF1"/>
    <w:rsid w:val="0031372D"/>
    <w:rsid w:val="003165B3"/>
    <w:rsid w:val="003207EF"/>
    <w:rsid w:val="00340FEC"/>
    <w:rsid w:val="00344059"/>
    <w:rsid w:val="00350EF5"/>
    <w:rsid w:val="00350FAD"/>
    <w:rsid w:val="00360269"/>
    <w:rsid w:val="00371F08"/>
    <w:rsid w:val="0037621A"/>
    <w:rsid w:val="003853EB"/>
    <w:rsid w:val="00385816"/>
    <w:rsid w:val="00393A23"/>
    <w:rsid w:val="00396846"/>
    <w:rsid w:val="003B0FE0"/>
    <w:rsid w:val="003D0EA7"/>
    <w:rsid w:val="003D2A8A"/>
    <w:rsid w:val="003D592B"/>
    <w:rsid w:val="003F0873"/>
    <w:rsid w:val="00402984"/>
    <w:rsid w:val="00424373"/>
    <w:rsid w:val="0043144F"/>
    <w:rsid w:val="00431BFA"/>
    <w:rsid w:val="00435ACD"/>
    <w:rsid w:val="00441291"/>
    <w:rsid w:val="0044189F"/>
    <w:rsid w:val="00441E98"/>
    <w:rsid w:val="00453C80"/>
    <w:rsid w:val="00462868"/>
    <w:rsid w:val="00462BFA"/>
    <w:rsid w:val="004631BC"/>
    <w:rsid w:val="00467462"/>
    <w:rsid w:val="004822E7"/>
    <w:rsid w:val="0048691F"/>
    <w:rsid w:val="004938A5"/>
    <w:rsid w:val="004A1A93"/>
    <w:rsid w:val="004A1EB9"/>
    <w:rsid w:val="004A3B45"/>
    <w:rsid w:val="004B0830"/>
    <w:rsid w:val="004B2652"/>
    <w:rsid w:val="004C1AD9"/>
    <w:rsid w:val="004C1E16"/>
    <w:rsid w:val="004C5AD1"/>
    <w:rsid w:val="004D7592"/>
    <w:rsid w:val="004F2552"/>
    <w:rsid w:val="004F6009"/>
    <w:rsid w:val="004F7528"/>
    <w:rsid w:val="00504682"/>
    <w:rsid w:val="00506BDF"/>
    <w:rsid w:val="00516B64"/>
    <w:rsid w:val="00517BFA"/>
    <w:rsid w:val="0052746A"/>
    <w:rsid w:val="0053004E"/>
    <w:rsid w:val="0053186F"/>
    <w:rsid w:val="005364A6"/>
    <w:rsid w:val="00540099"/>
    <w:rsid w:val="005402BE"/>
    <w:rsid w:val="005437ED"/>
    <w:rsid w:val="00546DE3"/>
    <w:rsid w:val="005550B4"/>
    <w:rsid w:val="005763EC"/>
    <w:rsid w:val="00577D95"/>
    <w:rsid w:val="005835E9"/>
    <w:rsid w:val="005904E5"/>
    <w:rsid w:val="00592DA4"/>
    <w:rsid w:val="00594C66"/>
    <w:rsid w:val="005A2A15"/>
    <w:rsid w:val="005A5E62"/>
    <w:rsid w:val="005B3DBD"/>
    <w:rsid w:val="005C075F"/>
    <w:rsid w:val="005C1213"/>
    <w:rsid w:val="005C1D49"/>
    <w:rsid w:val="005D41F2"/>
    <w:rsid w:val="005D69A7"/>
    <w:rsid w:val="005E5018"/>
    <w:rsid w:val="005F459D"/>
    <w:rsid w:val="005F583D"/>
    <w:rsid w:val="005F5EB9"/>
    <w:rsid w:val="00600702"/>
    <w:rsid w:val="00601CAF"/>
    <w:rsid w:val="00602FB2"/>
    <w:rsid w:val="006040E8"/>
    <w:rsid w:val="00604F20"/>
    <w:rsid w:val="00605420"/>
    <w:rsid w:val="0061054F"/>
    <w:rsid w:val="006247DD"/>
    <w:rsid w:val="00625533"/>
    <w:rsid w:val="00625E96"/>
    <w:rsid w:val="006516BA"/>
    <w:rsid w:val="00653267"/>
    <w:rsid w:val="006558BC"/>
    <w:rsid w:val="006573E5"/>
    <w:rsid w:val="006671B3"/>
    <w:rsid w:val="00687B80"/>
    <w:rsid w:val="006923F2"/>
    <w:rsid w:val="0069288F"/>
    <w:rsid w:val="0069434C"/>
    <w:rsid w:val="006A4CF3"/>
    <w:rsid w:val="006B193E"/>
    <w:rsid w:val="006B46A3"/>
    <w:rsid w:val="006B5CEF"/>
    <w:rsid w:val="006C21DE"/>
    <w:rsid w:val="006C4D7B"/>
    <w:rsid w:val="006C57C7"/>
    <w:rsid w:val="006C7816"/>
    <w:rsid w:val="006D3162"/>
    <w:rsid w:val="006D5EC5"/>
    <w:rsid w:val="006E05C0"/>
    <w:rsid w:val="006F5BBF"/>
    <w:rsid w:val="007026C2"/>
    <w:rsid w:val="0070565E"/>
    <w:rsid w:val="00705E96"/>
    <w:rsid w:val="00712BCA"/>
    <w:rsid w:val="0071372C"/>
    <w:rsid w:val="00714DD5"/>
    <w:rsid w:val="00717591"/>
    <w:rsid w:val="00724162"/>
    <w:rsid w:val="007422A7"/>
    <w:rsid w:val="00744068"/>
    <w:rsid w:val="00747467"/>
    <w:rsid w:val="00747B94"/>
    <w:rsid w:val="00756223"/>
    <w:rsid w:val="007630E5"/>
    <w:rsid w:val="007704F4"/>
    <w:rsid w:val="00785D0E"/>
    <w:rsid w:val="00786F69"/>
    <w:rsid w:val="007906CA"/>
    <w:rsid w:val="007B2972"/>
    <w:rsid w:val="007B2BAE"/>
    <w:rsid w:val="007B5AD3"/>
    <w:rsid w:val="007C4336"/>
    <w:rsid w:val="007D7B29"/>
    <w:rsid w:val="007F05BE"/>
    <w:rsid w:val="007F7E55"/>
    <w:rsid w:val="008044F8"/>
    <w:rsid w:val="0080469F"/>
    <w:rsid w:val="00805595"/>
    <w:rsid w:val="0080561F"/>
    <w:rsid w:val="00811CA4"/>
    <w:rsid w:val="008229D4"/>
    <w:rsid w:val="008248A2"/>
    <w:rsid w:val="00830793"/>
    <w:rsid w:val="00837587"/>
    <w:rsid w:val="00840C91"/>
    <w:rsid w:val="00847DFD"/>
    <w:rsid w:val="00852E2F"/>
    <w:rsid w:val="00872BF5"/>
    <w:rsid w:val="0087474A"/>
    <w:rsid w:val="00875CCE"/>
    <w:rsid w:val="0087792E"/>
    <w:rsid w:val="0088220E"/>
    <w:rsid w:val="0088465A"/>
    <w:rsid w:val="00887E00"/>
    <w:rsid w:val="0089035F"/>
    <w:rsid w:val="008A03BE"/>
    <w:rsid w:val="008A1636"/>
    <w:rsid w:val="008B4FA4"/>
    <w:rsid w:val="008C0FA6"/>
    <w:rsid w:val="008C299E"/>
    <w:rsid w:val="008C7A76"/>
    <w:rsid w:val="008D0E11"/>
    <w:rsid w:val="008D37AE"/>
    <w:rsid w:val="008D43B6"/>
    <w:rsid w:val="008D564C"/>
    <w:rsid w:val="008E09EB"/>
    <w:rsid w:val="008E2389"/>
    <w:rsid w:val="008F7FD5"/>
    <w:rsid w:val="00902D5E"/>
    <w:rsid w:val="0091035B"/>
    <w:rsid w:val="009227DE"/>
    <w:rsid w:val="00932B78"/>
    <w:rsid w:val="00947A50"/>
    <w:rsid w:val="009525A4"/>
    <w:rsid w:val="0096071F"/>
    <w:rsid w:val="009704D9"/>
    <w:rsid w:val="00985A80"/>
    <w:rsid w:val="009861BF"/>
    <w:rsid w:val="009A1D5F"/>
    <w:rsid w:val="009A47BB"/>
    <w:rsid w:val="009B05A5"/>
    <w:rsid w:val="009B27C6"/>
    <w:rsid w:val="009B28ED"/>
    <w:rsid w:val="009B644E"/>
    <w:rsid w:val="009D68F3"/>
    <w:rsid w:val="009F0145"/>
    <w:rsid w:val="009F1EB0"/>
    <w:rsid w:val="00A04EBB"/>
    <w:rsid w:val="00A14E40"/>
    <w:rsid w:val="00A20B3D"/>
    <w:rsid w:val="00A22E4C"/>
    <w:rsid w:val="00A3355C"/>
    <w:rsid w:val="00A33F45"/>
    <w:rsid w:val="00A34DB5"/>
    <w:rsid w:val="00A4132C"/>
    <w:rsid w:val="00A4241A"/>
    <w:rsid w:val="00A47DFC"/>
    <w:rsid w:val="00A529C9"/>
    <w:rsid w:val="00A53E0B"/>
    <w:rsid w:val="00A54253"/>
    <w:rsid w:val="00A55744"/>
    <w:rsid w:val="00A60C07"/>
    <w:rsid w:val="00A61E47"/>
    <w:rsid w:val="00A63D9A"/>
    <w:rsid w:val="00A64E97"/>
    <w:rsid w:val="00A64F1A"/>
    <w:rsid w:val="00A6737B"/>
    <w:rsid w:val="00A8722A"/>
    <w:rsid w:val="00A954A6"/>
    <w:rsid w:val="00AA221B"/>
    <w:rsid w:val="00AA756A"/>
    <w:rsid w:val="00AB0DD7"/>
    <w:rsid w:val="00AC5B9B"/>
    <w:rsid w:val="00AD3D66"/>
    <w:rsid w:val="00AD50AB"/>
    <w:rsid w:val="00AE08FA"/>
    <w:rsid w:val="00AE18B4"/>
    <w:rsid w:val="00AF79AC"/>
    <w:rsid w:val="00B010E2"/>
    <w:rsid w:val="00B03EC8"/>
    <w:rsid w:val="00B05C71"/>
    <w:rsid w:val="00B17DB9"/>
    <w:rsid w:val="00B20A9A"/>
    <w:rsid w:val="00B22296"/>
    <w:rsid w:val="00B36087"/>
    <w:rsid w:val="00B416CF"/>
    <w:rsid w:val="00B44DCB"/>
    <w:rsid w:val="00B533B4"/>
    <w:rsid w:val="00B70DFF"/>
    <w:rsid w:val="00B82B57"/>
    <w:rsid w:val="00B82DA3"/>
    <w:rsid w:val="00B842CE"/>
    <w:rsid w:val="00B97F27"/>
    <w:rsid w:val="00BA00C3"/>
    <w:rsid w:val="00BC011C"/>
    <w:rsid w:val="00BC0332"/>
    <w:rsid w:val="00BC0861"/>
    <w:rsid w:val="00BC50FD"/>
    <w:rsid w:val="00BD0EE0"/>
    <w:rsid w:val="00BE1E6A"/>
    <w:rsid w:val="00BE4CA8"/>
    <w:rsid w:val="00BF0CA7"/>
    <w:rsid w:val="00C05053"/>
    <w:rsid w:val="00C06EF1"/>
    <w:rsid w:val="00C15579"/>
    <w:rsid w:val="00C27021"/>
    <w:rsid w:val="00C30A8F"/>
    <w:rsid w:val="00C3114B"/>
    <w:rsid w:val="00C31DED"/>
    <w:rsid w:val="00C33D92"/>
    <w:rsid w:val="00C35A36"/>
    <w:rsid w:val="00C47F70"/>
    <w:rsid w:val="00C60552"/>
    <w:rsid w:val="00C655A6"/>
    <w:rsid w:val="00C662F6"/>
    <w:rsid w:val="00C778E1"/>
    <w:rsid w:val="00CA142A"/>
    <w:rsid w:val="00CA4DC6"/>
    <w:rsid w:val="00CB4B8D"/>
    <w:rsid w:val="00CC0DCC"/>
    <w:rsid w:val="00CC243B"/>
    <w:rsid w:val="00CC477F"/>
    <w:rsid w:val="00CC6EDA"/>
    <w:rsid w:val="00CD270A"/>
    <w:rsid w:val="00CD271A"/>
    <w:rsid w:val="00CF2AA0"/>
    <w:rsid w:val="00CF3AC2"/>
    <w:rsid w:val="00D35DD1"/>
    <w:rsid w:val="00D412A3"/>
    <w:rsid w:val="00D46F71"/>
    <w:rsid w:val="00D56935"/>
    <w:rsid w:val="00D61B7F"/>
    <w:rsid w:val="00D62461"/>
    <w:rsid w:val="00D63FE3"/>
    <w:rsid w:val="00D7009C"/>
    <w:rsid w:val="00D73688"/>
    <w:rsid w:val="00D758C6"/>
    <w:rsid w:val="00D86E45"/>
    <w:rsid w:val="00D950A3"/>
    <w:rsid w:val="00DA0C2D"/>
    <w:rsid w:val="00DC5518"/>
    <w:rsid w:val="00DC5CA4"/>
    <w:rsid w:val="00DD1F89"/>
    <w:rsid w:val="00DD23C0"/>
    <w:rsid w:val="00DD35FC"/>
    <w:rsid w:val="00DD4B68"/>
    <w:rsid w:val="00DD5004"/>
    <w:rsid w:val="00DE0707"/>
    <w:rsid w:val="00DE3D6E"/>
    <w:rsid w:val="00DE6941"/>
    <w:rsid w:val="00DE6CE5"/>
    <w:rsid w:val="00DF2384"/>
    <w:rsid w:val="00DF2DDE"/>
    <w:rsid w:val="00DF3E28"/>
    <w:rsid w:val="00DF4DFA"/>
    <w:rsid w:val="00E10E93"/>
    <w:rsid w:val="00E11799"/>
    <w:rsid w:val="00E21051"/>
    <w:rsid w:val="00E25714"/>
    <w:rsid w:val="00E2627E"/>
    <w:rsid w:val="00E2638E"/>
    <w:rsid w:val="00E31D2A"/>
    <w:rsid w:val="00E337AF"/>
    <w:rsid w:val="00E3764B"/>
    <w:rsid w:val="00E4248E"/>
    <w:rsid w:val="00E50DF6"/>
    <w:rsid w:val="00E51997"/>
    <w:rsid w:val="00E53E9D"/>
    <w:rsid w:val="00E60FB2"/>
    <w:rsid w:val="00E615E3"/>
    <w:rsid w:val="00E67DF3"/>
    <w:rsid w:val="00E72DF2"/>
    <w:rsid w:val="00E824F0"/>
    <w:rsid w:val="00E84B0F"/>
    <w:rsid w:val="00E90F6D"/>
    <w:rsid w:val="00E93210"/>
    <w:rsid w:val="00E97402"/>
    <w:rsid w:val="00EA12F0"/>
    <w:rsid w:val="00EB7A10"/>
    <w:rsid w:val="00EC1DEE"/>
    <w:rsid w:val="00EC302F"/>
    <w:rsid w:val="00EC3BAE"/>
    <w:rsid w:val="00ED2698"/>
    <w:rsid w:val="00ED363C"/>
    <w:rsid w:val="00EE79FA"/>
    <w:rsid w:val="00F02E28"/>
    <w:rsid w:val="00F054BB"/>
    <w:rsid w:val="00F11E1A"/>
    <w:rsid w:val="00F1701D"/>
    <w:rsid w:val="00F222AC"/>
    <w:rsid w:val="00F25173"/>
    <w:rsid w:val="00F30037"/>
    <w:rsid w:val="00F316AE"/>
    <w:rsid w:val="00F3541A"/>
    <w:rsid w:val="00F46273"/>
    <w:rsid w:val="00F579FA"/>
    <w:rsid w:val="00F57DF6"/>
    <w:rsid w:val="00F65266"/>
    <w:rsid w:val="00F821B4"/>
    <w:rsid w:val="00F8377B"/>
    <w:rsid w:val="00F925A6"/>
    <w:rsid w:val="00FA1C35"/>
    <w:rsid w:val="00FA5624"/>
    <w:rsid w:val="00FA6261"/>
    <w:rsid w:val="00FB28B7"/>
    <w:rsid w:val="00FC3BF3"/>
    <w:rsid w:val="00FE702F"/>
    <w:rsid w:val="00FF3F43"/>
    <w:rsid w:val="00FF466D"/>
    <w:rsid w:val="00FF722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8CE5C504-9143-4358-A4A4-AA6B3DD73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4E40"/>
    <w:pPr>
      <w:autoSpaceDE w:val="0"/>
      <w:autoSpaceDN w:val="0"/>
    </w:pPr>
  </w:style>
  <w:style w:type="paragraph" w:styleId="Heading1">
    <w:name w:val="heading 1"/>
    <w:basedOn w:val="Normal"/>
    <w:next w:val="Normal"/>
    <w:qFormat/>
    <w:rsid w:val="00AD3D66"/>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rsid w:val="00A14E40"/>
    <w:pPr>
      <w:keepNext/>
      <w:numPr>
        <w:ilvl w:val="1"/>
        <w:numId w:val="1"/>
      </w:numPr>
      <w:spacing w:before="120" w:after="60"/>
      <w:outlineLvl w:val="1"/>
    </w:pPr>
    <w:rPr>
      <w:i/>
      <w:iCs/>
    </w:rPr>
  </w:style>
  <w:style w:type="paragraph" w:styleId="Heading3">
    <w:name w:val="heading 3"/>
    <w:basedOn w:val="Normal"/>
    <w:next w:val="Normal"/>
    <w:uiPriority w:val="9"/>
    <w:qFormat/>
    <w:rsid w:val="00A14E40"/>
    <w:pPr>
      <w:keepNext/>
      <w:numPr>
        <w:ilvl w:val="2"/>
        <w:numId w:val="1"/>
      </w:numPr>
      <w:outlineLvl w:val="2"/>
    </w:pPr>
    <w:rPr>
      <w:i/>
      <w:iCs/>
    </w:rPr>
  </w:style>
  <w:style w:type="paragraph" w:styleId="Heading4">
    <w:name w:val="heading 4"/>
    <w:basedOn w:val="Normal"/>
    <w:next w:val="Normal"/>
    <w:qFormat/>
    <w:rsid w:val="00A14E40"/>
    <w:pPr>
      <w:keepNext/>
      <w:numPr>
        <w:ilvl w:val="3"/>
        <w:numId w:val="1"/>
      </w:numPr>
      <w:spacing w:before="240" w:after="60"/>
      <w:outlineLvl w:val="3"/>
    </w:pPr>
    <w:rPr>
      <w:i/>
      <w:iCs/>
      <w:sz w:val="18"/>
      <w:szCs w:val="18"/>
    </w:rPr>
  </w:style>
  <w:style w:type="paragraph" w:styleId="Heading5">
    <w:name w:val="heading 5"/>
    <w:basedOn w:val="Normal"/>
    <w:next w:val="Normal"/>
    <w:qFormat/>
    <w:rsid w:val="00A14E40"/>
    <w:pPr>
      <w:numPr>
        <w:ilvl w:val="4"/>
        <w:numId w:val="1"/>
      </w:numPr>
      <w:spacing w:before="240" w:after="60"/>
      <w:outlineLvl w:val="4"/>
    </w:pPr>
    <w:rPr>
      <w:sz w:val="18"/>
      <w:szCs w:val="18"/>
    </w:rPr>
  </w:style>
  <w:style w:type="paragraph" w:styleId="Heading6">
    <w:name w:val="heading 6"/>
    <w:basedOn w:val="Normal"/>
    <w:next w:val="Normal"/>
    <w:qFormat/>
    <w:rsid w:val="00A14E40"/>
    <w:pPr>
      <w:numPr>
        <w:ilvl w:val="5"/>
        <w:numId w:val="1"/>
      </w:numPr>
      <w:spacing w:before="240" w:after="60"/>
      <w:outlineLvl w:val="5"/>
    </w:pPr>
    <w:rPr>
      <w:i/>
      <w:iCs/>
      <w:sz w:val="16"/>
      <w:szCs w:val="16"/>
    </w:rPr>
  </w:style>
  <w:style w:type="paragraph" w:styleId="Heading7">
    <w:name w:val="heading 7"/>
    <w:basedOn w:val="Normal"/>
    <w:next w:val="Normal"/>
    <w:qFormat/>
    <w:rsid w:val="00A14E40"/>
    <w:pPr>
      <w:numPr>
        <w:ilvl w:val="6"/>
        <w:numId w:val="1"/>
      </w:numPr>
      <w:spacing w:before="240" w:after="60"/>
      <w:outlineLvl w:val="6"/>
    </w:pPr>
    <w:rPr>
      <w:sz w:val="16"/>
      <w:szCs w:val="16"/>
    </w:rPr>
  </w:style>
  <w:style w:type="paragraph" w:styleId="Heading8">
    <w:name w:val="heading 8"/>
    <w:basedOn w:val="Normal"/>
    <w:next w:val="Normal"/>
    <w:qFormat/>
    <w:rsid w:val="00A14E40"/>
    <w:pPr>
      <w:numPr>
        <w:ilvl w:val="7"/>
        <w:numId w:val="1"/>
      </w:numPr>
      <w:spacing w:before="240" w:after="60"/>
      <w:outlineLvl w:val="7"/>
    </w:pPr>
    <w:rPr>
      <w:i/>
      <w:iCs/>
      <w:sz w:val="16"/>
      <w:szCs w:val="16"/>
    </w:rPr>
  </w:style>
  <w:style w:type="paragraph" w:styleId="Heading9">
    <w:name w:val="heading 9"/>
    <w:basedOn w:val="Normal"/>
    <w:next w:val="Normal"/>
    <w:qFormat/>
    <w:rsid w:val="00A14E40"/>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A14E40"/>
    <w:pPr>
      <w:spacing w:before="20"/>
      <w:ind w:firstLine="202"/>
      <w:jc w:val="both"/>
    </w:pPr>
    <w:rPr>
      <w:b/>
      <w:bCs/>
      <w:sz w:val="18"/>
      <w:szCs w:val="18"/>
    </w:rPr>
  </w:style>
  <w:style w:type="paragraph" w:customStyle="1" w:styleId="Authors">
    <w:name w:val="Authors"/>
    <w:basedOn w:val="Normal"/>
    <w:next w:val="Normal"/>
    <w:rsid w:val="00A14E40"/>
    <w:pPr>
      <w:framePr w:w="9072" w:hSpace="187" w:vSpace="187" w:wrap="notBeside" w:vAnchor="text" w:hAnchor="page" w:xAlign="center" w:y="1"/>
      <w:spacing w:after="320"/>
      <w:jc w:val="center"/>
    </w:pPr>
    <w:rPr>
      <w:sz w:val="22"/>
      <w:szCs w:val="22"/>
    </w:rPr>
  </w:style>
  <w:style w:type="character" w:customStyle="1" w:styleId="MemberType">
    <w:name w:val="MemberType"/>
    <w:rsid w:val="00A14E40"/>
    <w:rPr>
      <w:rFonts w:ascii="Times New Roman" w:hAnsi="Times New Roman" w:cs="Times New Roman"/>
      <w:i/>
      <w:iCs/>
      <w:sz w:val="22"/>
      <w:szCs w:val="22"/>
    </w:rPr>
  </w:style>
  <w:style w:type="paragraph" w:styleId="Title">
    <w:name w:val="Title"/>
    <w:basedOn w:val="Normal"/>
    <w:next w:val="Normal"/>
    <w:qFormat/>
    <w:rsid w:val="00A14E40"/>
    <w:pPr>
      <w:framePr w:w="9360" w:hSpace="187" w:vSpace="187" w:wrap="notBeside" w:vAnchor="text" w:hAnchor="page" w:xAlign="center" w:y="1"/>
      <w:jc w:val="center"/>
    </w:pPr>
    <w:rPr>
      <w:kern w:val="28"/>
      <w:sz w:val="48"/>
      <w:szCs w:val="48"/>
    </w:rPr>
  </w:style>
  <w:style w:type="paragraph" w:styleId="FootnoteText">
    <w:name w:val="footnote text"/>
    <w:basedOn w:val="Normal"/>
    <w:semiHidden/>
    <w:rsid w:val="00A14E40"/>
    <w:pPr>
      <w:ind w:firstLine="202"/>
      <w:jc w:val="both"/>
    </w:pPr>
    <w:rPr>
      <w:sz w:val="16"/>
      <w:szCs w:val="16"/>
    </w:rPr>
  </w:style>
  <w:style w:type="paragraph" w:customStyle="1" w:styleId="References">
    <w:name w:val="References"/>
    <w:basedOn w:val="Normal"/>
    <w:rsid w:val="00A14E40"/>
    <w:pPr>
      <w:numPr>
        <w:numId w:val="12"/>
      </w:numPr>
      <w:jc w:val="both"/>
    </w:pPr>
    <w:rPr>
      <w:sz w:val="16"/>
      <w:szCs w:val="16"/>
    </w:rPr>
  </w:style>
  <w:style w:type="paragraph" w:customStyle="1" w:styleId="IndexTerms">
    <w:name w:val="IndexTerms"/>
    <w:basedOn w:val="Normal"/>
    <w:next w:val="Normal"/>
    <w:rsid w:val="00A14E40"/>
    <w:pPr>
      <w:ind w:firstLine="202"/>
      <w:jc w:val="both"/>
    </w:pPr>
    <w:rPr>
      <w:b/>
      <w:bCs/>
      <w:sz w:val="18"/>
      <w:szCs w:val="18"/>
    </w:rPr>
  </w:style>
  <w:style w:type="character" w:styleId="FootnoteReference">
    <w:name w:val="footnote reference"/>
    <w:semiHidden/>
    <w:rsid w:val="00A14E40"/>
    <w:rPr>
      <w:vertAlign w:val="superscript"/>
    </w:rPr>
  </w:style>
  <w:style w:type="paragraph" w:styleId="Footer">
    <w:name w:val="footer"/>
    <w:basedOn w:val="Normal"/>
    <w:rsid w:val="00A14E40"/>
    <w:pPr>
      <w:tabs>
        <w:tab w:val="center" w:pos="4320"/>
        <w:tab w:val="right" w:pos="8640"/>
      </w:tabs>
    </w:pPr>
  </w:style>
  <w:style w:type="paragraph" w:customStyle="1" w:styleId="Text">
    <w:name w:val="Text"/>
    <w:basedOn w:val="Normal"/>
    <w:rsid w:val="00A14E40"/>
    <w:pPr>
      <w:widowControl w:val="0"/>
      <w:spacing w:line="252" w:lineRule="auto"/>
      <w:ind w:firstLine="202"/>
      <w:jc w:val="both"/>
    </w:pPr>
  </w:style>
  <w:style w:type="paragraph" w:customStyle="1" w:styleId="FigureCaption">
    <w:name w:val="Figure Caption"/>
    <w:basedOn w:val="Normal"/>
    <w:rsid w:val="00A14E40"/>
    <w:pPr>
      <w:jc w:val="both"/>
    </w:pPr>
    <w:rPr>
      <w:sz w:val="16"/>
      <w:szCs w:val="16"/>
    </w:rPr>
  </w:style>
  <w:style w:type="paragraph" w:customStyle="1" w:styleId="TableTitle">
    <w:name w:val="Table Title"/>
    <w:basedOn w:val="Normal"/>
    <w:rsid w:val="00A14E40"/>
    <w:pPr>
      <w:jc w:val="center"/>
    </w:pPr>
    <w:rPr>
      <w:smallCaps/>
      <w:sz w:val="16"/>
      <w:szCs w:val="16"/>
    </w:rPr>
  </w:style>
  <w:style w:type="paragraph" w:customStyle="1" w:styleId="ReferenceHead">
    <w:name w:val="Reference Head"/>
    <w:basedOn w:val="Heading1"/>
    <w:rsid w:val="00A14E40"/>
    <w:pPr>
      <w:numPr>
        <w:numId w:val="0"/>
      </w:numPr>
    </w:pPr>
  </w:style>
  <w:style w:type="paragraph" w:styleId="Header">
    <w:name w:val="header"/>
    <w:basedOn w:val="Normal"/>
    <w:rsid w:val="00A14E40"/>
    <w:pPr>
      <w:tabs>
        <w:tab w:val="center" w:pos="4320"/>
        <w:tab w:val="right" w:pos="8640"/>
      </w:tabs>
    </w:pPr>
  </w:style>
  <w:style w:type="paragraph" w:customStyle="1" w:styleId="Equation">
    <w:name w:val="Equation"/>
    <w:basedOn w:val="Normal"/>
    <w:next w:val="Normal"/>
    <w:rsid w:val="00A14E40"/>
    <w:pPr>
      <w:widowControl w:val="0"/>
      <w:tabs>
        <w:tab w:val="right" w:pos="5040"/>
      </w:tabs>
      <w:spacing w:line="252" w:lineRule="auto"/>
      <w:jc w:val="both"/>
    </w:pPr>
  </w:style>
  <w:style w:type="character" w:styleId="Hyperlink">
    <w:name w:val="Hyperlink"/>
    <w:rsid w:val="00A14E40"/>
    <w:rPr>
      <w:color w:val="0000FF"/>
      <w:u w:val="single"/>
    </w:rPr>
  </w:style>
  <w:style w:type="character" w:styleId="FollowedHyperlink">
    <w:name w:val="FollowedHyperlink"/>
    <w:rsid w:val="00A14E40"/>
    <w:rPr>
      <w:color w:val="800080"/>
      <w:u w:val="single"/>
    </w:rPr>
  </w:style>
  <w:style w:type="paragraph" w:styleId="BodyTextIndent">
    <w:name w:val="Body Text Indent"/>
    <w:basedOn w:val="Normal"/>
    <w:rsid w:val="00A14E40"/>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character" w:styleId="PageNumber">
    <w:name w:val="page number"/>
    <w:basedOn w:val="DefaultParagraphFont"/>
    <w:rsid w:val="006D5EC5"/>
  </w:style>
  <w:style w:type="paragraph" w:styleId="ListParagraph">
    <w:name w:val="List Paragraph"/>
    <w:basedOn w:val="Normal"/>
    <w:uiPriority w:val="99"/>
    <w:qFormat/>
    <w:rsid w:val="003165B3"/>
    <w:pPr>
      <w:autoSpaceDE/>
      <w:autoSpaceDN/>
      <w:spacing w:line="276" w:lineRule="auto"/>
      <w:ind w:left="720" w:firstLine="454"/>
      <w:contextualSpacing/>
      <w:jc w:val="both"/>
    </w:pPr>
    <w:rPr>
      <w:rFonts w:ascii="Calibri" w:eastAsia="Calibri" w:hAnsi="Calibri"/>
      <w:sz w:val="22"/>
      <w:szCs w:val="22"/>
    </w:rPr>
  </w:style>
  <w:style w:type="paragraph" w:styleId="BalloonText">
    <w:name w:val="Balloon Text"/>
    <w:basedOn w:val="Normal"/>
    <w:link w:val="BalloonTextChar"/>
    <w:rsid w:val="00B82B57"/>
    <w:rPr>
      <w:rFonts w:ascii="Tahoma" w:hAnsi="Tahoma" w:cs="Tahoma"/>
      <w:sz w:val="16"/>
      <w:szCs w:val="16"/>
    </w:rPr>
  </w:style>
  <w:style w:type="character" w:customStyle="1" w:styleId="BalloonTextChar">
    <w:name w:val="Balloon Text Char"/>
    <w:basedOn w:val="DefaultParagraphFont"/>
    <w:link w:val="BalloonText"/>
    <w:rsid w:val="00B82B57"/>
    <w:rPr>
      <w:rFonts w:ascii="Tahoma" w:hAnsi="Tahoma" w:cs="Tahoma"/>
      <w:sz w:val="16"/>
      <w:szCs w:val="16"/>
    </w:rPr>
  </w:style>
  <w:style w:type="character" w:customStyle="1" w:styleId="a">
    <w:name w:val="a"/>
    <w:basedOn w:val="DefaultParagraphFont"/>
    <w:rsid w:val="00371F08"/>
  </w:style>
  <w:style w:type="character" w:customStyle="1" w:styleId="Heading2Char">
    <w:name w:val="Heading 2 Char"/>
    <w:basedOn w:val="DefaultParagraphFont"/>
    <w:link w:val="Heading2"/>
    <w:rsid w:val="006573E5"/>
    <w:rPr>
      <w:i/>
      <w:iCs/>
    </w:rPr>
  </w:style>
  <w:style w:type="table" w:styleId="TableGrid">
    <w:name w:val="Table Grid"/>
    <w:basedOn w:val="TableNormal"/>
    <w:uiPriority w:val="59"/>
    <w:rsid w:val="0037621A"/>
    <w:rPr>
      <w:rFonts w:ascii="Calibri" w:eastAsia="Calibri" w:hAnsi="Calibr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BookTitle">
    <w:name w:val="Book Title"/>
    <w:basedOn w:val="DefaultParagraphFont"/>
    <w:uiPriority w:val="33"/>
    <w:qFormat/>
    <w:rsid w:val="00AB0DD7"/>
    <w:rPr>
      <w:b/>
      <w:bCs/>
      <w:smallCaps/>
      <w:spacing w:val="5"/>
    </w:rPr>
  </w:style>
  <w:style w:type="paragraph" w:styleId="Subtitle">
    <w:name w:val="Subtitle"/>
    <w:basedOn w:val="Normal"/>
    <w:next w:val="Normal"/>
    <w:link w:val="SubtitleChar"/>
    <w:uiPriority w:val="11"/>
    <w:qFormat/>
    <w:rsid w:val="00AB0DD7"/>
    <w:pPr>
      <w:tabs>
        <w:tab w:val="left" w:pos="454"/>
        <w:tab w:val="num" w:pos="720"/>
      </w:tabs>
      <w:autoSpaceDE/>
      <w:autoSpaceDN/>
      <w:ind w:left="720" w:hanging="720"/>
    </w:pPr>
    <w:rPr>
      <w:rFonts w:eastAsiaTheme="majorEastAsia" w:cstheme="majorBidi"/>
      <w:b/>
      <w:iCs/>
      <w:spacing w:val="15"/>
      <w:sz w:val="22"/>
      <w:szCs w:val="24"/>
    </w:rPr>
  </w:style>
  <w:style w:type="character" w:customStyle="1" w:styleId="SubtitleChar">
    <w:name w:val="Subtitle Char"/>
    <w:basedOn w:val="DefaultParagraphFont"/>
    <w:link w:val="Subtitle"/>
    <w:uiPriority w:val="11"/>
    <w:rsid w:val="00AB0DD7"/>
    <w:rPr>
      <w:rFonts w:eastAsiaTheme="majorEastAsia" w:cstheme="majorBidi"/>
      <w:b/>
      <w:iCs/>
      <w:spacing w:val="15"/>
      <w:sz w:val="22"/>
      <w:szCs w:val="24"/>
    </w:rPr>
  </w:style>
  <w:style w:type="character" w:styleId="PlaceholderText">
    <w:name w:val="Placeholder Text"/>
    <w:basedOn w:val="DefaultParagraphFont"/>
    <w:uiPriority w:val="99"/>
    <w:semiHidden/>
    <w:rsid w:val="00232663"/>
    <w:rPr>
      <w:color w:val="808080"/>
    </w:rPr>
  </w:style>
  <w:style w:type="paragraph" w:styleId="Caption">
    <w:name w:val="caption"/>
    <w:basedOn w:val="Normal"/>
    <w:next w:val="Normal"/>
    <w:uiPriority w:val="35"/>
    <w:unhideWhenUsed/>
    <w:qFormat/>
    <w:rsid w:val="00FA1C35"/>
    <w:pPr>
      <w:autoSpaceDE/>
      <w:autoSpaceDN/>
      <w:spacing w:after="200"/>
      <w:ind w:firstLine="454"/>
      <w:jc w:val="both"/>
    </w:pPr>
    <w:rPr>
      <w:rFonts w:eastAsiaTheme="minorHAnsi" w:cstheme="minorBidi"/>
      <w:b/>
      <w:bCs/>
      <w:color w:val="4F81BD" w:themeColor="accent1"/>
      <w:sz w:val="18"/>
      <w:szCs w:val="18"/>
    </w:rPr>
  </w:style>
  <w:style w:type="table" w:customStyle="1" w:styleId="GridTable21">
    <w:name w:val="Grid Table 21"/>
    <w:basedOn w:val="TableNormal"/>
    <w:uiPriority w:val="47"/>
    <w:rsid w:val="00FA1C35"/>
    <w:rPr>
      <w:rFonts w:asciiTheme="minorHAnsi" w:eastAsiaTheme="minorHAnsi" w:hAnsiTheme="minorHAnsi" w:cstheme="minorBidi"/>
      <w:sz w:val="22"/>
      <w:szCs w:val="22"/>
    </w:r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ps">
    <w:name w:val="hps"/>
    <w:basedOn w:val="DefaultParagraphFont"/>
    <w:rsid w:val="0071372C"/>
  </w:style>
  <w:style w:type="character" w:customStyle="1" w:styleId="atn">
    <w:name w:val="atn"/>
    <w:basedOn w:val="DefaultParagraphFont"/>
    <w:rsid w:val="0071372C"/>
  </w:style>
  <w:style w:type="character" w:customStyle="1" w:styleId="shorttext">
    <w:name w:val="short_text"/>
    <w:basedOn w:val="DefaultParagraphFont"/>
    <w:rsid w:val="007137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707">
      <w:bodyDiv w:val="1"/>
      <w:marLeft w:val="0"/>
      <w:marRight w:val="0"/>
      <w:marTop w:val="0"/>
      <w:marBottom w:val="0"/>
      <w:divBdr>
        <w:top w:val="none" w:sz="0" w:space="0" w:color="auto"/>
        <w:left w:val="none" w:sz="0" w:space="0" w:color="auto"/>
        <w:bottom w:val="none" w:sz="0" w:space="0" w:color="auto"/>
        <w:right w:val="none" w:sz="0" w:space="0" w:color="auto"/>
      </w:divBdr>
      <w:divsChild>
        <w:div w:id="1668441558">
          <w:marLeft w:val="547"/>
          <w:marRight w:val="0"/>
          <w:marTop w:val="154"/>
          <w:marBottom w:val="0"/>
          <w:divBdr>
            <w:top w:val="none" w:sz="0" w:space="0" w:color="auto"/>
            <w:left w:val="none" w:sz="0" w:space="0" w:color="auto"/>
            <w:bottom w:val="none" w:sz="0" w:space="0" w:color="auto"/>
            <w:right w:val="none" w:sz="0" w:space="0" w:color="auto"/>
          </w:divBdr>
        </w:div>
        <w:div w:id="1530531914">
          <w:marLeft w:val="547"/>
          <w:marRight w:val="0"/>
          <w:marTop w:val="154"/>
          <w:marBottom w:val="0"/>
          <w:divBdr>
            <w:top w:val="none" w:sz="0" w:space="0" w:color="auto"/>
            <w:left w:val="none" w:sz="0" w:space="0" w:color="auto"/>
            <w:bottom w:val="none" w:sz="0" w:space="0" w:color="auto"/>
            <w:right w:val="none" w:sz="0" w:space="0" w:color="auto"/>
          </w:divBdr>
        </w:div>
      </w:divsChild>
    </w:div>
    <w:div w:id="38749569">
      <w:bodyDiv w:val="1"/>
      <w:marLeft w:val="0"/>
      <w:marRight w:val="0"/>
      <w:marTop w:val="0"/>
      <w:marBottom w:val="0"/>
      <w:divBdr>
        <w:top w:val="none" w:sz="0" w:space="0" w:color="auto"/>
        <w:left w:val="none" w:sz="0" w:space="0" w:color="auto"/>
        <w:bottom w:val="none" w:sz="0" w:space="0" w:color="auto"/>
        <w:right w:val="none" w:sz="0" w:space="0" w:color="auto"/>
      </w:divBdr>
    </w:div>
    <w:div w:id="178324372">
      <w:bodyDiv w:val="1"/>
      <w:marLeft w:val="0"/>
      <w:marRight w:val="0"/>
      <w:marTop w:val="0"/>
      <w:marBottom w:val="0"/>
      <w:divBdr>
        <w:top w:val="none" w:sz="0" w:space="0" w:color="auto"/>
        <w:left w:val="none" w:sz="0" w:space="0" w:color="auto"/>
        <w:bottom w:val="none" w:sz="0" w:space="0" w:color="auto"/>
        <w:right w:val="none" w:sz="0" w:space="0" w:color="auto"/>
      </w:divBdr>
    </w:div>
    <w:div w:id="708916424">
      <w:bodyDiv w:val="1"/>
      <w:marLeft w:val="0"/>
      <w:marRight w:val="0"/>
      <w:marTop w:val="0"/>
      <w:marBottom w:val="0"/>
      <w:divBdr>
        <w:top w:val="none" w:sz="0" w:space="0" w:color="auto"/>
        <w:left w:val="none" w:sz="0" w:space="0" w:color="auto"/>
        <w:bottom w:val="none" w:sz="0" w:space="0" w:color="auto"/>
        <w:right w:val="none" w:sz="0" w:space="0" w:color="auto"/>
      </w:divBdr>
    </w:div>
    <w:div w:id="1087119379">
      <w:bodyDiv w:val="1"/>
      <w:marLeft w:val="0"/>
      <w:marRight w:val="0"/>
      <w:marTop w:val="0"/>
      <w:marBottom w:val="0"/>
      <w:divBdr>
        <w:top w:val="none" w:sz="0" w:space="0" w:color="auto"/>
        <w:left w:val="none" w:sz="0" w:space="0" w:color="auto"/>
        <w:bottom w:val="none" w:sz="0" w:space="0" w:color="auto"/>
        <w:right w:val="none" w:sz="0" w:space="0" w:color="auto"/>
      </w:divBdr>
    </w:div>
    <w:div w:id="1481730188">
      <w:bodyDiv w:val="1"/>
      <w:marLeft w:val="0"/>
      <w:marRight w:val="0"/>
      <w:marTop w:val="0"/>
      <w:marBottom w:val="0"/>
      <w:divBdr>
        <w:top w:val="none" w:sz="0" w:space="0" w:color="auto"/>
        <w:left w:val="none" w:sz="0" w:space="0" w:color="auto"/>
        <w:bottom w:val="none" w:sz="0" w:space="0" w:color="auto"/>
        <w:right w:val="none" w:sz="0" w:space="0" w:color="auto"/>
      </w:divBdr>
    </w:div>
    <w:div w:id="1594507082">
      <w:bodyDiv w:val="1"/>
      <w:marLeft w:val="0"/>
      <w:marRight w:val="0"/>
      <w:marTop w:val="0"/>
      <w:marBottom w:val="0"/>
      <w:divBdr>
        <w:top w:val="none" w:sz="0" w:space="0" w:color="auto"/>
        <w:left w:val="none" w:sz="0" w:space="0" w:color="auto"/>
        <w:bottom w:val="none" w:sz="0" w:space="0" w:color="auto"/>
        <w:right w:val="none" w:sz="0" w:space="0" w:color="auto"/>
      </w:divBdr>
      <w:divsChild>
        <w:div w:id="1541625327">
          <w:marLeft w:val="547"/>
          <w:marRight w:val="0"/>
          <w:marTop w:val="130"/>
          <w:marBottom w:val="0"/>
          <w:divBdr>
            <w:top w:val="none" w:sz="0" w:space="0" w:color="auto"/>
            <w:left w:val="none" w:sz="0" w:space="0" w:color="auto"/>
            <w:bottom w:val="none" w:sz="0" w:space="0" w:color="auto"/>
            <w:right w:val="none" w:sz="0" w:space="0" w:color="auto"/>
          </w:divBdr>
        </w:div>
        <w:div w:id="1465927871">
          <w:marLeft w:val="547"/>
          <w:marRight w:val="0"/>
          <w:marTop w:val="130"/>
          <w:marBottom w:val="0"/>
          <w:divBdr>
            <w:top w:val="none" w:sz="0" w:space="0" w:color="auto"/>
            <w:left w:val="none" w:sz="0" w:space="0" w:color="auto"/>
            <w:bottom w:val="none" w:sz="0" w:space="0" w:color="auto"/>
            <w:right w:val="none" w:sz="0" w:space="0" w:color="auto"/>
          </w:divBdr>
        </w:div>
        <w:div w:id="1803306642">
          <w:marLeft w:val="547"/>
          <w:marRight w:val="0"/>
          <w:marTop w:val="130"/>
          <w:marBottom w:val="0"/>
          <w:divBdr>
            <w:top w:val="none" w:sz="0" w:space="0" w:color="auto"/>
            <w:left w:val="none" w:sz="0" w:space="0" w:color="auto"/>
            <w:bottom w:val="none" w:sz="0" w:space="0" w:color="auto"/>
            <w:right w:val="none" w:sz="0" w:space="0" w:color="auto"/>
          </w:divBdr>
        </w:div>
      </w:divsChild>
    </w:div>
    <w:div w:id="1678732659">
      <w:bodyDiv w:val="1"/>
      <w:marLeft w:val="0"/>
      <w:marRight w:val="0"/>
      <w:marTop w:val="0"/>
      <w:marBottom w:val="0"/>
      <w:divBdr>
        <w:top w:val="none" w:sz="0" w:space="0" w:color="auto"/>
        <w:left w:val="none" w:sz="0" w:space="0" w:color="auto"/>
        <w:bottom w:val="none" w:sz="0" w:space="0" w:color="auto"/>
        <w:right w:val="none" w:sz="0" w:space="0" w:color="auto"/>
      </w:divBdr>
    </w:div>
    <w:div w:id="1908219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s>
</file>

<file path=word/charts/_rels/chart1.xml.rels><?xml version="1.0" encoding="UTF-8" standalone="yes"?>
<Relationships xmlns="http://schemas.openxmlformats.org/package/2006/relationships"><Relationship Id="rId1" Type="http://schemas.openxmlformats.org/officeDocument/2006/relationships/oleObject" Target="file:///H:\HOSHIN%20PROJECTZ%202\script\evaluasi%20rekap.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H:\HOSHIN%20PROJECTZ%202\script\evaluasi%20reka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049906912128257"/>
          <c:y val="6.7257719351880171E-2"/>
          <c:w val="0.82184888632943431"/>
          <c:h val="0.74435653067638385"/>
        </c:manualLayout>
      </c:layout>
      <c:barChart>
        <c:barDir val="col"/>
        <c:grouping val="clustered"/>
        <c:varyColors val="0"/>
        <c:ser>
          <c:idx val="0"/>
          <c:order val="0"/>
          <c:tx>
            <c:strRef>
              <c:f>Sheet7!$J$4</c:f>
              <c:strCache>
                <c:ptCount val="1"/>
                <c:pt idx="0">
                  <c:v>TDICA</c:v>
                </c:pt>
              </c:strCache>
            </c:strRef>
          </c:tx>
          <c:spPr>
            <a:solidFill>
              <a:sysClr val="windowText" lastClr="000000">
                <a:lumMod val="65000"/>
                <a:lumOff val="35000"/>
              </a:sysClr>
            </a:solidFill>
            <a:ln>
              <a:noFill/>
            </a:ln>
            <a:effectLst/>
          </c:spPr>
          <c:invertIfNegative val="0"/>
          <c:cat>
            <c:strRef>
              <c:f>Sheet7!$L$28:$N$28</c:f>
              <c:strCache>
                <c:ptCount val="3"/>
                <c:pt idx="0">
                  <c:v>85cm</c:v>
                </c:pt>
                <c:pt idx="1">
                  <c:v>100cm</c:v>
                </c:pt>
                <c:pt idx="2">
                  <c:v>150cm</c:v>
                </c:pt>
              </c:strCache>
            </c:strRef>
          </c:cat>
          <c:val>
            <c:numRef>
              <c:f>Sheet7!$L$4:$N$4</c:f>
              <c:numCache>
                <c:formatCode>General</c:formatCode>
                <c:ptCount val="3"/>
                <c:pt idx="0">
                  <c:v>6.6962090188780632E-2</c:v>
                </c:pt>
                <c:pt idx="1">
                  <c:v>0.16124222835850707</c:v>
                </c:pt>
                <c:pt idx="2">
                  <c:v>0.17722807464801038</c:v>
                </c:pt>
              </c:numCache>
            </c:numRef>
          </c:val>
          <c:extLst xmlns:c16r2="http://schemas.microsoft.com/office/drawing/2015/06/chart">
            <c:ext xmlns:c16="http://schemas.microsoft.com/office/drawing/2014/chart" uri="{C3380CC4-5D6E-409C-BE32-E72D297353CC}">
              <c16:uniqueId val="{00000000-C7EE-7F45-B184-0B3142DBA09B}"/>
            </c:ext>
          </c:extLst>
        </c:ser>
        <c:ser>
          <c:idx val="1"/>
          <c:order val="1"/>
          <c:tx>
            <c:strRef>
              <c:f>Sheet7!$J$14</c:f>
              <c:strCache>
                <c:ptCount val="1"/>
                <c:pt idx="0">
                  <c:v>FDICA</c:v>
                </c:pt>
              </c:strCache>
            </c:strRef>
          </c:tx>
          <c:spPr>
            <a:pattFill prst="pct20">
              <a:fgClr>
                <a:sysClr val="windowText" lastClr="000000">
                  <a:lumMod val="65000"/>
                  <a:lumOff val="35000"/>
                </a:sysClr>
              </a:fgClr>
              <a:bgClr>
                <a:schemeClr val="bg1"/>
              </a:bgClr>
            </a:pattFill>
            <a:ln>
              <a:solidFill>
                <a:schemeClr val="tx1"/>
              </a:solidFill>
            </a:ln>
            <a:effectLst/>
          </c:spPr>
          <c:invertIfNegative val="0"/>
          <c:cat>
            <c:strRef>
              <c:f>Sheet7!$L$28:$N$28</c:f>
              <c:strCache>
                <c:ptCount val="3"/>
                <c:pt idx="0">
                  <c:v>85cm</c:v>
                </c:pt>
                <c:pt idx="1">
                  <c:v>100cm</c:v>
                </c:pt>
                <c:pt idx="2">
                  <c:v>150cm</c:v>
                </c:pt>
              </c:strCache>
            </c:strRef>
          </c:cat>
          <c:val>
            <c:numRef>
              <c:f>Sheet7!$L$14:$N$14</c:f>
              <c:numCache>
                <c:formatCode>General</c:formatCode>
                <c:ptCount val="3"/>
                <c:pt idx="0">
                  <c:v>6.2244770204059392E-2</c:v>
                </c:pt>
                <c:pt idx="1">
                  <c:v>6.2276308140294147E-2</c:v>
                </c:pt>
                <c:pt idx="2">
                  <c:v>6.3786326789594019E-2</c:v>
                </c:pt>
              </c:numCache>
            </c:numRef>
          </c:val>
          <c:extLst xmlns:c16r2="http://schemas.microsoft.com/office/drawing/2015/06/chart">
            <c:ext xmlns:c16="http://schemas.microsoft.com/office/drawing/2014/chart" uri="{C3380CC4-5D6E-409C-BE32-E72D297353CC}">
              <c16:uniqueId val="{00000001-C7EE-7F45-B184-0B3142DBA09B}"/>
            </c:ext>
          </c:extLst>
        </c:ser>
        <c:ser>
          <c:idx val="2"/>
          <c:order val="2"/>
          <c:tx>
            <c:strRef>
              <c:f>Sheet7!$J$24</c:f>
              <c:strCache>
                <c:ptCount val="1"/>
                <c:pt idx="0">
                  <c:v>MSICA</c:v>
                </c:pt>
              </c:strCache>
            </c:strRef>
          </c:tx>
          <c:spPr>
            <a:pattFill prst="wdDnDiag">
              <a:fgClr>
                <a:schemeClr val="tx1"/>
              </a:fgClr>
              <a:bgClr>
                <a:schemeClr val="bg1">
                  <a:lumMod val="85000"/>
                </a:schemeClr>
              </a:bgClr>
            </a:pattFill>
            <a:ln>
              <a:solidFill>
                <a:schemeClr val="tx1"/>
              </a:solidFill>
            </a:ln>
            <a:effectLst/>
          </c:spPr>
          <c:invertIfNegative val="0"/>
          <c:cat>
            <c:strRef>
              <c:f>Sheet7!$L$28:$N$28</c:f>
              <c:strCache>
                <c:ptCount val="3"/>
                <c:pt idx="0">
                  <c:v>85cm</c:v>
                </c:pt>
                <c:pt idx="1">
                  <c:v>100cm</c:v>
                </c:pt>
                <c:pt idx="2">
                  <c:v>150cm</c:v>
                </c:pt>
              </c:strCache>
            </c:strRef>
          </c:cat>
          <c:val>
            <c:numRef>
              <c:f>Sheet7!$L$24:$N$24</c:f>
              <c:numCache>
                <c:formatCode>General</c:formatCode>
                <c:ptCount val="3"/>
                <c:pt idx="0">
                  <c:v>6.3321958804112302E-2</c:v>
                </c:pt>
                <c:pt idx="1">
                  <c:v>6.2288240427842083E-2</c:v>
                </c:pt>
                <c:pt idx="2">
                  <c:v>6.5281448515236679E-2</c:v>
                </c:pt>
              </c:numCache>
            </c:numRef>
          </c:val>
          <c:extLst xmlns:c16r2="http://schemas.microsoft.com/office/drawing/2015/06/chart">
            <c:ext xmlns:c16="http://schemas.microsoft.com/office/drawing/2014/chart" uri="{C3380CC4-5D6E-409C-BE32-E72D297353CC}">
              <c16:uniqueId val="{00000002-C7EE-7F45-B184-0B3142DBA09B}"/>
            </c:ext>
          </c:extLst>
        </c:ser>
        <c:dLbls>
          <c:showLegendKey val="0"/>
          <c:showVal val="0"/>
          <c:showCatName val="0"/>
          <c:showSerName val="0"/>
          <c:showPercent val="0"/>
          <c:showBubbleSize val="0"/>
        </c:dLbls>
        <c:gapWidth val="124"/>
        <c:overlap val="-9"/>
        <c:axId val="474723264"/>
        <c:axId val="474724048"/>
      </c:barChart>
      <c:catAx>
        <c:axId val="474723264"/>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sz="800"/>
                  <a:t>Distance of Hydrophones</a:t>
                </a:r>
                <a:r>
                  <a:rPr lang="en-US" sz="800" baseline="0"/>
                  <a:t> and Sources</a:t>
                </a:r>
                <a:endParaRPr lang="en-US" sz="800"/>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74724048"/>
        <c:crosses val="autoZero"/>
        <c:auto val="1"/>
        <c:lblAlgn val="ctr"/>
        <c:lblOffset val="100"/>
        <c:noMultiLvlLbl val="0"/>
      </c:catAx>
      <c:valAx>
        <c:axId val="474724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sz="800"/>
                  <a:t>MSE</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723264"/>
        <c:crosses val="autoZero"/>
        <c:crossBetween val="between"/>
      </c:valAx>
      <c:spPr>
        <a:noFill/>
        <a:ln>
          <a:noFill/>
        </a:ln>
        <a:effectLst/>
      </c:spPr>
    </c:plotArea>
    <c:legend>
      <c:legendPos val="b"/>
      <c:layout>
        <c:manualLayout>
          <c:xMode val="edge"/>
          <c:yMode val="edge"/>
          <c:x val="0.40136466161865636"/>
          <c:y val="6.5081895146699528E-2"/>
          <c:w val="0.56330047433016883"/>
          <c:h val="0.1031801779898270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46861565218973"/>
          <c:y val="7.2760169473811573E-2"/>
          <c:w val="0.86010729117750029"/>
          <c:h val="0.63929478252871252"/>
        </c:manualLayout>
      </c:layout>
      <c:barChart>
        <c:barDir val="col"/>
        <c:grouping val="clustered"/>
        <c:varyColors val="0"/>
        <c:ser>
          <c:idx val="0"/>
          <c:order val="0"/>
          <c:tx>
            <c:strRef>
              <c:f>'percobaan tdica'!$W$3</c:f>
              <c:strCache>
                <c:ptCount val="1"/>
                <c:pt idx="0">
                  <c:v>85 cm</c:v>
                </c:pt>
              </c:strCache>
            </c:strRef>
          </c:tx>
          <c:spPr>
            <a:pattFill prst="pct10">
              <a:fgClr>
                <a:sysClr val="windowText" lastClr="000000">
                  <a:lumMod val="65000"/>
                  <a:lumOff val="35000"/>
                </a:sysClr>
              </a:fgClr>
              <a:bgClr>
                <a:schemeClr val="bg1"/>
              </a:bgClr>
            </a:pattFill>
            <a:ln>
              <a:solidFill>
                <a:schemeClr val="tx1"/>
              </a:solidFill>
            </a:ln>
            <a:effectLst/>
          </c:spPr>
          <c:invertIfNegative val="0"/>
          <c:cat>
            <c:multiLvlStrRef>
              <c:f>'percobaan tdica'!$U$4:$V$9</c:f>
              <c:multiLvlStrCache>
                <c:ptCount val="6"/>
                <c:lvl>
                  <c:pt idx="0">
                    <c:v>ping</c:v>
                  </c:pt>
                  <c:pt idx="1">
                    <c:v>900hz</c:v>
                  </c:pt>
                  <c:pt idx="2">
                    <c:v>900hz</c:v>
                  </c:pt>
                  <c:pt idx="3">
                    <c:v>1000hz</c:v>
                  </c:pt>
                  <c:pt idx="4">
                    <c:v>900hz</c:v>
                  </c:pt>
                  <c:pt idx="5">
                    <c:v>1000hz</c:v>
                  </c:pt>
                </c:lvl>
                <c:lvl>
                  <c:pt idx="0">
                    <c:v>ship</c:v>
                  </c:pt>
                  <c:pt idx="1">
                    <c:v>ping</c:v>
                  </c:pt>
                  <c:pt idx="2">
                    <c:v>ship</c:v>
                  </c:pt>
                  <c:pt idx="3">
                    <c:v>900hz</c:v>
                  </c:pt>
                  <c:pt idx="4">
                    <c:v>600hz</c:v>
                  </c:pt>
                  <c:pt idx="5">
                    <c:v>500hz</c:v>
                  </c:pt>
                </c:lvl>
              </c:multiLvlStrCache>
            </c:multiLvlStrRef>
          </c:cat>
          <c:val>
            <c:numRef>
              <c:f>'percobaan tdica'!$W$4:$W$9</c:f>
              <c:numCache>
                <c:formatCode>General</c:formatCode>
                <c:ptCount val="6"/>
                <c:pt idx="0">
                  <c:v>1.8744576821188304E-2</c:v>
                </c:pt>
                <c:pt idx="1">
                  <c:v>8.8606387647564011E-2</c:v>
                </c:pt>
                <c:pt idx="2">
                  <c:v>7.0964481365488302E-2</c:v>
                </c:pt>
                <c:pt idx="3">
                  <c:v>7.9384006316465416E-2</c:v>
                </c:pt>
                <c:pt idx="4">
                  <c:v>8.0906777239252298E-2</c:v>
                </c:pt>
                <c:pt idx="5">
                  <c:v>6.3166311742725453E-2</c:v>
                </c:pt>
              </c:numCache>
            </c:numRef>
          </c:val>
          <c:extLst xmlns:c16r2="http://schemas.microsoft.com/office/drawing/2015/06/chart">
            <c:ext xmlns:c16="http://schemas.microsoft.com/office/drawing/2014/chart" uri="{C3380CC4-5D6E-409C-BE32-E72D297353CC}">
              <c16:uniqueId val="{00000000-B516-CF47-B0AF-F60118E24607}"/>
            </c:ext>
          </c:extLst>
        </c:ser>
        <c:ser>
          <c:idx val="1"/>
          <c:order val="1"/>
          <c:tx>
            <c:strRef>
              <c:f>'percobaan tdica'!$X$3</c:f>
              <c:strCache>
                <c:ptCount val="1"/>
                <c:pt idx="0">
                  <c:v>100 cm</c:v>
                </c:pt>
              </c:strCache>
            </c:strRef>
          </c:tx>
          <c:spPr>
            <a:solidFill>
              <a:schemeClr val="tx1">
                <a:lumMod val="50000"/>
                <a:lumOff val="50000"/>
              </a:schemeClr>
            </a:solidFill>
            <a:ln>
              <a:solidFill>
                <a:schemeClr val="tx1"/>
              </a:solidFill>
            </a:ln>
            <a:effectLst/>
          </c:spPr>
          <c:invertIfNegative val="0"/>
          <c:cat>
            <c:multiLvlStrRef>
              <c:f>'percobaan tdica'!$U$4:$V$9</c:f>
              <c:multiLvlStrCache>
                <c:ptCount val="6"/>
                <c:lvl>
                  <c:pt idx="0">
                    <c:v>ping</c:v>
                  </c:pt>
                  <c:pt idx="1">
                    <c:v>900hz</c:v>
                  </c:pt>
                  <c:pt idx="2">
                    <c:v>900hz</c:v>
                  </c:pt>
                  <c:pt idx="3">
                    <c:v>1000hz</c:v>
                  </c:pt>
                  <c:pt idx="4">
                    <c:v>900hz</c:v>
                  </c:pt>
                  <c:pt idx="5">
                    <c:v>1000hz</c:v>
                  </c:pt>
                </c:lvl>
                <c:lvl>
                  <c:pt idx="0">
                    <c:v>ship</c:v>
                  </c:pt>
                  <c:pt idx="1">
                    <c:v>ping</c:v>
                  </c:pt>
                  <c:pt idx="2">
                    <c:v>ship</c:v>
                  </c:pt>
                  <c:pt idx="3">
                    <c:v>900hz</c:v>
                  </c:pt>
                  <c:pt idx="4">
                    <c:v>600hz</c:v>
                  </c:pt>
                  <c:pt idx="5">
                    <c:v>500hz</c:v>
                  </c:pt>
                </c:lvl>
              </c:multiLvlStrCache>
            </c:multiLvlStrRef>
          </c:cat>
          <c:val>
            <c:numRef>
              <c:f>'percobaan tdica'!$X$4:$X$9</c:f>
              <c:numCache>
                <c:formatCode>General</c:formatCode>
                <c:ptCount val="6"/>
                <c:pt idx="0">
                  <c:v>6.2883068825008603E-2</c:v>
                </c:pt>
                <c:pt idx="1">
                  <c:v>0.1178367497273647</c:v>
                </c:pt>
                <c:pt idx="2">
                  <c:v>0.1663929160882551</c:v>
                </c:pt>
                <c:pt idx="3">
                  <c:v>0.21544716850678389</c:v>
                </c:pt>
                <c:pt idx="4">
                  <c:v>0.21340256284825995</c:v>
                </c:pt>
                <c:pt idx="5">
                  <c:v>0.19149090415537021</c:v>
                </c:pt>
              </c:numCache>
            </c:numRef>
          </c:val>
          <c:extLst xmlns:c16r2="http://schemas.microsoft.com/office/drawing/2015/06/chart">
            <c:ext xmlns:c16="http://schemas.microsoft.com/office/drawing/2014/chart" uri="{C3380CC4-5D6E-409C-BE32-E72D297353CC}">
              <c16:uniqueId val="{00000001-B516-CF47-B0AF-F60118E24607}"/>
            </c:ext>
          </c:extLst>
        </c:ser>
        <c:ser>
          <c:idx val="2"/>
          <c:order val="2"/>
          <c:tx>
            <c:strRef>
              <c:f>'percobaan tdica'!$Y$3</c:f>
              <c:strCache>
                <c:ptCount val="1"/>
                <c:pt idx="0">
                  <c:v>150 cm</c:v>
                </c:pt>
              </c:strCache>
            </c:strRef>
          </c:tx>
          <c:spPr>
            <a:pattFill prst="dkUpDiag">
              <a:fgClr>
                <a:sysClr val="windowText" lastClr="000000">
                  <a:lumMod val="65000"/>
                  <a:lumOff val="35000"/>
                </a:sysClr>
              </a:fgClr>
              <a:bgClr>
                <a:schemeClr val="bg1"/>
              </a:bgClr>
            </a:pattFill>
            <a:ln>
              <a:solidFill>
                <a:schemeClr val="tx1"/>
              </a:solidFill>
            </a:ln>
            <a:effectLst/>
          </c:spPr>
          <c:invertIfNegative val="0"/>
          <c:cat>
            <c:multiLvlStrRef>
              <c:f>'percobaan tdica'!$U$4:$V$9</c:f>
              <c:multiLvlStrCache>
                <c:ptCount val="6"/>
                <c:lvl>
                  <c:pt idx="0">
                    <c:v>ping</c:v>
                  </c:pt>
                  <c:pt idx="1">
                    <c:v>900hz</c:v>
                  </c:pt>
                  <c:pt idx="2">
                    <c:v>900hz</c:v>
                  </c:pt>
                  <c:pt idx="3">
                    <c:v>1000hz</c:v>
                  </c:pt>
                  <c:pt idx="4">
                    <c:v>900hz</c:v>
                  </c:pt>
                  <c:pt idx="5">
                    <c:v>1000hz</c:v>
                  </c:pt>
                </c:lvl>
                <c:lvl>
                  <c:pt idx="0">
                    <c:v>ship</c:v>
                  </c:pt>
                  <c:pt idx="1">
                    <c:v>ping</c:v>
                  </c:pt>
                  <c:pt idx="2">
                    <c:v>ship</c:v>
                  </c:pt>
                  <c:pt idx="3">
                    <c:v>900hz</c:v>
                  </c:pt>
                  <c:pt idx="4">
                    <c:v>600hz</c:v>
                  </c:pt>
                  <c:pt idx="5">
                    <c:v>500hz</c:v>
                  </c:pt>
                </c:lvl>
              </c:multiLvlStrCache>
            </c:multiLvlStrRef>
          </c:cat>
          <c:val>
            <c:numRef>
              <c:f>'percobaan tdica'!$Y$4:$Y$9</c:f>
              <c:numCache>
                <c:formatCode>General</c:formatCode>
                <c:ptCount val="6"/>
                <c:pt idx="0">
                  <c:v>8.0466307917890237E-2</c:v>
                </c:pt>
                <c:pt idx="1">
                  <c:v>0.1568904719855494</c:v>
                </c:pt>
                <c:pt idx="2">
                  <c:v>0.17153486683512248</c:v>
                </c:pt>
                <c:pt idx="3">
                  <c:v>0.19531938791278669</c:v>
                </c:pt>
                <c:pt idx="4">
                  <c:v>0.18430377006432941</c:v>
                </c:pt>
                <c:pt idx="5">
                  <c:v>0.27485364317238431</c:v>
                </c:pt>
              </c:numCache>
            </c:numRef>
          </c:val>
          <c:extLst xmlns:c16r2="http://schemas.microsoft.com/office/drawing/2015/06/chart">
            <c:ext xmlns:c16="http://schemas.microsoft.com/office/drawing/2014/chart" uri="{C3380CC4-5D6E-409C-BE32-E72D297353CC}">
              <c16:uniqueId val="{00000002-B516-CF47-B0AF-F60118E24607}"/>
            </c:ext>
          </c:extLst>
        </c:ser>
        <c:dLbls>
          <c:showLegendKey val="0"/>
          <c:showVal val="0"/>
          <c:showCatName val="0"/>
          <c:showSerName val="0"/>
          <c:showPercent val="0"/>
          <c:showBubbleSize val="0"/>
        </c:dLbls>
        <c:gapWidth val="109"/>
        <c:axId val="551742552"/>
        <c:axId val="551743728"/>
      </c:barChart>
      <c:catAx>
        <c:axId val="551742552"/>
        <c:scaling>
          <c:orientation val="minMax"/>
        </c:scaling>
        <c:delete val="0"/>
        <c:axPos val="b"/>
        <c:title>
          <c:tx>
            <c:rich>
              <a:bodyPr rot="0" vert="horz"/>
              <a:lstStyle/>
              <a:p>
                <a:pPr>
                  <a:defRPr/>
                </a:pPr>
                <a:r>
                  <a:rPr lang="en-US"/>
                  <a:t>test</a:t>
                </a:r>
                <a:r>
                  <a:rPr lang="en-US" baseline="0"/>
                  <a:t> signal</a:t>
                </a:r>
                <a:endParaRPr lang="en-US"/>
              </a:p>
            </c:rich>
          </c:tx>
          <c:layout>
            <c:manualLayout>
              <c:xMode val="edge"/>
              <c:yMode val="edge"/>
              <c:x val="0.47570397711428131"/>
              <c:y val="0.89394401881057062"/>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sz="700"/>
            </a:pPr>
            <a:endParaRPr lang="en-US"/>
          </a:p>
        </c:txPr>
        <c:crossAx val="551743728"/>
        <c:crosses val="autoZero"/>
        <c:auto val="1"/>
        <c:lblAlgn val="ctr"/>
        <c:lblOffset val="100"/>
        <c:noMultiLvlLbl val="0"/>
      </c:catAx>
      <c:valAx>
        <c:axId val="551743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a:pPr>
                <a:r>
                  <a:rPr lang="en-US"/>
                  <a:t> MSE</a:t>
                </a:r>
              </a:p>
            </c:rich>
          </c:tx>
          <c:overlay val="0"/>
          <c:spPr>
            <a:noFill/>
            <a:ln>
              <a:noFill/>
            </a:ln>
            <a:effectLst/>
          </c:spPr>
        </c:title>
        <c:numFmt formatCode="General" sourceLinked="1"/>
        <c:majorTickMark val="none"/>
        <c:minorTickMark val="none"/>
        <c:tickLblPos val="nextTo"/>
        <c:spPr>
          <a:noFill/>
          <a:ln>
            <a:noFill/>
          </a:ln>
          <a:effectLst/>
        </c:spPr>
        <c:txPr>
          <a:bodyPr rot="-60000000" vert="horz"/>
          <a:lstStyle/>
          <a:p>
            <a:pPr>
              <a:defRPr sz="600"/>
            </a:pPr>
            <a:endParaRPr lang="en-US"/>
          </a:p>
        </c:txPr>
        <c:crossAx val="551742552"/>
        <c:crosses val="autoZero"/>
        <c:crossBetween val="between"/>
      </c:valAx>
      <c:spPr>
        <a:noFill/>
        <a:ln>
          <a:noFill/>
        </a:ln>
        <a:effectLst/>
      </c:spPr>
    </c:plotArea>
    <c:legend>
      <c:legendPos val="b"/>
      <c:layout>
        <c:manualLayout>
          <c:xMode val="edge"/>
          <c:yMode val="edge"/>
          <c:x val="0.16313753182016039"/>
          <c:y val="6.7724236181968739E-2"/>
          <c:w val="0.74442020265180386"/>
          <c:h val="7.5495147458645911E-2"/>
        </c:manualLayout>
      </c:layout>
      <c:overlay val="0"/>
      <c:spPr>
        <a:noFill/>
        <a:ln>
          <a:noFill/>
        </a:ln>
        <a:effectLst>
          <a:outerShdw blurRad="50800" dist="50800" dir="5400000" sx="1000" sy="1000" algn="ctr" rotWithShape="0">
            <a:srgbClr val="000000">
              <a:alpha val="43137"/>
            </a:srgbClr>
          </a:outerShdw>
        </a:effectLst>
      </c:spPr>
      <c:txPr>
        <a:bodyPr rot="0" vert="horz"/>
        <a:lstStyle/>
        <a:p>
          <a:pPr>
            <a:defRPr/>
          </a:pPr>
          <a:endParaRPr lang="en-US"/>
        </a:p>
      </c:txPr>
    </c:legend>
    <c:plotVisOnly val="1"/>
    <c:dispBlanksAs val="gap"/>
    <c:showDLblsOverMax val="0"/>
  </c:chart>
  <c:spPr>
    <a:solidFill>
      <a:schemeClr val="bg1"/>
    </a:solidFill>
    <a:ln w="9525" cap="flat" cmpd="sng" algn="ctr">
      <a:noFill/>
      <a:round/>
    </a:ln>
    <a:effectLst/>
  </c:spPr>
  <c:txPr>
    <a:bodyPr/>
    <a:lstStyle/>
    <a:p>
      <a:pPr>
        <a:defRPr sz="800"/>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C9C6F6-2C29-45D5-BE1A-3F8BE826F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2059</TotalTime>
  <Pages>5</Pages>
  <Words>3011</Words>
  <Characters>17163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20134</CharactersWithSpaces>
  <SharedDoc>false</SharedDoc>
  <HLinks>
    <vt:vector size="6" baseType="variant">
      <vt:variant>
        <vt:i4>327721</vt:i4>
      </vt:variant>
      <vt:variant>
        <vt:i4>0</vt:i4>
      </vt:variant>
      <vt:variant>
        <vt:i4>0</vt:i4>
      </vt:variant>
      <vt:variant>
        <vt:i4>5</vt:i4>
      </vt:variant>
      <vt:variant>
        <vt:lpwstr>mailto:dhany@ep.its.ac.id</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juniarga</cp:lastModifiedBy>
  <cp:revision>17</cp:revision>
  <cp:lastPrinted>2014-02-19T20:22:00Z</cp:lastPrinted>
  <dcterms:created xsi:type="dcterms:W3CDTF">2017-09-21T13:31:00Z</dcterms:created>
  <dcterms:modified xsi:type="dcterms:W3CDTF">2017-09-23T14:13:00Z</dcterms:modified>
</cp:coreProperties>
</file>