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753" w:rsidRPr="00DF5895" w:rsidRDefault="00867ED6" w:rsidP="002233E5">
      <w:pPr>
        <w:spacing w:after="0" w:line="240" w:lineRule="auto"/>
        <w:jc w:val="center"/>
        <w:rPr>
          <w:rFonts w:asciiTheme="majorBidi" w:hAnsiTheme="majorBidi" w:cstheme="majorBidi"/>
          <w:b/>
          <w:sz w:val="24"/>
          <w:szCs w:val="24"/>
        </w:rPr>
      </w:pPr>
      <w:r w:rsidRPr="00DF5895">
        <w:rPr>
          <w:rFonts w:asciiTheme="majorBidi" w:hAnsiTheme="majorBidi" w:cstheme="majorBidi"/>
          <w:b/>
          <w:sz w:val="24"/>
          <w:szCs w:val="24"/>
        </w:rPr>
        <w:t>BAB III</w:t>
      </w:r>
    </w:p>
    <w:p w:rsidR="005C5741" w:rsidRPr="00DF5895" w:rsidRDefault="00867ED6" w:rsidP="002233E5">
      <w:pPr>
        <w:spacing w:after="0" w:line="240" w:lineRule="auto"/>
        <w:jc w:val="center"/>
        <w:rPr>
          <w:rFonts w:asciiTheme="majorBidi" w:hAnsiTheme="majorBidi" w:cstheme="majorBidi"/>
          <w:b/>
          <w:sz w:val="24"/>
          <w:szCs w:val="24"/>
        </w:rPr>
      </w:pPr>
      <w:r w:rsidRPr="00DF5895">
        <w:rPr>
          <w:rFonts w:asciiTheme="majorBidi" w:hAnsiTheme="majorBidi" w:cstheme="majorBidi"/>
          <w:b/>
          <w:sz w:val="24"/>
          <w:szCs w:val="24"/>
        </w:rPr>
        <w:t>METODOLOGI</w:t>
      </w:r>
    </w:p>
    <w:p w:rsidR="009F57DC" w:rsidRPr="002233E5" w:rsidRDefault="009F57DC" w:rsidP="002233E5">
      <w:pPr>
        <w:spacing w:after="0" w:line="240" w:lineRule="auto"/>
        <w:jc w:val="center"/>
        <w:rPr>
          <w:rFonts w:asciiTheme="majorBidi" w:hAnsiTheme="majorBidi" w:cstheme="majorBidi"/>
          <w:b/>
        </w:rPr>
      </w:pPr>
    </w:p>
    <w:p w:rsidR="00CF5E2D" w:rsidRPr="002233E5" w:rsidRDefault="00BB15BA" w:rsidP="002233E5">
      <w:pPr>
        <w:spacing w:after="0" w:line="240" w:lineRule="auto"/>
        <w:ind w:firstLine="426"/>
        <w:jc w:val="both"/>
        <w:rPr>
          <w:rFonts w:asciiTheme="majorBidi" w:hAnsiTheme="majorBidi" w:cstheme="majorBidi"/>
        </w:rPr>
      </w:pPr>
      <w:r w:rsidRPr="002233E5">
        <w:rPr>
          <w:rFonts w:asciiTheme="majorBidi" w:hAnsiTheme="majorBidi" w:cstheme="majorBidi"/>
        </w:rPr>
        <w:t>Pada bab ini akan dijabarkan metode yang disusun dan digunakan dalam penyelesaian permasalahan</w:t>
      </w:r>
      <w:r w:rsidR="00CF5E2D" w:rsidRPr="002233E5">
        <w:rPr>
          <w:rFonts w:asciiTheme="majorBidi" w:hAnsiTheme="majorBidi" w:cstheme="majorBidi"/>
        </w:rPr>
        <w:t xml:space="preserve"> seperti pada gambar berikut.</w:t>
      </w:r>
    </w:p>
    <w:p w:rsidR="00CF5E2D" w:rsidRPr="002233E5" w:rsidRDefault="00CF5E2D" w:rsidP="002233E5">
      <w:pPr>
        <w:spacing w:after="0" w:line="240" w:lineRule="auto"/>
        <w:jc w:val="both"/>
        <w:rPr>
          <w:rFonts w:asciiTheme="majorBidi" w:hAnsiTheme="majorBidi" w:cstheme="majorBidi"/>
        </w:rPr>
      </w:pPr>
    </w:p>
    <w:p w:rsidR="000C6186" w:rsidRPr="002233E5" w:rsidRDefault="00B26197" w:rsidP="002233E5">
      <w:pPr>
        <w:spacing w:after="0" w:line="240" w:lineRule="auto"/>
        <w:jc w:val="center"/>
        <w:rPr>
          <w:rFonts w:asciiTheme="majorBidi" w:hAnsiTheme="majorBidi" w:cstheme="majorBidi"/>
          <w:b/>
          <w:bCs/>
        </w:rPr>
      </w:pPr>
      <w:r w:rsidRPr="002233E5">
        <w:rPr>
          <w:rFonts w:asciiTheme="majorBidi" w:hAnsiTheme="majorBidi" w:cstheme="majorBidi"/>
          <w:b/>
          <w:bCs/>
          <w:noProof/>
        </w:rPr>
        <w:drawing>
          <wp:inline distT="0" distB="0" distL="0" distR="0">
            <wp:extent cx="3707765" cy="1355553"/>
            <wp:effectExtent l="19050" t="0" r="6985" b="0"/>
            <wp:docPr id="15"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8988" cy="3538954"/>
                      <a:chOff x="152400" y="2057400"/>
                      <a:chExt cx="9678988" cy="3538954"/>
                    </a:xfrm>
                  </a:grpSpPr>
                  <a:grpSp>
                    <a:nvGrpSpPr>
                      <a:cNvPr id="335" name="Group 334"/>
                      <a:cNvGrpSpPr/>
                    </a:nvGrpSpPr>
                    <a:grpSpPr>
                      <a:xfrm>
                        <a:off x="152400" y="2057400"/>
                        <a:ext cx="9678988" cy="3538954"/>
                        <a:chOff x="152400" y="2057400"/>
                        <a:chExt cx="9678988" cy="3538954"/>
                      </a:xfrm>
                    </a:grpSpPr>
                    <a:grpSp>
                      <a:nvGrpSpPr>
                        <a:cNvPr id="3" name="Group 7"/>
                        <a:cNvGrpSpPr/>
                      </a:nvGrpSpPr>
                      <a:grpSpPr>
                        <a:xfrm>
                          <a:off x="1752600" y="3112235"/>
                          <a:ext cx="609600" cy="701038"/>
                          <a:chOff x="2895602" y="3688081"/>
                          <a:chExt cx="609600" cy="701038"/>
                        </a:xfrm>
                      </a:grpSpPr>
                      <a:sp>
                        <a:nvSpPr>
                          <a:cNvPr id="5" name="Smiley Face 4"/>
                          <a:cNvSpPr/>
                        </a:nvSpPr>
                        <a:spPr>
                          <a:xfrm rot="5400000">
                            <a:off x="2895602" y="3733800"/>
                            <a:ext cx="609600" cy="609600"/>
                          </a:xfrm>
                          <a:prstGeom prst="smileyFac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124200" y="3688081"/>
                            <a:ext cx="152400" cy="45719"/>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124200" y="4343400"/>
                            <a:ext cx="152400" cy="45719"/>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 name="Rectangle 8"/>
                        <a:cNvSpPr/>
                      </a:nvSpPr>
                      <a:spPr>
                        <a:xfrm>
                          <a:off x="2514598" y="3157954"/>
                          <a:ext cx="990600" cy="6096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i="1" dirty="0" smtClean="0">
                                <a:solidFill>
                                  <a:schemeClr val="tx1"/>
                                </a:solidFill>
                              </a:rPr>
                              <a:t>Auditory Periphery</a:t>
                            </a:r>
                            <a:endParaRPr lang="en-US"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733798" y="3048000"/>
                          <a:ext cx="1219202" cy="8382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rPr>
                              <a:t>Perhitungan</a:t>
                            </a:r>
                            <a:r>
                              <a:rPr lang="en-US" sz="1600" dirty="0" smtClean="0">
                                <a:solidFill>
                                  <a:schemeClr val="tx1"/>
                                </a:solidFill>
                              </a:rPr>
                              <a:t> </a:t>
                            </a:r>
                            <a:r>
                              <a:rPr lang="en-US" sz="1600" i="1" dirty="0" smtClean="0">
                                <a:solidFill>
                                  <a:schemeClr val="tx1"/>
                                </a:solidFill>
                              </a:rPr>
                              <a:t>Binaural Cue</a:t>
                            </a:r>
                            <a:endParaRPr lang="en-US"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733800" y="4453354"/>
                          <a:ext cx="1219200" cy="762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i="1" dirty="0" smtClean="0">
                                <a:solidFill>
                                  <a:schemeClr val="tx1"/>
                                </a:solidFill>
                              </a:rPr>
                              <a:t>Probability Density Estimation</a:t>
                            </a:r>
                            <a:endParaRPr lang="en-US"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5181600" y="3200400"/>
                          <a:ext cx="1219200" cy="5334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i="1" dirty="0" err="1" smtClean="0">
                                <a:solidFill>
                                  <a:schemeClr val="tx1"/>
                                </a:solidFill>
                              </a:rPr>
                              <a:t>Perhitungan</a:t>
                            </a:r>
                            <a:r>
                              <a:rPr lang="en-US" sz="1600" i="1" dirty="0" smtClean="0">
                                <a:solidFill>
                                  <a:schemeClr val="tx1"/>
                                </a:solidFill>
                              </a:rPr>
                              <a:t> </a:t>
                            </a:r>
                            <a:r>
                              <a:rPr lang="en-US" sz="1600" i="1" dirty="0" err="1" smtClean="0">
                                <a:solidFill>
                                  <a:schemeClr val="tx1"/>
                                </a:solidFill>
                              </a:rPr>
                              <a:t>Azimut</a:t>
                            </a:r>
                            <a:endParaRPr lang="en-US"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fig8"/>
                        <a:cNvPicPr>
                          <a:picLocks noChangeAspect="1" noChangeArrowheads="1"/>
                        </a:cNvPicPr>
                      </a:nvPicPr>
                      <a:blipFill>
                        <a:blip r:embed="rId8" cstate="print"/>
                        <a:srcRect/>
                        <a:stretch>
                          <a:fillRect/>
                        </a:stretch>
                      </a:blipFill>
                      <a:spPr bwMode="auto">
                        <a:xfrm>
                          <a:off x="533398" y="2853154"/>
                          <a:ext cx="488950" cy="371475"/>
                        </a:xfrm>
                        <a:prstGeom prst="rect">
                          <a:avLst/>
                        </a:prstGeom>
                        <a:noFill/>
                        <a:ln w="9525">
                          <a:noFill/>
                          <a:miter lim="800000"/>
                          <a:headEnd/>
                          <a:tailEnd/>
                        </a:ln>
                      </a:spPr>
                    </a:pic>
                    <a:pic>
                      <a:nvPicPr>
                        <a:cNvPr id="1027" name="Picture 3" descr="fig9"/>
                        <a:cNvPicPr>
                          <a:picLocks noChangeAspect="1" noChangeArrowheads="1"/>
                        </a:cNvPicPr>
                      </a:nvPicPr>
                      <a:blipFill>
                        <a:blip r:embed="rId9" cstate="print"/>
                        <a:srcRect/>
                        <a:stretch>
                          <a:fillRect/>
                        </a:stretch>
                      </a:blipFill>
                      <a:spPr bwMode="auto">
                        <a:xfrm>
                          <a:off x="457198" y="3680242"/>
                          <a:ext cx="628650" cy="468312"/>
                        </a:xfrm>
                        <a:prstGeom prst="rect">
                          <a:avLst/>
                        </a:prstGeom>
                        <a:noFill/>
                        <a:ln w="9525">
                          <a:noFill/>
                          <a:miter lim="800000"/>
                          <a:headEnd/>
                          <a:tailEnd/>
                        </a:ln>
                      </a:spPr>
                    </a:pic>
                    <a:cxnSp>
                      <a:nvCxnSpPr>
                        <a:cNvPr id="18" name="Straight Arrow Connector 17"/>
                        <a:cNvCxnSpPr>
                          <a:stCxn id="1026" idx="3"/>
                        </a:cNvCxnSpPr>
                      </a:nvCxnSpPr>
                      <a:spPr>
                        <a:xfrm>
                          <a:off x="1022348" y="3038892"/>
                          <a:ext cx="1035050" cy="11906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027" idx="3"/>
                        </a:cNvCxnSpPr>
                      </a:nvCxnSpPr>
                      <a:spPr>
                        <a:xfrm flipV="1">
                          <a:off x="1085848" y="3767554"/>
                          <a:ext cx="971550" cy="14684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026" idx="3"/>
                        </a:cNvCxnSpPr>
                      </a:nvCxnSpPr>
                      <a:spPr>
                        <a:xfrm>
                          <a:off x="1022348" y="3038892"/>
                          <a:ext cx="1035050" cy="728662"/>
                        </a:xfrm>
                        <a:prstGeom prst="straightConnector1">
                          <a:avLst/>
                        </a:prstGeom>
                        <a:ln>
                          <a:solidFill>
                            <a:schemeClr val="tx1"/>
                          </a:solidFill>
                          <a:prstDash val="lgDash"/>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1027" idx="3"/>
                        </a:cNvCxnSpPr>
                      </a:nvCxnSpPr>
                      <a:spPr>
                        <a:xfrm flipV="1">
                          <a:off x="1085848" y="3157954"/>
                          <a:ext cx="971550" cy="756444"/>
                        </a:xfrm>
                        <a:prstGeom prst="straightConnector1">
                          <a:avLst/>
                        </a:prstGeom>
                        <a:ln>
                          <a:solidFill>
                            <a:schemeClr val="tx1"/>
                          </a:solidFill>
                          <a:prstDash val="lgDash"/>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5" idx="0"/>
                          <a:endCxn id="9" idx="1"/>
                        </a:cNvCxnSpPr>
                      </a:nvCxnSpPr>
                      <a:spPr>
                        <a:xfrm>
                          <a:off x="2362200" y="3462754"/>
                          <a:ext cx="152398"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9" idx="2"/>
                        </a:cNvCxnSpPr>
                      </a:nvCxnSpPr>
                      <a:spPr>
                        <a:xfrm rot="5400000">
                          <a:off x="2590798" y="4186654"/>
                          <a:ext cx="8382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9" idx="3"/>
                          <a:endCxn id="11" idx="1"/>
                        </a:cNvCxnSpPr>
                      </a:nvCxnSpPr>
                      <a:spPr>
                        <a:xfrm>
                          <a:off x="3505198" y="3462754"/>
                          <a:ext cx="228600" cy="434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endCxn id="13" idx="1"/>
                        </a:cNvCxnSpPr>
                      </a:nvCxnSpPr>
                      <a:spPr>
                        <a:xfrm>
                          <a:off x="3505198" y="4834354"/>
                          <a:ext cx="228602"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0" name="Shape 59"/>
                        <a:cNvCxnSpPr>
                          <a:stCxn id="13" idx="3"/>
                          <a:endCxn id="14" idx="2"/>
                        </a:cNvCxnSpPr>
                      </a:nvCxnSpPr>
                      <a:spPr>
                        <a:xfrm flipV="1">
                          <a:off x="4953000" y="3733800"/>
                          <a:ext cx="838200" cy="1100554"/>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6" name="TextBox 75"/>
                        <a:cNvSpPr txBox="1"/>
                      </a:nvSpPr>
                      <a:spPr>
                        <a:xfrm>
                          <a:off x="228598" y="2514600"/>
                          <a:ext cx="122533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Sinyal</a:t>
                            </a:r>
                            <a:r>
                              <a:rPr lang="en-US" sz="1600" dirty="0" smtClean="0"/>
                              <a:t> Target</a:t>
                            </a:r>
                            <a:endParaRPr lang="en-US" sz="1600" dirty="0"/>
                          </a:p>
                        </a:txBody>
                        <a:useSpRect/>
                      </a:txSp>
                    </a:sp>
                    <a:sp>
                      <a:nvSpPr>
                        <a:cNvPr id="77" name="TextBox 76"/>
                        <a:cNvSpPr txBox="1"/>
                      </a:nvSpPr>
                      <a:spPr>
                        <a:xfrm>
                          <a:off x="228598" y="3352800"/>
                          <a:ext cx="1828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Sinyal</a:t>
                            </a:r>
                            <a:r>
                              <a:rPr lang="en-US" sz="1600" dirty="0" smtClean="0"/>
                              <a:t> Masker</a:t>
                            </a:r>
                            <a:endParaRPr lang="en-US" sz="1600" dirty="0"/>
                          </a:p>
                        </a:txBody>
                        <a:useSpRect/>
                      </a:txSp>
                    </a:sp>
                    <a:sp>
                      <a:nvSpPr>
                        <a:cNvPr id="78" name="TextBox 77"/>
                        <a:cNvSpPr txBox="1"/>
                      </a:nvSpPr>
                      <a:spPr>
                        <a:xfrm>
                          <a:off x="1447798" y="2819400"/>
                          <a:ext cx="1897361"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Telinga</a:t>
                            </a:r>
                            <a:r>
                              <a:rPr lang="en-US" sz="1600" dirty="0" smtClean="0"/>
                              <a:t> </a:t>
                            </a:r>
                            <a:r>
                              <a:rPr lang="en-US" sz="1600" dirty="0" err="1" smtClean="0"/>
                              <a:t>Kanan</a:t>
                            </a:r>
                            <a:endParaRPr lang="en-US" sz="1600" dirty="0"/>
                          </a:p>
                        </a:txBody>
                        <a:useSpRect/>
                      </a:txSp>
                    </a:sp>
                    <a:sp>
                      <a:nvSpPr>
                        <a:cNvPr id="79" name="TextBox 78"/>
                        <a:cNvSpPr txBox="1"/>
                      </a:nvSpPr>
                      <a:spPr>
                        <a:xfrm>
                          <a:off x="1447798" y="3793867"/>
                          <a:ext cx="2133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Telinga</a:t>
                            </a:r>
                            <a:r>
                              <a:rPr lang="en-US" sz="1600" dirty="0" smtClean="0"/>
                              <a:t> </a:t>
                            </a:r>
                            <a:r>
                              <a:rPr lang="en-US" sz="1600" dirty="0" err="1" smtClean="0"/>
                              <a:t>Kiri</a:t>
                            </a:r>
                            <a:endParaRPr lang="en-US" sz="1600" dirty="0"/>
                          </a:p>
                        </a:txBody>
                        <a:useSpRect/>
                      </a:txSp>
                    </a:sp>
                    <a:cxnSp>
                      <a:nvCxnSpPr>
                        <a:cNvPr id="82" name="Straight Arrow Connector 81"/>
                        <a:cNvCxnSpPr>
                          <a:stCxn id="11" idx="3"/>
                          <a:endCxn id="14" idx="1"/>
                        </a:cNvCxnSpPr>
                      </a:nvCxnSpPr>
                      <a:spPr>
                        <a:xfrm>
                          <a:off x="4953000" y="3467100"/>
                          <a:ext cx="2286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265" idx="3"/>
                          <a:endCxn id="67" idx="1"/>
                        </a:cNvCxnSpPr>
                      </a:nvCxnSpPr>
                      <a:spPr>
                        <a:xfrm>
                          <a:off x="7391400" y="3467100"/>
                          <a:ext cx="228600" cy="3147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66" name="Picture 2" descr="fig8"/>
                        <a:cNvPicPr>
                          <a:picLocks noChangeAspect="1" noChangeArrowheads="1"/>
                        </a:cNvPicPr>
                      </a:nvPicPr>
                      <a:blipFill>
                        <a:blip r:embed="rId8" cstate="print"/>
                        <a:srcRect/>
                        <a:stretch>
                          <a:fillRect/>
                        </a:stretch>
                      </a:blipFill>
                      <a:spPr bwMode="auto">
                        <a:xfrm>
                          <a:off x="7696200" y="3023771"/>
                          <a:ext cx="488950" cy="371475"/>
                        </a:xfrm>
                        <a:prstGeom prst="rect">
                          <a:avLst/>
                        </a:prstGeom>
                        <a:noFill/>
                        <a:ln w="9525">
                          <a:noFill/>
                          <a:miter lim="800000"/>
                          <a:headEnd/>
                          <a:tailEnd/>
                        </a:ln>
                      </a:spPr>
                    </a:pic>
                    <a:pic>
                      <a:nvPicPr>
                        <a:cNvPr id="67" name="Picture 3" descr="fig9"/>
                        <a:cNvPicPr>
                          <a:picLocks noChangeAspect="1" noChangeArrowheads="1"/>
                        </a:cNvPicPr>
                      </a:nvPicPr>
                      <a:blipFill>
                        <a:blip r:embed="rId9" cstate="print"/>
                        <a:srcRect/>
                        <a:stretch>
                          <a:fillRect/>
                        </a:stretch>
                      </a:blipFill>
                      <a:spPr bwMode="auto">
                        <a:xfrm>
                          <a:off x="7620000" y="3547646"/>
                          <a:ext cx="628650" cy="468312"/>
                        </a:xfrm>
                        <a:prstGeom prst="rect">
                          <a:avLst/>
                        </a:prstGeom>
                        <a:noFill/>
                        <a:ln w="9525">
                          <a:noFill/>
                          <a:miter lim="800000"/>
                          <a:headEnd/>
                          <a:tailEnd/>
                        </a:ln>
                      </a:spPr>
                    </a:pic>
                    <a:cxnSp>
                      <a:nvCxnSpPr>
                        <a:cNvPr id="73" name="Straight Arrow Connector 72"/>
                        <a:cNvCxnSpPr>
                          <a:stCxn id="265" idx="3"/>
                          <a:endCxn id="66" idx="1"/>
                        </a:cNvCxnSpPr>
                      </a:nvCxnSpPr>
                      <a:spPr>
                        <a:xfrm flipV="1">
                          <a:off x="7391400" y="3209509"/>
                          <a:ext cx="304800" cy="25759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7239000" y="2675692"/>
                          <a:ext cx="122533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Sinyal</a:t>
                            </a:r>
                            <a:r>
                              <a:rPr lang="en-US" sz="1600" dirty="0" smtClean="0"/>
                              <a:t> Target</a:t>
                            </a:r>
                            <a:endParaRPr lang="en-US" sz="1600" dirty="0"/>
                          </a:p>
                        </a:txBody>
                        <a:useSpRect/>
                      </a:txSp>
                    </a:sp>
                    <a:sp>
                      <a:nvSpPr>
                        <a:cNvPr id="81" name="TextBox 80"/>
                        <a:cNvSpPr txBox="1"/>
                      </a:nvSpPr>
                      <a:spPr>
                        <a:xfrm>
                          <a:off x="7239000" y="3928646"/>
                          <a:ext cx="1323760"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Sinyal</a:t>
                            </a:r>
                            <a:r>
                              <a:rPr lang="en-US" sz="1600" dirty="0" smtClean="0"/>
                              <a:t> Masker</a:t>
                            </a:r>
                            <a:endParaRPr lang="en-US" sz="1600" dirty="0"/>
                          </a:p>
                        </a:txBody>
                        <a:useSpRect/>
                      </a:txSp>
                    </a:sp>
                    <a:sp>
                      <a:nvSpPr>
                        <a:cNvPr id="85" name="Rectangle 84"/>
                        <a:cNvSpPr/>
                      </a:nvSpPr>
                      <a:spPr>
                        <a:xfrm>
                          <a:off x="8458200" y="2938046"/>
                          <a:ext cx="1143002" cy="10668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rPr>
                              <a:t>Evaluasi</a:t>
                            </a:r>
                            <a:r>
                              <a:rPr lang="en-US" sz="1600" dirty="0" smtClean="0">
                                <a:solidFill>
                                  <a:schemeClr val="tx1"/>
                                </a:solidFill>
                              </a:rPr>
                              <a:t> </a:t>
                            </a:r>
                            <a:r>
                              <a:rPr lang="en-US" sz="1600" dirty="0" err="1" smtClean="0">
                                <a:solidFill>
                                  <a:schemeClr val="tx1"/>
                                </a:solidFill>
                              </a:rPr>
                              <a:t>Subjektif</a:t>
                            </a:r>
                            <a:r>
                              <a:rPr lang="en-US" sz="1600" dirty="0" smtClean="0">
                                <a:solidFill>
                                  <a:schemeClr val="tx1"/>
                                </a:solidFill>
                              </a:rPr>
                              <a:t> </a:t>
                            </a:r>
                            <a:r>
                              <a:rPr lang="en-US" sz="1600" dirty="0" err="1" smtClean="0">
                                <a:solidFill>
                                  <a:schemeClr val="tx1"/>
                                </a:solidFill>
                              </a:rPr>
                              <a:t>dan</a:t>
                            </a:r>
                            <a:r>
                              <a:rPr lang="en-US" sz="1600" dirty="0" smtClean="0">
                                <a:solidFill>
                                  <a:schemeClr val="tx1"/>
                                </a:solidFill>
                              </a:rPr>
                              <a:t> </a:t>
                            </a:r>
                            <a:r>
                              <a:rPr lang="en-US" sz="1600" dirty="0" err="1" smtClean="0">
                                <a:solidFill>
                                  <a:schemeClr val="tx1"/>
                                </a:solidFill>
                              </a:rPr>
                              <a:t>Objektif</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6" name="Straight Arrow Connector 85"/>
                        <a:cNvCxnSpPr>
                          <a:stCxn id="66" idx="3"/>
                          <a:endCxn id="85" idx="1"/>
                        </a:cNvCxnSpPr>
                      </a:nvCxnSpPr>
                      <a:spPr>
                        <a:xfrm>
                          <a:off x="8185150" y="3209509"/>
                          <a:ext cx="273050" cy="26193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7" name="Straight Arrow Connector 86"/>
                        <a:cNvCxnSpPr>
                          <a:stCxn id="67" idx="3"/>
                          <a:endCxn id="85" idx="1"/>
                        </a:cNvCxnSpPr>
                      </a:nvCxnSpPr>
                      <a:spPr>
                        <a:xfrm flipV="1">
                          <a:off x="8248650" y="3471446"/>
                          <a:ext cx="209550" cy="31035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6" name="Straight Arrow Connector 105"/>
                        <a:cNvCxnSpPr>
                          <a:stCxn id="11" idx="2"/>
                          <a:endCxn id="13" idx="0"/>
                        </a:cNvCxnSpPr>
                      </a:nvCxnSpPr>
                      <a:spPr>
                        <a:xfrm rot="16200000" flipH="1">
                          <a:off x="4059822" y="4169776"/>
                          <a:ext cx="567154"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34" name="Group 134"/>
                        <a:cNvGrpSpPr/>
                      </a:nvGrpSpPr>
                      <a:grpSpPr>
                        <a:xfrm>
                          <a:off x="152401" y="2243828"/>
                          <a:ext cx="4877593" cy="3202276"/>
                          <a:chOff x="1295403" y="2834640"/>
                          <a:chExt cx="4877593" cy="2988522"/>
                        </a:xfrm>
                      </a:grpSpPr>
                      <a:cxnSp>
                        <a:nvCxnSpPr>
                          <a:cNvPr id="123" name="Straight Connector 122"/>
                          <a:cNvCxnSpPr/>
                        </a:nvCxnSpPr>
                        <a:spPr>
                          <a:xfrm>
                            <a:off x="1295403" y="3048000"/>
                            <a:ext cx="4876799" cy="1482"/>
                          </a:xfrm>
                          <a:prstGeom prst="line">
                            <a:avLst/>
                          </a:prstGeom>
                          <a:ln w="12700">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125" name="Straight Connector 124"/>
                          <a:cNvCxnSpPr/>
                        </a:nvCxnSpPr>
                        <a:spPr>
                          <a:xfrm>
                            <a:off x="1295403" y="5821680"/>
                            <a:ext cx="4876799" cy="1482"/>
                          </a:xfrm>
                          <a:prstGeom prst="line">
                            <a:avLst/>
                          </a:prstGeom>
                          <a:ln w="12700">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nvCxnSpPr>
                        <a:spPr>
                          <a:xfrm rot="16200000" flipH="1">
                            <a:off x="411479" y="3794760"/>
                            <a:ext cx="1920242" cy="1"/>
                          </a:xfrm>
                          <a:prstGeom prst="line">
                            <a:avLst/>
                          </a:prstGeom>
                          <a:ln w="12700">
                            <a:solidFill>
                              <a:schemeClr val="tx1"/>
                            </a:solidFill>
                            <a:prstDash val="lg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nvCxnSpPr>
                        <a:spPr>
                          <a:xfrm rot="5400000">
                            <a:off x="4785759" y="4434443"/>
                            <a:ext cx="2773680" cy="794"/>
                          </a:xfrm>
                          <a:prstGeom prst="line">
                            <a:avLst/>
                          </a:prstGeom>
                          <a:ln w="12700">
                            <a:solidFill>
                              <a:schemeClr val="tx1"/>
                            </a:solidFill>
                            <a:prstDash val="sysDot"/>
                          </a:ln>
                        </a:spPr>
                        <a:style>
                          <a:lnRef idx="1">
                            <a:schemeClr val="accent1"/>
                          </a:lnRef>
                          <a:fillRef idx="0">
                            <a:schemeClr val="accent1"/>
                          </a:fillRef>
                          <a:effectRef idx="0">
                            <a:schemeClr val="accent1"/>
                          </a:effectRef>
                          <a:fontRef idx="minor">
                            <a:schemeClr val="tx1"/>
                          </a:fontRef>
                        </a:style>
                      </a:cxnSp>
                    </a:grpSp>
                    <a:grpSp>
                      <a:nvGrpSpPr>
                        <a:cNvPr id="35" name="Group 135"/>
                        <a:cNvGrpSpPr/>
                      </a:nvGrpSpPr>
                      <a:grpSpPr>
                        <a:xfrm>
                          <a:off x="152400" y="2210071"/>
                          <a:ext cx="9678988" cy="3234446"/>
                          <a:chOff x="1328364" y="2803137"/>
                          <a:chExt cx="5491934" cy="3018545"/>
                        </a:xfrm>
                      </a:grpSpPr>
                      <a:cxnSp>
                        <a:nvCxnSpPr>
                          <a:cNvPr id="137" name="Straight Connector 136"/>
                          <a:cNvCxnSpPr/>
                        </a:nvCxnSpPr>
                        <a:spPr>
                          <a:xfrm>
                            <a:off x="1371601" y="2803137"/>
                            <a:ext cx="5447796" cy="1482"/>
                          </a:xfrm>
                          <a:prstGeom prst="line">
                            <a:avLst/>
                          </a:prstGeom>
                          <a:ln w="12700">
                            <a:solidFill>
                              <a:schemeClr val="tx1"/>
                            </a:solidFill>
                            <a:prstDash val="lgDash"/>
                          </a:ln>
                        </a:spPr>
                        <a:style>
                          <a:lnRef idx="1">
                            <a:schemeClr val="accent1"/>
                          </a:lnRef>
                          <a:fillRef idx="0">
                            <a:schemeClr val="accent1"/>
                          </a:fillRef>
                          <a:effectRef idx="0">
                            <a:schemeClr val="accent1"/>
                          </a:effectRef>
                          <a:fontRef idx="minor">
                            <a:schemeClr val="tx1"/>
                          </a:fontRef>
                        </a:style>
                      </a:cxnSp>
                      <a:cxnSp>
                        <a:nvCxnSpPr>
                          <a:cNvPr id="138" name="Straight Connector 137"/>
                          <a:cNvCxnSpPr/>
                        </a:nvCxnSpPr>
                        <a:spPr>
                          <a:xfrm>
                            <a:off x="1371600" y="4753293"/>
                            <a:ext cx="5447797" cy="41204"/>
                          </a:xfrm>
                          <a:prstGeom prst="line">
                            <a:avLst/>
                          </a:prstGeom>
                          <a:ln w="12700">
                            <a:solidFill>
                              <a:schemeClr val="tx1"/>
                            </a:solidFill>
                            <a:prstDash val="lgDash"/>
                          </a:ln>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rot="16200000" flipH="1">
                            <a:off x="-58476" y="4434840"/>
                            <a:ext cx="2773682" cy="1"/>
                          </a:xfrm>
                          <a:prstGeom prst="line">
                            <a:avLst/>
                          </a:prstGeom>
                          <a:ln w="12700">
                            <a:solidFill>
                              <a:schemeClr val="tx1"/>
                            </a:solidFill>
                            <a:prstDash val="sysDot"/>
                          </a:ln>
                        </a:spPr>
                        <a:style>
                          <a:lnRef idx="1">
                            <a:schemeClr val="accent1"/>
                          </a:lnRef>
                          <a:fillRef idx="0">
                            <a:schemeClr val="accent1"/>
                          </a:fillRef>
                          <a:effectRef idx="0">
                            <a:schemeClr val="accent1"/>
                          </a:effectRef>
                          <a:fontRef idx="minor">
                            <a:schemeClr val="tx1"/>
                          </a:fontRef>
                        </a:style>
                      </a:cxnSp>
                      <a:cxnSp>
                        <a:nvCxnSpPr>
                          <a:cNvPr id="140" name="Straight Connector 139"/>
                          <a:cNvCxnSpPr/>
                        </a:nvCxnSpPr>
                        <a:spPr>
                          <a:xfrm rot="5400000">
                            <a:off x="5824168" y="3799109"/>
                            <a:ext cx="1991359" cy="901"/>
                          </a:xfrm>
                          <a:prstGeom prst="line">
                            <a:avLst/>
                          </a:prstGeom>
                          <a:ln w="12700">
                            <a:solidFill>
                              <a:schemeClr val="tx1"/>
                            </a:solidFill>
                            <a:prstDash val="lgDash"/>
                          </a:ln>
                        </a:spPr>
                        <a:style>
                          <a:lnRef idx="1">
                            <a:schemeClr val="accent1"/>
                          </a:lnRef>
                          <a:fillRef idx="0">
                            <a:schemeClr val="accent1"/>
                          </a:fillRef>
                          <a:effectRef idx="0">
                            <a:schemeClr val="accent1"/>
                          </a:effectRef>
                          <a:fontRef idx="minor">
                            <a:schemeClr val="tx1"/>
                          </a:fontRef>
                        </a:style>
                      </a:cxnSp>
                    </a:grpSp>
                    <a:sp>
                      <a:nvSpPr>
                        <a:cNvPr id="141" name="TextBox 140"/>
                        <a:cNvSpPr txBox="1"/>
                      </a:nvSpPr>
                      <a:spPr>
                        <a:xfrm>
                          <a:off x="1676400" y="5257800"/>
                          <a:ext cx="1905000" cy="338554"/>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err="1" smtClean="0"/>
                              <a:t>Proses</a:t>
                            </a:r>
                            <a:r>
                              <a:rPr lang="en-US" sz="1600" dirty="0" smtClean="0"/>
                              <a:t> </a:t>
                            </a:r>
                            <a:r>
                              <a:rPr lang="en-US" sz="1600" i="1" dirty="0" smtClean="0"/>
                              <a:t>Data Training</a:t>
                            </a:r>
                            <a:endParaRPr lang="en-US" sz="1600" i="1" dirty="0"/>
                          </a:p>
                        </a:txBody>
                        <a:useSpRect/>
                      </a:txSp>
                    </a:sp>
                    <a:sp>
                      <a:nvSpPr>
                        <a:cNvPr id="142" name="TextBox 141"/>
                        <a:cNvSpPr txBox="1"/>
                      </a:nvSpPr>
                      <a:spPr>
                        <a:xfrm>
                          <a:off x="4419600" y="2057400"/>
                          <a:ext cx="1676400" cy="338554"/>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err="1" smtClean="0"/>
                              <a:t>Proses</a:t>
                            </a:r>
                            <a:r>
                              <a:rPr lang="en-US" sz="1600" dirty="0" smtClean="0"/>
                              <a:t> </a:t>
                            </a:r>
                            <a:r>
                              <a:rPr lang="en-US" sz="1600" dirty="0" err="1" smtClean="0"/>
                              <a:t>Pemisahan</a:t>
                            </a:r>
                            <a:endParaRPr lang="en-US" sz="1600" dirty="0"/>
                          </a:p>
                        </a:txBody>
                        <a:useSpRect/>
                      </a:txSp>
                    </a:sp>
                    <a:sp>
                      <a:nvSpPr>
                        <a:cNvPr id="265" name="Rectangle 264"/>
                        <a:cNvSpPr/>
                      </a:nvSpPr>
                      <a:spPr>
                        <a:xfrm>
                          <a:off x="6553200" y="3200400"/>
                          <a:ext cx="838200" cy="5334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i="1" dirty="0" smtClean="0">
                                <a:solidFill>
                                  <a:schemeClr val="tx1"/>
                                </a:solidFill>
                              </a:rPr>
                              <a:t>Binary Mask</a:t>
                            </a:r>
                            <a:endParaRPr lang="en-US"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7" name="Straight Arrow Connector 316"/>
                        <a:cNvCxnSpPr>
                          <a:stCxn id="14" idx="3"/>
                          <a:endCxn id="265" idx="1"/>
                        </a:cNvCxnSpPr>
                      </a:nvCxnSpPr>
                      <a:spPr>
                        <a:xfrm>
                          <a:off x="6400800" y="3467100"/>
                          <a:ext cx="152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24" name="Rectangle 323"/>
                        <a:cNvSpPr/>
                      </a:nvSpPr>
                      <a:spPr>
                        <a:xfrm>
                          <a:off x="2514598" y="4605754"/>
                          <a:ext cx="990600" cy="4572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i="1" dirty="0" smtClean="0">
                                <a:solidFill>
                                  <a:schemeClr val="tx1"/>
                                </a:solidFill>
                              </a:rPr>
                              <a:t>Relative Strength</a:t>
                            </a:r>
                            <a:endParaRPr lang="en-US"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C6186" w:rsidRPr="002233E5" w:rsidRDefault="000C6186" w:rsidP="002233E5">
      <w:pPr>
        <w:spacing w:after="0" w:line="240" w:lineRule="auto"/>
        <w:jc w:val="center"/>
        <w:rPr>
          <w:rFonts w:asciiTheme="majorBidi" w:hAnsiTheme="majorBidi" w:cstheme="majorBidi"/>
          <w:b/>
          <w:bCs/>
        </w:rPr>
      </w:pPr>
    </w:p>
    <w:p w:rsidR="00D57F78" w:rsidRPr="002233E5" w:rsidRDefault="00D57F78" w:rsidP="002233E5">
      <w:pPr>
        <w:spacing w:after="0" w:line="240" w:lineRule="auto"/>
        <w:jc w:val="center"/>
        <w:rPr>
          <w:rFonts w:asciiTheme="majorBidi" w:hAnsiTheme="majorBidi" w:cstheme="majorBidi"/>
        </w:rPr>
      </w:pPr>
      <w:r w:rsidRPr="002233E5">
        <w:rPr>
          <w:rFonts w:asciiTheme="majorBidi" w:hAnsiTheme="majorBidi" w:cstheme="majorBidi"/>
          <w:b/>
          <w:bCs/>
        </w:rPr>
        <w:t xml:space="preserve">Gambar 3.1 </w:t>
      </w:r>
      <w:r w:rsidR="00E75EA9" w:rsidRPr="002233E5">
        <w:rPr>
          <w:rFonts w:asciiTheme="majorBidi" w:hAnsiTheme="majorBidi" w:cstheme="majorBidi"/>
        </w:rPr>
        <w:t>Ilustrasi Metodologi Penelitian</w:t>
      </w:r>
    </w:p>
    <w:p w:rsidR="00D57F78" w:rsidRPr="002233E5" w:rsidRDefault="00D57F78" w:rsidP="002233E5">
      <w:pPr>
        <w:spacing w:after="0" w:line="240" w:lineRule="auto"/>
        <w:ind w:firstLine="426"/>
        <w:jc w:val="both"/>
        <w:rPr>
          <w:rFonts w:asciiTheme="majorBidi" w:hAnsiTheme="majorBidi" w:cstheme="majorBidi"/>
        </w:rPr>
      </w:pPr>
    </w:p>
    <w:p w:rsidR="00BB15BA" w:rsidRDefault="00CF5E2D" w:rsidP="002233E5">
      <w:pPr>
        <w:spacing w:after="0" w:line="240" w:lineRule="auto"/>
        <w:ind w:firstLine="426"/>
        <w:jc w:val="both"/>
        <w:rPr>
          <w:rFonts w:asciiTheme="majorBidi" w:hAnsiTheme="majorBidi" w:cstheme="majorBidi"/>
        </w:rPr>
      </w:pPr>
      <w:r w:rsidRPr="002233E5">
        <w:rPr>
          <w:rFonts w:asciiTheme="majorBidi" w:hAnsiTheme="majorBidi" w:cstheme="majorBidi"/>
        </w:rPr>
        <w:t xml:space="preserve">Pada Gambar 3.1 menjelaskan bagaimana penelitian ini berjalan. </w:t>
      </w:r>
      <w:r w:rsidR="004D6966" w:rsidRPr="002233E5">
        <w:rPr>
          <w:rFonts w:asciiTheme="majorBidi" w:hAnsiTheme="majorBidi" w:cstheme="majorBidi"/>
        </w:rPr>
        <w:t xml:space="preserve">Pada penelitian ini, terdapat dua proses yang dilakukan yaitu proses </w:t>
      </w:r>
      <w:r w:rsidR="004D6966" w:rsidRPr="002233E5">
        <w:rPr>
          <w:rFonts w:asciiTheme="majorBidi" w:hAnsiTheme="majorBidi" w:cstheme="majorBidi"/>
          <w:i/>
          <w:iCs/>
        </w:rPr>
        <w:t xml:space="preserve">data training </w:t>
      </w:r>
      <w:r w:rsidR="004D6966" w:rsidRPr="002233E5">
        <w:rPr>
          <w:rFonts w:asciiTheme="majorBidi" w:hAnsiTheme="majorBidi" w:cstheme="majorBidi"/>
        </w:rPr>
        <w:t xml:space="preserve">dan proses pemisahan. Pada proses </w:t>
      </w:r>
      <w:r w:rsidR="004D6966" w:rsidRPr="002233E5">
        <w:rPr>
          <w:rFonts w:asciiTheme="majorBidi" w:hAnsiTheme="majorBidi" w:cstheme="majorBidi"/>
          <w:i/>
          <w:iCs/>
        </w:rPr>
        <w:t>data training</w:t>
      </w:r>
      <w:r w:rsidR="004D6966" w:rsidRPr="002233E5">
        <w:rPr>
          <w:rFonts w:asciiTheme="majorBidi" w:hAnsiTheme="majorBidi" w:cstheme="majorBidi"/>
        </w:rPr>
        <w:t xml:space="preserve"> terdapat lima percobaan yaitu p</w:t>
      </w:r>
      <w:r w:rsidRPr="002233E5">
        <w:rPr>
          <w:rFonts w:asciiTheme="majorBidi" w:hAnsiTheme="majorBidi" w:cstheme="majorBidi"/>
        </w:rPr>
        <w:t xml:space="preserve">ertama </w:t>
      </w:r>
      <w:r w:rsidR="00BB15BA" w:rsidRPr="002233E5">
        <w:rPr>
          <w:rFonts w:asciiTheme="majorBidi" w:hAnsiTheme="majorBidi" w:cstheme="majorBidi"/>
        </w:rPr>
        <w:t xml:space="preserve">simulasi </w:t>
      </w:r>
      <w:r w:rsidR="00AB3034" w:rsidRPr="002233E5">
        <w:rPr>
          <w:rFonts w:asciiTheme="majorBidi" w:hAnsiTheme="majorBidi" w:cstheme="majorBidi"/>
        </w:rPr>
        <w:t xml:space="preserve">sinyal </w:t>
      </w:r>
      <w:r w:rsidR="00534B3F" w:rsidRPr="002233E5">
        <w:rPr>
          <w:rFonts w:asciiTheme="majorBidi" w:hAnsiTheme="majorBidi" w:cstheme="majorBidi"/>
          <w:i/>
          <w:iCs/>
        </w:rPr>
        <w:t>binaural</w:t>
      </w:r>
      <w:r w:rsidR="00380C50" w:rsidRPr="002233E5">
        <w:rPr>
          <w:rFonts w:asciiTheme="majorBidi" w:hAnsiTheme="majorBidi" w:cstheme="majorBidi"/>
        </w:rPr>
        <w:t xml:space="preserve"> sebagai sinyal suara masukan yang akan digunakan. Kedua </w:t>
      </w:r>
      <w:r w:rsidR="00E75EA9" w:rsidRPr="002233E5">
        <w:rPr>
          <w:rFonts w:asciiTheme="majorBidi" w:hAnsiTheme="majorBidi" w:cstheme="majorBidi"/>
          <w:i/>
          <w:iCs/>
        </w:rPr>
        <w:t xml:space="preserve">auditory periphery </w:t>
      </w:r>
      <w:r w:rsidR="00E75EA9" w:rsidRPr="002233E5">
        <w:rPr>
          <w:rFonts w:asciiTheme="majorBidi" w:hAnsiTheme="majorBidi" w:cstheme="majorBidi"/>
        </w:rPr>
        <w:t>yaitu</w:t>
      </w:r>
      <w:r w:rsidR="00380C50" w:rsidRPr="002233E5">
        <w:rPr>
          <w:rFonts w:asciiTheme="majorBidi" w:hAnsiTheme="majorBidi" w:cstheme="majorBidi"/>
        </w:rPr>
        <w:t xml:space="preserve"> </w:t>
      </w:r>
      <w:r w:rsidR="00E75EA9" w:rsidRPr="002233E5">
        <w:rPr>
          <w:rFonts w:asciiTheme="majorBidi" w:hAnsiTheme="majorBidi" w:cstheme="majorBidi"/>
        </w:rPr>
        <w:t xml:space="preserve">simulasi sistem </w:t>
      </w:r>
      <w:r w:rsidR="00380C50" w:rsidRPr="002233E5">
        <w:rPr>
          <w:rFonts w:asciiTheme="majorBidi" w:hAnsiTheme="majorBidi" w:cstheme="majorBidi"/>
        </w:rPr>
        <w:t xml:space="preserve">pendengaran manusia pada telinga bagian tengah hingga suara </w:t>
      </w:r>
      <w:r w:rsidR="00440EF8" w:rsidRPr="002233E5">
        <w:rPr>
          <w:rFonts w:asciiTheme="majorBidi" w:hAnsiTheme="majorBidi" w:cstheme="majorBidi"/>
        </w:rPr>
        <w:t>disalurkan</w:t>
      </w:r>
      <w:r w:rsidR="00380C50" w:rsidRPr="002233E5">
        <w:rPr>
          <w:rFonts w:asciiTheme="majorBidi" w:hAnsiTheme="majorBidi" w:cstheme="majorBidi"/>
        </w:rPr>
        <w:t xml:space="preserve"> </w:t>
      </w:r>
      <w:r w:rsidR="00440EF8" w:rsidRPr="002233E5">
        <w:rPr>
          <w:rFonts w:asciiTheme="majorBidi" w:hAnsiTheme="majorBidi" w:cstheme="majorBidi"/>
        </w:rPr>
        <w:t>ke</w:t>
      </w:r>
      <w:r w:rsidR="00380C50" w:rsidRPr="002233E5">
        <w:rPr>
          <w:rFonts w:asciiTheme="majorBidi" w:hAnsiTheme="majorBidi" w:cstheme="majorBidi"/>
        </w:rPr>
        <w:t xml:space="preserve"> otak. Ketiga melakukan </w:t>
      </w:r>
      <w:r w:rsidR="004D6966" w:rsidRPr="002233E5">
        <w:rPr>
          <w:rFonts w:asciiTheme="majorBidi" w:hAnsiTheme="majorBidi" w:cstheme="majorBidi"/>
        </w:rPr>
        <w:t>perhitungan</w:t>
      </w:r>
      <w:r w:rsidR="00380C50" w:rsidRPr="002233E5">
        <w:rPr>
          <w:rFonts w:asciiTheme="majorBidi" w:hAnsiTheme="majorBidi" w:cstheme="majorBidi"/>
        </w:rPr>
        <w:t xml:space="preserve"> </w:t>
      </w:r>
      <w:r w:rsidR="00380C50" w:rsidRPr="002233E5">
        <w:rPr>
          <w:rFonts w:asciiTheme="majorBidi" w:hAnsiTheme="majorBidi" w:cstheme="majorBidi"/>
          <w:i/>
          <w:iCs/>
        </w:rPr>
        <w:t>binaural cue</w:t>
      </w:r>
      <w:r w:rsidR="00440EF8" w:rsidRPr="002233E5">
        <w:rPr>
          <w:rFonts w:asciiTheme="majorBidi" w:hAnsiTheme="majorBidi" w:cstheme="majorBidi"/>
          <w:i/>
          <w:iCs/>
        </w:rPr>
        <w:t xml:space="preserve">. </w:t>
      </w:r>
      <w:r w:rsidR="00440EF8" w:rsidRPr="002233E5">
        <w:rPr>
          <w:rFonts w:asciiTheme="majorBidi" w:hAnsiTheme="majorBidi" w:cstheme="majorBidi"/>
        </w:rPr>
        <w:t xml:space="preserve">Keempat adalah </w:t>
      </w:r>
      <w:r w:rsidR="004D6966" w:rsidRPr="002233E5">
        <w:rPr>
          <w:rFonts w:asciiTheme="majorBidi" w:hAnsiTheme="majorBidi" w:cstheme="majorBidi"/>
        </w:rPr>
        <w:t xml:space="preserve">perhitungan </w:t>
      </w:r>
      <w:r w:rsidR="004D6966" w:rsidRPr="002233E5">
        <w:rPr>
          <w:rFonts w:asciiTheme="majorBidi" w:hAnsiTheme="majorBidi" w:cstheme="majorBidi"/>
          <w:i/>
          <w:iCs/>
        </w:rPr>
        <w:t xml:space="preserve">relative strength </w:t>
      </w:r>
      <w:r w:rsidR="004D6966" w:rsidRPr="002233E5">
        <w:rPr>
          <w:rFonts w:asciiTheme="majorBidi" w:hAnsiTheme="majorBidi" w:cstheme="majorBidi"/>
        </w:rPr>
        <w:t xml:space="preserve">sinyal target terhadap sinyal masker. </w:t>
      </w:r>
      <w:r w:rsidR="00CE1227" w:rsidRPr="002233E5">
        <w:rPr>
          <w:rFonts w:asciiTheme="majorBidi" w:hAnsiTheme="majorBidi" w:cstheme="majorBidi"/>
        </w:rPr>
        <w:t xml:space="preserve">Pada tahap pertama sampai ketiga dilakukan 25 kali percobaan untuk memperoleh data yang maksimal. </w:t>
      </w:r>
      <w:r w:rsidR="004D6966" w:rsidRPr="002233E5">
        <w:rPr>
          <w:rFonts w:asciiTheme="majorBidi" w:hAnsiTheme="majorBidi" w:cstheme="majorBidi"/>
        </w:rPr>
        <w:t xml:space="preserve">Kelima perhitungan </w:t>
      </w:r>
      <w:r w:rsidR="004D6966" w:rsidRPr="002233E5">
        <w:rPr>
          <w:rFonts w:asciiTheme="majorBidi" w:hAnsiTheme="majorBidi" w:cstheme="majorBidi"/>
          <w:i/>
          <w:iCs/>
        </w:rPr>
        <w:t>probability density</w:t>
      </w:r>
      <w:r w:rsidR="00D50233" w:rsidRPr="002233E5">
        <w:rPr>
          <w:rFonts w:asciiTheme="majorBidi" w:hAnsiTheme="majorBidi" w:cstheme="majorBidi"/>
          <w:i/>
          <w:iCs/>
        </w:rPr>
        <w:t xml:space="preserve"> estimation </w:t>
      </w:r>
      <w:r w:rsidR="00D50233" w:rsidRPr="002233E5">
        <w:rPr>
          <w:rFonts w:asciiTheme="majorBidi" w:hAnsiTheme="majorBidi" w:cstheme="majorBidi"/>
        </w:rPr>
        <w:t xml:space="preserve">antara </w:t>
      </w:r>
      <w:r w:rsidR="00D50233" w:rsidRPr="002233E5">
        <w:rPr>
          <w:rFonts w:asciiTheme="majorBidi" w:hAnsiTheme="majorBidi" w:cstheme="majorBidi"/>
          <w:i/>
          <w:iCs/>
        </w:rPr>
        <w:t xml:space="preserve">binaural cue </w:t>
      </w:r>
      <w:r w:rsidR="00D50233" w:rsidRPr="002233E5">
        <w:rPr>
          <w:rFonts w:asciiTheme="majorBidi" w:hAnsiTheme="majorBidi" w:cstheme="majorBidi"/>
        </w:rPr>
        <w:t xml:space="preserve">dan </w:t>
      </w:r>
      <w:r w:rsidR="00D50233" w:rsidRPr="002233E5">
        <w:rPr>
          <w:rFonts w:asciiTheme="majorBidi" w:hAnsiTheme="majorBidi" w:cstheme="majorBidi"/>
          <w:i/>
          <w:iCs/>
        </w:rPr>
        <w:t xml:space="preserve">relative strength. </w:t>
      </w:r>
      <w:r w:rsidR="00D50233" w:rsidRPr="002233E5">
        <w:rPr>
          <w:rFonts w:asciiTheme="majorBidi" w:hAnsiTheme="majorBidi" w:cstheme="majorBidi"/>
        </w:rPr>
        <w:t>Pada proses pemisahan</w:t>
      </w:r>
      <w:r w:rsidR="000C6186" w:rsidRPr="002233E5">
        <w:rPr>
          <w:rFonts w:asciiTheme="majorBidi" w:hAnsiTheme="majorBidi" w:cstheme="majorBidi"/>
        </w:rPr>
        <w:t xml:space="preserve"> ter</w:t>
      </w:r>
      <w:r w:rsidR="00CE1227" w:rsidRPr="002233E5">
        <w:rPr>
          <w:rFonts w:asciiTheme="majorBidi" w:hAnsiTheme="majorBidi" w:cstheme="majorBidi"/>
        </w:rPr>
        <w:t>dapat lima</w:t>
      </w:r>
      <w:r w:rsidR="000C6186" w:rsidRPr="002233E5">
        <w:rPr>
          <w:rFonts w:asciiTheme="majorBidi" w:hAnsiTheme="majorBidi" w:cstheme="majorBidi"/>
        </w:rPr>
        <w:t xml:space="preserve"> percobaan yaitu pertama simulasi sinyal </w:t>
      </w:r>
      <w:r w:rsidR="000C6186" w:rsidRPr="002233E5">
        <w:rPr>
          <w:rFonts w:asciiTheme="majorBidi" w:hAnsiTheme="majorBidi" w:cstheme="majorBidi"/>
          <w:i/>
          <w:iCs/>
        </w:rPr>
        <w:t>binaural</w:t>
      </w:r>
      <w:r w:rsidR="000C6186" w:rsidRPr="002233E5">
        <w:rPr>
          <w:rFonts w:asciiTheme="majorBidi" w:hAnsiTheme="majorBidi" w:cstheme="majorBidi"/>
        </w:rPr>
        <w:t xml:space="preserve"> sebagai sinyal suara masukan yang akan digunakan.</w:t>
      </w:r>
      <w:r w:rsidR="00AF0826" w:rsidRPr="002233E5">
        <w:rPr>
          <w:rFonts w:asciiTheme="majorBidi" w:hAnsiTheme="majorBidi" w:cstheme="majorBidi"/>
        </w:rPr>
        <w:t xml:space="preserve"> Pada tahap yang pertama ini hanya dilakukan satu kali percobaan. </w:t>
      </w:r>
      <w:r w:rsidR="000C6186" w:rsidRPr="002233E5">
        <w:rPr>
          <w:rFonts w:asciiTheme="majorBidi" w:hAnsiTheme="majorBidi" w:cstheme="majorBidi"/>
        </w:rPr>
        <w:t xml:space="preserve">Kedua </w:t>
      </w:r>
      <w:r w:rsidR="000C6186" w:rsidRPr="002233E5">
        <w:rPr>
          <w:rFonts w:asciiTheme="majorBidi" w:hAnsiTheme="majorBidi" w:cstheme="majorBidi"/>
          <w:i/>
          <w:iCs/>
        </w:rPr>
        <w:t xml:space="preserve">auditory periphery </w:t>
      </w:r>
      <w:r w:rsidR="000C6186" w:rsidRPr="002233E5">
        <w:rPr>
          <w:rFonts w:asciiTheme="majorBidi" w:hAnsiTheme="majorBidi" w:cstheme="majorBidi"/>
        </w:rPr>
        <w:t xml:space="preserve">yaitu simulasi sistem pendengaran manusia pada telinga bagian tengah hingga suara disalurkan ke otak. Pada </w:t>
      </w:r>
      <w:r w:rsidR="000C6186" w:rsidRPr="002233E5">
        <w:rPr>
          <w:rFonts w:asciiTheme="majorBidi" w:hAnsiTheme="majorBidi" w:cstheme="majorBidi"/>
        </w:rPr>
        <w:lastRenderedPageBreak/>
        <w:t xml:space="preserve">tahap ini pencampuran sinyal suara dilakukan. Ketiga melakukan perhitungan </w:t>
      </w:r>
      <w:r w:rsidR="000C6186" w:rsidRPr="002233E5">
        <w:rPr>
          <w:rFonts w:asciiTheme="majorBidi" w:hAnsiTheme="majorBidi" w:cstheme="majorBidi"/>
          <w:i/>
          <w:iCs/>
        </w:rPr>
        <w:t xml:space="preserve">binaural cue </w:t>
      </w:r>
      <w:r w:rsidR="000C6186" w:rsidRPr="002233E5">
        <w:rPr>
          <w:rFonts w:asciiTheme="majorBidi" w:hAnsiTheme="majorBidi" w:cstheme="majorBidi"/>
        </w:rPr>
        <w:t xml:space="preserve">dari suara tercampur. Keempat proses estimasi </w:t>
      </w:r>
      <w:r w:rsidR="000C6186" w:rsidRPr="002233E5">
        <w:rPr>
          <w:rFonts w:asciiTheme="majorBidi" w:hAnsiTheme="majorBidi" w:cstheme="majorBidi"/>
          <w:i/>
          <w:iCs/>
        </w:rPr>
        <w:t xml:space="preserve">binary mask </w:t>
      </w:r>
      <w:r w:rsidR="000C6186" w:rsidRPr="002233E5">
        <w:rPr>
          <w:rFonts w:asciiTheme="majorBidi" w:hAnsiTheme="majorBidi" w:cstheme="majorBidi"/>
        </w:rPr>
        <w:t xml:space="preserve">berdasarkan </w:t>
      </w:r>
      <w:r w:rsidR="00CE1227" w:rsidRPr="002233E5">
        <w:rPr>
          <w:rFonts w:asciiTheme="majorBidi" w:hAnsiTheme="majorBidi" w:cstheme="majorBidi"/>
          <w:i/>
          <w:iCs/>
        </w:rPr>
        <w:t xml:space="preserve">probability density </w:t>
      </w:r>
      <w:r w:rsidR="00CE1227" w:rsidRPr="002233E5">
        <w:rPr>
          <w:rFonts w:asciiTheme="majorBidi" w:hAnsiTheme="majorBidi" w:cstheme="majorBidi"/>
        </w:rPr>
        <w:t xml:space="preserve">yang diperoleh dari proses </w:t>
      </w:r>
      <w:r w:rsidR="00CE1227" w:rsidRPr="002233E5">
        <w:rPr>
          <w:rFonts w:asciiTheme="majorBidi" w:hAnsiTheme="majorBidi" w:cstheme="majorBidi"/>
          <w:i/>
          <w:iCs/>
        </w:rPr>
        <w:t>data training</w:t>
      </w:r>
      <w:r w:rsidR="00CE1227" w:rsidRPr="002233E5">
        <w:rPr>
          <w:rFonts w:asciiTheme="majorBidi" w:hAnsiTheme="majorBidi" w:cstheme="majorBidi"/>
        </w:rPr>
        <w:t>. Pada tahap ini sinyal target direkonstruksi. Kelima evaluasi hasil pemisahan dengan metode subjektif dan objektif.</w:t>
      </w:r>
    </w:p>
    <w:p w:rsidR="002233E5" w:rsidRPr="002233E5" w:rsidRDefault="002233E5" w:rsidP="002233E5">
      <w:pPr>
        <w:spacing w:after="0" w:line="240" w:lineRule="auto"/>
        <w:ind w:firstLine="426"/>
        <w:jc w:val="both"/>
        <w:rPr>
          <w:rFonts w:asciiTheme="majorBidi" w:hAnsiTheme="majorBidi" w:cstheme="majorBidi"/>
        </w:rPr>
      </w:pPr>
    </w:p>
    <w:p w:rsidR="00CE1227" w:rsidRPr="002233E5" w:rsidRDefault="00CE1227" w:rsidP="002233E5">
      <w:pPr>
        <w:pStyle w:val="ListParagraph"/>
        <w:numPr>
          <w:ilvl w:val="0"/>
          <w:numId w:val="4"/>
        </w:numPr>
        <w:spacing w:after="0" w:line="240" w:lineRule="auto"/>
        <w:jc w:val="both"/>
        <w:rPr>
          <w:rFonts w:asciiTheme="majorBidi" w:hAnsiTheme="majorBidi" w:cstheme="majorBidi"/>
          <w:b/>
          <w:vanish/>
        </w:rPr>
      </w:pPr>
    </w:p>
    <w:p w:rsidR="00CE1227" w:rsidRPr="002233E5" w:rsidRDefault="00CE1227" w:rsidP="002233E5">
      <w:pPr>
        <w:pStyle w:val="ListParagraph"/>
        <w:numPr>
          <w:ilvl w:val="0"/>
          <w:numId w:val="4"/>
        </w:numPr>
        <w:spacing w:after="0" w:line="240" w:lineRule="auto"/>
        <w:jc w:val="both"/>
        <w:rPr>
          <w:rFonts w:asciiTheme="majorBidi" w:hAnsiTheme="majorBidi" w:cstheme="majorBidi"/>
          <w:b/>
          <w:vanish/>
        </w:rPr>
      </w:pPr>
    </w:p>
    <w:p w:rsidR="00CE1227" w:rsidRPr="002233E5" w:rsidRDefault="00CE1227" w:rsidP="002233E5">
      <w:pPr>
        <w:pStyle w:val="ListParagraph"/>
        <w:numPr>
          <w:ilvl w:val="0"/>
          <w:numId w:val="4"/>
        </w:numPr>
        <w:spacing w:after="0" w:line="240" w:lineRule="auto"/>
        <w:jc w:val="both"/>
        <w:rPr>
          <w:rFonts w:asciiTheme="majorBidi" w:hAnsiTheme="majorBidi" w:cstheme="majorBidi"/>
          <w:b/>
          <w:vanish/>
        </w:rPr>
      </w:pPr>
    </w:p>
    <w:p w:rsidR="00CE1227" w:rsidRPr="002233E5" w:rsidRDefault="00CE1227" w:rsidP="002233E5">
      <w:pPr>
        <w:pStyle w:val="ListParagraph"/>
        <w:numPr>
          <w:ilvl w:val="1"/>
          <w:numId w:val="4"/>
        </w:numPr>
        <w:spacing w:after="0" w:line="240" w:lineRule="auto"/>
        <w:ind w:left="397" w:hanging="397"/>
        <w:jc w:val="both"/>
        <w:rPr>
          <w:rFonts w:asciiTheme="majorBidi" w:hAnsiTheme="majorBidi" w:cstheme="majorBidi"/>
        </w:rPr>
      </w:pPr>
      <w:r w:rsidRPr="002233E5">
        <w:rPr>
          <w:rFonts w:asciiTheme="majorBidi" w:hAnsiTheme="majorBidi" w:cstheme="majorBidi"/>
          <w:b/>
        </w:rPr>
        <w:t xml:space="preserve">Proses </w:t>
      </w:r>
      <w:r w:rsidRPr="002233E5">
        <w:rPr>
          <w:rFonts w:asciiTheme="majorBidi" w:hAnsiTheme="majorBidi" w:cstheme="majorBidi"/>
          <w:b/>
          <w:i/>
          <w:iCs/>
        </w:rPr>
        <w:t>Data Training</w:t>
      </w:r>
    </w:p>
    <w:p w:rsidR="00CE1227" w:rsidRPr="002233E5" w:rsidRDefault="00CE1227" w:rsidP="002233E5">
      <w:pPr>
        <w:pStyle w:val="ListParagraph"/>
        <w:numPr>
          <w:ilvl w:val="2"/>
          <w:numId w:val="4"/>
        </w:numPr>
        <w:spacing w:after="0" w:line="240" w:lineRule="auto"/>
        <w:ind w:left="567" w:hanging="567"/>
        <w:jc w:val="both"/>
        <w:rPr>
          <w:rFonts w:asciiTheme="majorBidi" w:hAnsiTheme="majorBidi" w:cstheme="majorBidi"/>
          <w:i/>
          <w:iCs/>
        </w:rPr>
      </w:pPr>
      <w:r w:rsidRPr="002233E5">
        <w:rPr>
          <w:rFonts w:asciiTheme="majorBidi" w:hAnsiTheme="majorBidi" w:cstheme="majorBidi"/>
          <w:b/>
          <w:bCs/>
        </w:rPr>
        <w:t xml:space="preserve">Simulasi </w:t>
      </w:r>
      <w:r w:rsidR="00EB41EA" w:rsidRPr="002233E5">
        <w:rPr>
          <w:rFonts w:asciiTheme="majorBidi" w:hAnsiTheme="majorBidi" w:cstheme="majorBidi"/>
          <w:b/>
          <w:bCs/>
          <w:i/>
          <w:iCs/>
        </w:rPr>
        <w:t>Spatial Hearing</w:t>
      </w:r>
    </w:p>
    <w:p w:rsidR="00AB3034" w:rsidRPr="002233E5" w:rsidRDefault="007E57F6" w:rsidP="002233E5">
      <w:pPr>
        <w:pStyle w:val="ListParagraph"/>
        <w:spacing w:after="0" w:line="240" w:lineRule="auto"/>
        <w:ind w:left="0" w:firstLine="397"/>
        <w:jc w:val="both"/>
        <w:rPr>
          <w:rFonts w:asciiTheme="majorBidi" w:hAnsiTheme="majorBidi" w:cstheme="majorBidi"/>
        </w:rPr>
      </w:pPr>
      <w:r w:rsidRPr="002233E5">
        <w:rPr>
          <w:rFonts w:asciiTheme="majorBidi" w:hAnsiTheme="majorBidi" w:cstheme="majorBidi"/>
        </w:rPr>
        <w:t xml:space="preserve">Tahap pertama </w:t>
      </w:r>
      <w:r w:rsidR="00F16F43" w:rsidRPr="002233E5">
        <w:rPr>
          <w:rFonts w:asciiTheme="majorBidi" w:hAnsiTheme="majorBidi" w:cstheme="majorBidi"/>
        </w:rPr>
        <w:t xml:space="preserve">pada proses </w:t>
      </w:r>
      <w:r w:rsidR="00F16F43" w:rsidRPr="002233E5">
        <w:rPr>
          <w:rFonts w:asciiTheme="majorBidi" w:hAnsiTheme="majorBidi" w:cstheme="majorBidi"/>
          <w:i/>
          <w:iCs/>
        </w:rPr>
        <w:t>data training</w:t>
      </w:r>
      <w:r w:rsidRPr="002233E5">
        <w:rPr>
          <w:rFonts w:asciiTheme="majorBidi" w:hAnsiTheme="majorBidi" w:cstheme="majorBidi"/>
        </w:rPr>
        <w:t xml:space="preserve"> adalah </w:t>
      </w:r>
      <w:r w:rsidR="00344C5D" w:rsidRPr="002233E5">
        <w:rPr>
          <w:rFonts w:asciiTheme="majorBidi" w:hAnsiTheme="majorBidi" w:cstheme="majorBidi"/>
        </w:rPr>
        <w:t xml:space="preserve">simulasi </w:t>
      </w:r>
      <w:r w:rsidR="00EB41EA" w:rsidRPr="002233E5">
        <w:rPr>
          <w:rFonts w:asciiTheme="majorBidi" w:hAnsiTheme="majorBidi" w:cstheme="majorBidi"/>
          <w:i/>
          <w:iCs/>
        </w:rPr>
        <w:t xml:space="preserve">spatial </w:t>
      </w:r>
      <w:r w:rsidR="00344C5D" w:rsidRPr="002233E5">
        <w:rPr>
          <w:rFonts w:asciiTheme="majorBidi" w:hAnsiTheme="majorBidi" w:cstheme="majorBidi"/>
          <w:i/>
          <w:iCs/>
        </w:rPr>
        <w:t xml:space="preserve">hearing. </w:t>
      </w:r>
      <w:r w:rsidR="00344C5D" w:rsidRPr="002233E5">
        <w:rPr>
          <w:rFonts w:asciiTheme="majorBidi" w:hAnsiTheme="majorBidi" w:cstheme="majorBidi"/>
        </w:rPr>
        <w:t xml:space="preserve">Proses ini sangat penting dalam </w:t>
      </w:r>
      <w:r w:rsidR="00344C5D" w:rsidRPr="002233E5">
        <w:rPr>
          <w:rFonts w:asciiTheme="majorBidi" w:hAnsiTheme="majorBidi" w:cstheme="majorBidi"/>
          <w:i/>
          <w:iCs/>
        </w:rPr>
        <w:t xml:space="preserve">binaural processing </w:t>
      </w:r>
      <w:r w:rsidR="00344C5D" w:rsidRPr="002233E5">
        <w:rPr>
          <w:rFonts w:asciiTheme="majorBidi" w:hAnsiTheme="majorBidi" w:cstheme="majorBidi"/>
        </w:rPr>
        <w:t>karena pada tahap ini sinyal suara yang pada awalnya tidak memiliki data spasial</w:t>
      </w:r>
      <w:r w:rsidR="00D76B05" w:rsidRPr="002233E5">
        <w:rPr>
          <w:rFonts w:asciiTheme="majorBidi" w:hAnsiTheme="majorBidi" w:cstheme="majorBidi"/>
        </w:rPr>
        <w:t xml:space="preserve"> atau sinyal </w:t>
      </w:r>
      <w:r w:rsidR="00D76B05" w:rsidRPr="002233E5">
        <w:rPr>
          <w:rFonts w:asciiTheme="majorBidi" w:hAnsiTheme="majorBidi" w:cstheme="majorBidi"/>
          <w:i/>
          <w:iCs/>
        </w:rPr>
        <w:t>monaural</w:t>
      </w:r>
      <w:r w:rsidR="00AB3034" w:rsidRPr="002233E5">
        <w:rPr>
          <w:rFonts w:asciiTheme="majorBidi" w:hAnsiTheme="majorBidi" w:cstheme="majorBidi"/>
        </w:rPr>
        <w:t>, yaitu posisi sumb</w:t>
      </w:r>
      <w:r w:rsidR="00F16F43" w:rsidRPr="002233E5">
        <w:rPr>
          <w:rFonts w:asciiTheme="majorBidi" w:hAnsiTheme="majorBidi" w:cstheme="majorBidi"/>
        </w:rPr>
        <w:t>er suara terhadap kedua telinga</w:t>
      </w:r>
      <w:r w:rsidR="00AB3034" w:rsidRPr="002233E5">
        <w:rPr>
          <w:rFonts w:asciiTheme="majorBidi" w:hAnsiTheme="majorBidi" w:cstheme="majorBidi"/>
        </w:rPr>
        <w:t xml:space="preserve">, </w:t>
      </w:r>
      <w:r w:rsidR="00D76B05" w:rsidRPr="002233E5">
        <w:rPr>
          <w:rFonts w:asciiTheme="majorBidi" w:hAnsiTheme="majorBidi" w:cstheme="majorBidi"/>
        </w:rPr>
        <w:t>akan diberi data spas</w:t>
      </w:r>
      <w:r w:rsidR="00344C5D" w:rsidRPr="002233E5">
        <w:rPr>
          <w:rFonts w:asciiTheme="majorBidi" w:hAnsiTheme="majorBidi" w:cstheme="majorBidi"/>
        </w:rPr>
        <w:t xml:space="preserve">ial dengan cara mengkonvolusikan sinyal </w:t>
      </w:r>
      <w:r w:rsidR="00D76B05" w:rsidRPr="002233E5">
        <w:rPr>
          <w:rFonts w:asciiTheme="majorBidi" w:hAnsiTheme="majorBidi" w:cstheme="majorBidi"/>
          <w:i/>
          <w:iCs/>
        </w:rPr>
        <w:t>monaural</w:t>
      </w:r>
      <w:r w:rsidR="00D76B05" w:rsidRPr="002233E5">
        <w:rPr>
          <w:rFonts w:asciiTheme="majorBidi" w:hAnsiTheme="majorBidi" w:cstheme="majorBidi"/>
        </w:rPr>
        <w:t xml:space="preserve"> </w:t>
      </w:r>
      <w:r w:rsidR="00344C5D" w:rsidRPr="002233E5">
        <w:rPr>
          <w:rFonts w:asciiTheme="majorBidi" w:hAnsiTheme="majorBidi" w:cstheme="majorBidi"/>
        </w:rPr>
        <w:t xml:space="preserve">tersebut dengan </w:t>
      </w:r>
      <w:r w:rsidR="00344C5D" w:rsidRPr="002233E5">
        <w:rPr>
          <w:rFonts w:asciiTheme="majorBidi" w:hAnsiTheme="majorBidi" w:cstheme="majorBidi"/>
          <w:i/>
          <w:iCs/>
        </w:rPr>
        <w:t xml:space="preserve">head related </w:t>
      </w:r>
      <w:r w:rsidR="00F16F43" w:rsidRPr="002233E5">
        <w:rPr>
          <w:rFonts w:asciiTheme="majorBidi" w:hAnsiTheme="majorBidi" w:cstheme="majorBidi"/>
          <w:i/>
          <w:iCs/>
        </w:rPr>
        <w:t>transfer function</w:t>
      </w:r>
      <w:r w:rsidR="00344C5D" w:rsidRPr="002233E5">
        <w:rPr>
          <w:rFonts w:asciiTheme="majorBidi" w:hAnsiTheme="majorBidi" w:cstheme="majorBidi"/>
          <w:i/>
          <w:iCs/>
        </w:rPr>
        <w:t xml:space="preserve"> </w:t>
      </w:r>
      <w:r w:rsidR="00344C5D" w:rsidRPr="002233E5">
        <w:rPr>
          <w:rFonts w:asciiTheme="majorBidi" w:hAnsiTheme="majorBidi" w:cstheme="majorBidi"/>
        </w:rPr>
        <w:t>(HR</w:t>
      </w:r>
      <w:r w:rsidR="00F16F43" w:rsidRPr="002233E5">
        <w:rPr>
          <w:rFonts w:asciiTheme="majorBidi" w:hAnsiTheme="majorBidi" w:cstheme="majorBidi"/>
        </w:rPr>
        <w:t>TF</w:t>
      </w:r>
      <w:r w:rsidR="00344C5D" w:rsidRPr="002233E5">
        <w:rPr>
          <w:rFonts w:asciiTheme="majorBidi" w:hAnsiTheme="majorBidi" w:cstheme="majorBidi"/>
        </w:rPr>
        <w:t>)</w:t>
      </w:r>
      <w:r w:rsidR="007706BB" w:rsidRPr="002233E5">
        <w:rPr>
          <w:rFonts w:asciiTheme="majorBidi" w:hAnsiTheme="majorBidi" w:cstheme="majorBidi"/>
        </w:rPr>
        <w:t xml:space="preserve"> sesuai dengan persamaa</w:t>
      </w:r>
      <w:r w:rsidR="00F25446" w:rsidRPr="002233E5">
        <w:rPr>
          <w:rFonts w:asciiTheme="majorBidi" w:hAnsiTheme="majorBidi" w:cstheme="majorBidi"/>
        </w:rPr>
        <w:t>n 2.1</w:t>
      </w:r>
      <w:r w:rsidR="00AB3034" w:rsidRPr="002233E5">
        <w:rPr>
          <w:rFonts w:asciiTheme="majorBidi" w:hAnsiTheme="majorBidi" w:cstheme="majorBidi"/>
        </w:rPr>
        <w:t>.</w:t>
      </w:r>
    </w:p>
    <w:p w:rsidR="00D76B05" w:rsidRPr="002233E5" w:rsidRDefault="00D76B05" w:rsidP="002233E5">
      <w:pPr>
        <w:pStyle w:val="ListParagraph"/>
        <w:spacing w:after="0" w:line="240" w:lineRule="auto"/>
        <w:ind w:left="0" w:firstLine="397"/>
        <w:jc w:val="both"/>
        <w:rPr>
          <w:rFonts w:asciiTheme="majorBidi" w:hAnsiTheme="majorBidi" w:cstheme="majorBidi"/>
        </w:rPr>
      </w:pPr>
    </w:p>
    <w:p w:rsidR="00D76B05" w:rsidRPr="002233E5" w:rsidRDefault="00D76B05" w:rsidP="002233E5">
      <w:pPr>
        <w:pStyle w:val="ListParagraph"/>
        <w:spacing w:after="0" w:line="240" w:lineRule="auto"/>
        <w:ind w:left="0"/>
        <w:jc w:val="both"/>
        <w:rPr>
          <w:rFonts w:asciiTheme="majorBidi" w:hAnsiTheme="majorBidi" w:cstheme="majorBidi"/>
        </w:rPr>
      </w:pPr>
      <w:r w:rsidRPr="002233E5">
        <w:rPr>
          <w:rFonts w:asciiTheme="majorBidi" w:hAnsiTheme="majorBidi" w:cstheme="majorBidi"/>
          <w:noProof/>
        </w:rPr>
        <w:drawing>
          <wp:inline distT="0" distB="0" distL="0" distR="0">
            <wp:extent cx="3707765" cy="2197878"/>
            <wp:effectExtent l="19050" t="0" r="6985" b="0"/>
            <wp:docPr id="10" name="Picture 225" descr="C:\Users\Mifta Nur Farid\Pictures\bina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Mifta Nur Farid\Pictures\binaural.jpg"/>
                    <pic:cNvPicPr>
                      <a:picLocks noChangeAspect="1" noChangeArrowheads="1"/>
                    </pic:cNvPicPr>
                  </pic:nvPicPr>
                  <pic:blipFill>
                    <a:blip r:embed="rId10"/>
                    <a:srcRect/>
                    <a:stretch>
                      <a:fillRect/>
                    </a:stretch>
                  </pic:blipFill>
                  <pic:spPr bwMode="auto">
                    <a:xfrm>
                      <a:off x="0" y="0"/>
                      <a:ext cx="3707765" cy="2197878"/>
                    </a:xfrm>
                    <a:prstGeom prst="rect">
                      <a:avLst/>
                    </a:prstGeom>
                    <a:noFill/>
                    <a:ln w="9525">
                      <a:noFill/>
                      <a:miter lim="800000"/>
                      <a:headEnd/>
                      <a:tailEnd/>
                    </a:ln>
                  </pic:spPr>
                </pic:pic>
              </a:graphicData>
            </a:graphic>
          </wp:inline>
        </w:drawing>
      </w:r>
    </w:p>
    <w:p w:rsidR="00D76B05" w:rsidRPr="002233E5" w:rsidRDefault="00D76B05" w:rsidP="002233E5">
      <w:pPr>
        <w:pStyle w:val="ListParagraph"/>
        <w:spacing w:after="0" w:line="240" w:lineRule="auto"/>
        <w:ind w:left="0" w:firstLine="397"/>
        <w:jc w:val="both"/>
        <w:rPr>
          <w:rFonts w:asciiTheme="majorBidi" w:hAnsiTheme="majorBidi" w:cstheme="majorBidi"/>
        </w:rPr>
      </w:pPr>
    </w:p>
    <w:p w:rsidR="00D76B05" w:rsidRPr="002233E5" w:rsidRDefault="00D76B05" w:rsidP="002233E5">
      <w:pPr>
        <w:spacing w:after="0" w:line="240" w:lineRule="auto"/>
        <w:jc w:val="center"/>
        <w:rPr>
          <w:rFonts w:asciiTheme="majorBidi" w:hAnsiTheme="majorBidi" w:cstheme="majorBidi"/>
          <w:b/>
          <w:bCs/>
        </w:rPr>
      </w:pPr>
      <w:r w:rsidRPr="002233E5">
        <w:rPr>
          <w:rFonts w:asciiTheme="majorBidi" w:hAnsiTheme="majorBidi" w:cstheme="majorBidi"/>
          <w:b/>
          <w:bCs/>
        </w:rPr>
        <w:t>Gambar 3.2 Koordinat Sistem Pendengaran Spasial</w:t>
      </w:r>
    </w:p>
    <w:p w:rsidR="00D76B05" w:rsidRPr="002233E5" w:rsidRDefault="00D76B05" w:rsidP="002233E5">
      <w:pPr>
        <w:pStyle w:val="ListParagraph"/>
        <w:spacing w:after="0" w:line="240" w:lineRule="auto"/>
        <w:ind w:left="0" w:firstLine="397"/>
        <w:jc w:val="both"/>
        <w:rPr>
          <w:rFonts w:asciiTheme="majorBidi" w:hAnsiTheme="majorBidi" w:cstheme="majorBidi"/>
        </w:rPr>
      </w:pPr>
    </w:p>
    <w:p w:rsidR="0028188D" w:rsidRPr="002233E5" w:rsidRDefault="0028188D" w:rsidP="002233E5">
      <w:pPr>
        <w:pStyle w:val="ListParagraph"/>
        <w:spacing w:after="0" w:line="240" w:lineRule="auto"/>
        <w:ind w:left="0" w:firstLine="397"/>
        <w:jc w:val="both"/>
        <w:rPr>
          <w:rFonts w:asciiTheme="majorBidi" w:hAnsiTheme="majorBidi" w:cstheme="majorBidi"/>
        </w:rPr>
      </w:pPr>
      <w:r w:rsidRPr="002233E5">
        <w:rPr>
          <w:rFonts w:asciiTheme="majorBidi" w:hAnsiTheme="majorBidi" w:cstheme="majorBidi"/>
        </w:rPr>
        <w:t xml:space="preserve">Data HRTF yang digunakan adalah </w:t>
      </w:r>
      <w:r w:rsidR="00102D9A" w:rsidRPr="002233E5">
        <w:rPr>
          <w:rFonts w:asciiTheme="majorBidi" w:hAnsiTheme="majorBidi" w:cstheme="majorBidi"/>
        </w:rPr>
        <w:t xml:space="preserve">CIPIC </w:t>
      </w:r>
      <w:r w:rsidR="00102D9A" w:rsidRPr="002233E5">
        <w:rPr>
          <w:rFonts w:asciiTheme="majorBidi" w:hAnsiTheme="majorBidi" w:cstheme="majorBidi"/>
          <w:i/>
          <w:iCs/>
        </w:rPr>
        <w:t xml:space="preserve">(Center for Image Processing and Integrated Computing) </w:t>
      </w:r>
      <w:r w:rsidR="00102D9A" w:rsidRPr="002233E5">
        <w:rPr>
          <w:rFonts w:asciiTheme="majorBidi" w:hAnsiTheme="majorBidi" w:cstheme="majorBidi"/>
        </w:rPr>
        <w:t xml:space="preserve">HRTF </w:t>
      </w:r>
      <w:r w:rsidR="00102D9A" w:rsidRPr="002233E5">
        <w:rPr>
          <w:rFonts w:asciiTheme="majorBidi" w:hAnsiTheme="majorBidi" w:cstheme="majorBidi"/>
          <w:i/>
          <w:iCs/>
        </w:rPr>
        <w:t xml:space="preserve">Database </w:t>
      </w:r>
      <w:r w:rsidR="00102D9A" w:rsidRPr="002233E5">
        <w:rPr>
          <w:rFonts w:asciiTheme="majorBidi" w:hAnsiTheme="majorBidi" w:cstheme="majorBidi"/>
        </w:rPr>
        <w:t xml:space="preserve">yang </w:t>
      </w:r>
      <w:r w:rsidR="00102D9A" w:rsidRPr="002233E5">
        <w:rPr>
          <w:rFonts w:asciiTheme="majorBidi" w:hAnsiTheme="majorBidi" w:cstheme="majorBidi"/>
        </w:rPr>
        <w:lastRenderedPageBreak/>
        <w:t xml:space="preserve">merupakan hasil pengukuran </w:t>
      </w:r>
      <w:r w:rsidR="00102D9A" w:rsidRPr="002233E5">
        <w:rPr>
          <w:rFonts w:asciiTheme="majorBidi" w:hAnsiTheme="majorBidi" w:cstheme="majorBidi"/>
          <w:i/>
          <w:iCs/>
        </w:rPr>
        <w:t xml:space="preserve">head-related impulse response </w:t>
      </w:r>
      <w:r w:rsidR="00102D9A" w:rsidRPr="002233E5">
        <w:rPr>
          <w:rFonts w:asciiTheme="majorBidi" w:hAnsiTheme="majorBidi" w:cstheme="majorBidi"/>
        </w:rPr>
        <w:t xml:space="preserve">(HRIR) pada telinga kiri dan kanan dari KEMAR manikin dalam ruang kedap </w:t>
      </w:r>
      <w:r w:rsidR="00102D9A" w:rsidRPr="002233E5">
        <w:rPr>
          <w:rFonts w:asciiTheme="majorBidi" w:hAnsiTheme="majorBidi" w:cstheme="majorBidi"/>
          <w:i/>
          <w:iCs/>
        </w:rPr>
        <w:t xml:space="preserve">(unechoic room) </w:t>
      </w:r>
      <w:r w:rsidR="00102D9A" w:rsidRPr="002233E5">
        <w:rPr>
          <w:rFonts w:asciiTheme="majorBidi" w:hAnsiTheme="majorBidi" w:cstheme="majorBidi"/>
        </w:rPr>
        <w:t xml:space="preserve">dengan jarak 1.4 m </w:t>
      </w:r>
      <w:r w:rsidR="007706BB" w:rsidRPr="002233E5">
        <w:rPr>
          <w:rFonts w:asciiTheme="majorBidi" w:hAnsiTheme="majorBidi" w:cstheme="majorBidi"/>
        </w:rPr>
        <w:t xml:space="preserve">terhadap titik tengah kepala manusia </w:t>
      </w:r>
      <w:r w:rsidR="00102D9A" w:rsidRPr="002233E5">
        <w:rPr>
          <w:rFonts w:asciiTheme="majorBidi" w:hAnsiTheme="majorBidi" w:cstheme="majorBidi"/>
        </w:rPr>
        <w:t>pada bidang horisontal</w:t>
      </w:r>
      <w:r w:rsidR="00D76B05" w:rsidRPr="002233E5">
        <w:rPr>
          <w:rFonts w:asciiTheme="majorBidi" w:hAnsiTheme="majorBidi" w:cstheme="majorBidi"/>
        </w:rPr>
        <w:t xml:space="preserve"> atau azimut φ dan bidang median atau elevasi </w:t>
      </w:r>
      <w:r w:rsidR="007706BB" w:rsidRPr="002233E5">
        <w:rPr>
          <w:rFonts w:asciiTheme="majorBidi" w:hAnsiTheme="majorBidi" w:cstheme="majorBidi"/>
        </w:rPr>
        <w:t xml:space="preserve">(φ, δ) adalah </w:t>
      </w:r>
      <w:r w:rsidR="00D76B05" w:rsidRPr="002233E5">
        <w:rPr>
          <w:rFonts w:asciiTheme="majorBidi" w:hAnsiTheme="majorBidi" w:cstheme="majorBidi"/>
        </w:rPr>
        <w:t xml:space="preserve">titik 1 </w:t>
      </w:r>
      <w:r w:rsidR="007706BB" w:rsidRPr="002233E5">
        <w:rPr>
          <w:rFonts w:asciiTheme="majorBidi" w:hAnsiTheme="majorBidi" w:cstheme="majorBidi"/>
        </w:rPr>
        <w:t>(</w:t>
      </w:r>
      <w:r w:rsidR="00102D9A" w:rsidRPr="002233E5">
        <w:rPr>
          <w:rFonts w:asciiTheme="majorBidi" w:hAnsiTheme="majorBidi" w:cstheme="majorBidi"/>
        </w:rPr>
        <w:t>0</w:t>
      </w:r>
      <w:r w:rsidR="00102D9A" w:rsidRPr="002233E5">
        <w:rPr>
          <w:rFonts w:asciiTheme="majorBidi" w:hAnsiTheme="majorBidi" w:cstheme="majorBidi"/>
          <w:vertAlign w:val="superscript"/>
        </w:rPr>
        <w:t>o</w:t>
      </w:r>
      <w:r w:rsidR="00102D9A" w:rsidRPr="002233E5">
        <w:rPr>
          <w:rFonts w:asciiTheme="majorBidi" w:hAnsiTheme="majorBidi" w:cstheme="majorBidi"/>
        </w:rPr>
        <w:t>,</w:t>
      </w:r>
      <w:r w:rsidR="007706BB" w:rsidRPr="002233E5">
        <w:rPr>
          <w:rFonts w:asciiTheme="majorBidi" w:hAnsiTheme="majorBidi" w:cstheme="majorBidi"/>
        </w:rPr>
        <w:t xml:space="preserve"> 0</w:t>
      </w:r>
      <w:r w:rsidR="007706BB" w:rsidRPr="002233E5">
        <w:rPr>
          <w:rFonts w:asciiTheme="majorBidi" w:hAnsiTheme="majorBidi" w:cstheme="majorBidi"/>
          <w:vertAlign w:val="superscript"/>
        </w:rPr>
        <w:t>o</w:t>
      </w:r>
      <w:r w:rsidR="007706BB" w:rsidRPr="002233E5">
        <w:rPr>
          <w:rFonts w:asciiTheme="majorBidi" w:hAnsiTheme="majorBidi" w:cstheme="majorBidi"/>
        </w:rPr>
        <w:t xml:space="preserve">), </w:t>
      </w:r>
      <w:r w:rsidR="00D76B05" w:rsidRPr="002233E5">
        <w:rPr>
          <w:rFonts w:asciiTheme="majorBidi" w:hAnsiTheme="majorBidi" w:cstheme="majorBidi"/>
        </w:rPr>
        <w:t xml:space="preserve">titik 2 </w:t>
      </w:r>
      <w:r w:rsidR="007706BB" w:rsidRPr="002233E5">
        <w:rPr>
          <w:rFonts w:asciiTheme="majorBidi" w:hAnsiTheme="majorBidi" w:cstheme="majorBidi"/>
        </w:rPr>
        <w:t>(</w:t>
      </w:r>
      <w:r w:rsidR="00102D9A" w:rsidRPr="002233E5">
        <w:rPr>
          <w:rFonts w:asciiTheme="majorBidi" w:hAnsiTheme="majorBidi" w:cstheme="majorBidi"/>
        </w:rPr>
        <w:t>5</w:t>
      </w:r>
      <w:r w:rsidR="00102D9A" w:rsidRPr="002233E5">
        <w:rPr>
          <w:rFonts w:asciiTheme="majorBidi" w:hAnsiTheme="majorBidi" w:cstheme="majorBidi"/>
          <w:vertAlign w:val="superscript"/>
        </w:rPr>
        <w:t>o</w:t>
      </w:r>
      <w:r w:rsidR="007706BB" w:rsidRPr="002233E5">
        <w:rPr>
          <w:rFonts w:asciiTheme="majorBidi" w:hAnsiTheme="majorBidi" w:cstheme="majorBidi"/>
        </w:rPr>
        <w:t>, 0</w:t>
      </w:r>
      <w:r w:rsidR="007706BB" w:rsidRPr="002233E5">
        <w:rPr>
          <w:rFonts w:asciiTheme="majorBidi" w:hAnsiTheme="majorBidi" w:cstheme="majorBidi"/>
          <w:vertAlign w:val="superscript"/>
        </w:rPr>
        <w:t>o</w:t>
      </w:r>
      <w:r w:rsidR="007706BB" w:rsidRPr="002233E5">
        <w:rPr>
          <w:rFonts w:asciiTheme="majorBidi" w:hAnsiTheme="majorBidi" w:cstheme="majorBidi"/>
        </w:rPr>
        <w:t>)</w:t>
      </w:r>
      <w:r w:rsidR="00102D9A" w:rsidRPr="002233E5">
        <w:rPr>
          <w:rFonts w:asciiTheme="majorBidi" w:hAnsiTheme="majorBidi" w:cstheme="majorBidi"/>
        </w:rPr>
        <w:t xml:space="preserve">, </w:t>
      </w:r>
      <w:r w:rsidR="00D76B05" w:rsidRPr="002233E5">
        <w:rPr>
          <w:rFonts w:asciiTheme="majorBidi" w:hAnsiTheme="majorBidi" w:cstheme="majorBidi"/>
        </w:rPr>
        <w:t xml:space="preserve">titik 3 </w:t>
      </w:r>
      <w:r w:rsidR="007706BB" w:rsidRPr="002233E5">
        <w:rPr>
          <w:rFonts w:asciiTheme="majorBidi" w:hAnsiTheme="majorBidi" w:cstheme="majorBidi"/>
        </w:rPr>
        <w:t>(</w:t>
      </w:r>
      <w:r w:rsidR="00102D9A" w:rsidRPr="002233E5">
        <w:rPr>
          <w:rFonts w:asciiTheme="majorBidi" w:hAnsiTheme="majorBidi" w:cstheme="majorBidi"/>
        </w:rPr>
        <w:t>10</w:t>
      </w:r>
      <w:r w:rsidR="00102D9A" w:rsidRPr="002233E5">
        <w:rPr>
          <w:rFonts w:asciiTheme="majorBidi" w:hAnsiTheme="majorBidi" w:cstheme="majorBidi"/>
          <w:vertAlign w:val="superscript"/>
        </w:rPr>
        <w:t>o</w:t>
      </w:r>
      <w:r w:rsidR="007706BB" w:rsidRPr="002233E5">
        <w:rPr>
          <w:rFonts w:asciiTheme="majorBidi" w:hAnsiTheme="majorBidi" w:cstheme="majorBidi"/>
        </w:rPr>
        <w:t>, 0</w:t>
      </w:r>
      <w:r w:rsidR="007706BB" w:rsidRPr="002233E5">
        <w:rPr>
          <w:rFonts w:asciiTheme="majorBidi" w:hAnsiTheme="majorBidi" w:cstheme="majorBidi"/>
          <w:vertAlign w:val="superscript"/>
        </w:rPr>
        <w:t>o</w:t>
      </w:r>
      <w:r w:rsidR="007706BB" w:rsidRPr="002233E5">
        <w:rPr>
          <w:rFonts w:asciiTheme="majorBidi" w:hAnsiTheme="majorBidi" w:cstheme="majorBidi"/>
        </w:rPr>
        <w:t>)</w:t>
      </w:r>
      <w:r w:rsidR="00102D9A" w:rsidRPr="002233E5">
        <w:rPr>
          <w:rFonts w:asciiTheme="majorBidi" w:hAnsiTheme="majorBidi" w:cstheme="majorBidi"/>
        </w:rPr>
        <w:t xml:space="preserve">, </w:t>
      </w:r>
      <w:r w:rsidR="00D76B05" w:rsidRPr="002233E5">
        <w:rPr>
          <w:rFonts w:asciiTheme="majorBidi" w:hAnsiTheme="majorBidi" w:cstheme="majorBidi"/>
        </w:rPr>
        <w:t xml:space="preserve">titik 4 </w:t>
      </w:r>
      <w:r w:rsidR="007706BB" w:rsidRPr="002233E5">
        <w:rPr>
          <w:rFonts w:asciiTheme="majorBidi" w:hAnsiTheme="majorBidi" w:cstheme="majorBidi"/>
        </w:rPr>
        <w:t>(</w:t>
      </w:r>
      <w:r w:rsidR="00102D9A" w:rsidRPr="002233E5">
        <w:rPr>
          <w:rFonts w:asciiTheme="majorBidi" w:hAnsiTheme="majorBidi" w:cstheme="majorBidi"/>
        </w:rPr>
        <w:t>20</w:t>
      </w:r>
      <w:r w:rsidR="00102D9A" w:rsidRPr="002233E5">
        <w:rPr>
          <w:rFonts w:asciiTheme="majorBidi" w:hAnsiTheme="majorBidi" w:cstheme="majorBidi"/>
          <w:vertAlign w:val="superscript"/>
        </w:rPr>
        <w:t>o</w:t>
      </w:r>
      <w:r w:rsidR="007706BB" w:rsidRPr="002233E5">
        <w:rPr>
          <w:rFonts w:asciiTheme="majorBidi" w:hAnsiTheme="majorBidi" w:cstheme="majorBidi"/>
        </w:rPr>
        <w:t>, 0</w:t>
      </w:r>
      <w:r w:rsidR="007706BB" w:rsidRPr="002233E5">
        <w:rPr>
          <w:rFonts w:asciiTheme="majorBidi" w:hAnsiTheme="majorBidi" w:cstheme="majorBidi"/>
          <w:vertAlign w:val="superscript"/>
        </w:rPr>
        <w:t>o</w:t>
      </w:r>
      <w:r w:rsidR="007706BB" w:rsidRPr="002233E5">
        <w:rPr>
          <w:rFonts w:asciiTheme="majorBidi" w:hAnsiTheme="majorBidi" w:cstheme="majorBidi"/>
        </w:rPr>
        <w:t>)</w:t>
      </w:r>
      <w:r w:rsidR="00102D9A" w:rsidRPr="002233E5">
        <w:rPr>
          <w:rFonts w:asciiTheme="majorBidi" w:hAnsiTheme="majorBidi" w:cstheme="majorBidi"/>
        </w:rPr>
        <w:t xml:space="preserve"> dan </w:t>
      </w:r>
      <w:r w:rsidR="00D76B05" w:rsidRPr="002233E5">
        <w:rPr>
          <w:rFonts w:asciiTheme="majorBidi" w:hAnsiTheme="majorBidi" w:cstheme="majorBidi"/>
        </w:rPr>
        <w:t>titik 5</w:t>
      </w:r>
      <w:r w:rsidR="007706BB" w:rsidRPr="002233E5">
        <w:rPr>
          <w:rFonts w:asciiTheme="majorBidi" w:hAnsiTheme="majorBidi" w:cstheme="majorBidi"/>
        </w:rPr>
        <w:t>(</w:t>
      </w:r>
      <w:r w:rsidR="00102D9A" w:rsidRPr="002233E5">
        <w:rPr>
          <w:rFonts w:asciiTheme="majorBidi" w:hAnsiTheme="majorBidi" w:cstheme="majorBidi"/>
        </w:rPr>
        <w:t>30</w:t>
      </w:r>
      <w:r w:rsidR="00102D9A" w:rsidRPr="002233E5">
        <w:rPr>
          <w:rFonts w:asciiTheme="majorBidi" w:hAnsiTheme="majorBidi" w:cstheme="majorBidi"/>
          <w:vertAlign w:val="superscript"/>
        </w:rPr>
        <w:t>o</w:t>
      </w:r>
      <w:r w:rsidR="007706BB" w:rsidRPr="002233E5">
        <w:rPr>
          <w:rFonts w:asciiTheme="majorBidi" w:hAnsiTheme="majorBidi" w:cstheme="majorBidi"/>
        </w:rPr>
        <w:t>, 0</w:t>
      </w:r>
      <w:r w:rsidR="007706BB" w:rsidRPr="002233E5">
        <w:rPr>
          <w:rFonts w:asciiTheme="majorBidi" w:hAnsiTheme="majorBidi" w:cstheme="majorBidi"/>
          <w:vertAlign w:val="superscript"/>
        </w:rPr>
        <w:t>o</w:t>
      </w:r>
      <w:r w:rsidR="007706BB" w:rsidRPr="002233E5">
        <w:rPr>
          <w:rFonts w:asciiTheme="majorBidi" w:hAnsiTheme="majorBidi" w:cstheme="majorBidi"/>
        </w:rPr>
        <w:t>)</w:t>
      </w:r>
      <w:r w:rsidR="00D76B05" w:rsidRPr="002233E5">
        <w:rPr>
          <w:rFonts w:asciiTheme="majorBidi" w:hAnsiTheme="majorBidi" w:cstheme="majorBidi"/>
        </w:rPr>
        <w:t xml:space="preserve"> seperti pada Gambar 3.2</w:t>
      </w:r>
      <w:r w:rsidR="007706BB" w:rsidRPr="002233E5">
        <w:rPr>
          <w:rFonts w:asciiTheme="majorBidi" w:hAnsiTheme="majorBidi" w:cstheme="majorBidi"/>
        </w:rPr>
        <w:t>.</w:t>
      </w:r>
    </w:p>
    <w:p w:rsidR="007706BB" w:rsidRPr="002233E5" w:rsidRDefault="007706BB" w:rsidP="002233E5">
      <w:pPr>
        <w:pStyle w:val="ListParagraph"/>
        <w:spacing w:after="0" w:line="240" w:lineRule="auto"/>
        <w:ind w:left="0" w:firstLine="397"/>
        <w:jc w:val="both"/>
        <w:rPr>
          <w:rFonts w:asciiTheme="majorBidi" w:hAnsiTheme="majorBidi" w:cstheme="majorBidi"/>
        </w:rPr>
      </w:pPr>
      <w:r w:rsidRPr="002233E5">
        <w:rPr>
          <w:rFonts w:asciiTheme="majorBidi" w:hAnsiTheme="majorBidi" w:cstheme="majorBidi"/>
        </w:rPr>
        <w:t xml:space="preserve">Untuk konfigurasi </w:t>
      </w:r>
      <w:r w:rsidR="00D76B05" w:rsidRPr="002233E5">
        <w:rPr>
          <w:rFonts w:asciiTheme="majorBidi" w:hAnsiTheme="majorBidi" w:cstheme="majorBidi"/>
        </w:rPr>
        <w:t>percobaan yang dilakukan pada tahap ini, dapat dilihat pada tabel berikut.</w:t>
      </w:r>
    </w:p>
    <w:p w:rsidR="003C2B73" w:rsidRPr="002233E5" w:rsidRDefault="003C2B73" w:rsidP="002233E5">
      <w:pPr>
        <w:pStyle w:val="ListParagraph"/>
        <w:spacing w:after="0" w:line="240" w:lineRule="auto"/>
        <w:ind w:left="0" w:firstLine="397"/>
        <w:jc w:val="both"/>
        <w:rPr>
          <w:rFonts w:asciiTheme="majorBidi" w:hAnsiTheme="majorBidi" w:cstheme="majorBidi"/>
        </w:rPr>
      </w:pPr>
    </w:p>
    <w:p w:rsidR="00D76B05" w:rsidRPr="002233E5" w:rsidRDefault="003C2B73" w:rsidP="002233E5">
      <w:pPr>
        <w:pStyle w:val="ListParagraph"/>
        <w:spacing w:after="0" w:line="240" w:lineRule="auto"/>
        <w:ind w:left="0"/>
        <w:jc w:val="center"/>
        <w:rPr>
          <w:rFonts w:asciiTheme="majorBidi" w:hAnsiTheme="majorBidi" w:cstheme="majorBidi"/>
          <w:b/>
          <w:bCs/>
          <w:i/>
          <w:iCs/>
        </w:rPr>
      </w:pPr>
      <w:r w:rsidRPr="002233E5">
        <w:rPr>
          <w:rFonts w:asciiTheme="majorBidi" w:hAnsiTheme="majorBidi" w:cstheme="majorBidi"/>
          <w:b/>
          <w:bCs/>
        </w:rPr>
        <w:t xml:space="preserve">Tabel 3.1 </w:t>
      </w:r>
      <w:r w:rsidRPr="00C15EB0">
        <w:rPr>
          <w:rFonts w:asciiTheme="majorBidi" w:hAnsiTheme="majorBidi" w:cstheme="majorBidi"/>
        </w:rPr>
        <w:t>Konfigurasi Sinyal Target dan Masker</w:t>
      </w:r>
      <w:r w:rsidR="00E97CB8" w:rsidRPr="00C15EB0">
        <w:rPr>
          <w:rFonts w:asciiTheme="majorBidi" w:hAnsiTheme="majorBidi" w:cstheme="majorBidi"/>
        </w:rPr>
        <w:t xml:space="preserve"> pada Proses </w:t>
      </w:r>
      <w:r w:rsidR="0081125A" w:rsidRPr="00C15EB0">
        <w:rPr>
          <w:rFonts w:asciiTheme="majorBidi" w:hAnsiTheme="majorBidi" w:cstheme="majorBidi"/>
          <w:i/>
          <w:iCs/>
        </w:rPr>
        <w:t>Data Training</w:t>
      </w:r>
    </w:p>
    <w:tbl>
      <w:tblPr>
        <w:tblStyle w:val="TableGrid"/>
        <w:tblW w:w="0" w:type="auto"/>
        <w:jc w:val="center"/>
        <w:tblLook w:val="04A0"/>
      </w:tblPr>
      <w:tblGrid>
        <w:gridCol w:w="1101"/>
        <w:gridCol w:w="1134"/>
        <w:gridCol w:w="1134"/>
        <w:gridCol w:w="1275"/>
        <w:gridCol w:w="1291"/>
      </w:tblGrid>
      <w:tr w:rsidR="003C2B73" w:rsidRPr="002233E5" w:rsidTr="003C2B73">
        <w:trPr>
          <w:trHeight w:val="527"/>
          <w:jc w:val="center"/>
        </w:trPr>
        <w:tc>
          <w:tcPr>
            <w:tcW w:w="1101" w:type="dxa"/>
            <w:vAlign w:val="center"/>
          </w:tcPr>
          <w:p w:rsidR="003C2B73" w:rsidRPr="002233E5" w:rsidRDefault="003C2B73" w:rsidP="002233E5">
            <w:pPr>
              <w:jc w:val="center"/>
              <w:rPr>
                <w:rFonts w:asciiTheme="majorBidi" w:hAnsiTheme="majorBidi" w:cstheme="majorBidi"/>
              </w:rPr>
            </w:pPr>
            <w:r w:rsidRPr="002233E5">
              <w:rPr>
                <w:rFonts w:asciiTheme="majorBidi" w:hAnsiTheme="majorBidi" w:cstheme="majorBidi"/>
              </w:rPr>
              <w:t>Sinyal Target</w:t>
            </w:r>
          </w:p>
        </w:tc>
        <w:tc>
          <w:tcPr>
            <w:tcW w:w="1134" w:type="dxa"/>
            <w:vAlign w:val="center"/>
          </w:tcPr>
          <w:p w:rsidR="003C2B73" w:rsidRPr="002233E5" w:rsidRDefault="003C2B73" w:rsidP="002233E5">
            <w:pPr>
              <w:jc w:val="center"/>
              <w:rPr>
                <w:rFonts w:asciiTheme="majorBidi" w:hAnsiTheme="majorBidi" w:cstheme="majorBidi"/>
              </w:rPr>
            </w:pPr>
            <w:r w:rsidRPr="002233E5">
              <w:rPr>
                <w:rFonts w:asciiTheme="majorBidi" w:hAnsiTheme="majorBidi" w:cstheme="majorBidi"/>
              </w:rPr>
              <w:t>Azimut dan Elevasi</w:t>
            </w:r>
          </w:p>
        </w:tc>
        <w:tc>
          <w:tcPr>
            <w:tcW w:w="1134" w:type="dxa"/>
            <w:vAlign w:val="center"/>
          </w:tcPr>
          <w:p w:rsidR="003C2B73" w:rsidRPr="002233E5" w:rsidRDefault="003C2B73" w:rsidP="002233E5">
            <w:pPr>
              <w:jc w:val="center"/>
              <w:rPr>
                <w:rFonts w:asciiTheme="majorBidi" w:hAnsiTheme="majorBidi" w:cstheme="majorBidi"/>
              </w:rPr>
            </w:pPr>
            <w:r w:rsidRPr="002233E5">
              <w:rPr>
                <w:rFonts w:asciiTheme="majorBidi" w:hAnsiTheme="majorBidi" w:cstheme="majorBidi"/>
              </w:rPr>
              <w:t>Sinyal Masker</w:t>
            </w:r>
          </w:p>
        </w:tc>
        <w:tc>
          <w:tcPr>
            <w:tcW w:w="1275" w:type="dxa"/>
            <w:vAlign w:val="center"/>
          </w:tcPr>
          <w:p w:rsidR="003C2B73" w:rsidRPr="002233E5" w:rsidRDefault="003C2B73" w:rsidP="002233E5">
            <w:pPr>
              <w:jc w:val="center"/>
              <w:rPr>
                <w:rFonts w:asciiTheme="majorBidi" w:hAnsiTheme="majorBidi" w:cstheme="majorBidi"/>
              </w:rPr>
            </w:pPr>
            <w:r w:rsidRPr="002233E5">
              <w:rPr>
                <w:rFonts w:asciiTheme="majorBidi" w:hAnsiTheme="majorBidi" w:cstheme="majorBidi"/>
              </w:rPr>
              <w:t>Azimut dan Elevasi</w:t>
            </w:r>
          </w:p>
        </w:tc>
        <w:tc>
          <w:tcPr>
            <w:tcW w:w="1291" w:type="dxa"/>
          </w:tcPr>
          <w:p w:rsidR="003C2B73" w:rsidRPr="002233E5" w:rsidRDefault="003C2B73" w:rsidP="002233E5">
            <w:pPr>
              <w:jc w:val="center"/>
              <w:rPr>
                <w:rFonts w:asciiTheme="majorBidi" w:hAnsiTheme="majorBidi" w:cstheme="majorBidi"/>
              </w:rPr>
            </w:pPr>
            <w:r w:rsidRPr="002233E5">
              <w:rPr>
                <w:rFonts w:asciiTheme="majorBidi" w:hAnsiTheme="majorBidi" w:cstheme="majorBidi"/>
                <w:i/>
                <w:iCs/>
              </w:rPr>
              <w:t xml:space="preserve">Signal to Interference Ratio </w:t>
            </w:r>
            <w:r w:rsidRPr="002233E5">
              <w:rPr>
                <w:rFonts w:asciiTheme="majorBidi" w:hAnsiTheme="majorBidi" w:cstheme="majorBidi"/>
              </w:rPr>
              <w:t>(SIR)</w:t>
            </w:r>
          </w:p>
        </w:tc>
      </w:tr>
      <w:tr w:rsidR="003C2B73" w:rsidRPr="002233E5" w:rsidTr="003C2B73">
        <w:trPr>
          <w:trHeight w:val="346"/>
          <w:jc w:val="center"/>
        </w:trPr>
        <w:tc>
          <w:tcPr>
            <w:tcW w:w="1101"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T1</w:t>
            </w:r>
          </w:p>
        </w:tc>
        <w:tc>
          <w:tcPr>
            <w:tcW w:w="1134" w:type="dxa"/>
            <w:vMerge w:val="restart"/>
            <w:vAlign w:val="center"/>
          </w:tcPr>
          <w:p w:rsidR="003C2B73" w:rsidRPr="002233E5" w:rsidRDefault="003C2B73" w:rsidP="002233E5">
            <w:pPr>
              <w:jc w:val="center"/>
              <w:rPr>
                <w:rFonts w:asciiTheme="majorBidi" w:hAnsiTheme="majorBidi" w:cstheme="majorBidi"/>
              </w:rPr>
            </w:pPr>
            <w:r w:rsidRPr="002233E5">
              <w:rPr>
                <w:rFonts w:asciiTheme="majorBidi" w:hAnsiTheme="majorBidi" w:cstheme="majorBidi"/>
              </w:rPr>
              <w:t>(0</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tc>
        <w:tc>
          <w:tcPr>
            <w:tcW w:w="1134"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M1</w:t>
            </w:r>
          </w:p>
        </w:tc>
        <w:tc>
          <w:tcPr>
            <w:tcW w:w="1275" w:type="dxa"/>
            <w:vMerge w:val="restart"/>
            <w:vAlign w:val="center"/>
          </w:tcPr>
          <w:p w:rsidR="003C2B73" w:rsidRPr="002233E5" w:rsidRDefault="003C2B73" w:rsidP="002233E5">
            <w:pPr>
              <w:jc w:val="center"/>
              <w:rPr>
                <w:rFonts w:asciiTheme="majorBidi" w:hAnsiTheme="majorBidi" w:cstheme="majorBidi"/>
              </w:rPr>
            </w:pPr>
            <w:r w:rsidRPr="002233E5">
              <w:rPr>
                <w:rFonts w:asciiTheme="majorBidi" w:hAnsiTheme="majorBidi" w:cstheme="majorBidi"/>
              </w:rPr>
              <w:t>(30</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p w:rsidR="003C2B73" w:rsidRPr="002233E5" w:rsidRDefault="003C2B73" w:rsidP="002233E5">
            <w:pPr>
              <w:jc w:val="center"/>
              <w:rPr>
                <w:rFonts w:asciiTheme="majorBidi" w:hAnsiTheme="majorBidi" w:cstheme="majorBidi"/>
              </w:rPr>
            </w:pPr>
          </w:p>
          <w:p w:rsidR="003C2B73" w:rsidRPr="002233E5" w:rsidRDefault="003C2B73" w:rsidP="002233E5">
            <w:pPr>
              <w:jc w:val="center"/>
              <w:rPr>
                <w:rFonts w:asciiTheme="majorBidi" w:hAnsiTheme="majorBidi" w:cstheme="majorBidi"/>
              </w:rPr>
            </w:pPr>
            <w:r w:rsidRPr="002233E5">
              <w:rPr>
                <w:rFonts w:asciiTheme="majorBidi" w:hAnsiTheme="majorBidi" w:cstheme="majorBidi"/>
              </w:rPr>
              <w:t>(20</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p w:rsidR="003C2B73" w:rsidRPr="002233E5" w:rsidRDefault="003C2B73" w:rsidP="002233E5">
            <w:pPr>
              <w:jc w:val="center"/>
              <w:rPr>
                <w:rFonts w:asciiTheme="majorBidi" w:hAnsiTheme="majorBidi" w:cstheme="majorBidi"/>
              </w:rPr>
            </w:pPr>
          </w:p>
          <w:p w:rsidR="003C2B73" w:rsidRPr="002233E5" w:rsidRDefault="003C2B73" w:rsidP="002233E5">
            <w:pPr>
              <w:jc w:val="center"/>
              <w:rPr>
                <w:rFonts w:asciiTheme="majorBidi" w:hAnsiTheme="majorBidi" w:cstheme="majorBidi"/>
              </w:rPr>
            </w:pPr>
            <w:r w:rsidRPr="002233E5">
              <w:rPr>
                <w:rFonts w:asciiTheme="majorBidi" w:hAnsiTheme="majorBidi" w:cstheme="majorBidi"/>
              </w:rPr>
              <w:t>(10</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p w:rsidR="003C2B73" w:rsidRPr="002233E5" w:rsidRDefault="003C2B73" w:rsidP="002233E5">
            <w:pPr>
              <w:jc w:val="center"/>
              <w:rPr>
                <w:rFonts w:asciiTheme="majorBidi" w:hAnsiTheme="majorBidi" w:cstheme="majorBidi"/>
              </w:rPr>
            </w:pPr>
          </w:p>
          <w:p w:rsidR="003C2B73" w:rsidRPr="002233E5" w:rsidRDefault="003C2B73" w:rsidP="002233E5">
            <w:pPr>
              <w:jc w:val="center"/>
              <w:rPr>
                <w:rFonts w:asciiTheme="majorBidi" w:hAnsiTheme="majorBidi" w:cstheme="majorBidi"/>
              </w:rPr>
            </w:pPr>
            <w:r w:rsidRPr="002233E5">
              <w:rPr>
                <w:rFonts w:asciiTheme="majorBidi" w:hAnsiTheme="majorBidi" w:cstheme="majorBidi"/>
              </w:rPr>
              <w:t>(5</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tc>
        <w:tc>
          <w:tcPr>
            <w:tcW w:w="1291" w:type="dxa"/>
            <w:vMerge w:val="restart"/>
            <w:vAlign w:val="center"/>
          </w:tcPr>
          <w:p w:rsidR="003C2B73" w:rsidRPr="002233E5" w:rsidRDefault="003C2B73" w:rsidP="002233E5">
            <w:pPr>
              <w:jc w:val="center"/>
              <w:rPr>
                <w:rFonts w:asciiTheme="majorBidi" w:hAnsiTheme="majorBidi" w:cstheme="majorBidi"/>
              </w:rPr>
            </w:pPr>
            <w:r w:rsidRPr="002233E5">
              <w:rPr>
                <w:rFonts w:asciiTheme="majorBidi" w:hAnsiTheme="majorBidi" w:cstheme="majorBidi"/>
              </w:rPr>
              <w:t>10 dB</w:t>
            </w:r>
          </w:p>
          <w:p w:rsidR="003C2B73" w:rsidRPr="002233E5" w:rsidRDefault="003C2B73" w:rsidP="002233E5">
            <w:pPr>
              <w:jc w:val="center"/>
              <w:rPr>
                <w:rFonts w:asciiTheme="majorBidi" w:hAnsiTheme="majorBidi" w:cstheme="majorBidi"/>
              </w:rPr>
            </w:pPr>
          </w:p>
          <w:p w:rsidR="003C2B73" w:rsidRPr="002233E5" w:rsidRDefault="003C2B73" w:rsidP="002233E5">
            <w:pPr>
              <w:jc w:val="center"/>
              <w:rPr>
                <w:rFonts w:asciiTheme="majorBidi" w:hAnsiTheme="majorBidi" w:cstheme="majorBidi"/>
              </w:rPr>
            </w:pPr>
            <w:r w:rsidRPr="002233E5">
              <w:rPr>
                <w:rFonts w:asciiTheme="majorBidi" w:hAnsiTheme="majorBidi" w:cstheme="majorBidi"/>
              </w:rPr>
              <w:t>5 dB</w:t>
            </w:r>
          </w:p>
          <w:p w:rsidR="003C2B73" w:rsidRPr="002233E5" w:rsidRDefault="003C2B73" w:rsidP="002233E5">
            <w:pPr>
              <w:jc w:val="center"/>
              <w:rPr>
                <w:rFonts w:asciiTheme="majorBidi" w:hAnsiTheme="majorBidi" w:cstheme="majorBidi"/>
              </w:rPr>
            </w:pPr>
          </w:p>
          <w:p w:rsidR="003C2B73" w:rsidRPr="002233E5" w:rsidRDefault="003C2B73" w:rsidP="002233E5">
            <w:pPr>
              <w:jc w:val="center"/>
              <w:rPr>
                <w:rFonts w:asciiTheme="majorBidi" w:hAnsiTheme="majorBidi" w:cstheme="majorBidi"/>
              </w:rPr>
            </w:pPr>
            <w:r w:rsidRPr="002233E5">
              <w:rPr>
                <w:rFonts w:asciiTheme="majorBidi" w:hAnsiTheme="majorBidi" w:cstheme="majorBidi"/>
              </w:rPr>
              <w:t>0 dB</w:t>
            </w:r>
          </w:p>
        </w:tc>
      </w:tr>
      <w:tr w:rsidR="003C2B73" w:rsidRPr="002233E5" w:rsidTr="003C2B73">
        <w:trPr>
          <w:trHeight w:val="346"/>
          <w:jc w:val="center"/>
        </w:trPr>
        <w:tc>
          <w:tcPr>
            <w:tcW w:w="1101"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T2</w:t>
            </w:r>
          </w:p>
        </w:tc>
        <w:tc>
          <w:tcPr>
            <w:tcW w:w="1134" w:type="dxa"/>
            <w:vMerge/>
          </w:tcPr>
          <w:p w:rsidR="003C2B73" w:rsidRPr="002233E5" w:rsidRDefault="003C2B73" w:rsidP="002233E5">
            <w:pPr>
              <w:jc w:val="both"/>
              <w:rPr>
                <w:rFonts w:asciiTheme="majorBidi" w:hAnsiTheme="majorBidi" w:cstheme="majorBidi"/>
              </w:rPr>
            </w:pPr>
          </w:p>
        </w:tc>
        <w:tc>
          <w:tcPr>
            <w:tcW w:w="1134"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M2</w:t>
            </w:r>
          </w:p>
        </w:tc>
        <w:tc>
          <w:tcPr>
            <w:tcW w:w="1275" w:type="dxa"/>
            <w:vMerge/>
          </w:tcPr>
          <w:p w:rsidR="003C2B73" w:rsidRPr="002233E5" w:rsidRDefault="003C2B73" w:rsidP="002233E5">
            <w:pPr>
              <w:jc w:val="both"/>
              <w:rPr>
                <w:rFonts w:asciiTheme="majorBidi" w:hAnsiTheme="majorBidi" w:cstheme="majorBidi"/>
              </w:rPr>
            </w:pPr>
          </w:p>
        </w:tc>
        <w:tc>
          <w:tcPr>
            <w:tcW w:w="1291" w:type="dxa"/>
            <w:vMerge/>
          </w:tcPr>
          <w:p w:rsidR="003C2B73" w:rsidRPr="002233E5" w:rsidRDefault="003C2B73" w:rsidP="002233E5">
            <w:pPr>
              <w:jc w:val="both"/>
              <w:rPr>
                <w:rFonts w:asciiTheme="majorBidi" w:hAnsiTheme="majorBidi" w:cstheme="majorBidi"/>
              </w:rPr>
            </w:pPr>
          </w:p>
        </w:tc>
      </w:tr>
      <w:tr w:rsidR="003C2B73" w:rsidRPr="002233E5" w:rsidTr="003C2B73">
        <w:trPr>
          <w:trHeight w:val="346"/>
          <w:jc w:val="center"/>
        </w:trPr>
        <w:tc>
          <w:tcPr>
            <w:tcW w:w="1101"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T3</w:t>
            </w:r>
          </w:p>
        </w:tc>
        <w:tc>
          <w:tcPr>
            <w:tcW w:w="1134" w:type="dxa"/>
            <w:vMerge/>
          </w:tcPr>
          <w:p w:rsidR="003C2B73" w:rsidRPr="002233E5" w:rsidRDefault="003C2B73" w:rsidP="002233E5">
            <w:pPr>
              <w:jc w:val="both"/>
              <w:rPr>
                <w:rFonts w:asciiTheme="majorBidi" w:hAnsiTheme="majorBidi" w:cstheme="majorBidi"/>
              </w:rPr>
            </w:pPr>
          </w:p>
        </w:tc>
        <w:tc>
          <w:tcPr>
            <w:tcW w:w="1134"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M3</w:t>
            </w:r>
          </w:p>
        </w:tc>
        <w:tc>
          <w:tcPr>
            <w:tcW w:w="1275" w:type="dxa"/>
            <w:vMerge/>
          </w:tcPr>
          <w:p w:rsidR="003C2B73" w:rsidRPr="002233E5" w:rsidRDefault="003C2B73" w:rsidP="002233E5">
            <w:pPr>
              <w:jc w:val="both"/>
              <w:rPr>
                <w:rFonts w:asciiTheme="majorBidi" w:hAnsiTheme="majorBidi" w:cstheme="majorBidi"/>
              </w:rPr>
            </w:pPr>
          </w:p>
        </w:tc>
        <w:tc>
          <w:tcPr>
            <w:tcW w:w="1291" w:type="dxa"/>
            <w:vMerge/>
          </w:tcPr>
          <w:p w:rsidR="003C2B73" w:rsidRPr="002233E5" w:rsidRDefault="003C2B73" w:rsidP="002233E5">
            <w:pPr>
              <w:jc w:val="both"/>
              <w:rPr>
                <w:rFonts w:asciiTheme="majorBidi" w:hAnsiTheme="majorBidi" w:cstheme="majorBidi"/>
              </w:rPr>
            </w:pPr>
          </w:p>
        </w:tc>
      </w:tr>
      <w:tr w:rsidR="003C2B73" w:rsidRPr="002233E5" w:rsidTr="003C2B73">
        <w:trPr>
          <w:trHeight w:val="346"/>
          <w:jc w:val="center"/>
        </w:trPr>
        <w:tc>
          <w:tcPr>
            <w:tcW w:w="1101"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T4</w:t>
            </w:r>
          </w:p>
        </w:tc>
        <w:tc>
          <w:tcPr>
            <w:tcW w:w="1134" w:type="dxa"/>
            <w:vMerge/>
          </w:tcPr>
          <w:p w:rsidR="003C2B73" w:rsidRPr="002233E5" w:rsidRDefault="003C2B73" w:rsidP="002233E5">
            <w:pPr>
              <w:jc w:val="both"/>
              <w:rPr>
                <w:rFonts w:asciiTheme="majorBidi" w:hAnsiTheme="majorBidi" w:cstheme="majorBidi"/>
              </w:rPr>
            </w:pPr>
          </w:p>
        </w:tc>
        <w:tc>
          <w:tcPr>
            <w:tcW w:w="1134"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M4</w:t>
            </w:r>
          </w:p>
        </w:tc>
        <w:tc>
          <w:tcPr>
            <w:tcW w:w="1275" w:type="dxa"/>
            <w:vMerge/>
          </w:tcPr>
          <w:p w:rsidR="003C2B73" w:rsidRPr="002233E5" w:rsidRDefault="003C2B73" w:rsidP="002233E5">
            <w:pPr>
              <w:jc w:val="both"/>
              <w:rPr>
                <w:rFonts w:asciiTheme="majorBidi" w:hAnsiTheme="majorBidi" w:cstheme="majorBidi"/>
              </w:rPr>
            </w:pPr>
          </w:p>
        </w:tc>
        <w:tc>
          <w:tcPr>
            <w:tcW w:w="1291" w:type="dxa"/>
            <w:vMerge/>
          </w:tcPr>
          <w:p w:rsidR="003C2B73" w:rsidRPr="002233E5" w:rsidRDefault="003C2B73" w:rsidP="002233E5">
            <w:pPr>
              <w:jc w:val="both"/>
              <w:rPr>
                <w:rFonts w:asciiTheme="majorBidi" w:hAnsiTheme="majorBidi" w:cstheme="majorBidi"/>
              </w:rPr>
            </w:pPr>
          </w:p>
        </w:tc>
      </w:tr>
      <w:tr w:rsidR="003C2B73" w:rsidRPr="002233E5" w:rsidTr="003C2B73">
        <w:trPr>
          <w:trHeight w:val="347"/>
          <w:jc w:val="center"/>
        </w:trPr>
        <w:tc>
          <w:tcPr>
            <w:tcW w:w="1101"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T5</w:t>
            </w:r>
          </w:p>
        </w:tc>
        <w:tc>
          <w:tcPr>
            <w:tcW w:w="1134" w:type="dxa"/>
            <w:vMerge/>
          </w:tcPr>
          <w:p w:rsidR="003C2B73" w:rsidRPr="002233E5" w:rsidRDefault="003C2B73" w:rsidP="002233E5">
            <w:pPr>
              <w:jc w:val="both"/>
              <w:rPr>
                <w:rFonts w:asciiTheme="majorBidi" w:hAnsiTheme="majorBidi" w:cstheme="majorBidi"/>
              </w:rPr>
            </w:pPr>
          </w:p>
        </w:tc>
        <w:tc>
          <w:tcPr>
            <w:tcW w:w="1134" w:type="dxa"/>
          </w:tcPr>
          <w:p w:rsidR="003C2B73" w:rsidRPr="002233E5" w:rsidRDefault="003C2B73" w:rsidP="002233E5">
            <w:pPr>
              <w:jc w:val="both"/>
              <w:rPr>
                <w:rFonts w:asciiTheme="majorBidi" w:hAnsiTheme="majorBidi" w:cstheme="majorBidi"/>
              </w:rPr>
            </w:pPr>
            <w:r w:rsidRPr="002233E5">
              <w:rPr>
                <w:rFonts w:asciiTheme="majorBidi" w:hAnsiTheme="majorBidi" w:cstheme="majorBidi"/>
              </w:rPr>
              <w:t>M5</w:t>
            </w:r>
          </w:p>
        </w:tc>
        <w:tc>
          <w:tcPr>
            <w:tcW w:w="1275" w:type="dxa"/>
            <w:vMerge/>
          </w:tcPr>
          <w:p w:rsidR="003C2B73" w:rsidRPr="002233E5" w:rsidRDefault="003C2B73" w:rsidP="002233E5">
            <w:pPr>
              <w:jc w:val="both"/>
              <w:rPr>
                <w:rFonts w:asciiTheme="majorBidi" w:hAnsiTheme="majorBidi" w:cstheme="majorBidi"/>
              </w:rPr>
            </w:pPr>
          </w:p>
        </w:tc>
        <w:tc>
          <w:tcPr>
            <w:tcW w:w="1291" w:type="dxa"/>
            <w:vMerge/>
          </w:tcPr>
          <w:p w:rsidR="003C2B73" w:rsidRPr="002233E5" w:rsidRDefault="003C2B73" w:rsidP="002233E5">
            <w:pPr>
              <w:jc w:val="both"/>
              <w:rPr>
                <w:rFonts w:asciiTheme="majorBidi" w:hAnsiTheme="majorBidi" w:cstheme="majorBidi"/>
              </w:rPr>
            </w:pPr>
          </w:p>
        </w:tc>
      </w:tr>
    </w:tbl>
    <w:p w:rsidR="00AB3034" w:rsidRPr="002233E5" w:rsidRDefault="00AB3034" w:rsidP="002233E5">
      <w:pPr>
        <w:spacing w:after="0" w:line="240" w:lineRule="auto"/>
        <w:ind w:firstLine="426"/>
        <w:jc w:val="both"/>
        <w:rPr>
          <w:rFonts w:asciiTheme="majorBidi" w:hAnsiTheme="majorBidi" w:cstheme="majorBidi"/>
        </w:rPr>
      </w:pPr>
    </w:p>
    <w:p w:rsidR="000C2659" w:rsidRDefault="00366E56" w:rsidP="002233E5">
      <w:pPr>
        <w:spacing w:after="0" w:line="240" w:lineRule="auto"/>
        <w:ind w:firstLine="426"/>
        <w:jc w:val="both"/>
        <w:rPr>
          <w:rFonts w:asciiTheme="majorBidi" w:hAnsiTheme="majorBidi" w:cstheme="majorBidi"/>
        </w:rPr>
      </w:pPr>
      <w:r w:rsidRPr="002233E5">
        <w:rPr>
          <w:rFonts w:asciiTheme="majorBidi" w:hAnsiTheme="majorBidi" w:cstheme="majorBidi"/>
        </w:rPr>
        <w:t xml:space="preserve">Sinyal suara yang digunakan dalam </w:t>
      </w:r>
      <w:r w:rsidR="000C2659" w:rsidRPr="002233E5">
        <w:rPr>
          <w:rFonts w:asciiTheme="majorBidi" w:hAnsiTheme="majorBidi" w:cstheme="majorBidi"/>
        </w:rPr>
        <w:t>pada percobaan ini</w:t>
      </w:r>
      <w:r w:rsidRPr="002233E5">
        <w:rPr>
          <w:rFonts w:asciiTheme="majorBidi" w:hAnsiTheme="majorBidi" w:cstheme="majorBidi"/>
        </w:rPr>
        <w:t xml:space="preserve"> adalah data rekaman suara percakapan laki-laki </w:t>
      </w:r>
      <w:r w:rsidR="000C2659" w:rsidRPr="002233E5">
        <w:rPr>
          <w:rFonts w:asciiTheme="majorBidi" w:hAnsiTheme="majorBidi" w:cstheme="majorBidi"/>
        </w:rPr>
        <w:t xml:space="preserve">sebanyak 5 kalimat sebagai sinyal target (T1, T2, T3, T4, T5) </w:t>
      </w:r>
      <w:r w:rsidRPr="002233E5">
        <w:rPr>
          <w:rFonts w:asciiTheme="majorBidi" w:hAnsiTheme="majorBidi" w:cstheme="majorBidi"/>
        </w:rPr>
        <w:t xml:space="preserve">dan </w:t>
      </w:r>
      <w:r w:rsidR="000C2659" w:rsidRPr="002233E5">
        <w:rPr>
          <w:rFonts w:asciiTheme="majorBidi" w:hAnsiTheme="majorBidi" w:cstheme="majorBidi"/>
        </w:rPr>
        <w:t xml:space="preserve">suara percakapan </w:t>
      </w:r>
      <w:r w:rsidRPr="002233E5">
        <w:rPr>
          <w:rFonts w:asciiTheme="majorBidi" w:hAnsiTheme="majorBidi" w:cstheme="majorBidi"/>
        </w:rPr>
        <w:t xml:space="preserve">perempuan </w:t>
      </w:r>
      <w:r w:rsidR="000C2659" w:rsidRPr="002233E5">
        <w:rPr>
          <w:rFonts w:asciiTheme="majorBidi" w:hAnsiTheme="majorBidi" w:cstheme="majorBidi"/>
        </w:rPr>
        <w:t xml:space="preserve"> sebanyak 5 kalimat sebagai sinyal masker (M1, M2, M3, M4, M5) </w:t>
      </w:r>
      <w:r w:rsidRPr="002233E5">
        <w:rPr>
          <w:rFonts w:asciiTheme="majorBidi" w:hAnsiTheme="majorBidi" w:cstheme="majorBidi"/>
        </w:rPr>
        <w:t xml:space="preserve">berbahasa </w:t>
      </w:r>
      <w:r w:rsidR="002233E5" w:rsidRPr="002233E5">
        <w:rPr>
          <w:rFonts w:asciiTheme="majorBidi" w:hAnsiTheme="majorBidi" w:cstheme="majorBidi"/>
        </w:rPr>
        <w:t>I</w:t>
      </w:r>
      <w:r w:rsidRPr="002233E5">
        <w:rPr>
          <w:rFonts w:asciiTheme="majorBidi" w:hAnsiTheme="majorBidi" w:cstheme="majorBidi"/>
        </w:rPr>
        <w:t>ndonesia den</w:t>
      </w:r>
      <w:r w:rsidR="000C2659" w:rsidRPr="002233E5">
        <w:rPr>
          <w:rFonts w:asciiTheme="majorBidi" w:hAnsiTheme="majorBidi" w:cstheme="majorBidi"/>
        </w:rPr>
        <w:t>gan frekuensi sampling 16.000 Hz</w:t>
      </w:r>
      <w:r w:rsidR="00FB4982" w:rsidRPr="002233E5">
        <w:rPr>
          <w:rFonts w:asciiTheme="majorBidi" w:hAnsiTheme="majorBidi" w:cstheme="majorBidi"/>
        </w:rPr>
        <w:t xml:space="preserve">. </w:t>
      </w:r>
      <w:r w:rsidR="000C2659" w:rsidRPr="002233E5">
        <w:rPr>
          <w:rFonts w:asciiTheme="majorBidi" w:hAnsiTheme="majorBidi" w:cstheme="majorBidi"/>
        </w:rPr>
        <w:t>Konfigurasi yang dilakukan untuk sinyal target adalah selalu pada posisi yang sama yaitu (0</w:t>
      </w:r>
      <w:r w:rsidR="000C2659" w:rsidRPr="002233E5">
        <w:rPr>
          <w:rFonts w:asciiTheme="majorBidi" w:hAnsiTheme="majorBidi" w:cstheme="majorBidi"/>
          <w:vertAlign w:val="superscript"/>
        </w:rPr>
        <w:t>o</w:t>
      </w:r>
      <w:r w:rsidR="000C2659" w:rsidRPr="002233E5">
        <w:rPr>
          <w:rFonts w:asciiTheme="majorBidi" w:hAnsiTheme="majorBidi" w:cstheme="majorBidi"/>
        </w:rPr>
        <w:t>, 0</w:t>
      </w:r>
      <w:r w:rsidR="000C2659" w:rsidRPr="002233E5">
        <w:rPr>
          <w:rFonts w:asciiTheme="majorBidi" w:hAnsiTheme="majorBidi" w:cstheme="majorBidi"/>
          <w:vertAlign w:val="superscript"/>
        </w:rPr>
        <w:t>o</w:t>
      </w:r>
      <w:r w:rsidR="000C2659" w:rsidRPr="002233E5">
        <w:rPr>
          <w:rFonts w:asciiTheme="majorBidi" w:hAnsiTheme="majorBidi" w:cstheme="majorBidi"/>
        </w:rPr>
        <w:t>) dengan sinyal masker bergantian dari posisi (30</w:t>
      </w:r>
      <w:r w:rsidR="000C2659" w:rsidRPr="002233E5">
        <w:rPr>
          <w:rFonts w:asciiTheme="majorBidi" w:hAnsiTheme="majorBidi" w:cstheme="majorBidi"/>
          <w:vertAlign w:val="superscript"/>
        </w:rPr>
        <w:t>o</w:t>
      </w:r>
      <w:r w:rsidR="000C2659" w:rsidRPr="002233E5">
        <w:rPr>
          <w:rFonts w:asciiTheme="majorBidi" w:hAnsiTheme="majorBidi" w:cstheme="majorBidi"/>
        </w:rPr>
        <w:t>, 0</w:t>
      </w:r>
      <w:r w:rsidR="000C2659" w:rsidRPr="002233E5">
        <w:rPr>
          <w:rFonts w:asciiTheme="majorBidi" w:hAnsiTheme="majorBidi" w:cstheme="majorBidi"/>
          <w:vertAlign w:val="superscript"/>
        </w:rPr>
        <w:t>o</w:t>
      </w:r>
      <w:r w:rsidR="000C2659" w:rsidRPr="002233E5">
        <w:rPr>
          <w:rFonts w:asciiTheme="majorBidi" w:hAnsiTheme="majorBidi" w:cstheme="majorBidi"/>
        </w:rPr>
        <w:t>) hingga (5</w:t>
      </w:r>
      <w:r w:rsidR="000C2659" w:rsidRPr="002233E5">
        <w:rPr>
          <w:rFonts w:asciiTheme="majorBidi" w:hAnsiTheme="majorBidi" w:cstheme="majorBidi"/>
          <w:vertAlign w:val="superscript"/>
        </w:rPr>
        <w:t>o</w:t>
      </w:r>
      <w:r w:rsidR="000C2659" w:rsidRPr="002233E5">
        <w:rPr>
          <w:rFonts w:asciiTheme="majorBidi" w:hAnsiTheme="majorBidi" w:cstheme="majorBidi"/>
        </w:rPr>
        <w:t>, 0</w:t>
      </w:r>
      <w:r w:rsidR="000C2659" w:rsidRPr="002233E5">
        <w:rPr>
          <w:rFonts w:asciiTheme="majorBidi" w:hAnsiTheme="majorBidi" w:cstheme="majorBidi"/>
          <w:vertAlign w:val="superscript"/>
        </w:rPr>
        <w:t>o</w:t>
      </w:r>
      <w:r w:rsidR="000C2659" w:rsidRPr="002233E5">
        <w:rPr>
          <w:rFonts w:asciiTheme="majorBidi" w:hAnsiTheme="majorBidi" w:cstheme="majorBidi"/>
        </w:rPr>
        <w:t>) serta SIR yang berubah dari 10 dB hingga 0 dB. Sehingga total percobaan yang dilakukan adalah 5 x 1 x 5 x 4 x 3 = 75 percobaan.</w:t>
      </w:r>
    </w:p>
    <w:p w:rsidR="002233E5" w:rsidRDefault="002233E5" w:rsidP="002233E5">
      <w:pPr>
        <w:spacing w:after="0" w:line="240" w:lineRule="auto"/>
        <w:ind w:firstLine="426"/>
        <w:jc w:val="both"/>
        <w:rPr>
          <w:rFonts w:asciiTheme="majorBidi" w:hAnsiTheme="majorBidi" w:cstheme="majorBidi"/>
        </w:rPr>
      </w:pPr>
    </w:p>
    <w:p w:rsidR="002233E5" w:rsidRPr="002233E5" w:rsidRDefault="002233E5" w:rsidP="002233E5">
      <w:pPr>
        <w:spacing w:after="0" w:line="240" w:lineRule="auto"/>
        <w:ind w:firstLine="426"/>
        <w:jc w:val="both"/>
        <w:rPr>
          <w:rFonts w:asciiTheme="majorBidi" w:hAnsiTheme="majorBidi" w:cstheme="majorBidi"/>
        </w:rPr>
      </w:pPr>
    </w:p>
    <w:p w:rsidR="000C2659" w:rsidRPr="002233E5" w:rsidRDefault="000C2659" w:rsidP="002233E5">
      <w:pPr>
        <w:pStyle w:val="ListParagraph"/>
        <w:numPr>
          <w:ilvl w:val="0"/>
          <w:numId w:val="5"/>
        </w:numPr>
        <w:spacing w:after="0" w:line="240" w:lineRule="auto"/>
        <w:jc w:val="both"/>
        <w:rPr>
          <w:rFonts w:asciiTheme="majorBidi" w:hAnsiTheme="majorBidi" w:cstheme="majorBidi"/>
          <w:vanish/>
        </w:rPr>
      </w:pPr>
    </w:p>
    <w:p w:rsidR="000C2659" w:rsidRPr="002233E5" w:rsidRDefault="000C2659" w:rsidP="002233E5">
      <w:pPr>
        <w:pStyle w:val="ListParagraph"/>
        <w:numPr>
          <w:ilvl w:val="0"/>
          <w:numId w:val="5"/>
        </w:numPr>
        <w:spacing w:after="0" w:line="240" w:lineRule="auto"/>
        <w:jc w:val="both"/>
        <w:rPr>
          <w:rFonts w:asciiTheme="majorBidi" w:hAnsiTheme="majorBidi" w:cstheme="majorBidi"/>
          <w:vanish/>
        </w:rPr>
      </w:pPr>
    </w:p>
    <w:p w:rsidR="000C2659" w:rsidRPr="002233E5" w:rsidRDefault="000C2659" w:rsidP="002233E5">
      <w:pPr>
        <w:pStyle w:val="ListParagraph"/>
        <w:numPr>
          <w:ilvl w:val="0"/>
          <w:numId w:val="5"/>
        </w:numPr>
        <w:spacing w:after="0" w:line="240" w:lineRule="auto"/>
        <w:jc w:val="both"/>
        <w:rPr>
          <w:rFonts w:asciiTheme="majorBidi" w:hAnsiTheme="majorBidi" w:cstheme="majorBidi"/>
          <w:vanish/>
        </w:rPr>
      </w:pPr>
    </w:p>
    <w:p w:rsidR="000C2659" w:rsidRPr="002233E5" w:rsidRDefault="000C2659" w:rsidP="002233E5">
      <w:pPr>
        <w:pStyle w:val="ListParagraph"/>
        <w:numPr>
          <w:ilvl w:val="1"/>
          <w:numId w:val="5"/>
        </w:numPr>
        <w:spacing w:after="0" w:line="240" w:lineRule="auto"/>
        <w:jc w:val="both"/>
        <w:rPr>
          <w:rFonts w:asciiTheme="majorBidi" w:hAnsiTheme="majorBidi" w:cstheme="majorBidi"/>
          <w:vanish/>
        </w:rPr>
      </w:pPr>
    </w:p>
    <w:p w:rsidR="000C2659" w:rsidRPr="002233E5" w:rsidRDefault="000C2659" w:rsidP="002233E5">
      <w:pPr>
        <w:pStyle w:val="ListParagraph"/>
        <w:numPr>
          <w:ilvl w:val="2"/>
          <w:numId w:val="5"/>
        </w:numPr>
        <w:spacing w:after="0" w:line="240" w:lineRule="auto"/>
        <w:jc w:val="both"/>
        <w:rPr>
          <w:rFonts w:asciiTheme="majorBidi" w:hAnsiTheme="majorBidi" w:cstheme="majorBidi"/>
          <w:vanish/>
        </w:rPr>
      </w:pPr>
    </w:p>
    <w:p w:rsidR="00972037" w:rsidRPr="002233E5" w:rsidRDefault="000C2659" w:rsidP="002233E5">
      <w:pPr>
        <w:pStyle w:val="ListParagraph"/>
        <w:numPr>
          <w:ilvl w:val="2"/>
          <w:numId w:val="5"/>
        </w:numPr>
        <w:spacing w:after="0" w:line="240" w:lineRule="auto"/>
        <w:ind w:left="567" w:hanging="567"/>
        <w:jc w:val="both"/>
        <w:rPr>
          <w:rFonts w:asciiTheme="majorBidi" w:hAnsiTheme="majorBidi" w:cstheme="majorBidi"/>
          <w:b/>
          <w:bCs/>
        </w:rPr>
      </w:pPr>
      <w:r w:rsidRPr="002233E5">
        <w:rPr>
          <w:rFonts w:asciiTheme="majorBidi" w:hAnsiTheme="majorBidi" w:cstheme="majorBidi"/>
          <w:b/>
          <w:bCs/>
          <w:i/>
          <w:iCs/>
        </w:rPr>
        <w:t>Auditory Periphery</w:t>
      </w:r>
    </w:p>
    <w:p w:rsidR="005618D4" w:rsidRPr="002233E5" w:rsidRDefault="005D2F56" w:rsidP="002233E5">
      <w:pPr>
        <w:pStyle w:val="ListParagraph"/>
        <w:spacing w:after="0" w:line="240" w:lineRule="auto"/>
        <w:ind w:left="0" w:firstLine="397"/>
        <w:jc w:val="both"/>
        <w:rPr>
          <w:rFonts w:asciiTheme="majorBidi" w:hAnsiTheme="majorBidi" w:cstheme="majorBidi"/>
          <w:i/>
          <w:iCs/>
        </w:rPr>
      </w:pPr>
      <w:r w:rsidRPr="002233E5">
        <w:rPr>
          <w:rFonts w:asciiTheme="majorBidi" w:hAnsiTheme="majorBidi" w:cstheme="majorBidi"/>
        </w:rPr>
        <w:t xml:space="preserve">Suara target dan masker pada telinga kiri dan telinga kanan yang telah memiliki data spasial hanya memodelkan telinga bagian luar saja. Oleh sebab itu, untuk memodelkan suara yang diterima telinga semirip mungkin dengan aslinya maka pada tahap ini dilakukan </w:t>
      </w:r>
      <w:r w:rsidR="005618D4" w:rsidRPr="002233E5">
        <w:rPr>
          <w:rFonts w:asciiTheme="majorBidi" w:hAnsiTheme="majorBidi" w:cstheme="majorBidi"/>
        </w:rPr>
        <w:t xml:space="preserve">proses </w:t>
      </w:r>
      <w:r w:rsidR="005618D4" w:rsidRPr="002233E5">
        <w:rPr>
          <w:rFonts w:asciiTheme="majorBidi" w:hAnsiTheme="majorBidi" w:cstheme="majorBidi"/>
          <w:i/>
          <w:iCs/>
        </w:rPr>
        <w:t>auditory periphery.</w:t>
      </w:r>
    </w:p>
    <w:p w:rsidR="005618D4" w:rsidRPr="002233E5" w:rsidRDefault="005618D4" w:rsidP="002233E5">
      <w:pPr>
        <w:pStyle w:val="ListParagraph"/>
        <w:spacing w:after="0" w:line="240" w:lineRule="auto"/>
        <w:ind w:left="0" w:firstLine="397"/>
        <w:jc w:val="both"/>
        <w:rPr>
          <w:rFonts w:asciiTheme="majorBidi" w:hAnsiTheme="majorBidi" w:cstheme="majorBidi"/>
          <w:i/>
          <w:iCs/>
        </w:rPr>
      </w:pPr>
    </w:p>
    <w:p w:rsidR="005618D4" w:rsidRPr="002233E5" w:rsidRDefault="002233E5" w:rsidP="002233E5">
      <w:pPr>
        <w:pStyle w:val="ListParagraph"/>
        <w:spacing w:after="0" w:line="240" w:lineRule="auto"/>
        <w:ind w:left="0" w:firstLine="397"/>
        <w:jc w:val="center"/>
        <w:rPr>
          <w:rFonts w:asciiTheme="majorBidi" w:hAnsiTheme="majorBidi" w:cstheme="majorBidi"/>
          <w:i/>
          <w:iCs/>
        </w:rPr>
      </w:pPr>
      <w:r>
        <w:rPr>
          <w:rFonts w:asciiTheme="majorBidi" w:hAnsiTheme="majorBidi" w:cstheme="majorBidi"/>
          <w:i/>
          <w:iCs/>
          <w:noProof/>
        </w:rPr>
        <w:drawing>
          <wp:inline distT="0" distB="0" distL="0" distR="0">
            <wp:extent cx="2160910" cy="4143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61661" cy="4144816"/>
                    </a:xfrm>
                    <a:prstGeom prst="rect">
                      <a:avLst/>
                    </a:prstGeom>
                    <a:noFill/>
                  </pic:spPr>
                </pic:pic>
              </a:graphicData>
            </a:graphic>
          </wp:inline>
        </w:drawing>
      </w:r>
    </w:p>
    <w:p w:rsidR="005618D4" w:rsidRPr="002233E5" w:rsidRDefault="005618D4" w:rsidP="002233E5">
      <w:pPr>
        <w:pStyle w:val="ListParagraph"/>
        <w:spacing w:after="0" w:line="240" w:lineRule="auto"/>
        <w:ind w:left="0" w:firstLine="397"/>
        <w:jc w:val="center"/>
        <w:rPr>
          <w:rFonts w:asciiTheme="majorBidi" w:hAnsiTheme="majorBidi" w:cstheme="majorBidi"/>
          <w:i/>
          <w:iCs/>
        </w:rPr>
      </w:pPr>
    </w:p>
    <w:p w:rsidR="005618D4" w:rsidRPr="002233E5" w:rsidRDefault="005618D4" w:rsidP="002233E5">
      <w:pPr>
        <w:pStyle w:val="ListParagraph"/>
        <w:spacing w:after="0" w:line="240" w:lineRule="auto"/>
        <w:ind w:left="0"/>
        <w:jc w:val="center"/>
        <w:rPr>
          <w:rFonts w:asciiTheme="majorBidi" w:hAnsiTheme="majorBidi" w:cstheme="majorBidi"/>
          <w:i/>
          <w:iCs/>
        </w:rPr>
      </w:pPr>
      <w:r w:rsidRPr="002233E5">
        <w:rPr>
          <w:rFonts w:asciiTheme="majorBidi" w:hAnsiTheme="majorBidi" w:cstheme="majorBidi"/>
          <w:b/>
          <w:bCs/>
        </w:rPr>
        <w:t xml:space="preserve">Gambar 2.3 </w:t>
      </w:r>
      <w:r w:rsidRPr="002233E5">
        <w:rPr>
          <w:rFonts w:asciiTheme="majorBidi" w:hAnsiTheme="majorBidi" w:cstheme="majorBidi"/>
        </w:rPr>
        <w:t xml:space="preserve">Diagram Alir Proses </w:t>
      </w:r>
      <w:r w:rsidRPr="002233E5">
        <w:rPr>
          <w:rFonts w:asciiTheme="majorBidi" w:hAnsiTheme="majorBidi" w:cstheme="majorBidi"/>
          <w:i/>
          <w:iCs/>
        </w:rPr>
        <w:t>Auditory Periphery</w:t>
      </w:r>
    </w:p>
    <w:p w:rsidR="005618D4" w:rsidRPr="002233E5" w:rsidRDefault="005618D4" w:rsidP="002233E5">
      <w:pPr>
        <w:pStyle w:val="ListParagraph"/>
        <w:spacing w:after="0" w:line="240" w:lineRule="auto"/>
        <w:ind w:left="0" w:firstLine="397"/>
        <w:jc w:val="both"/>
        <w:rPr>
          <w:rFonts w:asciiTheme="majorBidi" w:hAnsiTheme="majorBidi" w:cstheme="majorBidi"/>
          <w:i/>
          <w:iCs/>
        </w:rPr>
      </w:pPr>
    </w:p>
    <w:p w:rsidR="00082C5B" w:rsidRPr="002233E5" w:rsidRDefault="005C1C87" w:rsidP="002233E5">
      <w:pPr>
        <w:pStyle w:val="ListParagraph"/>
        <w:spacing w:after="0" w:line="240" w:lineRule="auto"/>
        <w:ind w:left="0" w:firstLine="397"/>
        <w:jc w:val="both"/>
        <w:rPr>
          <w:rFonts w:asciiTheme="majorBidi" w:hAnsiTheme="majorBidi" w:cstheme="majorBidi"/>
        </w:rPr>
      </w:pPr>
      <w:r w:rsidRPr="002233E5">
        <w:rPr>
          <w:rFonts w:asciiTheme="majorBidi" w:hAnsiTheme="majorBidi" w:cstheme="majorBidi"/>
        </w:rPr>
        <w:lastRenderedPageBreak/>
        <w:t>Pada Gambar 2.3,</w:t>
      </w:r>
      <w:r w:rsidRPr="002233E5">
        <w:rPr>
          <w:rFonts w:asciiTheme="majorBidi" w:hAnsiTheme="majorBidi" w:cstheme="majorBidi"/>
          <w:b/>
          <w:bCs/>
        </w:rPr>
        <w:t xml:space="preserve"> </w:t>
      </w:r>
      <w:r w:rsidRPr="002233E5">
        <w:rPr>
          <w:rFonts w:asciiTheme="majorBidi" w:hAnsiTheme="majorBidi" w:cstheme="majorBidi"/>
        </w:rPr>
        <w:t xml:space="preserve">proses </w:t>
      </w:r>
      <w:r w:rsidRPr="002233E5">
        <w:rPr>
          <w:rFonts w:asciiTheme="majorBidi" w:hAnsiTheme="majorBidi" w:cstheme="majorBidi"/>
          <w:i/>
          <w:iCs/>
        </w:rPr>
        <w:t xml:space="preserve">auditory periphery </w:t>
      </w:r>
      <w:r w:rsidR="00C8249E" w:rsidRPr="002233E5">
        <w:rPr>
          <w:rFonts w:asciiTheme="majorBidi" w:hAnsiTheme="majorBidi" w:cstheme="majorBidi"/>
        </w:rPr>
        <w:t xml:space="preserve">terdapat tiga tahap. Tahap </w:t>
      </w:r>
      <w:r w:rsidRPr="002233E5">
        <w:rPr>
          <w:rFonts w:asciiTheme="majorBidi" w:hAnsiTheme="majorBidi" w:cstheme="majorBidi"/>
        </w:rPr>
        <w:t xml:space="preserve">pertama </w:t>
      </w:r>
      <w:r w:rsidR="00C8249E" w:rsidRPr="002233E5">
        <w:rPr>
          <w:rFonts w:asciiTheme="majorBidi" w:hAnsiTheme="majorBidi" w:cstheme="majorBidi"/>
        </w:rPr>
        <w:t xml:space="preserve">adalah </w:t>
      </w:r>
      <w:r w:rsidRPr="002233E5">
        <w:rPr>
          <w:rFonts w:asciiTheme="majorBidi" w:hAnsiTheme="majorBidi" w:cstheme="majorBidi"/>
          <w:i/>
          <w:iCs/>
        </w:rPr>
        <w:t>gammatone-filter</w:t>
      </w:r>
      <w:r w:rsidR="00C8249E" w:rsidRPr="002233E5">
        <w:rPr>
          <w:rFonts w:asciiTheme="majorBidi" w:hAnsiTheme="majorBidi" w:cstheme="majorBidi"/>
        </w:rPr>
        <w:t xml:space="preserve">, yaitu suara target dan masker hasil simulasi </w:t>
      </w:r>
      <w:r w:rsidR="00C8249E" w:rsidRPr="002233E5">
        <w:rPr>
          <w:rFonts w:asciiTheme="majorBidi" w:hAnsiTheme="majorBidi" w:cstheme="majorBidi"/>
          <w:i/>
          <w:iCs/>
        </w:rPr>
        <w:t xml:space="preserve">binaural </w:t>
      </w:r>
      <w:r w:rsidR="00C8249E" w:rsidRPr="002233E5">
        <w:rPr>
          <w:rFonts w:asciiTheme="majorBidi" w:hAnsiTheme="majorBidi" w:cstheme="majorBidi"/>
        </w:rPr>
        <w:t xml:space="preserve">pada pada kedua telinga difilter menggunakan </w:t>
      </w:r>
      <w:r w:rsidR="00C8249E" w:rsidRPr="002233E5">
        <w:rPr>
          <w:rFonts w:asciiTheme="majorBidi" w:hAnsiTheme="majorBidi" w:cstheme="majorBidi"/>
          <w:i/>
          <w:iCs/>
        </w:rPr>
        <w:t xml:space="preserve">gammatone-filter </w:t>
      </w:r>
      <w:r w:rsidR="00C8249E" w:rsidRPr="002233E5">
        <w:rPr>
          <w:rFonts w:asciiTheme="majorBidi" w:hAnsiTheme="majorBidi" w:cstheme="majorBidi"/>
        </w:rPr>
        <w:t>orde-4 sesuai dengan persamaan</w:t>
      </w:r>
      <w:r w:rsidR="00F25446" w:rsidRPr="002233E5">
        <w:rPr>
          <w:rFonts w:asciiTheme="majorBidi" w:hAnsiTheme="majorBidi" w:cstheme="majorBidi"/>
          <w:color w:val="FF0000"/>
        </w:rPr>
        <w:t xml:space="preserve"> </w:t>
      </w:r>
      <w:r w:rsidR="00F25446" w:rsidRPr="002233E5">
        <w:rPr>
          <w:rFonts w:asciiTheme="majorBidi" w:hAnsiTheme="majorBidi" w:cstheme="majorBidi"/>
          <w:color w:val="000000" w:themeColor="text1"/>
        </w:rPr>
        <w:t xml:space="preserve">2.5 </w:t>
      </w:r>
      <w:r w:rsidR="00C8249E" w:rsidRPr="002233E5">
        <w:rPr>
          <w:rFonts w:asciiTheme="majorBidi" w:hAnsiTheme="majorBidi" w:cstheme="majorBidi"/>
        </w:rPr>
        <w:t xml:space="preserve">dengan </w:t>
      </w:r>
      <w:r w:rsidR="00C8249E" w:rsidRPr="002233E5">
        <w:rPr>
          <w:rFonts w:asciiTheme="majorBidi" w:hAnsiTheme="majorBidi" w:cstheme="majorBidi"/>
          <w:i/>
          <w:iCs/>
        </w:rPr>
        <w:t>center frequency</w:t>
      </w:r>
      <w:r w:rsidR="00C8249E" w:rsidRPr="002233E5">
        <w:rPr>
          <w:rFonts w:asciiTheme="majorBidi" w:hAnsiTheme="majorBidi" w:cstheme="majorBidi"/>
        </w:rPr>
        <w:t xml:space="preserve"> sebanyak 128 yang terdistribusi secara merata dalam skala ERB 80 Hz hingga 5000 Hz (Roman,2003). Tahap k</w:t>
      </w:r>
      <w:r w:rsidRPr="002233E5">
        <w:rPr>
          <w:rFonts w:asciiTheme="majorBidi" w:hAnsiTheme="majorBidi" w:cstheme="majorBidi"/>
        </w:rPr>
        <w:t>edua</w:t>
      </w:r>
      <w:r w:rsidRPr="002233E5">
        <w:rPr>
          <w:rFonts w:asciiTheme="majorBidi" w:hAnsiTheme="majorBidi" w:cstheme="majorBidi"/>
          <w:i/>
          <w:iCs/>
        </w:rPr>
        <w:t xml:space="preserve"> middle ear gain</w:t>
      </w:r>
      <w:r w:rsidR="00C8249E" w:rsidRPr="002233E5">
        <w:rPr>
          <w:rFonts w:asciiTheme="majorBidi" w:hAnsiTheme="majorBidi" w:cstheme="majorBidi"/>
          <w:i/>
          <w:iCs/>
        </w:rPr>
        <w:t xml:space="preserve"> </w:t>
      </w:r>
      <w:r w:rsidR="00C8249E" w:rsidRPr="002233E5">
        <w:rPr>
          <w:rFonts w:asciiTheme="majorBidi" w:hAnsiTheme="majorBidi" w:cstheme="majorBidi"/>
        </w:rPr>
        <w:t xml:space="preserve">yaitu memberikan </w:t>
      </w:r>
      <w:r w:rsidR="00C8249E" w:rsidRPr="002233E5">
        <w:rPr>
          <w:rFonts w:asciiTheme="majorBidi" w:hAnsiTheme="majorBidi" w:cstheme="majorBidi"/>
          <w:i/>
          <w:iCs/>
        </w:rPr>
        <w:t xml:space="preserve">gain </w:t>
      </w:r>
      <w:r w:rsidR="00C8249E" w:rsidRPr="002233E5">
        <w:rPr>
          <w:rFonts w:asciiTheme="majorBidi" w:hAnsiTheme="majorBidi" w:cstheme="majorBidi"/>
        </w:rPr>
        <w:t xml:space="preserve">untuk mensimulasikan efek </w:t>
      </w:r>
      <w:r w:rsidR="00C8249E" w:rsidRPr="002233E5">
        <w:rPr>
          <w:rFonts w:asciiTheme="majorBidi" w:hAnsiTheme="majorBidi" w:cstheme="majorBidi"/>
          <w:i/>
          <w:iCs/>
        </w:rPr>
        <w:t xml:space="preserve">middle-ear </w:t>
      </w:r>
      <w:r w:rsidR="00C8249E" w:rsidRPr="002233E5">
        <w:rPr>
          <w:rFonts w:asciiTheme="majorBidi" w:hAnsiTheme="majorBidi" w:cstheme="majorBidi"/>
        </w:rPr>
        <w:t xml:space="preserve">berdasarkan fungsi </w:t>
      </w:r>
      <w:r w:rsidR="00C8249E" w:rsidRPr="002233E5">
        <w:rPr>
          <w:rFonts w:asciiTheme="majorBidi" w:hAnsiTheme="majorBidi" w:cstheme="majorBidi"/>
          <w:i/>
          <w:iCs/>
        </w:rPr>
        <w:t>equal-loudness</w:t>
      </w:r>
      <w:r w:rsidR="00F25446" w:rsidRPr="002233E5">
        <w:rPr>
          <w:rFonts w:asciiTheme="majorBidi" w:hAnsiTheme="majorBidi" w:cstheme="majorBidi"/>
        </w:rPr>
        <w:t xml:space="preserve"> dari BS3383, </w:t>
      </w:r>
      <w:r w:rsidR="00F25446" w:rsidRPr="002233E5">
        <w:rPr>
          <w:rFonts w:asciiTheme="majorBidi" w:hAnsiTheme="majorBidi" w:cstheme="majorBidi"/>
          <w:i/>
          <w:iCs/>
        </w:rPr>
        <w:t>Normal Equal-Loudness Level</w:t>
      </w:r>
      <w:r w:rsidR="00C8249E" w:rsidRPr="002233E5">
        <w:rPr>
          <w:rFonts w:asciiTheme="majorBidi" w:hAnsiTheme="majorBidi" w:cstheme="majorBidi"/>
        </w:rPr>
        <w:t>. D</w:t>
      </w:r>
      <w:r w:rsidRPr="002233E5">
        <w:rPr>
          <w:rFonts w:asciiTheme="majorBidi" w:hAnsiTheme="majorBidi" w:cstheme="majorBidi"/>
        </w:rPr>
        <w:t xml:space="preserve">an </w:t>
      </w:r>
      <w:r w:rsidR="00C8249E" w:rsidRPr="002233E5">
        <w:rPr>
          <w:rFonts w:asciiTheme="majorBidi" w:hAnsiTheme="majorBidi" w:cstheme="majorBidi"/>
        </w:rPr>
        <w:t xml:space="preserve">yang terakhir adalah </w:t>
      </w:r>
      <w:r w:rsidRPr="002233E5">
        <w:rPr>
          <w:rFonts w:asciiTheme="majorBidi" w:hAnsiTheme="majorBidi" w:cstheme="majorBidi"/>
          <w:i/>
          <w:iCs/>
        </w:rPr>
        <w:t>hair cell</w:t>
      </w:r>
      <w:r w:rsidR="00C8249E" w:rsidRPr="002233E5">
        <w:rPr>
          <w:rFonts w:asciiTheme="majorBidi" w:hAnsiTheme="majorBidi" w:cstheme="majorBidi"/>
          <w:i/>
          <w:iCs/>
        </w:rPr>
        <w:t xml:space="preserve"> </w:t>
      </w:r>
      <w:r w:rsidR="00C8249E" w:rsidRPr="002233E5">
        <w:rPr>
          <w:rFonts w:asciiTheme="majorBidi" w:hAnsiTheme="majorBidi" w:cstheme="majorBidi"/>
        </w:rPr>
        <w:t>yaitu</w:t>
      </w:r>
      <w:r w:rsidR="00C8249E" w:rsidRPr="002233E5">
        <w:rPr>
          <w:rFonts w:asciiTheme="majorBidi" w:hAnsiTheme="majorBidi" w:cstheme="majorBidi"/>
          <w:i/>
          <w:iCs/>
        </w:rPr>
        <w:t xml:space="preserve"> </w:t>
      </w:r>
      <w:r w:rsidR="00C8249E" w:rsidRPr="002233E5">
        <w:rPr>
          <w:rFonts w:asciiTheme="majorBidi" w:hAnsiTheme="majorBidi" w:cstheme="majorBidi"/>
        </w:rPr>
        <w:t>m</w:t>
      </w:r>
      <w:r w:rsidR="005D2F56" w:rsidRPr="002233E5">
        <w:rPr>
          <w:rFonts w:asciiTheme="majorBidi" w:hAnsiTheme="majorBidi" w:cstheme="majorBidi"/>
        </w:rPr>
        <w:t xml:space="preserve">emodelkan aktifitas dari </w:t>
      </w:r>
      <w:r w:rsidR="005D2F56" w:rsidRPr="002233E5">
        <w:rPr>
          <w:rFonts w:asciiTheme="majorBidi" w:hAnsiTheme="majorBidi" w:cstheme="majorBidi"/>
          <w:i/>
          <w:iCs/>
        </w:rPr>
        <w:t xml:space="preserve">auditory-nerve </w:t>
      </w:r>
      <w:r w:rsidR="005D2F56" w:rsidRPr="002233E5">
        <w:rPr>
          <w:rFonts w:asciiTheme="majorBidi" w:hAnsiTheme="majorBidi" w:cstheme="majorBidi"/>
        </w:rPr>
        <w:t xml:space="preserve">yang berupa </w:t>
      </w:r>
      <w:r w:rsidR="005D2F56" w:rsidRPr="002233E5">
        <w:rPr>
          <w:rFonts w:asciiTheme="majorBidi" w:hAnsiTheme="majorBidi" w:cstheme="majorBidi"/>
          <w:i/>
          <w:iCs/>
        </w:rPr>
        <w:t xml:space="preserve">firing-probability </w:t>
      </w:r>
      <w:r w:rsidR="005D2F56" w:rsidRPr="002233E5">
        <w:rPr>
          <w:rFonts w:asciiTheme="majorBidi" w:hAnsiTheme="majorBidi" w:cstheme="majorBidi"/>
        </w:rPr>
        <w:t>pada telinga bagian dalam (Meddis,1986).</w:t>
      </w:r>
    </w:p>
    <w:p w:rsidR="00082C5B" w:rsidRPr="002233E5" w:rsidRDefault="00082C5B" w:rsidP="002233E5">
      <w:pPr>
        <w:pStyle w:val="ListParagraph"/>
        <w:spacing w:after="0" w:line="240" w:lineRule="auto"/>
        <w:ind w:left="0" w:firstLine="397"/>
        <w:jc w:val="both"/>
        <w:rPr>
          <w:rFonts w:asciiTheme="majorBidi" w:hAnsiTheme="majorBidi" w:cstheme="majorBidi"/>
        </w:rPr>
      </w:pPr>
    </w:p>
    <w:p w:rsidR="00082C5B" w:rsidRPr="002233E5" w:rsidRDefault="00082C5B" w:rsidP="002233E5">
      <w:pPr>
        <w:pStyle w:val="ListParagraph"/>
        <w:numPr>
          <w:ilvl w:val="2"/>
          <w:numId w:val="5"/>
        </w:numPr>
        <w:spacing w:after="0" w:line="240" w:lineRule="auto"/>
        <w:ind w:left="567" w:hanging="567"/>
        <w:jc w:val="both"/>
        <w:rPr>
          <w:rFonts w:asciiTheme="majorBidi" w:hAnsiTheme="majorBidi" w:cstheme="majorBidi"/>
          <w:b/>
          <w:bCs/>
        </w:rPr>
      </w:pPr>
      <w:r w:rsidRPr="002233E5">
        <w:rPr>
          <w:rFonts w:asciiTheme="majorBidi" w:hAnsiTheme="majorBidi" w:cstheme="majorBidi"/>
          <w:b/>
          <w:bCs/>
        </w:rPr>
        <w:t>Perhitungan Binaural Cue</w:t>
      </w:r>
    </w:p>
    <w:p w:rsidR="00905ACD" w:rsidRPr="002233E5" w:rsidRDefault="00082C5B" w:rsidP="002233E5">
      <w:pPr>
        <w:pStyle w:val="ListParagraph"/>
        <w:spacing w:after="0" w:line="240" w:lineRule="auto"/>
        <w:ind w:left="0" w:firstLine="397"/>
        <w:jc w:val="both"/>
        <w:rPr>
          <w:rFonts w:asciiTheme="majorBidi" w:eastAsiaTheme="minorEastAsia" w:hAnsiTheme="majorBidi" w:cstheme="majorBidi"/>
        </w:rPr>
      </w:pPr>
      <w:r w:rsidRPr="002233E5">
        <w:rPr>
          <w:rFonts w:asciiTheme="majorBidi" w:hAnsiTheme="majorBidi" w:cstheme="majorBidi"/>
        </w:rPr>
        <w:t xml:space="preserve">Perhitungan </w:t>
      </w:r>
      <w:r w:rsidRPr="002233E5">
        <w:rPr>
          <w:rFonts w:asciiTheme="majorBidi" w:hAnsiTheme="majorBidi" w:cstheme="majorBidi"/>
          <w:i/>
          <w:iCs/>
        </w:rPr>
        <w:t xml:space="preserve">binaural cue </w:t>
      </w:r>
      <w:r w:rsidRPr="002233E5">
        <w:rPr>
          <w:rFonts w:asciiTheme="majorBidi" w:hAnsiTheme="majorBidi" w:cstheme="majorBidi"/>
        </w:rPr>
        <w:t xml:space="preserve">untuk </w:t>
      </w:r>
      <w:r w:rsidRPr="002233E5">
        <w:rPr>
          <w:rFonts w:asciiTheme="majorBidi" w:hAnsiTheme="majorBidi" w:cstheme="majorBidi"/>
          <w:i/>
          <w:iCs/>
        </w:rPr>
        <w:t xml:space="preserve">interaural time difference </w:t>
      </w:r>
      <w:r w:rsidRPr="002233E5">
        <w:rPr>
          <w:rFonts w:asciiTheme="majorBidi" w:hAnsiTheme="majorBidi" w:cstheme="majorBidi"/>
        </w:rPr>
        <w:t xml:space="preserve">(ITD) menggunakan </w:t>
      </w:r>
      <w:r w:rsidRPr="002233E5">
        <w:rPr>
          <w:rFonts w:asciiTheme="majorBidi" w:hAnsiTheme="majorBidi" w:cstheme="majorBidi"/>
          <w:i/>
          <w:iCs/>
        </w:rPr>
        <w:t xml:space="preserve">cross-correlogram </w:t>
      </w:r>
      <w:r w:rsidR="00860FB2" w:rsidRPr="002233E5">
        <w:rPr>
          <w:rFonts w:asciiTheme="majorBidi" w:hAnsiTheme="majorBidi" w:cstheme="majorBidi"/>
        </w:rPr>
        <w:t xml:space="preserve">dari </w:t>
      </w:r>
      <w:r w:rsidR="005D35E6" w:rsidRPr="002233E5">
        <w:rPr>
          <w:rFonts w:asciiTheme="majorBidi" w:hAnsiTheme="majorBidi" w:cstheme="majorBidi"/>
        </w:rPr>
        <w:t>persamaan</w:t>
      </w:r>
      <w:r w:rsidR="00F25446" w:rsidRPr="002233E5">
        <w:rPr>
          <w:rFonts w:asciiTheme="majorBidi" w:hAnsiTheme="majorBidi" w:cstheme="majorBidi"/>
          <w:color w:val="FF0000"/>
        </w:rPr>
        <w:t xml:space="preserve"> </w:t>
      </w:r>
      <w:r w:rsidR="00F25446" w:rsidRPr="002233E5">
        <w:rPr>
          <w:rFonts w:asciiTheme="majorBidi" w:hAnsiTheme="majorBidi" w:cstheme="majorBidi"/>
          <w:color w:val="000000" w:themeColor="text1"/>
        </w:rPr>
        <w:t>2.3</w:t>
      </w:r>
      <w:r w:rsidR="003E2848" w:rsidRPr="002233E5">
        <w:rPr>
          <w:rFonts w:asciiTheme="majorBidi" w:hAnsiTheme="majorBidi" w:cstheme="majorBidi"/>
        </w:rPr>
        <w:t xml:space="preserve">. </w:t>
      </w:r>
      <w:r w:rsidR="003E2848" w:rsidRPr="002233E5">
        <w:rPr>
          <w:rFonts w:asciiTheme="majorBidi" w:hAnsiTheme="majorBidi" w:cstheme="majorBidi"/>
          <w:i/>
          <w:iCs/>
        </w:rPr>
        <w:t xml:space="preserve">Cross correlogram </w:t>
      </w:r>
      <w:r w:rsidR="003E2848" w:rsidRPr="002233E5">
        <w:rPr>
          <w:rFonts w:asciiTheme="majorBidi" w:hAnsiTheme="majorBidi" w:cstheme="majorBidi"/>
        </w:rPr>
        <w:t xml:space="preserve">dilakukan </w:t>
      </w:r>
      <w:r w:rsidR="00905ACD" w:rsidRPr="002233E5">
        <w:rPr>
          <w:rFonts w:asciiTheme="majorBidi" w:hAnsiTheme="majorBidi" w:cstheme="majorBidi"/>
        </w:rPr>
        <w:t xml:space="preserve">antara </w:t>
      </w:r>
      <w:r w:rsidR="00905ACD" w:rsidRPr="002233E5">
        <w:rPr>
          <w:rFonts w:asciiTheme="majorBidi" w:hAnsiTheme="majorBidi" w:cstheme="majorBidi"/>
          <w:i/>
          <w:iCs/>
        </w:rPr>
        <w:t>firing-probability</w:t>
      </w:r>
      <w:r w:rsidR="00905ACD" w:rsidRPr="002233E5">
        <w:rPr>
          <w:rFonts w:asciiTheme="majorBidi" w:hAnsiTheme="majorBidi" w:cstheme="majorBidi"/>
        </w:rPr>
        <w:t xml:space="preserve"> </w:t>
      </w:r>
      <w:r w:rsidR="003E2848" w:rsidRPr="002233E5">
        <w:rPr>
          <w:rFonts w:asciiTheme="majorBidi" w:hAnsiTheme="majorBidi" w:cstheme="majorBidi"/>
        </w:rPr>
        <w:t xml:space="preserve">dari sinyal masker </w:t>
      </w:r>
      <w:r w:rsidR="00905ACD" w:rsidRPr="002233E5">
        <w:rPr>
          <w:rFonts w:asciiTheme="majorBidi" w:hAnsiTheme="majorBidi" w:cstheme="majorBidi"/>
        </w:rPr>
        <w:t xml:space="preserve">pada telinga kanan dan kiri </w:t>
      </w:r>
      <w:r w:rsidR="003E2848" w:rsidRPr="002233E5">
        <w:rPr>
          <w:rFonts w:asciiTheme="majorBidi" w:hAnsiTheme="majorBidi" w:cstheme="majorBidi"/>
        </w:rPr>
        <w:t xml:space="preserve">pada setiap kanal frekuensinya </w:t>
      </w:r>
      <w:r w:rsidR="00860FB2" w:rsidRPr="002233E5">
        <w:rPr>
          <w:rFonts w:asciiTheme="majorBidi" w:hAnsiTheme="majorBidi" w:cstheme="majorBidi"/>
        </w:rPr>
        <w:t xml:space="preserve">dengan nilai </w:t>
      </w:r>
      <w:r w:rsidR="00860FB2" w:rsidRPr="002233E5">
        <w:rPr>
          <w:rFonts w:asciiTheme="majorBidi" w:hAnsiTheme="majorBidi" w:cstheme="majorBidi"/>
          <w:i/>
          <w:iCs/>
        </w:rPr>
        <w:t xml:space="preserve">lag </w:t>
      </w:r>
      <w:r w:rsidR="00860FB2" w:rsidRPr="002233E5">
        <w:rPr>
          <w:rFonts w:asciiTheme="majorBidi" w:hAnsiTheme="majorBidi" w:cstheme="majorBidi"/>
        </w:rPr>
        <w:t xml:space="preserve">yang terdistribusi antara -1 ms dan 1 ms dan panjang </w:t>
      </w:r>
      <w:r w:rsidR="00860FB2" w:rsidRPr="002233E5">
        <w:rPr>
          <w:rFonts w:asciiTheme="majorBidi" w:hAnsiTheme="majorBidi" w:cstheme="majorBidi"/>
          <w:i/>
          <w:iCs/>
        </w:rPr>
        <w:t xml:space="preserve">window </w:t>
      </w:r>
      <w:r w:rsidR="00860FB2" w:rsidRPr="002233E5">
        <w:rPr>
          <w:rFonts w:asciiTheme="majorBidi" w:hAnsiTheme="majorBidi" w:cstheme="majorBidi"/>
        </w:rPr>
        <w:t xml:space="preserve">sebesar 20 ms dengan nilai </w:t>
      </w:r>
      <w:r w:rsidR="00860FB2" w:rsidRPr="002233E5">
        <w:rPr>
          <w:rFonts w:asciiTheme="majorBidi" w:hAnsiTheme="majorBidi" w:cstheme="majorBidi"/>
          <w:i/>
          <w:iCs/>
        </w:rPr>
        <w:t xml:space="preserve">shifting </w:t>
      </w:r>
      <w:r w:rsidR="003E2848" w:rsidRPr="002233E5">
        <w:rPr>
          <w:rFonts w:asciiTheme="majorBidi" w:hAnsiTheme="majorBidi" w:cstheme="majorBidi"/>
        </w:rPr>
        <w:t>sebesar 5 ms</w:t>
      </w:r>
      <w:r w:rsidR="00860FB2" w:rsidRPr="002233E5">
        <w:rPr>
          <w:rFonts w:asciiTheme="majorBidi" w:hAnsiTheme="majorBidi" w:cstheme="majorBidi"/>
        </w:rPr>
        <w:t xml:space="preserve">. Selanjutnya, pengambilan </w:t>
      </w:r>
      <w:r w:rsidR="00860FB2" w:rsidRPr="002233E5">
        <w:rPr>
          <w:rFonts w:asciiTheme="majorBidi" w:hAnsiTheme="majorBidi" w:cstheme="majorBidi"/>
          <w:i/>
          <w:iCs/>
        </w:rPr>
        <w:t xml:space="preserve">binaural cue </w:t>
      </w:r>
      <w:r w:rsidR="00860FB2" w:rsidRPr="002233E5">
        <w:rPr>
          <w:rFonts w:asciiTheme="majorBidi" w:hAnsiTheme="majorBidi" w:cstheme="majorBidi"/>
        </w:rPr>
        <w:t xml:space="preserve">untuk </w:t>
      </w:r>
      <w:r w:rsidR="00860FB2" w:rsidRPr="002233E5">
        <w:rPr>
          <w:rFonts w:asciiTheme="majorBidi" w:hAnsiTheme="majorBidi" w:cstheme="majorBidi"/>
          <w:i/>
          <w:iCs/>
        </w:rPr>
        <w:t xml:space="preserve">interaural level difference </w:t>
      </w:r>
      <w:r w:rsidR="00860FB2" w:rsidRPr="002233E5">
        <w:rPr>
          <w:rFonts w:asciiTheme="majorBidi" w:hAnsiTheme="majorBidi" w:cstheme="majorBidi"/>
        </w:rPr>
        <w:t>(ILD</w:t>
      </w:r>
      <w:r w:rsidR="00090ABE">
        <w:rPr>
          <w:rFonts w:asciiTheme="majorBidi" w:hAnsiTheme="majorBidi" w:cstheme="majorBidi"/>
        </w:rPr>
        <w:t>)</w:t>
      </w:r>
      <w:r w:rsidR="00F25446" w:rsidRPr="002233E5">
        <w:rPr>
          <w:rFonts w:asciiTheme="majorBidi" w:hAnsiTheme="majorBidi" w:cstheme="majorBidi"/>
        </w:rPr>
        <w:t xml:space="preserve"> </w:t>
      </w:r>
      <w:r w:rsidR="003E2848" w:rsidRPr="002233E5">
        <w:rPr>
          <w:rFonts w:asciiTheme="majorBidi" w:hAnsiTheme="majorBidi" w:cstheme="majorBidi"/>
          <w:color w:val="000000" w:themeColor="text1"/>
        </w:rPr>
        <w:t xml:space="preserve">yang dihitung antara </w:t>
      </w:r>
      <w:r w:rsidR="00905ACD" w:rsidRPr="002233E5">
        <w:rPr>
          <w:rFonts w:asciiTheme="majorBidi" w:eastAsiaTheme="minorEastAsia" w:hAnsiTheme="majorBidi" w:cstheme="majorBidi"/>
          <w:i/>
          <w:iCs/>
        </w:rPr>
        <w:t xml:space="preserve">firing-probability </w:t>
      </w:r>
      <w:r w:rsidR="00905ACD" w:rsidRPr="002233E5">
        <w:rPr>
          <w:rFonts w:asciiTheme="majorBidi" w:eastAsiaTheme="minorEastAsia" w:hAnsiTheme="majorBidi" w:cstheme="majorBidi"/>
        </w:rPr>
        <w:t xml:space="preserve">dari telinga kiri dan telinga kanan pada </w:t>
      </w:r>
      <w:r w:rsidR="003E2848" w:rsidRPr="002233E5">
        <w:rPr>
          <w:rFonts w:asciiTheme="majorBidi" w:eastAsiaTheme="minorEastAsia" w:hAnsiTheme="majorBidi" w:cstheme="majorBidi"/>
        </w:rPr>
        <w:t>seluruh kanal frekuensi</w:t>
      </w:r>
      <w:r w:rsidR="00905ACD" w:rsidRPr="002233E5">
        <w:rPr>
          <w:rFonts w:asciiTheme="majorBidi" w:eastAsiaTheme="minorEastAsia" w:hAnsiTheme="majorBidi" w:cstheme="majorBidi"/>
        </w:rPr>
        <w:t>.</w:t>
      </w:r>
      <w:r w:rsidR="003E2848" w:rsidRPr="002233E5">
        <w:rPr>
          <w:rFonts w:asciiTheme="majorBidi" w:eastAsiaTheme="minorEastAsia" w:hAnsiTheme="majorBidi" w:cstheme="majorBidi"/>
        </w:rPr>
        <w:t xml:space="preserve"> Keluaran dari masing-masing </w:t>
      </w:r>
      <w:r w:rsidR="003E2848" w:rsidRPr="002233E5">
        <w:rPr>
          <w:rFonts w:asciiTheme="majorBidi" w:eastAsiaTheme="minorEastAsia" w:hAnsiTheme="majorBidi" w:cstheme="majorBidi"/>
          <w:i/>
          <w:iCs/>
        </w:rPr>
        <w:t xml:space="preserve">binaural cue </w:t>
      </w:r>
      <w:r w:rsidR="003E2848" w:rsidRPr="002233E5">
        <w:rPr>
          <w:rFonts w:asciiTheme="majorBidi" w:eastAsiaTheme="minorEastAsia" w:hAnsiTheme="majorBidi" w:cstheme="majorBidi"/>
        </w:rPr>
        <w:t xml:space="preserve">merupakan unit </w:t>
      </w:r>
      <w:r w:rsidR="003E2848" w:rsidRPr="002233E5">
        <w:rPr>
          <w:rFonts w:asciiTheme="majorBidi" w:eastAsiaTheme="minorEastAsia" w:hAnsiTheme="majorBidi" w:cstheme="majorBidi"/>
          <w:i/>
          <w:iCs/>
        </w:rPr>
        <w:t>time-frequency.</w:t>
      </w:r>
    </w:p>
    <w:p w:rsidR="003E2848" w:rsidRPr="002233E5" w:rsidRDefault="003E2848" w:rsidP="002233E5">
      <w:pPr>
        <w:pStyle w:val="ListParagraph"/>
        <w:spacing w:after="0" w:line="240" w:lineRule="auto"/>
        <w:ind w:left="0" w:firstLine="397"/>
        <w:jc w:val="both"/>
        <w:rPr>
          <w:rFonts w:asciiTheme="majorBidi" w:eastAsiaTheme="minorEastAsia" w:hAnsiTheme="majorBidi" w:cstheme="majorBidi"/>
        </w:rPr>
      </w:pPr>
    </w:p>
    <w:p w:rsidR="00905ACD" w:rsidRPr="002233E5" w:rsidRDefault="003E2848" w:rsidP="002233E5">
      <w:pPr>
        <w:pStyle w:val="ListParagraph"/>
        <w:numPr>
          <w:ilvl w:val="2"/>
          <w:numId w:val="5"/>
        </w:numPr>
        <w:spacing w:after="0" w:line="240" w:lineRule="auto"/>
        <w:ind w:left="567" w:hanging="567"/>
        <w:jc w:val="both"/>
        <w:rPr>
          <w:rFonts w:asciiTheme="majorBidi" w:hAnsiTheme="majorBidi" w:cstheme="majorBidi"/>
          <w:b/>
        </w:rPr>
      </w:pPr>
      <w:r w:rsidRPr="002233E5">
        <w:rPr>
          <w:rFonts w:asciiTheme="majorBidi" w:hAnsiTheme="majorBidi" w:cstheme="majorBidi"/>
          <w:b/>
          <w:i/>
          <w:iCs/>
        </w:rPr>
        <w:t>Relative Strength.</w:t>
      </w:r>
    </w:p>
    <w:p w:rsidR="00F43F01" w:rsidRDefault="003E2848" w:rsidP="0060658F">
      <w:pPr>
        <w:spacing w:after="0" w:line="240" w:lineRule="auto"/>
        <w:ind w:firstLine="397"/>
        <w:jc w:val="both"/>
        <w:rPr>
          <w:rFonts w:asciiTheme="majorBidi" w:eastAsiaTheme="minorEastAsia" w:hAnsiTheme="majorBidi" w:cstheme="majorBidi"/>
        </w:rPr>
      </w:pPr>
      <w:r w:rsidRPr="002233E5">
        <w:rPr>
          <w:rFonts w:asciiTheme="majorBidi" w:eastAsiaTheme="minorEastAsia" w:hAnsiTheme="majorBidi" w:cstheme="majorBidi"/>
        </w:rPr>
        <w:t>P</w:t>
      </w:r>
      <w:r w:rsidR="005458BC" w:rsidRPr="002233E5">
        <w:rPr>
          <w:rFonts w:asciiTheme="majorBidi" w:eastAsiaTheme="minorEastAsia" w:hAnsiTheme="majorBidi" w:cstheme="majorBidi"/>
        </w:rPr>
        <w:t xml:space="preserve">erhitungan </w:t>
      </w:r>
      <w:r w:rsidR="00F64649" w:rsidRPr="002233E5">
        <w:rPr>
          <w:rFonts w:asciiTheme="majorBidi" w:eastAsiaTheme="minorEastAsia" w:hAnsiTheme="majorBidi" w:cstheme="majorBidi"/>
        </w:rPr>
        <w:t xml:space="preserve">nilai </w:t>
      </w:r>
      <w:r w:rsidR="00F64649" w:rsidRPr="002233E5">
        <w:rPr>
          <w:rFonts w:asciiTheme="majorBidi" w:eastAsiaTheme="minorEastAsia" w:hAnsiTheme="majorBidi" w:cstheme="majorBidi"/>
          <w:i/>
          <w:iCs/>
        </w:rPr>
        <w:t xml:space="preserve">Relative Strength </w:t>
      </w:r>
      <w:r w:rsidR="005458BC" w:rsidRPr="002233E5">
        <w:rPr>
          <w:rFonts w:asciiTheme="majorBidi" w:eastAsiaTheme="minorEastAsia" w:hAnsiTheme="majorBidi" w:cstheme="majorBidi"/>
        </w:rPr>
        <w:t xml:space="preserve">dari </w:t>
      </w:r>
      <w:r w:rsidR="00F64649" w:rsidRPr="002233E5">
        <w:rPr>
          <w:rFonts w:asciiTheme="majorBidi" w:eastAsiaTheme="minorEastAsia" w:hAnsiTheme="majorBidi" w:cstheme="majorBidi"/>
        </w:rPr>
        <w:t>sinyal target</w:t>
      </w:r>
      <w:r w:rsidR="005458BC" w:rsidRPr="002233E5">
        <w:rPr>
          <w:rFonts w:asciiTheme="majorBidi" w:eastAsiaTheme="minorEastAsia" w:hAnsiTheme="majorBidi" w:cstheme="majorBidi"/>
        </w:rPr>
        <w:t xml:space="preserve"> </w:t>
      </w:r>
      <w:r w:rsidRPr="002233E5">
        <w:rPr>
          <w:rFonts w:asciiTheme="majorBidi" w:eastAsiaTheme="minorEastAsia" w:hAnsiTheme="majorBidi" w:cstheme="majorBidi"/>
        </w:rPr>
        <w:t>terhadap</w:t>
      </w:r>
      <w:r w:rsidR="005458BC" w:rsidRPr="002233E5">
        <w:rPr>
          <w:rFonts w:asciiTheme="majorBidi" w:eastAsiaTheme="minorEastAsia" w:hAnsiTheme="majorBidi" w:cstheme="majorBidi"/>
        </w:rPr>
        <w:t xml:space="preserve"> suara tercampur</w:t>
      </w:r>
      <w:r w:rsidRPr="002233E5">
        <w:rPr>
          <w:rFonts w:asciiTheme="majorBidi" w:eastAsiaTheme="minorEastAsia" w:hAnsiTheme="majorBidi" w:cstheme="majorBidi"/>
        </w:rPr>
        <w:t xml:space="preserve"> dilakukan dalam unit </w:t>
      </w:r>
      <w:r w:rsidRPr="002233E5">
        <w:rPr>
          <w:rFonts w:asciiTheme="majorBidi" w:eastAsiaTheme="minorEastAsia" w:hAnsiTheme="majorBidi" w:cstheme="majorBidi"/>
          <w:i/>
          <w:iCs/>
        </w:rPr>
        <w:t>time-frequency</w:t>
      </w:r>
      <w:r w:rsidRPr="002233E5">
        <w:rPr>
          <w:rFonts w:asciiTheme="majorBidi" w:eastAsiaTheme="minorEastAsia" w:hAnsiTheme="majorBidi" w:cstheme="majorBidi"/>
        </w:rPr>
        <w:t xml:space="preserve"> dengan ukuran yang sama terhadap </w:t>
      </w:r>
      <w:r w:rsidRPr="002233E5">
        <w:rPr>
          <w:rFonts w:asciiTheme="majorBidi" w:eastAsiaTheme="minorEastAsia" w:hAnsiTheme="majorBidi" w:cstheme="majorBidi"/>
          <w:i/>
          <w:iCs/>
        </w:rPr>
        <w:t>binaural cue</w:t>
      </w:r>
      <w:r w:rsidR="005458BC" w:rsidRPr="002233E5">
        <w:rPr>
          <w:rFonts w:asciiTheme="majorBidi" w:eastAsiaTheme="minorEastAsia" w:hAnsiTheme="majorBidi" w:cstheme="majorBidi"/>
        </w:rPr>
        <w:t xml:space="preserve">. </w:t>
      </w:r>
      <w:r w:rsidR="00F64649" w:rsidRPr="002233E5">
        <w:rPr>
          <w:rFonts w:asciiTheme="majorBidi" w:eastAsiaTheme="minorEastAsia" w:hAnsiTheme="majorBidi" w:cstheme="majorBidi"/>
        </w:rPr>
        <w:t xml:space="preserve">Nilai </w:t>
      </w:r>
      <w:r w:rsidR="00F64649" w:rsidRPr="002233E5">
        <w:rPr>
          <w:rFonts w:asciiTheme="majorBidi" w:eastAsiaTheme="minorEastAsia" w:hAnsiTheme="majorBidi" w:cstheme="majorBidi"/>
          <w:i/>
          <w:iCs/>
        </w:rPr>
        <w:t xml:space="preserve">relative-strength </w:t>
      </w:r>
      <w:r w:rsidR="00F64649" w:rsidRPr="002233E5">
        <w:rPr>
          <w:rFonts w:asciiTheme="majorBidi" w:eastAsiaTheme="minorEastAsia" w:hAnsiTheme="majorBidi" w:cstheme="majorBidi"/>
        </w:rPr>
        <w:t xml:space="preserve">dari sinyal target dapat dihitung </w:t>
      </w:r>
      <w:r w:rsidR="00F25446" w:rsidRPr="002233E5">
        <w:rPr>
          <w:rFonts w:asciiTheme="majorBidi" w:eastAsiaTheme="minorEastAsia" w:hAnsiTheme="majorBidi" w:cstheme="majorBidi"/>
        </w:rPr>
        <w:t xml:space="preserve">sebagai ratio antara </w:t>
      </w:r>
      <w:r w:rsidR="00F25446" w:rsidRPr="002233E5">
        <w:rPr>
          <w:rFonts w:asciiTheme="majorBidi" w:eastAsiaTheme="minorEastAsia" w:hAnsiTheme="majorBidi" w:cstheme="majorBidi"/>
          <w:i/>
          <w:iCs/>
        </w:rPr>
        <w:t xml:space="preserve">firing probability </w:t>
      </w:r>
      <w:r w:rsidR="00F25446" w:rsidRPr="002233E5">
        <w:rPr>
          <w:rFonts w:asciiTheme="majorBidi" w:eastAsiaTheme="minorEastAsia" w:hAnsiTheme="majorBidi" w:cstheme="majorBidi"/>
        </w:rPr>
        <w:t xml:space="preserve">dari sinyal target terhadap sinyal </w:t>
      </w:r>
      <w:r w:rsidR="0060658F">
        <w:rPr>
          <w:rFonts w:asciiTheme="majorBidi" w:eastAsiaTheme="minorEastAsia" w:hAnsiTheme="majorBidi" w:cstheme="majorBidi"/>
        </w:rPr>
        <w:t xml:space="preserve">tercampur </w:t>
      </w:r>
      <w:r w:rsidRPr="002233E5">
        <w:rPr>
          <w:rFonts w:asciiTheme="majorBidi" w:eastAsiaTheme="minorEastAsia" w:hAnsiTheme="majorBidi" w:cstheme="majorBidi"/>
        </w:rPr>
        <w:t>dengan menggunakan persamaan</w:t>
      </w:r>
      <w:r w:rsidR="00F25446" w:rsidRPr="002233E5">
        <w:rPr>
          <w:rFonts w:asciiTheme="majorBidi" w:eastAsiaTheme="minorEastAsia" w:hAnsiTheme="majorBidi" w:cstheme="majorBidi"/>
        </w:rPr>
        <w:t xml:space="preserve">. </w:t>
      </w:r>
    </w:p>
    <w:p w:rsidR="0060658F" w:rsidRDefault="009E7CE8" w:rsidP="00F436A2">
      <w:pPr>
        <w:spacing w:after="0" w:line="240" w:lineRule="auto"/>
        <w:ind w:firstLine="397"/>
        <w:jc w:val="center"/>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i</m:t>
            </m:r>
          </m:sub>
        </m:sSub>
        <m:r>
          <w:rPr>
            <w:rFonts w:ascii="Cambria Math" w:eastAsiaTheme="minorEastAsia" w:hAnsi="Cambria Math" w:cstheme="majorBidi"/>
          </w:rPr>
          <m:t>=</m:t>
        </m:r>
        <m:f>
          <m:fPr>
            <m:ctrlPr>
              <w:rPr>
                <w:rFonts w:ascii="Cambria Math" w:eastAsiaTheme="minorEastAsia" w:hAnsi="Cambria Math" w:cstheme="majorBidi"/>
                <w:i/>
              </w:rPr>
            </m:ctrlPr>
          </m:fPr>
          <m:num>
            <m:rad>
              <m:radPr>
                <m:degHide m:val="on"/>
                <m:ctrlPr>
                  <w:rPr>
                    <w:rFonts w:ascii="Cambria Math" w:eastAsiaTheme="minorEastAsia" w:hAnsi="Cambria Math" w:cstheme="majorBidi"/>
                    <w:i/>
                  </w:rPr>
                </m:ctrlPr>
              </m:radPr>
              <m:deg/>
              <m:e>
                <m:nary>
                  <m:naryPr>
                    <m:chr m:val="∑"/>
                    <m:limLoc m:val="undOvr"/>
                    <m:supHide m:val="on"/>
                    <m:ctrlPr>
                      <w:rPr>
                        <w:rFonts w:ascii="Cambria Math" w:eastAsiaTheme="minorEastAsia" w:hAnsi="Cambria Math" w:cstheme="majorBidi"/>
                        <w:i/>
                      </w:rPr>
                    </m:ctrlPr>
                  </m:naryPr>
                  <m:sub>
                    <m:r>
                      <w:rPr>
                        <w:rFonts w:ascii="Cambria Math" w:eastAsiaTheme="minorEastAsia" w:hAnsi="Cambria Math" w:cstheme="majorBidi"/>
                      </w:rPr>
                      <m:t>t</m:t>
                    </m:r>
                  </m:sub>
                  <m:sup/>
                  <m:e>
                    <m:sSubSup>
                      <m:sSubSupPr>
                        <m:ctrlPr>
                          <w:rPr>
                            <w:rFonts w:ascii="Cambria Math" w:eastAsiaTheme="minorEastAsia" w:hAnsi="Cambria Math" w:cstheme="majorBidi"/>
                            <w:i/>
                          </w:rPr>
                        </m:ctrlPr>
                      </m:sSubSupPr>
                      <m:e>
                        <m:r>
                          <w:rPr>
                            <w:rFonts w:ascii="Cambria Math" w:eastAsiaTheme="minorEastAsia" w:hAnsi="Cambria Math" w:cstheme="majorBidi"/>
                          </w:rPr>
                          <m:t>s</m:t>
                        </m:r>
                      </m:e>
                      <m:sub>
                        <m:r>
                          <w:rPr>
                            <w:rFonts w:ascii="Cambria Math" w:eastAsiaTheme="minorEastAsia" w:hAnsi="Cambria Math" w:cstheme="majorBidi"/>
                          </w:rPr>
                          <m:t>i</m:t>
                        </m:r>
                      </m:sub>
                      <m:sup>
                        <m:r>
                          <w:rPr>
                            <w:rFonts w:ascii="Cambria Math" w:eastAsiaTheme="minorEastAsia" w:hAnsi="Cambria Math" w:cstheme="majorBidi"/>
                          </w:rPr>
                          <m:t>2</m:t>
                        </m:r>
                      </m:sup>
                    </m:sSubSup>
                    <m:r>
                      <w:rPr>
                        <w:rFonts w:ascii="Cambria Math" w:eastAsiaTheme="minorEastAsia" w:hAnsi="Cambria Math" w:cstheme="majorBidi"/>
                      </w:rPr>
                      <m:t>(t)</m:t>
                    </m:r>
                  </m:e>
                </m:nary>
              </m:e>
            </m:rad>
          </m:num>
          <m:den>
            <m:d>
              <m:dPr>
                <m:ctrlPr>
                  <w:rPr>
                    <w:rFonts w:ascii="Cambria Math" w:eastAsiaTheme="minorEastAsia" w:hAnsi="Cambria Math" w:cstheme="majorBidi"/>
                    <w:i/>
                  </w:rPr>
                </m:ctrlPr>
              </m:dPr>
              <m:e>
                <m:rad>
                  <m:radPr>
                    <m:degHide m:val="on"/>
                    <m:ctrlPr>
                      <w:rPr>
                        <w:rFonts w:ascii="Cambria Math" w:eastAsiaTheme="minorEastAsia" w:hAnsi="Cambria Math" w:cstheme="majorBidi"/>
                        <w:i/>
                      </w:rPr>
                    </m:ctrlPr>
                  </m:radPr>
                  <m:deg/>
                  <m:e>
                    <m:nary>
                      <m:naryPr>
                        <m:chr m:val="∑"/>
                        <m:limLoc m:val="undOvr"/>
                        <m:supHide m:val="on"/>
                        <m:ctrlPr>
                          <w:rPr>
                            <w:rFonts w:ascii="Cambria Math" w:eastAsiaTheme="minorEastAsia" w:hAnsi="Cambria Math" w:cstheme="majorBidi"/>
                            <w:i/>
                          </w:rPr>
                        </m:ctrlPr>
                      </m:naryPr>
                      <m:sub>
                        <m:r>
                          <w:rPr>
                            <w:rFonts w:ascii="Cambria Math" w:eastAsiaTheme="minorEastAsia" w:hAnsi="Cambria Math" w:cstheme="majorBidi"/>
                          </w:rPr>
                          <m:t>t</m:t>
                        </m:r>
                      </m:sub>
                      <m:sup/>
                      <m:e>
                        <m:sSubSup>
                          <m:sSubSupPr>
                            <m:ctrlPr>
                              <w:rPr>
                                <w:rFonts w:ascii="Cambria Math" w:eastAsiaTheme="minorEastAsia" w:hAnsi="Cambria Math" w:cstheme="majorBidi"/>
                                <w:i/>
                              </w:rPr>
                            </m:ctrlPr>
                          </m:sSubSupPr>
                          <m:e>
                            <m:r>
                              <w:rPr>
                                <w:rFonts w:ascii="Cambria Math" w:eastAsiaTheme="minorEastAsia" w:hAnsi="Cambria Math" w:cstheme="majorBidi"/>
                              </w:rPr>
                              <m:t>s</m:t>
                            </m:r>
                          </m:e>
                          <m:sub>
                            <m:r>
                              <w:rPr>
                                <w:rFonts w:ascii="Cambria Math" w:eastAsiaTheme="minorEastAsia" w:hAnsi="Cambria Math" w:cstheme="majorBidi"/>
                              </w:rPr>
                              <m:t>i</m:t>
                            </m:r>
                          </m:sub>
                          <m:sup>
                            <m:r>
                              <w:rPr>
                                <w:rFonts w:ascii="Cambria Math" w:eastAsiaTheme="minorEastAsia" w:hAnsi="Cambria Math" w:cstheme="majorBidi"/>
                              </w:rPr>
                              <m:t>2</m:t>
                            </m:r>
                          </m:sup>
                        </m:sSubSup>
                        <m:r>
                          <w:rPr>
                            <w:rFonts w:ascii="Cambria Math" w:eastAsiaTheme="minorEastAsia" w:hAnsi="Cambria Math" w:cstheme="majorBidi"/>
                          </w:rPr>
                          <m:t>(t)</m:t>
                        </m:r>
                      </m:e>
                    </m:nary>
                  </m:e>
                </m:rad>
                <m:r>
                  <w:rPr>
                    <w:rFonts w:ascii="Cambria Math" w:eastAsiaTheme="minorEastAsia" w:hAnsi="Cambria Math" w:cstheme="majorBidi"/>
                  </w:rPr>
                  <m:t>+</m:t>
                </m:r>
                <m:rad>
                  <m:radPr>
                    <m:degHide m:val="on"/>
                    <m:ctrlPr>
                      <w:rPr>
                        <w:rFonts w:ascii="Cambria Math" w:eastAsiaTheme="minorEastAsia" w:hAnsi="Cambria Math" w:cstheme="majorBidi"/>
                        <w:i/>
                      </w:rPr>
                    </m:ctrlPr>
                  </m:radPr>
                  <m:deg/>
                  <m:e>
                    <m:nary>
                      <m:naryPr>
                        <m:chr m:val="∑"/>
                        <m:limLoc m:val="undOvr"/>
                        <m:supHide m:val="on"/>
                        <m:ctrlPr>
                          <w:rPr>
                            <w:rFonts w:ascii="Cambria Math" w:eastAsiaTheme="minorEastAsia" w:hAnsi="Cambria Math" w:cstheme="majorBidi"/>
                            <w:i/>
                          </w:rPr>
                        </m:ctrlPr>
                      </m:naryPr>
                      <m:sub>
                        <m:r>
                          <w:rPr>
                            <w:rFonts w:ascii="Cambria Math" w:eastAsiaTheme="minorEastAsia" w:hAnsi="Cambria Math" w:cstheme="majorBidi"/>
                          </w:rPr>
                          <m:t>t</m:t>
                        </m:r>
                      </m:sub>
                      <m:sup/>
                      <m:e>
                        <m:sSubSup>
                          <m:sSubSupPr>
                            <m:ctrlPr>
                              <w:rPr>
                                <w:rFonts w:ascii="Cambria Math" w:eastAsiaTheme="minorEastAsia" w:hAnsi="Cambria Math" w:cstheme="majorBidi"/>
                                <w:i/>
                              </w:rPr>
                            </m:ctrlPr>
                          </m:sSubSupPr>
                          <m:e>
                            <m:r>
                              <w:rPr>
                                <w:rFonts w:ascii="Cambria Math" w:eastAsiaTheme="minorEastAsia" w:hAnsi="Cambria Math" w:cstheme="majorBidi"/>
                              </w:rPr>
                              <m:t>n</m:t>
                            </m:r>
                          </m:e>
                          <m:sub>
                            <m:r>
                              <w:rPr>
                                <w:rFonts w:ascii="Cambria Math" w:eastAsiaTheme="minorEastAsia" w:hAnsi="Cambria Math" w:cstheme="majorBidi"/>
                              </w:rPr>
                              <m:t>i</m:t>
                            </m:r>
                          </m:sub>
                          <m:sup>
                            <m:r>
                              <w:rPr>
                                <w:rFonts w:ascii="Cambria Math" w:eastAsiaTheme="minorEastAsia" w:hAnsi="Cambria Math" w:cstheme="majorBidi"/>
                              </w:rPr>
                              <m:t>2</m:t>
                            </m:r>
                          </m:sup>
                        </m:sSubSup>
                        <m:r>
                          <w:rPr>
                            <w:rFonts w:ascii="Cambria Math" w:eastAsiaTheme="minorEastAsia" w:hAnsi="Cambria Math" w:cstheme="majorBidi"/>
                          </w:rPr>
                          <m:t>(t)</m:t>
                        </m:r>
                      </m:e>
                    </m:nary>
                  </m:e>
                </m:rad>
              </m:e>
            </m:d>
          </m:den>
        </m:f>
      </m:oMath>
      <w:r w:rsidR="00975D23">
        <w:rPr>
          <w:rFonts w:asciiTheme="majorBidi" w:eastAsiaTheme="minorEastAsia" w:hAnsiTheme="majorBidi" w:cstheme="majorBidi"/>
        </w:rPr>
        <w:t xml:space="preserve">          (3.1)</w:t>
      </w:r>
    </w:p>
    <w:p w:rsidR="0060658F" w:rsidRPr="00F436A2" w:rsidRDefault="00F436A2" w:rsidP="00F436A2">
      <w:pPr>
        <w:spacing w:after="0" w:line="240" w:lineRule="auto"/>
        <w:jc w:val="both"/>
        <w:rPr>
          <w:rFonts w:asciiTheme="majorBidi" w:eastAsiaTheme="minorEastAsia" w:hAnsiTheme="majorBidi" w:cstheme="majorBidi"/>
        </w:rPr>
      </w:pPr>
      <w:r>
        <w:rPr>
          <w:rFonts w:asciiTheme="majorBidi" w:eastAsiaTheme="minorEastAsia" w:hAnsiTheme="majorBidi" w:cstheme="majorBidi"/>
        </w:rPr>
        <w:lastRenderedPageBreak/>
        <w:t xml:space="preserve">Dimana R adalah </w:t>
      </w:r>
      <w:r>
        <w:rPr>
          <w:rFonts w:asciiTheme="majorBidi" w:eastAsiaTheme="minorEastAsia" w:hAnsiTheme="majorBidi" w:cstheme="majorBidi"/>
          <w:i/>
          <w:iCs/>
        </w:rPr>
        <w:t xml:space="preserve">relative strength </w:t>
      </w:r>
      <w:r>
        <w:rPr>
          <w:rFonts w:asciiTheme="majorBidi" w:eastAsiaTheme="minorEastAsia" w:hAnsiTheme="majorBidi" w:cstheme="majorBidi"/>
        </w:rPr>
        <w:t xml:space="preserve">pada </w:t>
      </w:r>
      <w:r>
        <w:rPr>
          <w:rFonts w:asciiTheme="majorBidi" w:eastAsiaTheme="minorEastAsia" w:hAnsiTheme="majorBidi" w:cstheme="majorBidi"/>
          <w:i/>
          <w:iCs/>
        </w:rPr>
        <w:t xml:space="preserve">center frequency </w:t>
      </w:r>
      <w:r>
        <w:rPr>
          <w:rFonts w:asciiTheme="majorBidi" w:eastAsiaTheme="minorEastAsia" w:hAnsiTheme="majorBidi" w:cstheme="majorBidi"/>
        </w:rPr>
        <w:t>i, s adalah sinyal suara target dan n adalah sinyal suara masker</w:t>
      </w:r>
    </w:p>
    <w:p w:rsidR="0060658F" w:rsidRPr="0060658F" w:rsidRDefault="0060658F" w:rsidP="0060658F">
      <w:pPr>
        <w:spacing w:after="0" w:line="240" w:lineRule="auto"/>
        <w:ind w:firstLine="397"/>
        <w:jc w:val="both"/>
        <w:rPr>
          <w:rFonts w:asciiTheme="majorBidi" w:hAnsiTheme="majorBidi" w:cstheme="majorBidi"/>
          <w:color w:val="000000" w:themeColor="text1"/>
        </w:rPr>
      </w:pPr>
    </w:p>
    <w:p w:rsidR="00420867" w:rsidRPr="002233E5" w:rsidRDefault="00420867" w:rsidP="002233E5">
      <w:pPr>
        <w:pStyle w:val="ListParagraph"/>
        <w:numPr>
          <w:ilvl w:val="2"/>
          <w:numId w:val="5"/>
        </w:numPr>
        <w:spacing w:after="0" w:line="240" w:lineRule="auto"/>
        <w:ind w:left="567" w:hanging="567"/>
        <w:jc w:val="both"/>
        <w:rPr>
          <w:rFonts w:asciiTheme="majorBidi" w:eastAsiaTheme="minorEastAsia" w:hAnsiTheme="majorBidi" w:cstheme="majorBidi"/>
          <w:b/>
          <w:bCs/>
        </w:rPr>
      </w:pPr>
      <w:r w:rsidRPr="002233E5">
        <w:rPr>
          <w:rFonts w:asciiTheme="majorBidi" w:eastAsiaTheme="minorEastAsia" w:hAnsiTheme="majorBidi" w:cstheme="majorBidi"/>
          <w:b/>
          <w:bCs/>
          <w:i/>
          <w:iCs/>
        </w:rPr>
        <w:t>Probability Density Estimation</w:t>
      </w:r>
    </w:p>
    <w:p w:rsidR="005458BC" w:rsidRPr="002233E5" w:rsidRDefault="00420867" w:rsidP="002233E5">
      <w:pPr>
        <w:pStyle w:val="ListParagraph"/>
        <w:spacing w:after="0" w:line="240" w:lineRule="auto"/>
        <w:ind w:left="0" w:firstLine="397"/>
        <w:jc w:val="both"/>
        <w:rPr>
          <w:rFonts w:asciiTheme="majorBidi" w:eastAsiaTheme="minorEastAsia" w:hAnsiTheme="majorBidi" w:cstheme="majorBidi"/>
        </w:rPr>
      </w:pPr>
      <w:r w:rsidRPr="002233E5">
        <w:rPr>
          <w:rFonts w:asciiTheme="majorBidi" w:eastAsiaTheme="minorEastAsia" w:hAnsiTheme="majorBidi" w:cstheme="majorBidi"/>
        </w:rPr>
        <w:t xml:space="preserve">Pada tahap ini dilakukan analisa pola antara kedua </w:t>
      </w:r>
      <w:r w:rsidRPr="002233E5">
        <w:rPr>
          <w:rFonts w:asciiTheme="majorBidi" w:eastAsiaTheme="minorEastAsia" w:hAnsiTheme="majorBidi" w:cstheme="majorBidi"/>
          <w:i/>
          <w:iCs/>
        </w:rPr>
        <w:t xml:space="preserve">binaural cue </w:t>
      </w:r>
      <w:r w:rsidRPr="002233E5">
        <w:rPr>
          <w:rFonts w:asciiTheme="majorBidi" w:eastAsiaTheme="minorEastAsia" w:hAnsiTheme="majorBidi" w:cstheme="majorBidi"/>
        </w:rPr>
        <w:t xml:space="preserve">yaitu </w:t>
      </w:r>
      <w:r w:rsidRPr="002233E5">
        <w:rPr>
          <w:rFonts w:asciiTheme="majorBidi" w:hAnsiTheme="majorBidi" w:cstheme="majorBidi"/>
          <w:i/>
          <w:iCs/>
        </w:rPr>
        <w:t xml:space="preserve">interaural time difference </w:t>
      </w:r>
      <w:r w:rsidRPr="002233E5">
        <w:rPr>
          <w:rFonts w:asciiTheme="majorBidi" w:hAnsiTheme="majorBidi" w:cstheme="majorBidi"/>
        </w:rPr>
        <w:t xml:space="preserve">(ITD) dan </w:t>
      </w:r>
      <w:r w:rsidRPr="002233E5">
        <w:rPr>
          <w:rFonts w:asciiTheme="majorBidi" w:hAnsiTheme="majorBidi" w:cstheme="majorBidi"/>
          <w:i/>
          <w:iCs/>
        </w:rPr>
        <w:t xml:space="preserve">interaural level difference </w:t>
      </w:r>
      <w:r w:rsidRPr="002233E5">
        <w:rPr>
          <w:rFonts w:asciiTheme="majorBidi" w:hAnsiTheme="majorBidi" w:cstheme="majorBidi"/>
        </w:rPr>
        <w:t xml:space="preserve">(ILD) terhadap </w:t>
      </w:r>
      <w:r w:rsidRPr="002233E5">
        <w:rPr>
          <w:rFonts w:asciiTheme="majorBidi" w:hAnsiTheme="majorBidi" w:cstheme="majorBidi"/>
          <w:i/>
          <w:iCs/>
        </w:rPr>
        <w:t xml:space="preserve">relative strength </w:t>
      </w:r>
      <w:r w:rsidRPr="002233E5">
        <w:rPr>
          <w:rFonts w:asciiTheme="majorBidi" w:eastAsiaTheme="minorEastAsia" w:hAnsiTheme="majorBidi" w:cstheme="majorBidi"/>
        </w:rPr>
        <w:t xml:space="preserve">dari sinyal target terhadap suara tercampur dalam unit </w:t>
      </w:r>
      <w:r w:rsidRPr="002233E5">
        <w:rPr>
          <w:rFonts w:asciiTheme="majorBidi" w:eastAsiaTheme="minorEastAsia" w:hAnsiTheme="majorBidi" w:cstheme="majorBidi"/>
          <w:i/>
          <w:iCs/>
        </w:rPr>
        <w:t>time-frequency</w:t>
      </w:r>
      <w:r w:rsidRPr="002233E5">
        <w:rPr>
          <w:rFonts w:asciiTheme="majorBidi" w:eastAsiaTheme="minorEastAsia" w:hAnsiTheme="majorBidi" w:cstheme="majorBidi"/>
        </w:rPr>
        <w:t xml:space="preserve">. Analisa pola yang dilakukan </w:t>
      </w:r>
      <w:r w:rsidR="005458BC" w:rsidRPr="002233E5">
        <w:rPr>
          <w:rFonts w:asciiTheme="majorBidi" w:eastAsiaTheme="minorEastAsia" w:hAnsiTheme="majorBidi" w:cstheme="majorBidi"/>
        </w:rPr>
        <w:t xml:space="preserve">menggunakan </w:t>
      </w:r>
      <w:r w:rsidR="005458BC" w:rsidRPr="002233E5">
        <w:rPr>
          <w:rFonts w:asciiTheme="majorBidi" w:eastAsiaTheme="minorEastAsia" w:hAnsiTheme="majorBidi" w:cstheme="majorBidi"/>
          <w:i/>
          <w:iCs/>
        </w:rPr>
        <w:t>Kernel Density Estimation</w:t>
      </w:r>
      <w:r w:rsidR="005458BC" w:rsidRPr="002233E5">
        <w:rPr>
          <w:rFonts w:asciiTheme="majorBidi" w:eastAsiaTheme="minorEastAsia" w:hAnsiTheme="majorBidi" w:cstheme="majorBidi"/>
        </w:rPr>
        <w:t xml:space="preserve"> untuk memperoleh nilai </w:t>
      </w:r>
      <w:r w:rsidR="005458BC" w:rsidRPr="002233E5">
        <w:rPr>
          <w:rFonts w:asciiTheme="majorBidi" w:eastAsiaTheme="minorEastAsia" w:hAnsiTheme="majorBidi" w:cstheme="majorBidi"/>
          <w:i/>
          <w:iCs/>
        </w:rPr>
        <w:t xml:space="preserve">probability density </w:t>
      </w:r>
      <m:oMath>
        <m:r>
          <w:rPr>
            <w:rFonts w:ascii="Cambria Math" w:eastAsiaTheme="minorEastAsia" w:hAnsiTheme="majorBidi" w:cstheme="majorBidi"/>
          </w:rPr>
          <m:t xml:space="preserve">( </m:t>
        </m:r>
        <m:r>
          <w:rPr>
            <w:rFonts w:ascii="Cambria Math" w:eastAsiaTheme="minorEastAsia" w:hAnsi="Cambria Math" w:cstheme="majorBidi"/>
          </w:rPr>
          <m:t>p</m:t>
        </m:r>
        <m:d>
          <m:dPr>
            <m:ctrlPr>
              <w:rPr>
                <w:rFonts w:ascii="Cambria Math" w:eastAsiaTheme="minorEastAsia" w:hAnsiTheme="majorBidi" w:cstheme="majorBidi"/>
                <w:i/>
              </w:rPr>
            </m:ctrlPr>
          </m:dPr>
          <m:e>
            <m:r>
              <w:rPr>
                <w:rFonts w:ascii="Cambria Math" w:eastAsiaTheme="minorEastAsia" w:hAnsi="Cambria Math" w:cstheme="majorBidi"/>
              </w:rPr>
              <m:t>x</m:t>
            </m:r>
          </m:e>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Cambria Math" w:cstheme="majorBidi"/>
                  </w:rPr>
                  <m:t>i</m:t>
                </m:r>
              </m:sub>
            </m:sSub>
          </m:e>
        </m:d>
        <m:r>
          <w:rPr>
            <w:rFonts w:ascii="Cambria Math" w:eastAsiaTheme="minorEastAsia" w:hAnsiTheme="majorBidi" w:cstheme="majorBidi"/>
          </w:rPr>
          <m:t xml:space="preserve"> </m:t>
        </m:r>
      </m:oMath>
      <w:r w:rsidR="005458BC" w:rsidRPr="002233E5">
        <w:rPr>
          <w:rFonts w:asciiTheme="majorBidi" w:eastAsiaTheme="minorEastAsia" w:hAnsiTheme="majorBidi" w:cstheme="majorBidi"/>
        </w:rPr>
        <w:t>) yang merupakan hubungan statistik antara ketiga nilai tersebut</w:t>
      </w:r>
      <w:r w:rsidRPr="002233E5">
        <w:rPr>
          <w:rFonts w:asciiTheme="majorBidi" w:eastAsiaTheme="minorEastAsia" w:hAnsiTheme="majorBidi" w:cstheme="majorBidi"/>
        </w:rPr>
        <w:t xml:space="preserve"> (</w:t>
      </w:r>
      <w:r w:rsidRPr="002233E5">
        <w:rPr>
          <w:rFonts w:asciiTheme="majorBidi" w:hAnsiTheme="majorBidi" w:cstheme="majorBidi"/>
          <w:i/>
          <w:iCs/>
        </w:rPr>
        <w:t xml:space="preserve">interaural time difference, interaural level difference </w:t>
      </w:r>
      <w:r w:rsidRPr="002233E5">
        <w:rPr>
          <w:rFonts w:asciiTheme="majorBidi" w:hAnsiTheme="majorBidi" w:cstheme="majorBidi"/>
        </w:rPr>
        <w:t xml:space="preserve">dan </w:t>
      </w:r>
      <w:r w:rsidRPr="002233E5">
        <w:rPr>
          <w:rFonts w:asciiTheme="majorBidi" w:hAnsiTheme="majorBidi" w:cstheme="majorBidi"/>
          <w:i/>
          <w:iCs/>
        </w:rPr>
        <w:t>relative strength)</w:t>
      </w:r>
      <w:r w:rsidRPr="002233E5">
        <w:rPr>
          <w:rFonts w:asciiTheme="majorBidi" w:hAnsiTheme="majorBidi" w:cstheme="majorBidi"/>
        </w:rPr>
        <w:t>.</w:t>
      </w:r>
    </w:p>
    <w:p w:rsidR="005458BC" w:rsidRPr="002233E5" w:rsidRDefault="005458BC" w:rsidP="002233E5">
      <w:pPr>
        <w:spacing w:after="0" w:line="240" w:lineRule="auto"/>
        <w:ind w:firstLine="426"/>
        <w:jc w:val="both"/>
        <w:rPr>
          <w:rFonts w:asciiTheme="majorBidi" w:eastAsiaTheme="minorEastAsia" w:hAnsiTheme="majorBidi" w:cstheme="majorBidi"/>
        </w:rPr>
      </w:pPr>
      <w:r w:rsidRPr="002233E5">
        <w:rPr>
          <w:rFonts w:asciiTheme="majorBidi" w:eastAsiaTheme="minorEastAsia" w:hAnsiTheme="majorBidi" w:cstheme="majorBidi"/>
        </w:rPr>
        <w:t xml:space="preserve">Perhitungan </w:t>
      </w:r>
      <w:r w:rsidRPr="002233E5">
        <w:rPr>
          <w:rFonts w:asciiTheme="majorBidi" w:eastAsiaTheme="minorEastAsia" w:hAnsiTheme="majorBidi" w:cstheme="majorBidi"/>
          <w:i/>
          <w:iCs/>
        </w:rPr>
        <w:t xml:space="preserve">probability density </w:t>
      </w:r>
      <w:r w:rsidR="00BF1519" w:rsidRPr="002233E5">
        <w:rPr>
          <w:rFonts w:asciiTheme="majorBidi" w:eastAsiaTheme="minorEastAsia" w:hAnsiTheme="majorBidi" w:cstheme="majorBidi"/>
        </w:rPr>
        <w:t xml:space="preserve">dilakukan pada dua jenis </w:t>
      </w:r>
      <w:r w:rsidR="00BF1519" w:rsidRPr="002233E5">
        <w:rPr>
          <w:rFonts w:asciiTheme="majorBidi" w:eastAsiaTheme="minorEastAsia" w:hAnsiTheme="majorBidi" w:cstheme="majorBidi"/>
          <w:i/>
          <w:iCs/>
        </w:rPr>
        <w:t xml:space="preserve">relative strength, </w:t>
      </w:r>
      <w:r w:rsidR="00BF1519" w:rsidRPr="002233E5">
        <w:rPr>
          <w:rFonts w:asciiTheme="majorBidi" w:eastAsiaTheme="minorEastAsia" w:hAnsiTheme="majorBidi" w:cstheme="majorBidi"/>
        </w:rPr>
        <w:t xml:space="preserve">yaitu nilai </w:t>
      </w:r>
      <w:r w:rsidR="00BF1519" w:rsidRPr="002233E5">
        <w:rPr>
          <w:rFonts w:asciiTheme="majorBidi" w:eastAsiaTheme="minorEastAsia" w:hAnsiTheme="majorBidi" w:cstheme="majorBidi"/>
          <w:i/>
          <w:iCs/>
        </w:rPr>
        <w:t>probability density</w:t>
      </w:r>
      <w:r w:rsidR="00BF1519" w:rsidRPr="002233E5">
        <w:rPr>
          <w:rFonts w:asciiTheme="majorBidi" w:eastAsiaTheme="minorEastAsia" w:hAnsiTheme="majorBidi" w:cstheme="majorBidi"/>
        </w:rPr>
        <w:t xml:space="preserve">  saat sinyal target lebih dominan daripada sinyal masker (</w:t>
      </w:r>
      <m:oMath>
        <m:r>
          <w:rPr>
            <w:rFonts w:ascii="Cambria Math" w:eastAsiaTheme="minorEastAsia" w:hAnsiTheme="majorBidi" w:cstheme="majorBidi"/>
          </w:rPr>
          <m:t xml:space="preserve"> </m:t>
        </m:r>
        <m:r>
          <w:rPr>
            <w:rFonts w:ascii="Cambria Math" w:eastAsiaTheme="minorEastAsia" w:hAnsi="Cambria Math" w:cstheme="majorBidi"/>
          </w:rPr>
          <m:t>p</m:t>
        </m:r>
        <m:d>
          <m:dPr>
            <m:ctrlPr>
              <w:rPr>
                <w:rFonts w:ascii="Cambria Math" w:eastAsiaTheme="minorEastAsia" w:hAnsiTheme="majorBidi" w:cstheme="majorBidi"/>
                <w:i/>
              </w:rPr>
            </m:ctrlPr>
          </m:dPr>
          <m:e>
            <m:r>
              <w:rPr>
                <w:rFonts w:ascii="Cambria Math" w:eastAsiaTheme="minorEastAsia" w:hAnsi="Cambria Math" w:cstheme="majorBidi"/>
              </w:rPr>
              <m:t>x</m:t>
            </m:r>
          </m:e>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1</m:t>
                </m:r>
              </m:sub>
            </m:sSub>
          </m:e>
        </m:d>
        <m:r>
          <w:rPr>
            <w:rFonts w:ascii="Cambria Math" w:eastAsiaTheme="minorEastAsia" w:hAnsiTheme="majorBidi" w:cstheme="majorBidi"/>
          </w:rPr>
          <m:t xml:space="preserve">; </m:t>
        </m:r>
        <m:r>
          <w:rPr>
            <w:rFonts w:ascii="Cambria Math" w:eastAsiaTheme="minorEastAsia" w:hAnsi="Cambria Math" w:cstheme="majorBidi"/>
          </w:rPr>
          <m:t>R</m:t>
        </m:r>
        <m:r>
          <w:rPr>
            <w:rFonts w:ascii="Cambria Math" w:eastAsiaTheme="minorEastAsia" w:hAnsiTheme="majorBidi" w:cstheme="majorBidi"/>
          </w:rPr>
          <m:t>&gt;0.5</m:t>
        </m:r>
      </m:oMath>
      <w:r w:rsidR="00BF1519" w:rsidRPr="002233E5">
        <w:rPr>
          <w:rFonts w:asciiTheme="majorBidi" w:eastAsiaTheme="minorEastAsia" w:hAnsiTheme="majorBidi" w:cstheme="majorBidi"/>
        </w:rPr>
        <w:t>) dan sinyal masker yang lebih dominan daripada sinyal target (</w:t>
      </w:r>
      <m:oMath>
        <m:r>
          <w:rPr>
            <w:rFonts w:ascii="Cambria Math" w:eastAsiaTheme="minorEastAsia" w:hAnsi="Cambria Math" w:cstheme="majorBidi"/>
          </w:rPr>
          <m:t>p</m:t>
        </m:r>
        <m:d>
          <m:dPr>
            <m:ctrlPr>
              <w:rPr>
                <w:rFonts w:ascii="Cambria Math" w:eastAsiaTheme="minorEastAsia" w:hAnsiTheme="majorBidi" w:cstheme="majorBidi"/>
                <w:i/>
              </w:rPr>
            </m:ctrlPr>
          </m:dPr>
          <m:e>
            <m:r>
              <w:rPr>
                <w:rFonts w:ascii="Cambria Math" w:eastAsiaTheme="minorEastAsia" w:hAnsi="Cambria Math" w:cstheme="majorBidi"/>
              </w:rPr>
              <m:t>x</m:t>
            </m:r>
          </m:e>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2</m:t>
                </m:r>
              </m:sub>
            </m:sSub>
          </m:e>
        </m:d>
        <m:r>
          <w:rPr>
            <w:rFonts w:ascii="Cambria Math" w:eastAsiaTheme="minorEastAsia" w:hAnsiTheme="majorBidi" w:cstheme="majorBidi"/>
          </w:rPr>
          <m:t xml:space="preserve">; </m:t>
        </m:r>
        <m:r>
          <w:rPr>
            <w:rFonts w:ascii="Cambria Math" w:eastAsiaTheme="minorEastAsia" w:hAnsi="Cambria Math" w:cstheme="majorBidi"/>
          </w:rPr>
          <m:t>R</m:t>
        </m:r>
        <m:r>
          <w:rPr>
            <w:rFonts w:ascii="Cambria Math" w:eastAsiaTheme="minorEastAsia" w:hAnsiTheme="majorBidi" w:cstheme="majorBidi"/>
          </w:rPr>
          <m:t>≤</m:t>
        </m:r>
        <m:r>
          <w:rPr>
            <w:rFonts w:ascii="Cambria Math" w:eastAsiaTheme="minorEastAsia" w:hAnsiTheme="majorBidi" w:cstheme="majorBidi"/>
          </w:rPr>
          <m:t>0.5</m:t>
        </m:r>
      </m:oMath>
      <w:r w:rsidR="00BF1519" w:rsidRPr="002233E5">
        <w:rPr>
          <w:rFonts w:asciiTheme="majorBidi" w:eastAsiaTheme="minorEastAsia" w:hAnsiTheme="majorBidi" w:cstheme="majorBidi"/>
        </w:rPr>
        <w:t>).pada unit T-F</w:t>
      </w:r>
      <w:r w:rsidR="00F25446" w:rsidRPr="002233E5">
        <w:rPr>
          <w:rFonts w:asciiTheme="majorBidi" w:eastAsiaTheme="minorEastAsia" w:hAnsiTheme="majorBidi" w:cstheme="majorBidi"/>
        </w:rPr>
        <w:t xml:space="preserve"> dengan persamaan berikut.</w:t>
      </w:r>
    </w:p>
    <w:p w:rsidR="008E018F" w:rsidRPr="002233E5" w:rsidRDefault="008E018F" w:rsidP="002233E5">
      <w:pPr>
        <w:spacing w:after="0" w:line="240" w:lineRule="auto"/>
        <w:ind w:firstLine="426"/>
        <w:jc w:val="both"/>
        <w:rPr>
          <w:rFonts w:asciiTheme="majorBidi" w:eastAsiaTheme="minorEastAsia" w:hAnsiTheme="majorBidi" w:cstheme="majorBidi"/>
        </w:rPr>
      </w:pPr>
    </w:p>
    <w:p w:rsidR="008E018F" w:rsidRPr="002233E5" w:rsidRDefault="008E018F" w:rsidP="00975D23">
      <w:pPr>
        <w:spacing w:after="0" w:line="240" w:lineRule="auto"/>
        <w:ind w:firstLine="426"/>
        <w:jc w:val="center"/>
        <w:rPr>
          <w:rFonts w:asciiTheme="majorBidi" w:eastAsiaTheme="minorEastAsia" w:hAnsiTheme="majorBidi" w:cstheme="majorBidi"/>
        </w:rPr>
      </w:pPr>
      <m:oMath>
        <m:r>
          <w:rPr>
            <w:rFonts w:ascii="Cambria Math" w:eastAsiaTheme="minorEastAsia" w:hAnsi="Cambria Math" w:cstheme="majorBidi"/>
          </w:rPr>
          <m:t>p</m:t>
        </m:r>
        <m:d>
          <m:dPr>
            <m:ctrlPr>
              <w:rPr>
                <w:rFonts w:ascii="Cambria Math" w:eastAsiaTheme="minorEastAsia" w:hAnsiTheme="majorBidi" w:cstheme="majorBidi"/>
                <w:i/>
              </w:rPr>
            </m:ctrlPr>
          </m:dPr>
          <m:e>
            <m:r>
              <w:rPr>
                <w:rFonts w:ascii="Cambria Math" w:eastAsiaTheme="minorEastAsia" w:hAnsi="Cambria Math" w:cstheme="majorBidi"/>
              </w:rPr>
              <m:t>x</m:t>
            </m:r>
          </m:e>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Cambria Math" w:cstheme="majorBidi"/>
                  </w:rPr>
                  <m:t>i</m:t>
                </m:r>
              </m:sub>
            </m:sSub>
          </m:e>
        </m:d>
        <m:r>
          <w:rPr>
            <w:rFonts w:ascii="Cambria Math" w:eastAsiaTheme="minorEastAsia" w:hAnsiTheme="majorBidi" w:cstheme="majorBidi"/>
          </w:rPr>
          <m:t>=</m:t>
        </m:r>
        <m:acc>
          <m:accPr>
            <m:ctrlPr>
              <w:rPr>
                <w:rFonts w:ascii="Cambria Math" w:eastAsiaTheme="minorEastAsia" w:hAnsiTheme="majorBidi" w:cstheme="majorBidi"/>
                <w:i/>
              </w:rPr>
            </m:ctrlPr>
          </m:accPr>
          <m:e>
            <m:sSub>
              <m:sSubPr>
                <m:ctrlPr>
                  <w:rPr>
                    <w:rFonts w:ascii="Cambria Math" w:eastAsiaTheme="minorEastAsia" w:hAnsiTheme="majorBidi" w:cstheme="majorBidi"/>
                    <w:i/>
                  </w:rPr>
                </m:ctrlPr>
              </m:sSubPr>
              <m:e>
                <m:r>
                  <w:rPr>
                    <w:rFonts w:ascii="Cambria Math" w:eastAsiaTheme="minorEastAsia" w:hAnsi="Cambria Math" w:cstheme="majorBidi"/>
                  </w:rPr>
                  <m:t>f</m:t>
                </m:r>
              </m:e>
              <m:sub>
                <m:r>
                  <w:rPr>
                    <w:rFonts w:ascii="Cambria Math" w:eastAsiaTheme="minorEastAsia" w:hAnsi="Cambria Math" w:cstheme="majorBidi"/>
                  </w:rPr>
                  <m:t>i</m:t>
                </m:r>
              </m:sub>
            </m:sSub>
          </m:e>
        </m:acc>
        <m:r>
          <w:rPr>
            <w:rFonts w:ascii="Cambria Math" w:eastAsiaTheme="minorEastAsia" w:hAnsiTheme="majorBidi" w:cstheme="majorBidi"/>
          </w:rPr>
          <m:t>(</m:t>
        </m:r>
        <m:r>
          <w:rPr>
            <w:rFonts w:ascii="Cambria Math" w:eastAsiaTheme="minorEastAsia" w:hAnsi="Cambria Math" w:cstheme="majorBidi"/>
          </w:rPr>
          <m:t>x</m:t>
        </m:r>
        <m:r>
          <w:rPr>
            <w:rFonts w:ascii="Cambria Math" w:eastAsiaTheme="minorEastAsia" w:hAnsiTheme="majorBidi" w:cstheme="majorBidi"/>
          </w:rPr>
          <m:t>)=</m:t>
        </m:r>
        <m:nary>
          <m:naryPr>
            <m:chr m:val="∑"/>
            <m:limLoc m:val="undOvr"/>
            <m:ctrlPr>
              <w:rPr>
                <w:rFonts w:ascii="Cambria Math" w:eastAsiaTheme="minorEastAsia" w:hAnsiTheme="majorBidi" w:cstheme="majorBidi"/>
                <w:i/>
              </w:rPr>
            </m:ctrlPr>
          </m:naryPr>
          <m:sub>
            <m:r>
              <w:rPr>
                <w:rFonts w:ascii="Cambria Math" w:eastAsiaTheme="minorEastAsia" w:hAnsi="Cambria Math" w:cstheme="majorBidi"/>
              </w:rPr>
              <m:t>i</m:t>
            </m:r>
            <m:r>
              <w:rPr>
                <w:rFonts w:ascii="Cambria Math" w:eastAsiaTheme="minorEastAsia" w:hAnsiTheme="majorBidi" w:cstheme="majorBidi"/>
              </w:rPr>
              <m:t>=1</m:t>
            </m:r>
          </m:sub>
          <m:sup>
            <m:r>
              <w:rPr>
                <w:rFonts w:ascii="Cambria Math" w:eastAsiaTheme="minorEastAsia" w:hAnsi="Cambria Math" w:cstheme="majorBidi"/>
              </w:rPr>
              <m:t>n</m:t>
            </m:r>
          </m:sup>
          <m:e>
            <m:f>
              <m:fPr>
                <m:ctrlPr>
                  <w:rPr>
                    <w:rFonts w:ascii="Cambria Math" w:eastAsiaTheme="minorEastAsia" w:hAnsiTheme="majorBidi" w:cstheme="majorBidi"/>
                    <w:i/>
                  </w:rPr>
                </m:ctrlPr>
              </m:fPr>
              <m:num>
                <m:r>
                  <w:rPr>
                    <w:rFonts w:ascii="Cambria Math" w:eastAsiaTheme="minorEastAsia" w:hAnsiTheme="majorBidi" w:cstheme="majorBidi"/>
                  </w:rPr>
                  <m:t>1</m:t>
                </m:r>
              </m:num>
              <m:den>
                <m:r>
                  <w:rPr>
                    <w:rFonts w:ascii="Cambria Math" w:eastAsiaTheme="minorEastAsia" w:hAnsi="Cambria Math" w:cstheme="majorBidi"/>
                  </w:rPr>
                  <m:t>n</m:t>
                </m:r>
                <m:r>
                  <w:rPr>
                    <w:rFonts w:asciiTheme="majorBidi" w:eastAsiaTheme="minorEastAsia" w:hAnsi="Cambria Math" w:cstheme="majorBidi"/>
                  </w:rPr>
                  <m:t>h</m:t>
                </m:r>
                <m:r>
                  <w:rPr>
                    <w:rFonts w:ascii="Cambria Math" w:eastAsiaTheme="minorEastAsia" w:hAnsiTheme="majorBidi" w:cstheme="majorBidi"/>
                  </w:rPr>
                  <m:t>1</m:t>
                </m:r>
                <m:r>
                  <w:rPr>
                    <w:rFonts w:ascii="Cambria Math" w:eastAsiaTheme="minorEastAsia" w:hAnsiTheme="majorBidi" w:cstheme="majorBidi"/>
                  </w:rPr>
                  <m:t>…</m:t>
                </m:r>
                <m:r>
                  <w:rPr>
                    <w:rFonts w:ascii="Cambria Math" w:eastAsiaTheme="minorEastAsia" w:hAnsi="Cambria Math" w:cstheme="majorBidi"/>
                  </w:rPr>
                  <m:t>hd</m:t>
                </m:r>
              </m:den>
            </m:f>
            <m:nary>
              <m:naryPr>
                <m:chr m:val="∏"/>
                <m:limLoc m:val="undOvr"/>
                <m:ctrlPr>
                  <w:rPr>
                    <w:rFonts w:ascii="Cambria Math" w:eastAsiaTheme="minorEastAsia" w:hAnsiTheme="majorBidi" w:cstheme="majorBidi"/>
                    <w:i/>
                  </w:rPr>
                </m:ctrlPr>
              </m:naryPr>
              <m:sub>
                <m:r>
                  <w:rPr>
                    <w:rFonts w:ascii="Cambria Math" w:eastAsiaTheme="minorEastAsia" w:hAnsi="Cambria Math" w:cstheme="majorBidi"/>
                  </w:rPr>
                  <m:t>j</m:t>
                </m:r>
                <m:r>
                  <w:rPr>
                    <w:rFonts w:ascii="Cambria Math" w:eastAsiaTheme="minorEastAsia" w:hAnsiTheme="majorBidi" w:cstheme="majorBidi"/>
                  </w:rPr>
                  <m:t>=1</m:t>
                </m:r>
              </m:sub>
              <m:sup>
                <m:r>
                  <w:rPr>
                    <w:rFonts w:ascii="Cambria Math" w:eastAsiaTheme="minorEastAsia" w:hAnsi="Cambria Math" w:cstheme="majorBidi"/>
                  </w:rPr>
                  <m:t>d</m:t>
                </m:r>
              </m:sup>
              <m:e>
                <m:r>
                  <w:rPr>
                    <w:rFonts w:ascii="Cambria Math" w:eastAsiaTheme="minorEastAsia" w:hAnsi="Cambria Math" w:cstheme="majorBidi"/>
                  </w:rPr>
                  <m:t>K</m:t>
                </m:r>
                <m:r>
                  <w:rPr>
                    <w:rFonts w:ascii="Cambria Math" w:eastAsiaTheme="minorEastAsia" w:hAnsiTheme="majorBidi" w:cstheme="majorBidi"/>
                  </w:rPr>
                  <m:t>(</m:t>
                </m:r>
                <m:f>
                  <m:fPr>
                    <m:ctrlPr>
                      <w:rPr>
                        <w:rFonts w:ascii="Cambria Math" w:eastAsiaTheme="minorEastAsia" w:hAnsiTheme="majorBidi" w:cstheme="majorBidi"/>
                        <w:i/>
                      </w:rPr>
                    </m:ctrlPr>
                  </m:fPr>
                  <m:num>
                    <m:sSub>
                      <m:sSubPr>
                        <m:ctrlPr>
                          <w:rPr>
                            <w:rFonts w:ascii="Cambria Math" w:eastAsiaTheme="minorEastAsia" w:hAnsiTheme="majorBidi" w:cstheme="majorBidi"/>
                            <w:i/>
                          </w:rPr>
                        </m:ctrlPr>
                      </m:sSubPr>
                      <m:e>
                        <m:r>
                          <w:rPr>
                            <w:rFonts w:ascii="Cambria Math" w:eastAsiaTheme="minorEastAsia" w:hAnsi="Cambria Math" w:cstheme="majorBidi"/>
                          </w:rPr>
                          <m:t>x</m:t>
                        </m:r>
                      </m:e>
                      <m:sub>
                        <m:r>
                          <w:rPr>
                            <w:rFonts w:ascii="Cambria Math" w:eastAsiaTheme="minorEastAsia" w:hAnsi="Cambria Math" w:cstheme="majorBidi"/>
                          </w:rPr>
                          <m:t>i</m:t>
                        </m:r>
                      </m:sub>
                    </m:sSub>
                    <m:r>
                      <w:rPr>
                        <w:rFonts w:asciiTheme="majorBidi" w:eastAsiaTheme="minorEastAsia" w:hAnsiTheme="majorBidi" w:cstheme="majorBidi"/>
                      </w:rPr>
                      <m:t>-</m:t>
                    </m:r>
                    <m:sSub>
                      <m:sSubPr>
                        <m:ctrlPr>
                          <w:rPr>
                            <w:rFonts w:ascii="Cambria Math" w:eastAsiaTheme="minorEastAsia" w:hAnsiTheme="majorBidi" w:cstheme="majorBidi"/>
                            <w:i/>
                          </w:rPr>
                        </m:ctrlPr>
                      </m:sSubPr>
                      <m:e>
                        <m:r>
                          <w:rPr>
                            <w:rFonts w:ascii="Cambria Math" w:eastAsiaTheme="minorEastAsia" w:hAnsi="Cambria Math" w:cstheme="majorBidi"/>
                          </w:rPr>
                          <m:t>x</m:t>
                        </m:r>
                      </m:e>
                      <m:sub>
                        <m:r>
                          <w:rPr>
                            <w:rFonts w:ascii="Cambria Math" w:eastAsiaTheme="minorEastAsia" w:hAnsi="Cambria Math" w:cstheme="majorBidi"/>
                          </w:rPr>
                          <m:t>ij</m:t>
                        </m:r>
                      </m:sub>
                    </m:sSub>
                  </m:num>
                  <m:den>
                    <m:sSub>
                      <m:sSubPr>
                        <m:ctrlPr>
                          <w:rPr>
                            <w:rFonts w:ascii="Cambria Math" w:eastAsiaTheme="minorEastAsia" w:hAnsiTheme="majorBidi" w:cstheme="majorBidi"/>
                            <w:i/>
                          </w:rPr>
                        </m:ctrlPr>
                      </m:sSubPr>
                      <m:e>
                        <m:r>
                          <w:rPr>
                            <w:rFonts w:asciiTheme="majorBidi" w:eastAsiaTheme="minorEastAsia" w:hAnsi="Cambria Math" w:cstheme="majorBidi"/>
                          </w:rPr>
                          <m:t>h</m:t>
                        </m:r>
                      </m:e>
                      <m:sub>
                        <m:r>
                          <w:rPr>
                            <w:rFonts w:ascii="Cambria Math" w:eastAsiaTheme="minorEastAsia" w:hAnsi="Cambria Math" w:cstheme="majorBidi"/>
                          </w:rPr>
                          <m:t>j</m:t>
                        </m:r>
                      </m:sub>
                    </m:sSub>
                  </m:den>
                </m:f>
              </m:e>
            </m:nary>
          </m:e>
        </m:nary>
        <m:r>
          <w:rPr>
            <w:rFonts w:ascii="Cambria Math" w:eastAsiaTheme="minorEastAsia" w:hAnsiTheme="majorBidi" w:cstheme="majorBidi"/>
          </w:rPr>
          <m:t>)</m:t>
        </m:r>
      </m:oMath>
      <w:r w:rsidRPr="002233E5">
        <w:rPr>
          <w:rFonts w:asciiTheme="majorBidi" w:eastAsiaTheme="minorEastAsia" w:hAnsiTheme="majorBidi" w:cstheme="majorBidi"/>
        </w:rPr>
        <w:tab/>
        <w:t>(3.</w:t>
      </w:r>
      <w:r w:rsidR="00975D23">
        <w:rPr>
          <w:rFonts w:asciiTheme="majorBidi" w:eastAsiaTheme="minorEastAsia" w:hAnsiTheme="majorBidi" w:cstheme="majorBidi"/>
        </w:rPr>
        <w:t>2</w:t>
      </w:r>
      <w:r w:rsidRPr="002233E5">
        <w:rPr>
          <w:rFonts w:asciiTheme="majorBidi" w:eastAsiaTheme="minorEastAsia" w:hAnsiTheme="majorBidi" w:cstheme="majorBidi"/>
        </w:rPr>
        <w:t>)</w:t>
      </w:r>
    </w:p>
    <w:p w:rsidR="00A45563" w:rsidRPr="002233E5" w:rsidRDefault="00A45563" w:rsidP="002233E5">
      <w:pPr>
        <w:spacing w:after="0" w:line="240" w:lineRule="auto"/>
        <w:jc w:val="both"/>
        <w:rPr>
          <w:rFonts w:asciiTheme="majorBidi" w:eastAsiaTheme="minorEastAsia" w:hAnsiTheme="majorBidi" w:cstheme="majorBidi"/>
        </w:rPr>
      </w:pPr>
      <w:r w:rsidRPr="002233E5">
        <w:rPr>
          <w:rFonts w:asciiTheme="majorBidi" w:eastAsiaTheme="minorEastAsia" w:hAnsiTheme="majorBidi" w:cstheme="majorBidi"/>
        </w:rPr>
        <w:t xml:space="preserve">Dimana </w:t>
      </w:r>
      <m:oMath>
        <m:r>
          <w:rPr>
            <w:rFonts w:ascii="Cambria Math" w:eastAsiaTheme="minorEastAsia" w:hAnsi="Cambria Math" w:cstheme="majorBidi"/>
          </w:rPr>
          <m:t>p</m:t>
        </m:r>
        <m:d>
          <m:dPr>
            <m:ctrlPr>
              <w:rPr>
                <w:rFonts w:ascii="Cambria Math" w:eastAsiaTheme="minorEastAsia" w:hAnsiTheme="majorBidi" w:cstheme="majorBidi"/>
                <w:i/>
              </w:rPr>
            </m:ctrlPr>
          </m:dPr>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1</m:t>
                </m:r>
              </m:sub>
            </m:sSub>
          </m:e>
        </m:d>
        <m:r>
          <w:rPr>
            <w:rFonts w:ascii="Cambria Math" w:eastAsiaTheme="minorEastAsia" w:hAnsiTheme="majorBidi" w:cstheme="majorBidi"/>
          </w:rPr>
          <m:t xml:space="preserve"> </m:t>
        </m:r>
      </m:oMath>
      <w:r w:rsidRPr="002233E5">
        <w:rPr>
          <w:rFonts w:asciiTheme="majorBidi" w:eastAsiaTheme="minorEastAsia" w:hAnsiTheme="majorBidi" w:cstheme="majorBidi"/>
        </w:rPr>
        <w:t xml:space="preserve">adalah ratio dari banyaknya nilai </w:t>
      </w:r>
      <m:oMath>
        <m:r>
          <w:rPr>
            <w:rFonts w:ascii="Cambria Math" w:eastAsiaTheme="minorEastAsia" w:hAnsi="Cambria Math" w:cstheme="majorBidi"/>
          </w:rPr>
          <m:t>R</m:t>
        </m:r>
        <m:r>
          <w:rPr>
            <w:rFonts w:ascii="Cambria Math" w:eastAsiaTheme="minorEastAsia" w:hAnsiTheme="majorBidi" w:cstheme="majorBidi"/>
          </w:rPr>
          <m:t>&gt;0.5</m:t>
        </m:r>
      </m:oMath>
      <w:r w:rsidRPr="002233E5">
        <w:rPr>
          <w:rFonts w:asciiTheme="majorBidi" w:eastAsiaTheme="minorEastAsia" w:hAnsiTheme="majorBidi" w:cstheme="majorBidi"/>
        </w:rPr>
        <w:t xml:space="preserve"> terhadap nilai ITD dan ILD, sedangkan </w:t>
      </w:r>
      <m:oMath>
        <m:r>
          <w:rPr>
            <w:rFonts w:ascii="Cambria Math" w:eastAsiaTheme="minorEastAsia" w:hAnsi="Cambria Math" w:cstheme="majorBidi"/>
          </w:rPr>
          <m:t>p</m:t>
        </m:r>
        <m:d>
          <m:dPr>
            <m:ctrlPr>
              <w:rPr>
                <w:rFonts w:ascii="Cambria Math" w:eastAsiaTheme="minorEastAsia" w:hAnsiTheme="majorBidi" w:cstheme="majorBidi"/>
                <w:i/>
              </w:rPr>
            </m:ctrlPr>
          </m:dPr>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2</m:t>
                </m:r>
              </m:sub>
            </m:sSub>
          </m:e>
        </m:d>
      </m:oMath>
      <w:r w:rsidRPr="002233E5">
        <w:rPr>
          <w:rFonts w:asciiTheme="majorBidi" w:eastAsiaTheme="minorEastAsia" w:hAnsiTheme="majorBidi" w:cstheme="majorBidi"/>
        </w:rPr>
        <w:t xml:space="preserve"> adalah ratio dari banyaknya nilai </w:t>
      </w:r>
      <m:oMath>
        <m:r>
          <w:rPr>
            <w:rFonts w:ascii="Cambria Math" w:eastAsiaTheme="minorEastAsia" w:hAnsi="Cambria Math" w:cstheme="majorBidi"/>
          </w:rPr>
          <m:t>R</m:t>
        </m:r>
        <m:r>
          <w:rPr>
            <w:rFonts w:ascii="Cambria Math" w:eastAsiaTheme="minorEastAsia" w:hAnsiTheme="majorBidi" w:cstheme="majorBidi"/>
          </w:rPr>
          <m:t>≤</m:t>
        </m:r>
        <m:r>
          <w:rPr>
            <w:rFonts w:ascii="Cambria Math" w:eastAsiaTheme="minorEastAsia" w:hAnsiTheme="majorBidi" w:cstheme="majorBidi"/>
          </w:rPr>
          <m:t>0.5</m:t>
        </m:r>
      </m:oMath>
      <w:r w:rsidRPr="002233E5">
        <w:rPr>
          <w:rFonts w:asciiTheme="majorBidi" w:eastAsiaTheme="minorEastAsia" w:hAnsiTheme="majorBidi" w:cstheme="majorBidi"/>
        </w:rPr>
        <w:t xml:space="preserve"> terhadap nilai ITD dan ILD.</w:t>
      </w:r>
    </w:p>
    <w:p w:rsidR="00420867" w:rsidRPr="002233E5" w:rsidRDefault="00420867" w:rsidP="002233E5">
      <w:pPr>
        <w:spacing w:after="0" w:line="240" w:lineRule="auto"/>
        <w:jc w:val="both"/>
        <w:rPr>
          <w:rFonts w:asciiTheme="majorBidi" w:eastAsiaTheme="minorEastAsia" w:hAnsiTheme="majorBidi" w:cstheme="majorBidi"/>
        </w:rPr>
      </w:pPr>
    </w:p>
    <w:p w:rsidR="00420867" w:rsidRPr="002233E5" w:rsidRDefault="00420867" w:rsidP="002233E5">
      <w:pPr>
        <w:pStyle w:val="ListParagraph"/>
        <w:numPr>
          <w:ilvl w:val="1"/>
          <w:numId w:val="5"/>
        </w:numPr>
        <w:spacing w:after="0" w:line="240" w:lineRule="auto"/>
        <w:ind w:left="397" w:hanging="397"/>
        <w:jc w:val="both"/>
        <w:rPr>
          <w:rFonts w:asciiTheme="majorBidi" w:eastAsiaTheme="minorEastAsia" w:hAnsiTheme="majorBidi" w:cstheme="majorBidi"/>
          <w:b/>
          <w:bCs/>
        </w:rPr>
      </w:pPr>
      <w:r w:rsidRPr="002233E5">
        <w:rPr>
          <w:rFonts w:asciiTheme="majorBidi" w:eastAsiaTheme="minorEastAsia" w:hAnsiTheme="majorBidi" w:cstheme="majorBidi"/>
          <w:b/>
          <w:bCs/>
        </w:rPr>
        <w:t>Proses Pemisahan</w:t>
      </w:r>
    </w:p>
    <w:p w:rsidR="00E97CB8" w:rsidRPr="002233E5" w:rsidRDefault="000B0570" w:rsidP="002233E5">
      <w:pPr>
        <w:pStyle w:val="ListParagraph"/>
        <w:spacing w:after="0" w:line="240" w:lineRule="auto"/>
        <w:ind w:left="0" w:firstLine="397"/>
        <w:jc w:val="both"/>
        <w:rPr>
          <w:rFonts w:asciiTheme="majorBidi" w:eastAsiaTheme="minorEastAsia" w:hAnsiTheme="majorBidi" w:cstheme="majorBidi"/>
        </w:rPr>
      </w:pPr>
      <w:r w:rsidRPr="002233E5">
        <w:rPr>
          <w:rFonts w:asciiTheme="majorBidi" w:eastAsiaTheme="minorEastAsia" w:hAnsiTheme="majorBidi" w:cstheme="majorBidi"/>
        </w:rPr>
        <w:t xml:space="preserve">Pada proses pemisahan, </w:t>
      </w:r>
      <w:r w:rsidR="00B26197" w:rsidRPr="002233E5">
        <w:rPr>
          <w:rFonts w:asciiTheme="majorBidi" w:eastAsiaTheme="minorEastAsia" w:hAnsiTheme="majorBidi" w:cstheme="majorBidi"/>
        </w:rPr>
        <w:t xml:space="preserve">langkah yang dilakukan </w:t>
      </w:r>
      <w:r w:rsidRPr="002233E5">
        <w:rPr>
          <w:rFonts w:asciiTheme="majorBidi" w:eastAsiaTheme="minorEastAsia" w:hAnsiTheme="majorBidi" w:cstheme="majorBidi"/>
        </w:rPr>
        <w:t xml:space="preserve">pada tahap simulasi sinyal </w:t>
      </w:r>
      <w:r w:rsidRPr="002233E5">
        <w:rPr>
          <w:rFonts w:asciiTheme="majorBidi" w:eastAsiaTheme="minorEastAsia" w:hAnsiTheme="majorBidi" w:cstheme="majorBidi"/>
          <w:i/>
          <w:iCs/>
        </w:rPr>
        <w:t>binaural</w:t>
      </w:r>
      <w:r w:rsidR="00E97CB8" w:rsidRPr="002233E5">
        <w:rPr>
          <w:rFonts w:asciiTheme="majorBidi" w:eastAsiaTheme="minorEastAsia" w:hAnsiTheme="majorBidi" w:cstheme="majorBidi"/>
        </w:rPr>
        <w:t>,</w:t>
      </w:r>
      <w:r w:rsidR="00E97CB8" w:rsidRPr="002233E5">
        <w:rPr>
          <w:rFonts w:asciiTheme="majorBidi" w:eastAsiaTheme="minorEastAsia" w:hAnsiTheme="majorBidi" w:cstheme="majorBidi"/>
          <w:i/>
          <w:iCs/>
        </w:rPr>
        <w:t xml:space="preserve"> </w:t>
      </w:r>
      <w:r w:rsidR="00B26197" w:rsidRPr="002233E5">
        <w:rPr>
          <w:rFonts w:asciiTheme="majorBidi" w:eastAsiaTheme="minorEastAsia" w:hAnsiTheme="majorBidi" w:cstheme="majorBidi"/>
          <w:i/>
          <w:iCs/>
        </w:rPr>
        <w:t xml:space="preserve">auditory periphery </w:t>
      </w:r>
      <w:r w:rsidR="00E97CB8" w:rsidRPr="002233E5">
        <w:rPr>
          <w:rFonts w:asciiTheme="majorBidi" w:eastAsiaTheme="minorEastAsia" w:hAnsiTheme="majorBidi" w:cstheme="majorBidi"/>
        </w:rPr>
        <w:t xml:space="preserve">dan perhitungan </w:t>
      </w:r>
      <w:r w:rsidR="00E97CB8" w:rsidRPr="002233E5">
        <w:rPr>
          <w:rFonts w:asciiTheme="majorBidi" w:eastAsiaTheme="minorEastAsia" w:hAnsiTheme="majorBidi" w:cstheme="majorBidi"/>
          <w:i/>
          <w:iCs/>
        </w:rPr>
        <w:t xml:space="preserve">binaural cue </w:t>
      </w:r>
      <w:r w:rsidR="00B26197" w:rsidRPr="002233E5">
        <w:rPr>
          <w:rFonts w:asciiTheme="majorBidi" w:eastAsiaTheme="minorEastAsia" w:hAnsiTheme="majorBidi" w:cstheme="majorBidi"/>
        </w:rPr>
        <w:t xml:space="preserve">adalah sama seperti pada subbab </w:t>
      </w:r>
      <w:r w:rsidR="00E97CB8" w:rsidRPr="002233E5">
        <w:rPr>
          <w:rFonts w:asciiTheme="majorBidi" w:eastAsiaTheme="minorEastAsia" w:hAnsiTheme="majorBidi" w:cstheme="majorBidi"/>
        </w:rPr>
        <w:t>3.1.1, 3.1.2 dan 3.1.3</w:t>
      </w:r>
      <w:r w:rsidR="00B26197" w:rsidRPr="002233E5">
        <w:rPr>
          <w:rFonts w:asciiTheme="majorBidi" w:eastAsiaTheme="minorEastAsia" w:hAnsiTheme="majorBidi" w:cstheme="majorBidi"/>
        </w:rPr>
        <w:t xml:space="preserve"> tetapi </w:t>
      </w:r>
      <w:r w:rsidR="00F008A5" w:rsidRPr="002233E5">
        <w:rPr>
          <w:rFonts w:asciiTheme="majorBidi" w:eastAsiaTheme="minorEastAsia" w:hAnsiTheme="majorBidi" w:cstheme="majorBidi"/>
        </w:rPr>
        <w:t>sinyal keluaran dari auditory periphery merupakan sinyal suara tercampur antara sinyal target dan sinyal masker. S</w:t>
      </w:r>
      <w:r w:rsidR="00B26197" w:rsidRPr="002233E5">
        <w:rPr>
          <w:rFonts w:asciiTheme="majorBidi" w:eastAsiaTheme="minorEastAsia" w:hAnsiTheme="majorBidi" w:cstheme="majorBidi"/>
        </w:rPr>
        <w:t xml:space="preserve">inyal suara target yang digunakan pada proses pemisahan ini sebanyak 120 kalimat dengan sinyal suara masker yang selalu sama/tetap. </w:t>
      </w:r>
      <w:r w:rsidR="0081125A" w:rsidRPr="002233E5">
        <w:rPr>
          <w:rFonts w:asciiTheme="majorBidi" w:eastAsiaTheme="minorEastAsia" w:hAnsiTheme="majorBidi" w:cstheme="majorBidi"/>
        </w:rPr>
        <w:t>Pada Tabel 3.2, p</w:t>
      </w:r>
      <w:r w:rsidR="00B26197" w:rsidRPr="002233E5">
        <w:rPr>
          <w:rFonts w:asciiTheme="majorBidi" w:eastAsiaTheme="minorEastAsia" w:hAnsiTheme="majorBidi" w:cstheme="majorBidi"/>
        </w:rPr>
        <w:t>roses pemisahan yang pertama dilakukan</w:t>
      </w:r>
      <w:r w:rsidR="00E97CB8" w:rsidRPr="002233E5">
        <w:rPr>
          <w:rFonts w:asciiTheme="majorBidi" w:eastAsiaTheme="minorEastAsia" w:hAnsiTheme="majorBidi" w:cstheme="majorBidi"/>
        </w:rPr>
        <w:t xml:space="preserve"> </w:t>
      </w:r>
      <w:r w:rsidR="00B26197" w:rsidRPr="002233E5">
        <w:rPr>
          <w:rFonts w:asciiTheme="majorBidi" w:eastAsiaTheme="minorEastAsia" w:hAnsiTheme="majorBidi" w:cstheme="majorBidi"/>
        </w:rPr>
        <w:t>adalah pada titik 1 untuk sinyal target dan titik 5 untuk sinyal masker</w:t>
      </w:r>
      <w:r w:rsidR="00E97CB8" w:rsidRPr="002233E5">
        <w:rPr>
          <w:rFonts w:asciiTheme="majorBidi" w:eastAsiaTheme="minorEastAsia" w:hAnsiTheme="majorBidi" w:cstheme="majorBidi"/>
        </w:rPr>
        <w:t xml:space="preserve"> dengan nilai SIR 10 dB, 5 dB dan 0 dB. yang</w:t>
      </w:r>
      <w:r w:rsidR="00B26197" w:rsidRPr="002233E5">
        <w:rPr>
          <w:rFonts w:asciiTheme="majorBidi" w:eastAsiaTheme="minorEastAsia" w:hAnsiTheme="majorBidi" w:cstheme="majorBidi"/>
        </w:rPr>
        <w:t>.</w:t>
      </w:r>
      <w:r w:rsidR="00E97CB8" w:rsidRPr="002233E5">
        <w:rPr>
          <w:rFonts w:asciiTheme="majorBidi" w:eastAsiaTheme="minorEastAsia" w:hAnsiTheme="majorBidi" w:cstheme="majorBidi"/>
        </w:rPr>
        <w:t xml:space="preserve"> Setelah suara target dan masker berhasil dipisah, maka akan dilakukan pemisahan untuk sinyal masker yang posisinya </w:t>
      </w:r>
      <w:r w:rsidR="00E97CB8" w:rsidRPr="002233E5">
        <w:rPr>
          <w:rFonts w:asciiTheme="majorBidi" w:eastAsiaTheme="minorEastAsia" w:hAnsiTheme="majorBidi" w:cstheme="majorBidi"/>
        </w:rPr>
        <w:lastRenderedPageBreak/>
        <w:t>semakin mendekati sinyal target yaitu titik 4, titik 3 dan titik 2.</w:t>
      </w:r>
      <w:r w:rsidR="0081125A" w:rsidRPr="002233E5">
        <w:rPr>
          <w:rFonts w:asciiTheme="majorBidi" w:eastAsiaTheme="minorEastAsia" w:hAnsiTheme="majorBidi" w:cstheme="majorBidi"/>
        </w:rPr>
        <w:t xml:space="preserve"> Sehingga total percobaan adalah 12 kali dengan masing-masing percobaan sebanyak 120 kalimat.</w:t>
      </w:r>
    </w:p>
    <w:p w:rsidR="00E97CB8" w:rsidRPr="002233E5" w:rsidRDefault="00E97CB8" w:rsidP="002233E5">
      <w:pPr>
        <w:pStyle w:val="ListParagraph"/>
        <w:spacing w:after="0" w:line="240" w:lineRule="auto"/>
        <w:ind w:left="0" w:firstLine="397"/>
        <w:jc w:val="both"/>
        <w:rPr>
          <w:rFonts w:asciiTheme="majorBidi" w:eastAsiaTheme="minorEastAsia" w:hAnsiTheme="majorBidi" w:cstheme="majorBidi"/>
        </w:rPr>
      </w:pPr>
    </w:p>
    <w:p w:rsidR="00E97CB8" w:rsidRPr="002233E5" w:rsidRDefault="00E97CB8" w:rsidP="002233E5">
      <w:pPr>
        <w:pStyle w:val="ListParagraph"/>
        <w:spacing w:after="0" w:line="240" w:lineRule="auto"/>
        <w:ind w:left="0"/>
        <w:jc w:val="center"/>
        <w:rPr>
          <w:rFonts w:asciiTheme="majorBidi" w:eastAsiaTheme="minorEastAsia" w:hAnsiTheme="majorBidi" w:cstheme="majorBidi"/>
        </w:rPr>
      </w:pPr>
      <w:r w:rsidRPr="002233E5">
        <w:rPr>
          <w:rFonts w:asciiTheme="majorBidi" w:hAnsiTheme="majorBidi" w:cstheme="majorBidi"/>
          <w:b/>
          <w:bCs/>
        </w:rPr>
        <w:t xml:space="preserve">Tabel 3.2 </w:t>
      </w:r>
      <w:r w:rsidRPr="00FA3BA4">
        <w:rPr>
          <w:rFonts w:asciiTheme="majorBidi" w:hAnsiTheme="majorBidi" w:cstheme="majorBidi"/>
        </w:rPr>
        <w:t>Konfigurasi Sinyal Target dan Masker pada Proses Pemisahan</w:t>
      </w:r>
    </w:p>
    <w:tbl>
      <w:tblPr>
        <w:tblStyle w:val="TableGrid"/>
        <w:tblW w:w="0" w:type="auto"/>
        <w:jc w:val="center"/>
        <w:tblLook w:val="04A0"/>
      </w:tblPr>
      <w:tblGrid>
        <w:gridCol w:w="1230"/>
        <w:gridCol w:w="1074"/>
        <w:gridCol w:w="1279"/>
        <w:gridCol w:w="1181"/>
        <w:gridCol w:w="1291"/>
      </w:tblGrid>
      <w:tr w:rsidR="00E97CB8" w:rsidRPr="002233E5" w:rsidTr="00A23AED">
        <w:trPr>
          <w:trHeight w:val="527"/>
          <w:jc w:val="center"/>
        </w:trPr>
        <w:tc>
          <w:tcPr>
            <w:tcW w:w="1101" w:type="dxa"/>
            <w:vAlign w:val="center"/>
          </w:tcPr>
          <w:p w:rsidR="00E97CB8" w:rsidRPr="002233E5" w:rsidRDefault="00E97CB8" w:rsidP="002233E5">
            <w:pPr>
              <w:jc w:val="center"/>
              <w:rPr>
                <w:rFonts w:asciiTheme="majorBidi" w:hAnsiTheme="majorBidi" w:cstheme="majorBidi"/>
              </w:rPr>
            </w:pPr>
            <w:r w:rsidRPr="002233E5">
              <w:rPr>
                <w:rFonts w:asciiTheme="majorBidi" w:hAnsiTheme="majorBidi" w:cstheme="majorBidi"/>
              </w:rPr>
              <w:t>Sinyal Target</w:t>
            </w:r>
          </w:p>
        </w:tc>
        <w:tc>
          <w:tcPr>
            <w:tcW w:w="1134" w:type="dxa"/>
            <w:vAlign w:val="center"/>
          </w:tcPr>
          <w:p w:rsidR="00E97CB8" w:rsidRPr="002233E5" w:rsidRDefault="00E97CB8" w:rsidP="002233E5">
            <w:pPr>
              <w:jc w:val="center"/>
              <w:rPr>
                <w:rFonts w:asciiTheme="majorBidi" w:hAnsiTheme="majorBidi" w:cstheme="majorBidi"/>
              </w:rPr>
            </w:pPr>
            <w:r w:rsidRPr="002233E5">
              <w:rPr>
                <w:rFonts w:asciiTheme="majorBidi" w:hAnsiTheme="majorBidi" w:cstheme="majorBidi"/>
              </w:rPr>
              <w:t>Azimut dan Elevasi</w:t>
            </w:r>
          </w:p>
        </w:tc>
        <w:tc>
          <w:tcPr>
            <w:tcW w:w="1134" w:type="dxa"/>
            <w:vAlign w:val="center"/>
          </w:tcPr>
          <w:p w:rsidR="00E97CB8" w:rsidRPr="002233E5" w:rsidRDefault="00E97CB8" w:rsidP="002233E5">
            <w:pPr>
              <w:jc w:val="center"/>
              <w:rPr>
                <w:rFonts w:asciiTheme="majorBidi" w:hAnsiTheme="majorBidi" w:cstheme="majorBidi"/>
              </w:rPr>
            </w:pPr>
            <w:r w:rsidRPr="002233E5">
              <w:rPr>
                <w:rFonts w:asciiTheme="majorBidi" w:hAnsiTheme="majorBidi" w:cstheme="majorBidi"/>
              </w:rPr>
              <w:t>Sinyal Masker</w:t>
            </w:r>
          </w:p>
        </w:tc>
        <w:tc>
          <w:tcPr>
            <w:tcW w:w="1275" w:type="dxa"/>
            <w:vAlign w:val="center"/>
          </w:tcPr>
          <w:p w:rsidR="00E97CB8" w:rsidRPr="002233E5" w:rsidRDefault="00E97CB8" w:rsidP="002233E5">
            <w:pPr>
              <w:jc w:val="center"/>
              <w:rPr>
                <w:rFonts w:asciiTheme="majorBidi" w:hAnsiTheme="majorBidi" w:cstheme="majorBidi"/>
              </w:rPr>
            </w:pPr>
            <w:r w:rsidRPr="002233E5">
              <w:rPr>
                <w:rFonts w:asciiTheme="majorBidi" w:hAnsiTheme="majorBidi" w:cstheme="majorBidi"/>
              </w:rPr>
              <w:t>Azimut dan Elevasi</w:t>
            </w:r>
          </w:p>
        </w:tc>
        <w:tc>
          <w:tcPr>
            <w:tcW w:w="1291" w:type="dxa"/>
          </w:tcPr>
          <w:p w:rsidR="00E97CB8" w:rsidRPr="002233E5" w:rsidRDefault="00E97CB8" w:rsidP="002233E5">
            <w:pPr>
              <w:jc w:val="center"/>
              <w:rPr>
                <w:rFonts w:asciiTheme="majorBidi" w:hAnsiTheme="majorBidi" w:cstheme="majorBidi"/>
              </w:rPr>
            </w:pPr>
            <w:r w:rsidRPr="002233E5">
              <w:rPr>
                <w:rFonts w:asciiTheme="majorBidi" w:hAnsiTheme="majorBidi" w:cstheme="majorBidi"/>
                <w:i/>
                <w:iCs/>
              </w:rPr>
              <w:t xml:space="preserve">Signal to Interference Ratio </w:t>
            </w:r>
            <w:r w:rsidRPr="002233E5">
              <w:rPr>
                <w:rFonts w:asciiTheme="majorBidi" w:hAnsiTheme="majorBidi" w:cstheme="majorBidi"/>
              </w:rPr>
              <w:t>(SIR)</w:t>
            </w:r>
          </w:p>
        </w:tc>
      </w:tr>
      <w:tr w:rsidR="0081125A" w:rsidRPr="002233E5" w:rsidTr="00A23AED">
        <w:trPr>
          <w:trHeight w:val="1771"/>
          <w:jc w:val="center"/>
        </w:trPr>
        <w:tc>
          <w:tcPr>
            <w:tcW w:w="1101" w:type="dxa"/>
          </w:tcPr>
          <w:p w:rsidR="0081125A" w:rsidRPr="002233E5" w:rsidRDefault="0081125A" w:rsidP="002233E5">
            <w:pPr>
              <w:jc w:val="both"/>
              <w:rPr>
                <w:rFonts w:asciiTheme="majorBidi" w:hAnsiTheme="majorBidi" w:cstheme="majorBidi"/>
              </w:rPr>
            </w:pPr>
            <w:r w:rsidRPr="002233E5">
              <w:rPr>
                <w:rFonts w:asciiTheme="majorBidi" w:hAnsiTheme="majorBidi" w:cstheme="majorBidi"/>
              </w:rPr>
              <w:t>120 Kalimat yang berbeda</w:t>
            </w:r>
          </w:p>
          <w:p w:rsidR="0081125A" w:rsidRPr="002233E5" w:rsidRDefault="0081125A" w:rsidP="002233E5">
            <w:pPr>
              <w:jc w:val="both"/>
              <w:rPr>
                <w:rFonts w:asciiTheme="majorBidi" w:hAnsiTheme="majorBidi" w:cstheme="majorBidi"/>
              </w:rPr>
            </w:pPr>
            <w:r w:rsidRPr="002233E5">
              <w:rPr>
                <w:rFonts w:asciiTheme="majorBidi" w:hAnsiTheme="majorBidi" w:cstheme="majorBidi"/>
              </w:rPr>
              <w:t>(Suara Percakapan Laki-Laki)</w:t>
            </w:r>
          </w:p>
        </w:tc>
        <w:tc>
          <w:tcPr>
            <w:tcW w:w="1134" w:type="dxa"/>
            <w:vAlign w:val="center"/>
          </w:tcPr>
          <w:p w:rsidR="0081125A" w:rsidRPr="002233E5" w:rsidRDefault="0081125A" w:rsidP="002233E5">
            <w:pPr>
              <w:jc w:val="center"/>
              <w:rPr>
                <w:rFonts w:asciiTheme="majorBidi" w:hAnsiTheme="majorBidi" w:cstheme="majorBidi"/>
              </w:rPr>
            </w:pPr>
            <w:r w:rsidRPr="002233E5">
              <w:rPr>
                <w:rFonts w:asciiTheme="majorBidi" w:hAnsiTheme="majorBidi" w:cstheme="majorBidi"/>
              </w:rPr>
              <w:t>(0</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tc>
        <w:tc>
          <w:tcPr>
            <w:tcW w:w="1134" w:type="dxa"/>
          </w:tcPr>
          <w:p w:rsidR="0081125A" w:rsidRPr="002233E5" w:rsidRDefault="0081125A" w:rsidP="002233E5">
            <w:pPr>
              <w:jc w:val="both"/>
              <w:rPr>
                <w:rFonts w:asciiTheme="majorBidi" w:hAnsiTheme="majorBidi" w:cstheme="majorBidi"/>
              </w:rPr>
            </w:pPr>
            <w:r w:rsidRPr="002233E5">
              <w:rPr>
                <w:rFonts w:asciiTheme="majorBidi" w:hAnsiTheme="majorBidi" w:cstheme="majorBidi"/>
              </w:rPr>
              <w:t>1 Kalimat (Suara Percakapan Perempuan)</w:t>
            </w:r>
          </w:p>
        </w:tc>
        <w:tc>
          <w:tcPr>
            <w:tcW w:w="1275" w:type="dxa"/>
            <w:vAlign w:val="center"/>
          </w:tcPr>
          <w:p w:rsidR="0081125A" w:rsidRPr="002233E5" w:rsidRDefault="0081125A" w:rsidP="002233E5">
            <w:pPr>
              <w:jc w:val="center"/>
              <w:rPr>
                <w:rFonts w:asciiTheme="majorBidi" w:hAnsiTheme="majorBidi" w:cstheme="majorBidi"/>
              </w:rPr>
            </w:pPr>
            <w:r w:rsidRPr="002233E5">
              <w:rPr>
                <w:rFonts w:asciiTheme="majorBidi" w:hAnsiTheme="majorBidi" w:cstheme="majorBidi"/>
              </w:rPr>
              <w:t>(30</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p w:rsidR="0081125A" w:rsidRPr="002233E5" w:rsidRDefault="0081125A" w:rsidP="002233E5">
            <w:pPr>
              <w:jc w:val="center"/>
              <w:rPr>
                <w:rFonts w:asciiTheme="majorBidi" w:hAnsiTheme="majorBidi" w:cstheme="majorBidi"/>
              </w:rPr>
            </w:pPr>
          </w:p>
          <w:p w:rsidR="0081125A" w:rsidRPr="002233E5" w:rsidRDefault="0081125A" w:rsidP="002233E5">
            <w:pPr>
              <w:jc w:val="center"/>
              <w:rPr>
                <w:rFonts w:asciiTheme="majorBidi" w:hAnsiTheme="majorBidi" w:cstheme="majorBidi"/>
              </w:rPr>
            </w:pPr>
            <w:r w:rsidRPr="002233E5">
              <w:rPr>
                <w:rFonts w:asciiTheme="majorBidi" w:hAnsiTheme="majorBidi" w:cstheme="majorBidi"/>
              </w:rPr>
              <w:t>(20</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p w:rsidR="0081125A" w:rsidRPr="002233E5" w:rsidRDefault="0081125A" w:rsidP="002233E5">
            <w:pPr>
              <w:jc w:val="center"/>
              <w:rPr>
                <w:rFonts w:asciiTheme="majorBidi" w:hAnsiTheme="majorBidi" w:cstheme="majorBidi"/>
              </w:rPr>
            </w:pPr>
          </w:p>
          <w:p w:rsidR="0081125A" w:rsidRPr="002233E5" w:rsidRDefault="0081125A" w:rsidP="002233E5">
            <w:pPr>
              <w:jc w:val="center"/>
              <w:rPr>
                <w:rFonts w:asciiTheme="majorBidi" w:hAnsiTheme="majorBidi" w:cstheme="majorBidi"/>
              </w:rPr>
            </w:pPr>
            <w:r w:rsidRPr="002233E5">
              <w:rPr>
                <w:rFonts w:asciiTheme="majorBidi" w:hAnsiTheme="majorBidi" w:cstheme="majorBidi"/>
              </w:rPr>
              <w:t>(10</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p w:rsidR="0081125A" w:rsidRPr="002233E5" w:rsidRDefault="0081125A" w:rsidP="002233E5">
            <w:pPr>
              <w:jc w:val="center"/>
              <w:rPr>
                <w:rFonts w:asciiTheme="majorBidi" w:hAnsiTheme="majorBidi" w:cstheme="majorBidi"/>
              </w:rPr>
            </w:pPr>
          </w:p>
          <w:p w:rsidR="0081125A" w:rsidRPr="002233E5" w:rsidRDefault="0081125A" w:rsidP="002233E5">
            <w:pPr>
              <w:jc w:val="center"/>
              <w:rPr>
                <w:rFonts w:asciiTheme="majorBidi" w:hAnsiTheme="majorBidi" w:cstheme="majorBidi"/>
              </w:rPr>
            </w:pPr>
            <w:r w:rsidRPr="002233E5">
              <w:rPr>
                <w:rFonts w:asciiTheme="majorBidi" w:hAnsiTheme="majorBidi" w:cstheme="majorBidi"/>
              </w:rPr>
              <w:t>(5</w:t>
            </w:r>
            <w:r w:rsidRPr="002233E5">
              <w:rPr>
                <w:rFonts w:asciiTheme="majorBidi" w:hAnsiTheme="majorBidi" w:cstheme="majorBidi"/>
                <w:vertAlign w:val="superscript"/>
              </w:rPr>
              <w:t>o</w:t>
            </w:r>
            <w:r w:rsidRPr="002233E5">
              <w:rPr>
                <w:rFonts w:asciiTheme="majorBidi" w:hAnsiTheme="majorBidi" w:cstheme="majorBidi"/>
              </w:rPr>
              <w:t>, 0</w:t>
            </w:r>
            <w:r w:rsidRPr="002233E5">
              <w:rPr>
                <w:rFonts w:asciiTheme="majorBidi" w:hAnsiTheme="majorBidi" w:cstheme="majorBidi"/>
                <w:vertAlign w:val="superscript"/>
              </w:rPr>
              <w:t>o</w:t>
            </w:r>
            <w:r w:rsidRPr="002233E5">
              <w:rPr>
                <w:rFonts w:asciiTheme="majorBidi" w:hAnsiTheme="majorBidi" w:cstheme="majorBidi"/>
              </w:rPr>
              <w:t>)</w:t>
            </w:r>
          </w:p>
        </w:tc>
        <w:tc>
          <w:tcPr>
            <w:tcW w:w="1291" w:type="dxa"/>
            <w:vAlign w:val="center"/>
          </w:tcPr>
          <w:p w:rsidR="0081125A" w:rsidRPr="002233E5" w:rsidRDefault="0081125A" w:rsidP="002233E5">
            <w:pPr>
              <w:jc w:val="center"/>
              <w:rPr>
                <w:rFonts w:asciiTheme="majorBidi" w:hAnsiTheme="majorBidi" w:cstheme="majorBidi"/>
              </w:rPr>
            </w:pPr>
            <w:r w:rsidRPr="002233E5">
              <w:rPr>
                <w:rFonts w:asciiTheme="majorBidi" w:hAnsiTheme="majorBidi" w:cstheme="majorBidi"/>
              </w:rPr>
              <w:t>10 dB</w:t>
            </w:r>
          </w:p>
          <w:p w:rsidR="0081125A" w:rsidRPr="002233E5" w:rsidRDefault="0081125A" w:rsidP="002233E5">
            <w:pPr>
              <w:jc w:val="center"/>
              <w:rPr>
                <w:rFonts w:asciiTheme="majorBidi" w:hAnsiTheme="majorBidi" w:cstheme="majorBidi"/>
              </w:rPr>
            </w:pPr>
          </w:p>
          <w:p w:rsidR="0081125A" w:rsidRPr="002233E5" w:rsidRDefault="0081125A" w:rsidP="002233E5">
            <w:pPr>
              <w:jc w:val="center"/>
              <w:rPr>
                <w:rFonts w:asciiTheme="majorBidi" w:hAnsiTheme="majorBidi" w:cstheme="majorBidi"/>
              </w:rPr>
            </w:pPr>
            <w:r w:rsidRPr="002233E5">
              <w:rPr>
                <w:rFonts w:asciiTheme="majorBidi" w:hAnsiTheme="majorBidi" w:cstheme="majorBidi"/>
              </w:rPr>
              <w:t>5 dB</w:t>
            </w:r>
          </w:p>
          <w:p w:rsidR="0081125A" w:rsidRPr="002233E5" w:rsidRDefault="0081125A" w:rsidP="002233E5">
            <w:pPr>
              <w:jc w:val="center"/>
              <w:rPr>
                <w:rFonts w:asciiTheme="majorBidi" w:hAnsiTheme="majorBidi" w:cstheme="majorBidi"/>
              </w:rPr>
            </w:pPr>
          </w:p>
          <w:p w:rsidR="0081125A" w:rsidRPr="002233E5" w:rsidRDefault="0081125A" w:rsidP="002233E5">
            <w:pPr>
              <w:jc w:val="center"/>
              <w:rPr>
                <w:rFonts w:asciiTheme="majorBidi" w:hAnsiTheme="majorBidi" w:cstheme="majorBidi"/>
              </w:rPr>
            </w:pPr>
            <w:r w:rsidRPr="002233E5">
              <w:rPr>
                <w:rFonts w:asciiTheme="majorBidi" w:hAnsiTheme="majorBidi" w:cstheme="majorBidi"/>
              </w:rPr>
              <w:t>0 dB</w:t>
            </w:r>
          </w:p>
        </w:tc>
      </w:tr>
    </w:tbl>
    <w:p w:rsidR="00E97CB8" w:rsidRPr="002233E5" w:rsidRDefault="00E97CB8" w:rsidP="002233E5">
      <w:pPr>
        <w:pStyle w:val="ListParagraph"/>
        <w:spacing w:after="0" w:line="240" w:lineRule="auto"/>
        <w:ind w:left="0" w:firstLine="397"/>
        <w:jc w:val="both"/>
        <w:rPr>
          <w:rFonts w:asciiTheme="majorBidi" w:eastAsiaTheme="minorEastAsia" w:hAnsiTheme="majorBidi" w:cstheme="majorBidi"/>
        </w:rPr>
      </w:pPr>
    </w:p>
    <w:p w:rsidR="00E97CB8" w:rsidRPr="002233E5" w:rsidRDefault="00CE5777" w:rsidP="002233E5">
      <w:pPr>
        <w:pStyle w:val="ListParagraph"/>
        <w:numPr>
          <w:ilvl w:val="2"/>
          <w:numId w:val="5"/>
        </w:numPr>
        <w:spacing w:after="0" w:line="240" w:lineRule="auto"/>
        <w:ind w:left="567" w:hanging="567"/>
        <w:jc w:val="both"/>
        <w:rPr>
          <w:rFonts w:asciiTheme="majorBidi" w:eastAsiaTheme="minorEastAsia" w:hAnsiTheme="majorBidi" w:cstheme="majorBidi"/>
          <w:b/>
          <w:bCs/>
        </w:rPr>
      </w:pPr>
      <w:r w:rsidRPr="002233E5">
        <w:rPr>
          <w:rFonts w:asciiTheme="majorBidi" w:eastAsiaTheme="minorEastAsia" w:hAnsiTheme="majorBidi" w:cstheme="majorBidi"/>
          <w:b/>
          <w:bCs/>
        </w:rPr>
        <w:t>Perhitungan Azimut</w:t>
      </w:r>
    </w:p>
    <w:p w:rsidR="00CE5777" w:rsidRPr="002233E5" w:rsidRDefault="00CE5777" w:rsidP="002233E5">
      <w:pPr>
        <w:pStyle w:val="ListParagraph"/>
        <w:spacing w:after="0" w:line="240" w:lineRule="auto"/>
        <w:ind w:left="0" w:firstLine="397"/>
        <w:jc w:val="both"/>
        <w:rPr>
          <w:rFonts w:asciiTheme="majorBidi" w:eastAsiaTheme="minorEastAsia" w:hAnsiTheme="majorBidi" w:cstheme="majorBidi"/>
        </w:rPr>
      </w:pPr>
      <w:r w:rsidRPr="002233E5">
        <w:rPr>
          <w:rFonts w:asciiTheme="majorBidi" w:eastAsiaTheme="minorEastAsia" w:hAnsiTheme="majorBidi" w:cstheme="majorBidi"/>
        </w:rPr>
        <w:t>Pada tahap ini, dilakukan perhitungan azimut</w:t>
      </w:r>
      <w:r w:rsidR="00F25446" w:rsidRPr="002233E5">
        <w:rPr>
          <w:rFonts w:asciiTheme="majorBidi" w:eastAsiaTheme="minorEastAsia" w:hAnsiTheme="majorBidi" w:cstheme="majorBidi"/>
        </w:rPr>
        <w:t xml:space="preserve"> </w:t>
      </w:r>
      <w:r w:rsidRPr="002233E5">
        <w:rPr>
          <w:rFonts w:asciiTheme="majorBidi" w:eastAsiaTheme="minorEastAsia" w:hAnsiTheme="majorBidi" w:cstheme="majorBidi"/>
        </w:rPr>
        <w:t xml:space="preserve">untuk mengetahui posisi sinyal target dan sinyal masker. Dengan diperolehnya azimut sinyal target dan sinyal masker, selanjutnya sistem akan mengambil database nilai </w:t>
      </w:r>
      <w:r w:rsidRPr="002233E5">
        <w:rPr>
          <w:rFonts w:asciiTheme="majorBidi" w:eastAsiaTheme="minorEastAsia" w:hAnsiTheme="majorBidi" w:cstheme="majorBidi"/>
          <w:i/>
          <w:iCs/>
        </w:rPr>
        <w:t xml:space="preserve">probability density </w:t>
      </w:r>
      <w:r w:rsidRPr="002233E5">
        <w:rPr>
          <w:rFonts w:asciiTheme="majorBidi" w:eastAsiaTheme="minorEastAsia" w:hAnsiTheme="majorBidi" w:cstheme="majorBidi"/>
        </w:rPr>
        <w:t xml:space="preserve">dari </w:t>
      </w:r>
      <w:r w:rsidRPr="002233E5">
        <w:rPr>
          <w:rFonts w:asciiTheme="majorBidi" w:eastAsiaTheme="minorEastAsia" w:hAnsiTheme="majorBidi" w:cstheme="majorBidi"/>
          <w:i/>
          <w:iCs/>
        </w:rPr>
        <w:t>data training</w:t>
      </w:r>
      <w:r w:rsidRPr="002233E5">
        <w:rPr>
          <w:rFonts w:asciiTheme="majorBidi" w:eastAsiaTheme="minorEastAsia" w:hAnsiTheme="majorBidi" w:cstheme="majorBidi"/>
        </w:rPr>
        <w:t xml:space="preserve"> </w:t>
      </w:r>
      <w:r w:rsidR="003F6D09" w:rsidRPr="002233E5">
        <w:rPr>
          <w:rFonts w:asciiTheme="majorBidi" w:eastAsiaTheme="minorEastAsia" w:hAnsiTheme="majorBidi" w:cstheme="majorBidi"/>
        </w:rPr>
        <w:t xml:space="preserve">dengan azimut yang sesuai. Nilai </w:t>
      </w:r>
      <w:r w:rsidR="003F6D09" w:rsidRPr="002233E5">
        <w:rPr>
          <w:rFonts w:asciiTheme="majorBidi" w:eastAsiaTheme="minorEastAsia" w:hAnsiTheme="majorBidi" w:cstheme="majorBidi"/>
          <w:i/>
          <w:iCs/>
        </w:rPr>
        <w:t xml:space="preserve">probability density </w:t>
      </w:r>
      <w:r w:rsidR="003F6D09" w:rsidRPr="002233E5">
        <w:rPr>
          <w:rFonts w:asciiTheme="majorBidi" w:eastAsiaTheme="minorEastAsia" w:hAnsiTheme="majorBidi" w:cstheme="majorBidi"/>
        </w:rPr>
        <w:t xml:space="preserve">ini kemudian digunakan untuk mengestimasi </w:t>
      </w:r>
      <w:r w:rsidR="003F6D09" w:rsidRPr="002233E5">
        <w:rPr>
          <w:rFonts w:asciiTheme="majorBidi" w:eastAsiaTheme="minorEastAsia" w:hAnsiTheme="majorBidi" w:cstheme="majorBidi"/>
          <w:i/>
          <w:iCs/>
        </w:rPr>
        <w:t xml:space="preserve">binary mask </w:t>
      </w:r>
      <w:r w:rsidR="003F6D09" w:rsidRPr="002233E5">
        <w:rPr>
          <w:rFonts w:asciiTheme="majorBidi" w:eastAsiaTheme="minorEastAsia" w:hAnsiTheme="majorBidi" w:cstheme="majorBidi"/>
        </w:rPr>
        <w:t>dalam proses pemisahan suara target.</w:t>
      </w:r>
    </w:p>
    <w:p w:rsidR="003F6D09" w:rsidRPr="002233E5" w:rsidRDefault="003F6D09" w:rsidP="002233E5">
      <w:pPr>
        <w:pStyle w:val="ListParagraph"/>
        <w:spacing w:after="0" w:line="240" w:lineRule="auto"/>
        <w:ind w:left="0" w:firstLine="397"/>
        <w:jc w:val="both"/>
        <w:rPr>
          <w:rFonts w:asciiTheme="majorBidi" w:eastAsiaTheme="minorEastAsia" w:hAnsiTheme="majorBidi" w:cstheme="majorBidi"/>
        </w:rPr>
      </w:pPr>
    </w:p>
    <w:p w:rsidR="003F6D09" w:rsidRPr="002233E5" w:rsidRDefault="003F6D09" w:rsidP="002233E5">
      <w:pPr>
        <w:pStyle w:val="ListParagraph"/>
        <w:numPr>
          <w:ilvl w:val="2"/>
          <w:numId w:val="5"/>
        </w:numPr>
        <w:spacing w:after="0" w:line="240" w:lineRule="auto"/>
        <w:ind w:left="567" w:hanging="567"/>
        <w:jc w:val="both"/>
        <w:rPr>
          <w:rFonts w:asciiTheme="majorBidi" w:eastAsiaTheme="minorEastAsia" w:hAnsiTheme="majorBidi" w:cstheme="majorBidi"/>
          <w:i/>
          <w:iCs/>
        </w:rPr>
      </w:pPr>
      <w:r w:rsidRPr="002233E5">
        <w:rPr>
          <w:rFonts w:asciiTheme="majorBidi" w:eastAsiaTheme="minorEastAsia" w:hAnsiTheme="majorBidi" w:cstheme="majorBidi"/>
          <w:b/>
          <w:bCs/>
          <w:i/>
          <w:iCs/>
        </w:rPr>
        <w:t>Binary Mask</w:t>
      </w:r>
    </w:p>
    <w:p w:rsidR="00F25446" w:rsidRPr="002233E5" w:rsidRDefault="00A23AED" w:rsidP="002233E5">
      <w:pPr>
        <w:pStyle w:val="ListParagraph"/>
        <w:spacing w:after="0" w:line="240" w:lineRule="auto"/>
        <w:ind w:left="0" w:firstLine="567"/>
        <w:jc w:val="both"/>
        <w:rPr>
          <w:rFonts w:asciiTheme="majorBidi" w:eastAsiaTheme="minorEastAsia" w:hAnsiTheme="majorBidi" w:cstheme="majorBidi"/>
        </w:rPr>
      </w:pPr>
      <w:r w:rsidRPr="002233E5">
        <w:rPr>
          <w:rFonts w:asciiTheme="majorBidi" w:eastAsiaTheme="minorEastAsia" w:hAnsiTheme="majorBidi" w:cstheme="majorBidi"/>
          <w:i/>
          <w:iCs/>
        </w:rPr>
        <w:t xml:space="preserve">Binaural </w:t>
      </w:r>
      <w:r w:rsidR="001C3AA4" w:rsidRPr="002233E5">
        <w:rPr>
          <w:rFonts w:asciiTheme="majorBidi" w:eastAsiaTheme="minorEastAsia" w:hAnsiTheme="majorBidi" w:cstheme="majorBidi"/>
          <w:i/>
          <w:iCs/>
        </w:rPr>
        <w:t>c</w:t>
      </w:r>
      <w:r w:rsidRPr="002233E5">
        <w:rPr>
          <w:rFonts w:asciiTheme="majorBidi" w:eastAsiaTheme="minorEastAsia" w:hAnsiTheme="majorBidi" w:cstheme="majorBidi"/>
          <w:i/>
          <w:iCs/>
        </w:rPr>
        <w:t xml:space="preserve">ue </w:t>
      </w:r>
      <w:r w:rsidRPr="002233E5">
        <w:rPr>
          <w:rFonts w:asciiTheme="majorBidi" w:eastAsiaTheme="minorEastAsia" w:hAnsiTheme="majorBidi" w:cstheme="majorBidi"/>
        </w:rPr>
        <w:t>yang diperoleh pada pros</w:t>
      </w:r>
      <w:r w:rsidR="00F008A5" w:rsidRPr="002233E5">
        <w:rPr>
          <w:rFonts w:asciiTheme="majorBidi" w:eastAsiaTheme="minorEastAsia" w:hAnsiTheme="majorBidi" w:cstheme="majorBidi"/>
        </w:rPr>
        <w:t xml:space="preserve">es pemisahan kemudian dilakukan pencocokan terhadap nilai </w:t>
      </w:r>
      <w:r w:rsidR="00F008A5" w:rsidRPr="002233E5">
        <w:rPr>
          <w:rFonts w:asciiTheme="majorBidi" w:eastAsiaTheme="minorEastAsia" w:hAnsiTheme="majorBidi" w:cstheme="majorBidi"/>
          <w:i/>
          <w:iCs/>
        </w:rPr>
        <w:t xml:space="preserve">binaural cue </w:t>
      </w:r>
      <w:r w:rsidR="00F008A5" w:rsidRPr="002233E5">
        <w:rPr>
          <w:rFonts w:asciiTheme="majorBidi" w:eastAsiaTheme="minorEastAsia" w:hAnsiTheme="majorBidi" w:cstheme="majorBidi"/>
        </w:rPr>
        <w:t xml:space="preserve">pada </w:t>
      </w:r>
      <w:r w:rsidR="00F008A5" w:rsidRPr="002233E5">
        <w:rPr>
          <w:rFonts w:asciiTheme="majorBidi" w:eastAsiaTheme="minorEastAsia" w:hAnsiTheme="majorBidi" w:cstheme="majorBidi"/>
          <w:i/>
          <w:iCs/>
        </w:rPr>
        <w:t xml:space="preserve">probability density </w:t>
      </w:r>
      <w:r w:rsidR="00F008A5" w:rsidRPr="002233E5">
        <w:rPr>
          <w:rFonts w:asciiTheme="majorBidi" w:eastAsiaTheme="minorEastAsia" w:hAnsiTheme="majorBidi" w:cstheme="majorBidi"/>
        </w:rPr>
        <w:t xml:space="preserve">dari </w:t>
      </w:r>
      <w:r w:rsidR="00F008A5" w:rsidRPr="002233E5">
        <w:rPr>
          <w:rFonts w:asciiTheme="majorBidi" w:eastAsiaTheme="minorEastAsia" w:hAnsiTheme="majorBidi" w:cstheme="majorBidi"/>
          <w:i/>
          <w:iCs/>
        </w:rPr>
        <w:t xml:space="preserve">data training </w:t>
      </w:r>
      <w:r w:rsidR="00F008A5" w:rsidRPr="002233E5">
        <w:rPr>
          <w:rFonts w:asciiTheme="majorBidi" w:eastAsiaTheme="minorEastAsia" w:hAnsiTheme="majorBidi" w:cstheme="majorBidi"/>
        </w:rPr>
        <w:t xml:space="preserve">digunakan untuk memperoleh nilai </w:t>
      </w:r>
      <w:r w:rsidR="001C3AA4" w:rsidRPr="002233E5">
        <w:rPr>
          <w:rFonts w:asciiTheme="majorBidi" w:eastAsiaTheme="minorEastAsia" w:hAnsiTheme="majorBidi" w:cstheme="majorBidi"/>
          <w:i/>
          <w:iCs/>
        </w:rPr>
        <w:t xml:space="preserve">relative strength. </w:t>
      </w:r>
      <w:r w:rsidR="001C3AA4" w:rsidRPr="002233E5">
        <w:rPr>
          <w:rFonts w:asciiTheme="majorBidi" w:eastAsiaTheme="minorEastAsia" w:hAnsiTheme="majorBidi" w:cstheme="majorBidi"/>
        </w:rPr>
        <w:t xml:space="preserve">Nilai </w:t>
      </w:r>
      <w:r w:rsidR="001C3AA4" w:rsidRPr="002233E5">
        <w:rPr>
          <w:rFonts w:asciiTheme="majorBidi" w:eastAsiaTheme="minorEastAsia" w:hAnsiTheme="majorBidi" w:cstheme="majorBidi"/>
          <w:i/>
          <w:iCs/>
        </w:rPr>
        <w:t xml:space="preserve">relative strength </w:t>
      </w:r>
      <w:r w:rsidR="001C3AA4" w:rsidRPr="002233E5">
        <w:rPr>
          <w:rFonts w:asciiTheme="majorBidi" w:eastAsiaTheme="minorEastAsia" w:hAnsiTheme="majorBidi" w:cstheme="majorBidi"/>
        </w:rPr>
        <w:t xml:space="preserve">ini kemudian digunakan untuk menentukan </w:t>
      </w:r>
      <w:r w:rsidR="001C3AA4" w:rsidRPr="002233E5">
        <w:rPr>
          <w:rFonts w:asciiTheme="majorBidi" w:eastAsiaTheme="minorEastAsia" w:hAnsiTheme="majorBidi" w:cstheme="majorBidi"/>
          <w:i/>
          <w:iCs/>
        </w:rPr>
        <w:t xml:space="preserve">binary mask </w:t>
      </w:r>
      <w:r w:rsidR="001C3AA4" w:rsidRPr="002233E5">
        <w:rPr>
          <w:rFonts w:asciiTheme="majorBidi" w:eastAsiaTheme="minorEastAsia" w:hAnsiTheme="majorBidi" w:cstheme="majorBidi"/>
        </w:rPr>
        <w:t>sesuai persamaan</w:t>
      </w:r>
      <w:r w:rsidR="00F25446" w:rsidRPr="002233E5">
        <w:rPr>
          <w:rFonts w:asciiTheme="majorBidi" w:eastAsiaTheme="minorEastAsia" w:hAnsiTheme="majorBidi" w:cstheme="majorBidi"/>
        </w:rPr>
        <w:t xml:space="preserve"> berikut.</w:t>
      </w:r>
    </w:p>
    <w:p w:rsidR="00F25446" w:rsidRPr="002233E5" w:rsidRDefault="00F25446" w:rsidP="002233E5">
      <w:pPr>
        <w:pStyle w:val="ListParagraph"/>
        <w:spacing w:after="0" w:line="240" w:lineRule="auto"/>
        <w:ind w:left="0" w:firstLine="567"/>
        <w:jc w:val="both"/>
        <w:rPr>
          <w:rFonts w:asciiTheme="majorBidi" w:eastAsiaTheme="minorEastAsia" w:hAnsiTheme="majorBidi" w:cstheme="majorBidi"/>
        </w:rPr>
      </w:pPr>
    </w:p>
    <w:p w:rsidR="00F25446" w:rsidRPr="002233E5" w:rsidRDefault="00F25446" w:rsidP="00975D23">
      <w:pPr>
        <w:pStyle w:val="ListParagraph"/>
        <w:spacing w:after="0" w:line="240" w:lineRule="auto"/>
        <w:ind w:left="0" w:firstLine="567"/>
        <w:jc w:val="both"/>
        <w:rPr>
          <w:rFonts w:asciiTheme="majorBidi" w:eastAsiaTheme="minorEastAsia" w:hAnsiTheme="majorBidi" w:cstheme="majorBidi"/>
        </w:rPr>
      </w:pPr>
      <m:oMath>
        <m:r>
          <w:rPr>
            <w:rFonts w:ascii="Cambria Math" w:eastAsiaTheme="minorEastAsia" w:hAnsi="Cambria Math" w:cstheme="majorBidi"/>
          </w:rPr>
          <m:t>BM</m:t>
        </m:r>
        <m:d>
          <m:dPr>
            <m:ctrlPr>
              <w:rPr>
                <w:rFonts w:ascii="Cambria Math" w:eastAsiaTheme="minorEastAsia" w:hAnsiTheme="majorBidi" w:cstheme="majorBidi"/>
                <w:i/>
              </w:rPr>
            </m:ctrlPr>
          </m:dPr>
          <m:e>
            <m:r>
              <w:rPr>
                <w:rFonts w:ascii="Cambria Math" w:eastAsiaTheme="minorEastAsia" w:hAnsi="Cambria Math" w:cstheme="majorBidi"/>
              </w:rPr>
              <m:t>x</m:t>
            </m:r>
          </m:e>
        </m:d>
        <m:r>
          <w:rPr>
            <w:rFonts w:ascii="Cambria Math" w:eastAsiaTheme="minorEastAsia" w:hAnsiTheme="majorBidi" w:cstheme="majorBidi"/>
          </w:rPr>
          <m:t>=</m:t>
        </m:r>
        <m:d>
          <m:dPr>
            <m:begChr m:val="{"/>
            <m:endChr m:val=""/>
            <m:ctrlPr>
              <w:rPr>
                <w:rFonts w:ascii="Cambria Math" w:eastAsiaTheme="minorEastAsia" w:hAnsiTheme="majorBidi" w:cstheme="majorBidi"/>
                <w:i/>
              </w:rPr>
            </m:ctrlPr>
          </m:dPr>
          <m:e>
            <m:eqArr>
              <m:eqArrPr>
                <m:ctrlPr>
                  <w:rPr>
                    <w:rFonts w:ascii="Cambria Math" w:eastAsiaTheme="minorEastAsia" w:hAnsiTheme="majorBidi" w:cstheme="majorBidi"/>
                    <w:i/>
                  </w:rPr>
                </m:ctrlPr>
              </m:eqArrPr>
              <m:e>
                <m:r>
                  <w:rPr>
                    <w:rFonts w:ascii="Cambria Math" w:eastAsiaTheme="minorEastAsia" w:hAnsiTheme="majorBidi" w:cstheme="majorBidi"/>
                  </w:rPr>
                  <m:t xml:space="preserve">1 ; </m:t>
                </m:r>
                <m:r>
                  <w:rPr>
                    <w:rFonts w:ascii="Cambria Math" w:eastAsiaTheme="minorEastAsia" w:hAnsi="Cambria Math" w:cstheme="majorBidi"/>
                  </w:rPr>
                  <m:t>p</m:t>
                </m:r>
                <m:d>
                  <m:dPr>
                    <m:ctrlPr>
                      <w:rPr>
                        <w:rFonts w:ascii="Cambria Math" w:eastAsiaTheme="minorEastAsia" w:hAnsiTheme="majorBidi" w:cstheme="majorBidi"/>
                        <w:i/>
                      </w:rPr>
                    </m:ctrlPr>
                  </m:dPr>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1</m:t>
                        </m:r>
                      </m:sub>
                    </m:sSub>
                  </m:e>
                </m:d>
                <m:r>
                  <w:rPr>
                    <w:rFonts w:ascii="Cambria Math" w:eastAsiaTheme="minorEastAsia" w:hAnsi="Cambria Math" w:cstheme="majorBidi"/>
                  </w:rPr>
                  <m:t>p</m:t>
                </m:r>
                <m:d>
                  <m:dPr>
                    <m:ctrlPr>
                      <w:rPr>
                        <w:rFonts w:ascii="Cambria Math" w:eastAsiaTheme="minorEastAsia" w:hAnsiTheme="majorBidi" w:cstheme="majorBidi"/>
                        <w:i/>
                      </w:rPr>
                    </m:ctrlPr>
                  </m:dPr>
                  <m:e>
                    <m:r>
                      <w:rPr>
                        <w:rFonts w:ascii="Cambria Math" w:eastAsiaTheme="minorEastAsia" w:hAnsi="Cambria Math" w:cstheme="majorBidi"/>
                      </w:rPr>
                      <m:t>x</m:t>
                    </m:r>
                  </m:e>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1</m:t>
                        </m:r>
                      </m:sub>
                    </m:sSub>
                  </m:e>
                </m:d>
                <m:r>
                  <w:rPr>
                    <w:rFonts w:ascii="Cambria Math" w:eastAsiaTheme="minorEastAsia" w:hAnsiTheme="majorBidi" w:cstheme="majorBidi"/>
                  </w:rPr>
                  <m:t>&gt;</m:t>
                </m:r>
                <m:r>
                  <w:rPr>
                    <w:rFonts w:ascii="Cambria Math" w:eastAsiaTheme="minorEastAsia" w:hAnsi="Cambria Math" w:cstheme="majorBidi"/>
                  </w:rPr>
                  <m:t>p</m:t>
                </m:r>
                <m:d>
                  <m:dPr>
                    <m:ctrlPr>
                      <w:rPr>
                        <w:rFonts w:ascii="Cambria Math" w:eastAsiaTheme="minorEastAsia" w:hAnsiTheme="majorBidi" w:cstheme="majorBidi"/>
                        <w:i/>
                      </w:rPr>
                    </m:ctrlPr>
                  </m:dPr>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2</m:t>
                        </m:r>
                      </m:sub>
                    </m:sSub>
                  </m:e>
                </m:d>
                <m:r>
                  <w:rPr>
                    <w:rFonts w:ascii="Cambria Math" w:eastAsiaTheme="minorEastAsia" w:hAnsi="Cambria Math" w:cstheme="majorBidi"/>
                  </w:rPr>
                  <m:t>p</m:t>
                </m:r>
                <m:d>
                  <m:dPr>
                    <m:ctrlPr>
                      <w:rPr>
                        <w:rFonts w:ascii="Cambria Math" w:eastAsiaTheme="minorEastAsia" w:hAnsiTheme="majorBidi" w:cstheme="majorBidi"/>
                        <w:i/>
                      </w:rPr>
                    </m:ctrlPr>
                  </m:dPr>
                  <m:e>
                    <m:r>
                      <w:rPr>
                        <w:rFonts w:ascii="Cambria Math" w:eastAsiaTheme="minorEastAsia" w:hAnsi="Cambria Math" w:cstheme="majorBidi"/>
                      </w:rPr>
                      <m:t>x</m:t>
                    </m:r>
                  </m:e>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2</m:t>
                        </m:r>
                      </m:sub>
                    </m:sSub>
                  </m:e>
                </m:d>
              </m:e>
              <m:e>
                <m:r>
                  <w:rPr>
                    <w:rFonts w:ascii="Cambria Math" w:eastAsiaTheme="minorEastAsia" w:hAnsiTheme="majorBidi" w:cstheme="majorBidi"/>
                  </w:rPr>
                  <m:t xml:space="preserve">0 ;  </m:t>
                </m:r>
                <m:r>
                  <w:rPr>
                    <w:rFonts w:ascii="Cambria Math" w:eastAsiaTheme="minorEastAsia" w:hAnsi="Cambria Math" w:cstheme="majorBidi"/>
                  </w:rPr>
                  <m:t>p</m:t>
                </m:r>
                <m:d>
                  <m:dPr>
                    <m:ctrlPr>
                      <w:rPr>
                        <w:rFonts w:ascii="Cambria Math" w:eastAsiaTheme="minorEastAsia" w:hAnsiTheme="majorBidi" w:cstheme="majorBidi"/>
                        <w:i/>
                      </w:rPr>
                    </m:ctrlPr>
                  </m:dPr>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1</m:t>
                        </m:r>
                      </m:sub>
                    </m:sSub>
                  </m:e>
                </m:d>
                <m:r>
                  <w:rPr>
                    <w:rFonts w:ascii="Cambria Math" w:eastAsiaTheme="minorEastAsia" w:hAnsi="Cambria Math" w:cstheme="majorBidi"/>
                  </w:rPr>
                  <m:t>p</m:t>
                </m:r>
                <m:d>
                  <m:dPr>
                    <m:ctrlPr>
                      <w:rPr>
                        <w:rFonts w:ascii="Cambria Math" w:eastAsiaTheme="minorEastAsia" w:hAnsiTheme="majorBidi" w:cstheme="majorBidi"/>
                        <w:i/>
                      </w:rPr>
                    </m:ctrlPr>
                  </m:dPr>
                  <m:e>
                    <m:r>
                      <w:rPr>
                        <w:rFonts w:ascii="Cambria Math" w:eastAsiaTheme="minorEastAsia" w:hAnsi="Cambria Math" w:cstheme="majorBidi"/>
                      </w:rPr>
                      <m:t>x</m:t>
                    </m:r>
                  </m:e>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1</m:t>
                        </m:r>
                      </m:sub>
                    </m:sSub>
                  </m:e>
                </m:d>
                <m:r>
                  <w:rPr>
                    <w:rFonts w:ascii="Cambria Math" w:eastAsiaTheme="minorEastAsia" w:hAnsiTheme="majorBidi" w:cstheme="majorBidi"/>
                  </w:rPr>
                  <m:t>≤</m:t>
                </m:r>
                <m:r>
                  <w:rPr>
                    <w:rFonts w:ascii="Cambria Math" w:eastAsiaTheme="minorEastAsia" w:hAnsi="Cambria Math" w:cstheme="majorBidi"/>
                  </w:rPr>
                  <m:t>p</m:t>
                </m:r>
                <m:d>
                  <m:dPr>
                    <m:ctrlPr>
                      <w:rPr>
                        <w:rFonts w:ascii="Cambria Math" w:eastAsiaTheme="minorEastAsia" w:hAnsiTheme="majorBidi" w:cstheme="majorBidi"/>
                        <w:i/>
                      </w:rPr>
                    </m:ctrlPr>
                  </m:dPr>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2</m:t>
                        </m:r>
                      </m:sub>
                    </m:sSub>
                  </m:e>
                </m:d>
                <m:r>
                  <w:rPr>
                    <w:rFonts w:ascii="Cambria Math" w:eastAsiaTheme="minorEastAsia" w:hAnsi="Cambria Math" w:cstheme="majorBidi"/>
                  </w:rPr>
                  <m:t>p</m:t>
                </m:r>
                <m:d>
                  <m:dPr>
                    <m:ctrlPr>
                      <w:rPr>
                        <w:rFonts w:ascii="Cambria Math" w:eastAsiaTheme="minorEastAsia" w:hAnsiTheme="majorBidi" w:cstheme="majorBidi"/>
                        <w:i/>
                      </w:rPr>
                    </m:ctrlPr>
                  </m:dPr>
                  <m:e>
                    <m:r>
                      <w:rPr>
                        <w:rFonts w:ascii="Cambria Math" w:eastAsiaTheme="minorEastAsia" w:hAnsi="Cambria Math" w:cstheme="majorBidi"/>
                      </w:rPr>
                      <m:t>x</m:t>
                    </m:r>
                  </m:e>
                  <m:e>
                    <m:sSub>
                      <m:sSubPr>
                        <m:ctrlPr>
                          <w:rPr>
                            <w:rFonts w:ascii="Cambria Math" w:eastAsiaTheme="minorEastAsia" w:hAnsiTheme="majorBidi" w:cstheme="majorBidi"/>
                            <w:i/>
                          </w:rPr>
                        </m:ctrlPr>
                      </m:sSubPr>
                      <m:e>
                        <m:r>
                          <w:rPr>
                            <w:rFonts w:ascii="Cambria Math" w:eastAsiaTheme="minorEastAsia" w:hAnsi="Cambria Math" w:cstheme="majorBidi"/>
                          </w:rPr>
                          <m:t>H</m:t>
                        </m:r>
                      </m:e>
                      <m:sub>
                        <m:r>
                          <w:rPr>
                            <w:rFonts w:ascii="Cambria Math" w:eastAsiaTheme="minorEastAsia" w:hAnsiTheme="majorBidi" w:cstheme="majorBidi"/>
                          </w:rPr>
                          <m:t>2</m:t>
                        </m:r>
                      </m:sub>
                    </m:sSub>
                  </m:e>
                </m:d>
              </m:e>
            </m:eqArr>
          </m:e>
        </m:d>
      </m:oMath>
      <w:r w:rsidRPr="002233E5">
        <w:rPr>
          <w:rFonts w:asciiTheme="majorBidi" w:eastAsiaTheme="minorEastAsia" w:hAnsiTheme="majorBidi" w:cstheme="majorBidi"/>
        </w:rPr>
        <w:tab/>
        <w:t>(3.</w:t>
      </w:r>
      <w:r w:rsidR="00975D23">
        <w:rPr>
          <w:rFonts w:asciiTheme="majorBidi" w:eastAsiaTheme="minorEastAsia" w:hAnsiTheme="majorBidi" w:cstheme="majorBidi"/>
        </w:rPr>
        <w:t>3</w:t>
      </w:r>
      <w:r w:rsidRPr="002233E5">
        <w:rPr>
          <w:rFonts w:asciiTheme="majorBidi" w:eastAsiaTheme="minorEastAsia" w:hAnsiTheme="majorBidi" w:cstheme="majorBidi"/>
        </w:rPr>
        <w:t>)</w:t>
      </w:r>
    </w:p>
    <w:p w:rsidR="005C253F" w:rsidRPr="002233E5" w:rsidRDefault="00221AE3" w:rsidP="002233E5">
      <w:pPr>
        <w:spacing w:after="0" w:line="240" w:lineRule="auto"/>
        <w:ind w:left="426" w:hanging="426"/>
        <w:jc w:val="both"/>
        <w:rPr>
          <w:rFonts w:asciiTheme="majorBidi" w:eastAsiaTheme="minorEastAsia" w:hAnsiTheme="majorBidi" w:cstheme="majorBidi"/>
          <w:b/>
          <w:bCs/>
        </w:rPr>
      </w:pPr>
      <w:r w:rsidRPr="002233E5">
        <w:rPr>
          <w:rFonts w:asciiTheme="majorBidi" w:eastAsiaTheme="minorEastAsia" w:hAnsiTheme="majorBidi" w:cstheme="majorBidi"/>
          <w:b/>
          <w:bCs/>
        </w:rPr>
        <w:lastRenderedPageBreak/>
        <w:t>3.5</w:t>
      </w:r>
      <w:r w:rsidR="005C253F" w:rsidRPr="002233E5">
        <w:rPr>
          <w:rFonts w:asciiTheme="majorBidi" w:eastAsiaTheme="minorEastAsia" w:hAnsiTheme="majorBidi" w:cstheme="majorBidi"/>
          <w:b/>
          <w:bCs/>
        </w:rPr>
        <w:tab/>
      </w:r>
      <w:r w:rsidRPr="002233E5">
        <w:rPr>
          <w:rFonts w:asciiTheme="majorBidi" w:eastAsiaTheme="minorEastAsia" w:hAnsiTheme="majorBidi" w:cstheme="majorBidi"/>
          <w:b/>
          <w:bCs/>
        </w:rPr>
        <w:t>Evaluasi Subjektif</w:t>
      </w:r>
    </w:p>
    <w:p w:rsidR="00D43853" w:rsidRPr="002233E5" w:rsidRDefault="00D43853" w:rsidP="002233E5">
      <w:pPr>
        <w:spacing w:after="0" w:line="240" w:lineRule="auto"/>
        <w:ind w:firstLine="426"/>
        <w:jc w:val="both"/>
        <w:rPr>
          <w:rFonts w:asciiTheme="majorBidi" w:hAnsiTheme="majorBidi" w:cstheme="majorBidi"/>
        </w:rPr>
      </w:pPr>
      <w:r w:rsidRPr="002233E5">
        <w:rPr>
          <w:rFonts w:asciiTheme="majorBidi" w:hAnsiTheme="majorBidi" w:cstheme="majorBidi"/>
        </w:rPr>
        <w:t xml:space="preserve">Metode subjektif yang dipakai adalah </w:t>
      </w:r>
      <w:r w:rsidRPr="002233E5">
        <w:rPr>
          <w:rFonts w:asciiTheme="majorBidi" w:hAnsiTheme="majorBidi" w:cstheme="majorBidi"/>
          <w:i/>
          <w:iCs/>
        </w:rPr>
        <w:t>Speech Intelligibility (Percent Correct Word)</w:t>
      </w:r>
      <w:r w:rsidRPr="002233E5">
        <w:rPr>
          <w:rFonts w:asciiTheme="majorBidi" w:hAnsiTheme="majorBidi" w:cstheme="majorBidi"/>
        </w:rPr>
        <w:t xml:space="preserve">. Dalam metode ini, </w:t>
      </w:r>
      <w:r w:rsidR="00221AE3" w:rsidRPr="002233E5">
        <w:rPr>
          <w:rFonts w:asciiTheme="majorBidi" w:hAnsiTheme="majorBidi" w:cstheme="majorBidi"/>
        </w:rPr>
        <w:t>pengambilan data dilakukan dengan menggunakan manusia sebagai naracoba. Naracoba yang digunakan adalah mahasiswa Teknik Fisika ITS yang berusia rata-rata 22 tahun, diasumsikan memiliki pendengaran normal karena tidak ada catatan medis perlu ataupun pernah menggunakan "</w:t>
      </w:r>
      <w:r w:rsidR="00221AE3" w:rsidRPr="002233E5">
        <w:rPr>
          <w:rFonts w:asciiTheme="majorBidi" w:hAnsiTheme="majorBidi" w:cstheme="majorBidi"/>
          <w:i/>
        </w:rPr>
        <w:t>hearing impairment</w:t>
      </w:r>
      <w:r w:rsidR="00221AE3" w:rsidRPr="002233E5">
        <w:rPr>
          <w:rFonts w:asciiTheme="majorBidi" w:hAnsiTheme="majorBidi" w:cstheme="majorBidi"/>
        </w:rPr>
        <w:t>". Naracoba bersedia untuk memberikan penilaian sesuai pendengaran dan presepsi mereka dengan mengikuti prosedur yang ditetapkan.</w:t>
      </w:r>
    </w:p>
    <w:p w:rsidR="00D43853" w:rsidRPr="002233E5" w:rsidRDefault="00D43853" w:rsidP="002233E5">
      <w:pPr>
        <w:spacing w:after="0" w:line="240" w:lineRule="auto"/>
        <w:ind w:firstLine="426"/>
        <w:jc w:val="center"/>
        <w:rPr>
          <w:rFonts w:asciiTheme="majorBidi" w:hAnsiTheme="majorBidi" w:cstheme="majorBidi"/>
        </w:rPr>
      </w:pPr>
      <w:r w:rsidRPr="002233E5">
        <w:rPr>
          <w:rFonts w:asciiTheme="majorBidi" w:hAnsiTheme="majorBidi" w:cstheme="majorBidi"/>
          <w:noProof/>
        </w:rPr>
        <w:drawing>
          <wp:inline distT="0" distB="0" distL="0" distR="0">
            <wp:extent cx="2333654" cy="1754372"/>
            <wp:effectExtent l="19050" t="0" r="9496" b="0"/>
            <wp:docPr id="6" name="Picture 2" descr="C:\Users\rahadi\Desktop\TA\gambar\CAM01335.jpg"/>
            <wp:cNvGraphicFramePr/>
            <a:graphic xmlns:a="http://schemas.openxmlformats.org/drawingml/2006/main">
              <a:graphicData uri="http://schemas.openxmlformats.org/drawingml/2006/picture">
                <pic:pic xmlns:pic="http://schemas.openxmlformats.org/drawingml/2006/picture">
                  <pic:nvPicPr>
                    <pic:cNvPr id="2050" name="Picture 2" descr="C:\Users\rahadi\Desktop\TA\gambar\CAM01335.jpg"/>
                    <pic:cNvPicPr>
                      <a:picLocks noGrp="1" noChangeAspect="1" noChangeArrowheads="1"/>
                    </pic:cNvPicPr>
                  </pic:nvPicPr>
                  <pic:blipFill>
                    <a:blip r:embed="rId12" cstate="print"/>
                    <a:srcRect l="7838" t="7821"/>
                    <a:stretch>
                      <a:fillRect/>
                    </a:stretch>
                  </pic:blipFill>
                  <pic:spPr bwMode="auto">
                    <a:xfrm>
                      <a:off x="0" y="0"/>
                      <a:ext cx="2333654" cy="1754372"/>
                    </a:xfrm>
                    <a:prstGeom prst="rect">
                      <a:avLst/>
                    </a:prstGeom>
                    <a:noFill/>
                  </pic:spPr>
                </pic:pic>
              </a:graphicData>
            </a:graphic>
          </wp:inline>
        </w:drawing>
      </w:r>
    </w:p>
    <w:p w:rsidR="00D43853" w:rsidRPr="002233E5" w:rsidRDefault="00D43853" w:rsidP="002233E5">
      <w:pPr>
        <w:spacing w:after="0" w:line="240" w:lineRule="auto"/>
        <w:ind w:firstLine="426"/>
        <w:jc w:val="both"/>
        <w:rPr>
          <w:rFonts w:asciiTheme="majorBidi" w:hAnsiTheme="majorBidi" w:cstheme="majorBidi"/>
        </w:rPr>
      </w:pPr>
      <w:r w:rsidRPr="002233E5">
        <w:rPr>
          <w:rFonts w:asciiTheme="majorBidi" w:hAnsiTheme="majorBidi" w:cstheme="majorBidi"/>
          <w:b/>
        </w:rPr>
        <w:t>Gambar 3.4</w:t>
      </w:r>
      <w:r w:rsidRPr="002233E5">
        <w:rPr>
          <w:rFonts w:asciiTheme="majorBidi" w:hAnsiTheme="majorBidi" w:cstheme="majorBidi"/>
        </w:rPr>
        <w:t xml:space="preserve"> Naracoba Sedang Melakukan Tes Subjektif</w:t>
      </w:r>
    </w:p>
    <w:p w:rsidR="00D43853" w:rsidRPr="002233E5" w:rsidRDefault="00D43853" w:rsidP="002233E5">
      <w:pPr>
        <w:spacing w:after="0" w:line="240" w:lineRule="auto"/>
        <w:ind w:firstLine="426"/>
        <w:jc w:val="both"/>
        <w:rPr>
          <w:rFonts w:asciiTheme="majorBidi" w:hAnsiTheme="majorBidi" w:cstheme="majorBidi"/>
        </w:rPr>
      </w:pPr>
    </w:p>
    <w:p w:rsidR="00221AE3" w:rsidRPr="002233E5" w:rsidRDefault="00D43853" w:rsidP="002233E5">
      <w:pPr>
        <w:spacing w:after="0" w:line="240" w:lineRule="auto"/>
        <w:ind w:firstLine="426"/>
        <w:jc w:val="both"/>
        <w:rPr>
          <w:rFonts w:asciiTheme="majorBidi" w:hAnsiTheme="majorBidi" w:cstheme="majorBidi"/>
        </w:rPr>
      </w:pPr>
      <w:r w:rsidRPr="002233E5">
        <w:rPr>
          <w:rFonts w:asciiTheme="majorBidi" w:hAnsiTheme="majorBidi" w:cstheme="majorBidi"/>
        </w:rPr>
        <w:t xml:space="preserve">Pengambilan data dilakukan dengan menggunakan </w:t>
      </w:r>
      <w:r w:rsidRPr="002233E5">
        <w:rPr>
          <w:rFonts w:asciiTheme="majorBidi" w:hAnsiTheme="majorBidi" w:cstheme="majorBidi"/>
          <w:i/>
          <w:iCs/>
        </w:rPr>
        <w:t xml:space="preserve">headphone </w:t>
      </w:r>
      <w:r w:rsidRPr="002233E5">
        <w:rPr>
          <w:rFonts w:asciiTheme="majorBidi" w:hAnsiTheme="majorBidi" w:cstheme="majorBidi"/>
        </w:rPr>
        <w:t xml:space="preserve">HD580 yang terhubung ke komputer. Setiap naracoba akan mengevaluasi </w:t>
      </w:r>
      <w:r w:rsidR="00CC33CC" w:rsidRPr="002233E5">
        <w:rPr>
          <w:rFonts w:asciiTheme="majorBidi" w:hAnsiTheme="majorBidi" w:cstheme="majorBidi"/>
        </w:rPr>
        <w:t xml:space="preserve">120 kalimat yang memiliki </w:t>
      </w:r>
      <w:r w:rsidRPr="002233E5">
        <w:rPr>
          <w:rFonts w:asciiTheme="majorBidi" w:hAnsiTheme="majorBidi" w:cstheme="majorBidi"/>
        </w:rPr>
        <w:t>12 jenis suara hasil pemisahan dengan konfigurasi yang berbeda-beda</w:t>
      </w:r>
      <w:r w:rsidR="001763C9" w:rsidRPr="002233E5">
        <w:rPr>
          <w:rFonts w:asciiTheme="majorBidi" w:hAnsiTheme="majorBidi" w:cstheme="majorBidi"/>
        </w:rPr>
        <w:t xml:space="preserve"> sesuai</w:t>
      </w:r>
      <w:r w:rsidR="00CC33CC" w:rsidRPr="002233E5">
        <w:rPr>
          <w:rFonts w:asciiTheme="majorBidi" w:hAnsiTheme="majorBidi" w:cstheme="majorBidi"/>
        </w:rPr>
        <w:t xml:space="preserve"> dengan yang tertulis di BAB 3.</w:t>
      </w:r>
    </w:p>
    <w:p w:rsidR="00D43853" w:rsidRPr="002233E5" w:rsidRDefault="00D43853" w:rsidP="002233E5">
      <w:pPr>
        <w:spacing w:after="0" w:line="240" w:lineRule="auto"/>
        <w:ind w:firstLine="426"/>
        <w:jc w:val="both"/>
        <w:rPr>
          <w:rFonts w:asciiTheme="majorBidi" w:hAnsiTheme="majorBidi" w:cstheme="majorBidi"/>
        </w:rPr>
      </w:pPr>
    </w:p>
    <w:p w:rsidR="00D43853" w:rsidRPr="002233E5" w:rsidRDefault="00D43853" w:rsidP="002233E5">
      <w:pPr>
        <w:spacing w:after="0" w:line="240" w:lineRule="auto"/>
        <w:ind w:left="426" w:hanging="426"/>
        <w:jc w:val="both"/>
        <w:rPr>
          <w:rFonts w:asciiTheme="majorBidi" w:eastAsiaTheme="minorEastAsia" w:hAnsiTheme="majorBidi" w:cstheme="majorBidi"/>
          <w:b/>
          <w:bCs/>
        </w:rPr>
      </w:pPr>
      <w:r w:rsidRPr="002233E5">
        <w:rPr>
          <w:rFonts w:asciiTheme="majorBidi" w:eastAsiaTheme="minorEastAsia" w:hAnsiTheme="majorBidi" w:cstheme="majorBidi"/>
          <w:b/>
          <w:bCs/>
        </w:rPr>
        <w:t>3.5</w:t>
      </w:r>
      <w:r w:rsidRPr="002233E5">
        <w:rPr>
          <w:rFonts w:asciiTheme="majorBidi" w:eastAsiaTheme="minorEastAsia" w:hAnsiTheme="majorBidi" w:cstheme="majorBidi"/>
          <w:b/>
          <w:bCs/>
        </w:rPr>
        <w:tab/>
        <w:t>Evaluasi Objektif</w:t>
      </w:r>
    </w:p>
    <w:p w:rsidR="0004653A" w:rsidRPr="002233E5" w:rsidRDefault="001763C9" w:rsidP="002233E5">
      <w:pPr>
        <w:spacing w:after="0" w:line="240" w:lineRule="auto"/>
        <w:ind w:firstLine="426"/>
        <w:jc w:val="both"/>
        <w:rPr>
          <w:rFonts w:asciiTheme="majorBidi" w:hAnsiTheme="majorBidi" w:cstheme="majorBidi"/>
        </w:rPr>
      </w:pPr>
      <w:r w:rsidRPr="002233E5">
        <w:rPr>
          <w:rFonts w:asciiTheme="majorBidi" w:hAnsiTheme="majorBidi" w:cstheme="majorBidi"/>
        </w:rPr>
        <w:t xml:space="preserve">Metode objektif yang dipakai adalah </w:t>
      </w:r>
      <w:r w:rsidRPr="002233E5">
        <w:rPr>
          <w:rFonts w:asciiTheme="majorBidi" w:hAnsiTheme="majorBidi" w:cstheme="majorBidi"/>
          <w:i/>
          <w:iCs/>
        </w:rPr>
        <w:t xml:space="preserve">signal to noise ratio </w:t>
      </w:r>
      <w:r w:rsidRPr="002233E5">
        <w:rPr>
          <w:rFonts w:asciiTheme="majorBidi" w:hAnsiTheme="majorBidi" w:cstheme="majorBidi"/>
        </w:rPr>
        <w:t>(SNR) dengan menggunakan persamaan (2.6). Perhitungan SNR dilakukan pada 120 kalimat kemudian dirata-rata pada setiap konfigurasi yang dilakukan</w:t>
      </w:r>
      <w:r w:rsidR="0004653A" w:rsidRPr="002233E5">
        <w:rPr>
          <w:rFonts w:asciiTheme="majorBidi" w:hAnsiTheme="majorBidi" w:cstheme="majorBidi"/>
        </w:rPr>
        <w:t xml:space="preserve"> sesuai dengan yang tertulis di BAB 3.1</w:t>
      </w:r>
      <w:r w:rsidRPr="002233E5">
        <w:rPr>
          <w:rFonts w:asciiTheme="majorBidi" w:hAnsiTheme="majorBidi" w:cstheme="majorBidi"/>
        </w:rPr>
        <w:t>.</w:t>
      </w:r>
    </w:p>
    <w:sectPr w:rsidR="0004653A" w:rsidRPr="002233E5" w:rsidSect="001763C9">
      <w:headerReference w:type="even" r:id="rId13"/>
      <w:headerReference w:type="default" r:id="rId14"/>
      <w:footerReference w:type="first" r:id="rId15"/>
      <w:pgSz w:w="8391" w:h="11907" w:code="11"/>
      <w:pgMar w:top="1418" w:right="1134" w:bottom="1134" w:left="1418" w:header="720" w:footer="720" w:gutter="0"/>
      <w:pgNumType w:start="1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7EC" w:rsidRDefault="002F57EC" w:rsidP="00C22359">
      <w:pPr>
        <w:spacing w:after="0" w:line="240" w:lineRule="auto"/>
      </w:pPr>
      <w:r>
        <w:separator/>
      </w:r>
    </w:p>
  </w:endnote>
  <w:endnote w:type="continuationSeparator" w:id="1">
    <w:p w:rsidR="002F57EC" w:rsidRDefault="002F57EC" w:rsidP="00C22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1EA" w:rsidRPr="00F43F01" w:rsidRDefault="00A23AED" w:rsidP="00EB41EA">
    <w:pPr>
      <w:pStyle w:val="Footer"/>
      <w:jc w:val="center"/>
      <w:rPr>
        <w:rFonts w:asciiTheme="majorBidi" w:hAnsiTheme="majorBidi" w:cstheme="majorBidi"/>
      </w:rPr>
    </w:pPr>
    <w:r w:rsidRPr="00F43F01">
      <w:rPr>
        <w:rFonts w:asciiTheme="majorBidi" w:hAnsiTheme="majorBidi" w:cstheme="majorBidi"/>
      </w:rPr>
      <w:t>1</w:t>
    </w:r>
    <w:r w:rsidR="00EB41EA" w:rsidRPr="00F43F01">
      <w:rPr>
        <w:rFonts w:asciiTheme="majorBidi" w:hAnsiTheme="majorBidi" w:cstheme="majorBidi"/>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7EC" w:rsidRDefault="002F57EC" w:rsidP="00C22359">
      <w:pPr>
        <w:spacing w:after="0" w:line="240" w:lineRule="auto"/>
      </w:pPr>
      <w:r>
        <w:separator/>
      </w:r>
    </w:p>
  </w:footnote>
  <w:footnote w:type="continuationSeparator" w:id="1">
    <w:p w:rsidR="002F57EC" w:rsidRDefault="002F57EC" w:rsidP="00C223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ED" w:rsidRPr="00F43F01" w:rsidRDefault="009E7CE8">
    <w:pPr>
      <w:pStyle w:val="Header"/>
      <w:rPr>
        <w:rFonts w:asciiTheme="majorBidi" w:hAnsiTheme="majorBidi" w:cstheme="majorBidi"/>
      </w:rPr>
    </w:pPr>
    <w:r w:rsidRPr="00F43F01">
      <w:rPr>
        <w:rFonts w:asciiTheme="majorBidi" w:hAnsiTheme="majorBidi" w:cstheme="majorBidi"/>
      </w:rPr>
      <w:fldChar w:fldCharType="begin"/>
    </w:r>
    <w:r w:rsidR="00B03C5F" w:rsidRPr="00F43F01">
      <w:rPr>
        <w:rFonts w:asciiTheme="majorBidi" w:hAnsiTheme="majorBidi" w:cstheme="majorBidi"/>
      </w:rPr>
      <w:instrText xml:space="preserve"> PAGE   \* MERGEFORMAT </w:instrText>
    </w:r>
    <w:r w:rsidRPr="00F43F01">
      <w:rPr>
        <w:rFonts w:asciiTheme="majorBidi" w:hAnsiTheme="majorBidi" w:cstheme="majorBidi"/>
      </w:rPr>
      <w:fldChar w:fldCharType="separate"/>
    </w:r>
    <w:r w:rsidR="00F436A2">
      <w:rPr>
        <w:rFonts w:asciiTheme="majorBidi" w:hAnsiTheme="majorBidi" w:cstheme="majorBidi"/>
        <w:noProof/>
      </w:rPr>
      <w:t>24</w:t>
    </w:r>
    <w:r w:rsidRPr="00F43F01">
      <w:rPr>
        <w:rFonts w:asciiTheme="majorBidi" w:hAnsiTheme="majorBidi" w:cstheme="majorBidi"/>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hAnsiTheme="majorBidi" w:cstheme="majorBidi"/>
      </w:rPr>
      <w:id w:val="26228497"/>
      <w:docPartObj>
        <w:docPartGallery w:val="Page Numbers (Top of Page)"/>
        <w:docPartUnique/>
      </w:docPartObj>
    </w:sdtPr>
    <w:sdtContent>
      <w:p w:rsidR="00A23AED" w:rsidRPr="00F43F01" w:rsidRDefault="009E7CE8">
        <w:pPr>
          <w:pStyle w:val="Header"/>
          <w:jc w:val="right"/>
          <w:rPr>
            <w:rFonts w:asciiTheme="majorBidi" w:hAnsiTheme="majorBidi" w:cstheme="majorBidi"/>
          </w:rPr>
        </w:pPr>
        <w:r w:rsidRPr="00F43F01">
          <w:rPr>
            <w:rFonts w:asciiTheme="majorBidi" w:hAnsiTheme="majorBidi" w:cstheme="majorBidi"/>
          </w:rPr>
          <w:fldChar w:fldCharType="begin"/>
        </w:r>
        <w:r w:rsidR="00B03C5F" w:rsidRPr="00F43F01">
          <w:rPr>
            <w:rFonts w:asciiTheme="majorBidi" w:hAnsiTheme="majorBidi" w:cstheme="majorBidi"/>
          </w:rPr>
          <w:instrText xml:space="preserve"> PAGE   \* MERGEFORMAT </w:instrText>
        </w:r>
        <w:r w:rsidRPr="00F43F01">
          <w:rPr>
            <w:rFonts w:asciiTheme="majorBidi" w:hAnsiTheme="majorBidi" w:cstheme="majorBidi"/>
          </w:rPr>
          <w:fldChar w:fldCharType="separate"/>
        </w:r>
        <w:r w:rsidR="00F436A2">
          <w:rPr>
            <w:rFonts w:asciiTheme="majorBidi" w:hAnsiTheme="majorBidi" w:cstheme="majorBidi"/>
            <w:noProof/>
          </w:rPr>
          <w:t>23</w:t>
        </w:r>
        <w:r w:rsidRPr="00F43F01">
          <w:rPr>
            <w:rFonts w:asciiTheme="majorBidi" w:hAnsiTheme="majorBidi" w:cstheme="majorBidi"/>
          </w:rPr>
          <w:fldChar w:fldCharType="end"/>
        </w:r>
      </w:p>
    </w:sdtContent>
  </w:sdt>
  <w:p w:rsidR="00A23AED" w:rsidRPr="00F43F01" w:rsidRDefault="00A23AED">
    <w:pPr>
      <w:pStyle w:val="Header"/>
      <w:rPr>
        <w:rFonts w:asciiTheme="majorBidi" w:hAnsiTheme="majorBidi" w:cstheme="majorBid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06283"/>
    <w:multiLevelType w:val="hybridMultilevel"/>
    <w:tmpl w:val="28F46292"/>
    <w:lvl w:ilvl="0" w:tplc="3168B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9A6981"/>
    <w:multiLevelType w:val="hybridMultilevel"/>
    <w:tmpl w:val="2F4E1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7D185D"/>
    <w:multiLevelType w:val="multilevel"/>
    <w:tmpl w:val="712ABCC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B77248"/>
    <w:multiLevelType w:val="hybridMultilevel"/>
    <w:tmpl w:val="30F2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D14C5D"/>
    <w:multiLevelType w:val="multilevel"/>
    <w:tmpl w:val="A53EDE82"/>
    <w:lvl w:ilvl="0">
      <w:start w:val="1"/>
      <w:numFmt w:val="decimal"/>
      <w:lvlText w:val="%1."/>
      <w:lvlJc w:val="left"/>
      <w:pPr>
        <w:ind w:left="360" w:hanging="360"/>
      </w:p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defaultTabStop w:val="720"/>
  <w:evenAndOddHeaders/>
  <w:drawingGridHorizontalSpacing w:val="110"/>
  <w:displayHorizontalDrawingGridEvery w:val="2"/>
  <w:characterSpacingControl w:val="doNotCompress"/>
  <w:hdrShapeDefaults>
    <o:shapedefaults v:ext="edit" spidmax="39938">
      <o:colormenu v:ext="edit" fillcolor="none" strokecolor="none"/>
    </o:shapedefaults>
  </w:hdrShapeDefaults>
  <w:footnotePr>
    <w:footnote w:id="0"/>
    <w:footnote w:id="1"/>
  </w:footnotePr>
  <w:endnotePr>
    <w:endnote w:id="0"/>
    <w:endnote w:id="1"/>
  </w:endnotePr>
  <w:compat/>
  <w:rsids>
    <w:rsidRoot w:val="00867ED6"/>
    <w:rsid w:val="00013159"/>
    <w:rsid w:val="000217D9"/>
    <w:rsid w:val="00022957"/>
    <w:rsid w:val="00036AEC"/>
    <w:rsid w:val="0004653A"/>
    <w:rsid w:val="00082C5B"/>
    <w:rsid w:val="0009084A"/>
    <w:rsid w:val="00090ABE"/>
    <w:rsid w:val="000B0570"/>
    <w:rsid w:val="000B17BF"/>
    <w:rsid w:val="000B287E"/>
    <w:rsid w:val="000C2410"/>
    <w:rsid w:val="000C2659"/>
    <w:rsid w:val="000C3FA5"/>
    <w:rsid w:val="000C6186"/>
    <w:rsid w:val="000E0013"/>
    <w:rsid w:val="000F0CD2"/>
    <w:rsid w:val="000F297D"/>
    <w:rsid w:val="00102D9A"/>
    <w:rsid w:val="001041EF"/>
    <w:rsid w:val="00106F9B"/>
    <w:rsid w:val="00127986"/>
    <w:rsid w:val="00135B1C"/>
    <w:rsid w:val="00140FA1"/>
    <w:rsid w:val="001763C9"/>
    <w:rsid w:val="00191787"/>
    <w:rsid w:val="0019569B"/>
    <w:rsid w:val="001C3AA4"/>
    <w:rsid w:val="001D36AE"/>
    <w:rsid w:val="001F2245"/>
    <w:rsid w:val="001F5498"/>
    <w:rsid w:val="00203721"/>
    <w:rsid w:val="00206871"/>
    <w:rsid w:val="00221AE3"/>
    <w:rsid w:val="002233E5"/>
    <w:rsid w:val="00246ADE"/>
    <w:rsid w:val="00253957"/>
    <w:rsid w:val="00257F27"/>
    <w:rsid w:val="0028188D"/>
    <w:rsid w:val="002843F2"/>
    <w:rsid w:val="002A236B"/>
    <w:rsid w:val="002E3609"/>
    <w:rsid w:val="002F13B8"/>
    <w:rsid w:val="002F1E5C"/>
    <w:rsid w:val="002F502A"/>
    <w:rsid w:val="002F57EC"/>
    <w:rsid w:val="00344C5D"/>
    <w:rsid w:val="00366E56"/>
    <w:rsid w:val="00380C50"/>
    <w:rsid w:val="003A28C6"/>
    <w:rsid w:val="003A44F4"/>
    <w:rsid w:val="003C2B73"/>
    <w:rsid w:val="003D2BF5"/>
    <w:rsid w:val="003E2848"/>
    <w:rsid w:val="003F4C17"/>
    <w:rsid w:val="003F6D09"/>
    <w:rsid w:val="00400AC4"/>
    <w:rsid w:val="00420867"/>
    <w:rsid w:val="00440EF8"/>
    <w:rsid w:val="0045233A"/>
    <w:rsid w:val="00480343"/>
    <w:rsid w:val="00497FCB"/>
    <w:rsid w:val="004C3080"/>
    <w:rsid w:val="004D6966"/>
    <w:rsid w:val="004E49F5"/>
    <w:rsid w:val="00534B3F"/>
    <w:rsid w:val="005458BC"/>
    <w:rsid w:val="005618D4"/>
    <w:rsid w:val="005A31A9"/>
    <w:rsid w:val="005A34F9"/>
    <w:rsid w:val="005C1C87"/>
    <w:rsid w:val="005C253F"/>
    <w:rsid w:val="005C358B"/>
    <w:rsid w:val="005C5741"/>
    <w:rsid w:val="005D1FAB"/>
    <w:rsid w:val="005D2F56"/>
    <w:rsid w:val="005D35E6"/>
    <w:rsid w:val="005E168A"/>
    <w:rsid w:val="0060658F"/>
    <w:rsid w:val="006B531B"/>
    <w:rsid w:val="006C4C6C"/>
    <w:rsid w:val="006D7330"/>
    <w:rsid w:val="006E271D"/>
    <w:rsid w:val="006E6233"/>
    <w:rsid w:val="006F2EB8"/>
    <w:rsid w:val="00741556"/>
    <w:rsid w:val="007466EF"/>
    <w:rsid w:val="00761C93"/>
    <w:rsid w:val="007706BB"/>
    <w:rsid w:val="0079797A"/>
    <w:rsid w:val="007A2A31"/>
    <w:rsid w:val="007D4FEB"/>
    <w:rsid w:val="007E57F6"/>
    <w:rsid w:val="0081125A"/>
    <w:rsid w:val="0082450D"/>
    <w:rsid w:val="00860FB2"/>
    <w:rsid w:val="00867ED6"/>
    <w:rsid w:val="00890613"/>
    <w:rsid w:val="008A4FA6"/>
    <w:rsid w:val="008D3A38"/>
    <w:rsid w:val="008D3C11"/>
    <w:rsid w:val="008D7AB3"/>
    <w:rsid w:val="008E018F"/>
    <w:rsid w:val="0090139A"/>
    <w:rsid w:val="009020E9"/>
    <w:rsid w:val="00905ACD"/>
    <w:rsid w:val="0090600B"/>
    <w:rsid w:val="00913A15"/>
    <w:rsid w:val="00957B72"/>
    <w:rsid w:val="00962930"/>
    <w:rsid w:val="00972037"/>
    <w:rsid w:val="00975D23"/>
    <w:rsid w:val="009A4B1F"/>
    <w:rsid w:val="009A6DB6"/>
    <w:rsid w:val="009A743B"/>
    <w:rsid w:val="009C7005"/>
    <w:rsid w:val="009E21F3"/>
    <w:rsid w:val="009E7C40"/>
    <w:rsid w:val="009E7CE8"/>
    <w:rsid w:val="009F57DC"/>
    <w:rsid w:val="00A22AD2"/>
    <w:rsid w:val="00A23AED"/>
    <w:rsid w:val="00A36D54"/>
    <w:rsid w:val="00A45563"/>
    <w:rsid w:val="00A52F8B"/>
    <w:rsid w:val="00A60753"/>
    <w:rsid w:val="00A909BF"/>
    <w:rsid w:val="00AB3034"/>
    <w:rsid w:val="00AB764A"/>
    <w:rsid w:val="00AC1931"/>
    <w:rsid w:val="00AF0826"/>
    <w:rsid w:val="00AF6D43"/>
    <w:rsid w:val="00AF75F7"/>
    <w:rsid w:val="00B03C5F"/>
    <w:rsid w:val="00B1222D"/>
    <w:rsid w:val="00B26197"/>
    <w:rsid w:val="00B269A2"/>
    <w:rsid w:val="00B40A4F"/>
    <w:rsid w:val="00B41A19"/>
    <w:rsid w:val="00B47D6C"/>
    <w:rsid w:val="00B554C3"/>
    <w:rsid w:val="00B863ED"/>
    <w:rsid w:val="00BB15BA"/>
    <w:rsid w:val="00BC03E1"/>
    <w:rsid w:val="00BE1973"/>
    <w:rsid w:val="00BF070B"/>
    <w:rsid w:val="00BF1519"/>
    <w:rsid w:val="00C15EB0"/>
    <w:rsid w:val="00C22359"/>
    <w:rsid w:val="00C344AA"/>
    <w:rsid w:val="00C37500"/>
    <w:rsid w:val="00C72A7D"/>
    <w:rsid w:val="00C8249E"/>
    <w:rsid w:val="00CB0FD9"/>
    <w:rsid w:val="00CC33CC"/>
    <w:rsid w:val="00CE1227"/>
    <w:rsid w:val="00CE5777"/>
    <w:rsid w:val="00CF3807"/>
    <w:rsid w:val="00CF5E2D"/>
    <w:rsid w:val="00D17D99"/>
    <w:rsid w:val="00D32F7E"/>
    <w:rsid w:val="00D43363"/>
    <w:rsid w:val="00D43853"/>
    <w:rsid w:val="00D46F05"/>
    <w:rsid w:val="00D50233"/>
    <w:rsid w:val="00D57F78"/>
    <w:rsid w:val="00D76B05"/>
    <w:rsid w:val="00DA4889"/>
    <w:rsid w:val="00DA4EE1"/>
    <w:rsid w:val="00DB0FBF"/>
    <w:rsid w:val="00DD08CE"/>
    <w:rsid w:val="00DF5895"/>
    <w:rsid w:val="00E35655"/>
    <w:rsid w:val="00E43615"/>
    <w:rsid w:val="00E75EA9"/>
    <w:rsid w:val="00E819CB"/>
    <w:rsid w:val="00E86F25"/>
    <w:rsid w:val="00E97CB8"/>
    <w:rsid w:val="00EA382C"/>
    <w:rsid w:val="00EA6CB1"/>
    <w:rsid w:val="00EB315D"/>
    <w:rsid w:val="00EB41EA"/>
    <w:rsid w:val="00EC2258"/>
    <w:rsid w:val="00EF3C43"/>
    <w:rsid w:val="00F008A5"/>
    <w:rsid w:val="00F03A87"/>
    <w:rsid w:val="00F11BD5"/>
    <w:rsid w:val="00F16F43"/>
    <w:rsid w:val="00F23031"/>
    <w:rsid w:val="00F25446"/>
    <w:rsid w:val="00F436A2"/>
    <w:rsid w:val="00F43F01"/>
    <w:rsid w:val="00F475AE"/>
    <w:rsid w:val="00F47A33"/>
    <w:rsid w:val="00F64649"/>
    <w:rsid w:val="00F65FD6"/>
    <w:rsid w:val="00F74A75"/>
    <w:rsid w:val="00F74BAB"/>
    <w:rsid w:val="00F83301"/>
    <w:rsid w:val="00FA3BA4"/>
    <w:rsid w:val="00FB4982"/>
    <w:rsid w:val="00FC513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753"/>
  </w:style>
  <w:style w:type="paragraph" w:styleId="Heading1">
    <w:name w:val="heading 1"/>
    <w:next w:val="Normal"/>
    <w:link w:val="Heading1Char"/>
    <w:uiPriority w:val="9"/>
    <w:qFormat/>
    <w:rsid w:val="00CE1227"/>
    <w:pPr>
      <w:keepNext/>
      <w:keepLines/>
      <w:spacing w:before="480" w:after="0"/>
      <w:outlineLvl w:val="0"/>
    </w:pPr>
    <w:rPr>
      <w:rFonts w:ascii="Times New Roman" w:eastAsiaTheme="majorEastAsia" w:hAnsi="Times New Roman" w:cstheme="majorBidi"/>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ED6"/>
    <w:pPr>
      <w:ind w:left="720"/>
      <w:contextualSpacing/>
    </w:pPr>
  </w:style>
  <w:style w:type="paragraph" w:styleId="BalloonText">
    <w:name w:val="Balloon Text"/>
    <w:basedOn w:val="Normal"/>
    <w:link w:val="BalloonTextChar"/>
    <w:uiPriority w:val="99"/>
    <w:semiHidden/>
    <w:unhideWhenUsed/>
    <w:rsid w:val="00203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721"/>
    <w:rPr>
      <w:rFonts w:ascii="Tahoma" w:hAnsi="Tahoma" w:cs="Tahoma"/>
      <w:sz w:val="16"/>
      <w:szCs w:val="16"/>
    </w:rPr>
  </w:style>
  <w:style w:type="paragraph" w:styleId="Header">
    <w:name w:val="header"/>
    <w:basedOn w:val="Normal"/>
    <w:link w:val="HeaderChar"/>
    <w:uiPriority w:val="99"/>
    <w:unhideWhenUsed/>
    <w:rsid w:val="00C22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359"/>
  </w:style>
  <w:style w:type="paragraph" w:styleId="Footer">
    <w:name w:val="footer"/>
    <w:basedOn w:val="Normal"/>
    <w:link w:val="FooterChar"/>
    <w:uiPriority w:val="99"/>
    <w:semiHidden/>
    <w:unhideWhenUsed/>
    <w:rsid w:val="00C223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2359"/>
  </w:style>
  <w:style w:type="table" w:styleId="TableGrid">
    <w:name w:val="Table Grid"/>
    <w:basedOn w:val="TableNormal"/>
    <w:uiPriority w:val="59"/>
    <w:rsid w:val="00B41A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F2245"/>
    <w:rPr>
      <w:color w:val="808080"/>
    </w:rPr>
  </w:style>
  <w:style w:type="character" w:customStyle="1" w:styleId="Heading1Char">
    <w:name w:val="Heading 1 Char"/>
    <w:basedOn w:val="DefaultParagraphFont"/>
    <w:link w:val="Heading1"/>
    <w:uiPriority w:val="9"/>
    <w:rsid w:val="00CE1227"/>
    <w:rPr>
      <w:rFonts w:ascii="Times New Roman" w:eastAsiaTheme="majorEastAsia" w:hAnsi="Times New Roman" w:cstheme="majorBidi"/>
      <w:bCs/>
      <w:color w:val="000000" w:themeColor="text1"/>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D46D9-DBAE-4618-B3FD-0407A69ED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 Nur Farid; mifta_nur_farid</dc:creator>
  <cp:lastModifiedBy>Mifta Nur Farid</cp:lastModifiedBy>
  <cp:revision>11</cp:revision>
  <dcterms:created xsi:type="dcterms:W3CDTF">2014-06-22T11:35:00Z</dcterms:created>
  <dcterms:modified xsi:type="dcterms:W3CDTF">2014-08-13T15:21:00Z</dcterms:modified>
</cp:coreProperties>
</file>