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46" w:rsidRP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  <w:r>
        <w:rPr>
          <w:rFonts w:ascii="Trebuchet MS" w:hAnsi="Trebuchet MS" w:cs="Times New Roman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-481330</wp:posOffset>
            </wp:positionV>
            <wp:extent cx="933450" cy="933450"/>
            <wp:effectExtent l="19050" t="0" r="0" b="0"/>
            <wp:wrapNone/>
            <wp:docPr id="2" name="Picture 12" descr="logo_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_it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02E2" w:rsidRP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P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P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P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P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0D70F7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  <w:r>
        <w:rPr>
          <w:rFonts w:ascii="Trebuchet MS" w:hAnsi="Trebuchet MS" w:cs="Times New Roman"/>
          <w:b/>
          <w:sz w:val="20"/>
          <w:szCs w:val="20"/>
        </w:rPr>
        <w:t>FINAL PROJECT</w:t>
      </w:r>
      <w:r w:rsidR="007702E2">
        <w:rPr>
          <w:rFonts w:ascii="Trebuchet MS" w:hAnsi="Trebuchet MS" w:cs="Times New Roman"/>
          <w:b/>
          <w:sz w:val="20"/>
          <w:szCs w:val="20"/>
        </w:rPr>
        <w:t xml:space="preserve"> TF 091381</w:t>
      </w: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Pr="000D70F7" w:rsidRDefault="006D2108" w:rsidP="007702E2">
      <w:pPr>
        <w:spacing w:after="0" w:line="240" w:lineRule="auto"/>
        <w:rPr>
          <w:rFonts w:ascii="Trebuchet MS" w:hAnsi="Trebuchet MS" w:cs="Times New Roman"/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SPEECH SEGREGATION BASED ON BINAURAL CUE: INTERAURAL TIME DIFFERENCE (ITD) AND INTERAURAL LEVEL DIFFERENC</w:t>
      </w:r>
      <w:r w:rsidR="00B61B91">
        <w:rPr>
          <w:b/>
          <w:i/>
          <w:sz w:val="28"/>
          <w:szCs w:val="28"/>
        </w:rPr>
        <w:t>E (ILD)</w:t>
      </w: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b/>
          <w:sz w:val="20"/>
          <w:szCs w:val="20"/>
        </w:rPr>
      </w:pPr>
    </w:p>
    <w:p w:rsidR="007702E2" w:rsidRDefault="006A4B37" w:rsidP="007702E2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Mifta Nur Farid</w:t>
      </w:r>
    </w:p>
    <w:p w:rsidR="007702E2" w:rsidRDefault="007702E2" w:rsidP="006A4B37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NRP 2409 1000</w:t>
      </w:r>
      <w:r w:rsidR="006A4B37">
        <w:rPr>
          <w:rFonts w:ascii="Trebuchet MS" w:hAnsi="Trebuchet MS" w:cs="Times New Roman"/>
          <w:sz w:val="20"/>
          <w:szCs w:val="20"/>
        </w:rPr>
        <w:t>12</w:t>
      </w: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</w:p>
    <w:p w:rsidR="007702E2" w:rsidRDefault="000D70F7" w:rsidP="007702E2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Adviser</w:t>
      </w: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Dr. Dhany Arifianto, ST., M.Eng.</w:t>
      </w: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</w:p>
    <w:p w:rsidR="007702E2" w:rsidRPr="007702E2" w:rsidRDefault="007702E2" w:rsidP="007702E2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</w:p>
    <w:p w:rsidR="007702E2" w:rsidRDefault="000D70F7" w:rsidP="007702E2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Engineering Physics Department</w:t>
      </w:r>
    </w:p>
    <w:p w:rsidR="007702E2" w:rsidRDefault="000D70F7" w:rsidP="007702E2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Faculty of Industrial Engineering</w:t>
      </w:r>
    </w:p>
    <w:p w:rsidR="007702E2" w:rsidRDefault="007702E2" w:rsidP="007702E2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Institut Teknologi Sepuluh Nopember</w:t>
      </w:r>
    </w:p>
    <w:p w:rsidR="007702E2" w:rsidRPr="007702E2" w:rsidRDefault="007702E2" w:rsidP="007702E2">
      <w:pPr>
        <w:spacing w:after="0" w:line="240" w:lineRule="auto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Surabaya 2014</w:t>
      </w:r>
    </w:p>
    <w:sectPr w:rsidR="007702E2" w:rsidRPr="007702E2" w:rsidSect="008D3BE3">
      <w:footerReference w:type="first" r:id="rId7"/>
      <w:pgSz w:w="8391" w:h="11907" w:code="11"/>
      <w:pgMar w:top="1418" w:right="1134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4AF" w:rsidRDefault="003834AF" w:rsidP="007702E2">
      <w:pPr>
        <w:spacing w:after="0" w:line="240" w:lineRule="auto"/>
      </w:pPr>
      <w:r>
        <w:separator/>
      </w:r>
    </w:p>
  </w:endnote>
  <w:endnote w:type="continuationSeparator" w:id="1">
    <w:p w:rsidR="003834AF" w:rsidRDefault="003834AF" w:rsidP="00770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2E2" w:rsidRPr="002A2E41" w:rsidRDefault="002F5119" w:rsidP="00A03602">
    <w:pPr>
      <w:pStyle w:val="Footer"/>
      <w:jc w:val="center"/>
      <w:rPr>
        <w:rFonts w:asciiTheme="majorBidi" w:hAnsiTheme="majorBidi" w:cstheme="majorBidi"/>
      </w:rPr>
    </w:pPr>
    <w:sdt>
      <w:sdtPr>
        <w:rPr>
          <w:rFonts w:asciiTheme="majorBidi" w:hAnsiTheme="majorBidi" w:cstheme="majorBidi"/>
        </w:rPr>
        <w:id w:val="5439974"/>
        <w:docPartObj>
          <w:docPartGallery w:val="Page Numbers (Bottom of Page)"/>
          <w:docPartUnique/>
        </w:docPartObj>
      </w:sdtPr>
      <w:sdtContent>
        <w:r w:rsidR="0048514E" w:rsidRPr="002A2E41">
          <w:rPr>
            <w:rFonts w:asciiTheme="majorBidi" w:hAnsiTheme="majorBidi" w:cstheme="majorBidi"/>
          </w:rPr>
          <w:t>i</w:t>
        </w:r>
      </w:sdtContent>
    </w:sdt>
    <w:r w:rsidR="002A2E41" w:rsidRPr="002A2E41">
      <w:rPr>
        <w:rFonts w:asciiTheme="majorBidi" w:hAnsiTheme="majorBidi" w:cstheme="majorBidi"/>
      </w:rPr>
      <w:t>i</w:t>
    </w:r>
  </w:p>
  <w:p w:rsidR="007702E2" w:rsidRPr="002A2E41" w:rsidRDefault="007702E2">
    <w:pPr>
      <w:pStyle w:val="Footer"/>
      <w:rPr>
        <w:rFonts w:asciiTheme="majorBidi" w:hAnsiTheme="majorBidi" w:cstheme="maj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4AF" w:rsidRDefault="003834AF" w:rsidP="007702E2">
      <w:pPr>
        <w:spacing w:after="0" w:line="240" w:lineRule="auto"/>
      </w:pPr>
      <w:r>
        <w:separator/>
      </w:r>
    </w:p>
  </w:footnote>
  <w:footnote w:type="continuationSeparator" w:id="1">
    <w:p w:rsidR="003834AF" w:rsidRDefault="003834AF" w:rsidP="00770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3BE3"/>
    <w:rsid w:val="000D70F7"/>
    <w:rsid w:val="00267793"/>
    <w:rsid w:val="002A2E41"/>
    <w:rsid w:val="002F5119"/>
    <w:rsid w:val="003036DD"/>
    <w:rsid w:val="00366A9C"/>
    <w:rsid w:val="003834AF"/>
    <w:rsid w:val="0048514E"/>
    <w:rsid w:val="004F7F0C"/>
    <w:rsid w:val="0054066C"/>
    <w:rsid w:val="005543E8"/>
    <w:rsid w:val="00613CA7"/>
    <w:rsid w:val="006A4B37"/>
    <w:rsid w:val="006C7496"/>
    <w:rsid w:val="006D2108"/>
    <w:rsid w:val="007702E2"/>
    <w:rsid w:val="00771646"/>
    <w:rsid w:val="00871915"/>
    <w:rsid w:val="008D3BE3"/>
    <w:rsid w:val="009C1B7A"/>
    <w:rsid w:val="009C54F5"/>
    <w:rsid w:val="00A03602"/>
    <w:rsid w:val="00A962A1"/>
    <w:rsid w:val="00B61B91"/>
    <w:rsid w:val="00CE5FE3"/>
    <w:rsid w:val="00DD1EAE"/>
    <w:rsid w:val="00EF0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0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02E2"/>
  </w:style>
  <w:style w:type="paragraph" w:styleId="Footer">
    <w:name w:val="footer"/>
    <w:basedOn w:val="Normal"/>
    <w:link w:val="FooterChar"/>
    <w:uiPriority w:val="99"/>
    <w:unhideWhenUsed/>
    <w:rsid w:val="00770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2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Mifta Nur Farid</dc:creator>
  <cp:lastModifiedBy>Mifta Nur Farid</cp:lastModifiedBy>
  <cp:revision>10</cp:revision>
  <dcterms:created xsi:type="dcterms:W3CDTF">2014-01-30T17:24:00Z</dcterms:created>
  <dcterms:modified xsi:type="dcterms:W3CDTF">2014-08-12T23:18:00Z</dcterms:modified>
</cp:coreProperties>
</file>