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E57" w:rsidRPr="00A94C53" w:rsidRDefault="00B364A8" w:rsidP="007A50C0">
      <w:pPr>
        <w:rPr>
          <w:b/>
          <w:sz w:val="28"/>
          <w:szCs w:val="28"/>
        </w:rPr>
      </w:pPr>
      <w:r w:rsidRPr="00E971A8">
        <w:rPr>
          <w:b/>
          <w:bCs/>
          <w:sz w:val="32"/>
          <w:szCs w:val="32"/>
          <w:lang w:eastAsia="id-ID"/>
        </w:rPr>
        <w:t xml:space="preserve">PEMISAHAN SUMBER SUARA TERCAMPUR BERDASARKAN </w:t>
      </w:r>
      <w:r w:rsidRPr="00E971A8">
        <w:rPr>
          <w:b/>
          <w:bCs/>
          <w:i/>
          <w:iCs/>
          <w:sz w:val="32"/>
          <w:szCs w:val="32"/>
          <w:lang w:eastAsia="id-ID"/>
        </w:rPr>
        <w:t xml:space="preserve">BINAURAL CUE: INTERAURAL TIME DIFFERENCE </w:t>
      </w:r>
      <w:r w:rsidRPr="00E971A8">
        <w:rPr>
          <w:b/>
          <w:bCs/>
          <w:sz w:val="32"/>
          <w:szCs w:val="32"/>
          <w:lang w:eastAsia="id-ID"/>
        </w:rPr>
        <w:t xml:space="preserve">(ITD) DAN </w:t>
      </w:r>
      <w:r w:rsidRPr="00E971A8">
        <w:rPr>
          <w:b/>
          <w:bCs/>
          <w:i/>
          <w:iCs/>
          <w:sz w:val="32"/>
          <w:szCs w:val="32"/>
          <w:lang w:eastAsia="id-ID"/>
        </w:rPr>
        <w:t xml:space="preserve">INTERAURAL LEVEL DIFFERENCE </w:t>
      </w:r>
      <w:r w:rsidRPr="00E971A8">
        <w:rPr>
          <w:b/>
          <w:bCs/>
          <w:sz w:val="32"/>
          <w:szCs w:val="32"/>
          <w:lang w:eastAsia="id-ID"/>
        </w:rPr>
        <w:t>(ILD)</w:t>
      </w:r>
    </w:p>
    <w:p w:rsidR="002F4E57" w:rsidRPr="007A50C0" w:rsidRDefault="002F4E57" w:rsidP="007A50C0">
      <w:pPr>
        <w:rPr>
          <w:b/>
        </w:rPr>
        <w:sectPr w:rsidR="002F4E57" w:rsidRPr="007A50C0" w:rsidSect="00B57316">
          <w:pgSz w:w="11907" w:h="16840" w:code="9"/>
          <w:pgMar w:top="1985" w:right="1021" w:bottom="1985" w:left="1021" w:header="720" w:footer="720" w:gutter="0"/>
          <w:cols w:space="720"/>
          <w:docGrid w:linePitch="360"/>
        </w:sectPr>
      </w:pPr>
    </w:p>
    <w:p w:rsidR="007A50C0" w:rsidRDefault="007A50C0" w:rsidP="007A50C0">
      <w:pPr>
        <w:rPr>
          <w:b/>
        </w:rPr>
      </w:pPr>
    </w:p>
    <w:p w:rsidR="00B364A8" w:rsidRPr="00B364A8" w:rsidRDefault="00B364A8" w:rsidP="00B364A8">
      <w:pPr>
        <w:framePr w:w="10428" w:h="1111" w:hRule="exact" w:hSpace="187" w:vSpace="187" w:wrap="notBeside" w:vAnchor="text" w:hAnchor="page" w:x="928" w:y="1"/>
        <w:autoSpaceDE w:val="0"/>
        <w:autoSpaceDN w:val="0"/>
        <w:spacing w:after="320"/>
        <w:rPr>
          <w:rFonts w:eastAsia="Times New Roman"/>
          <w:sz w:val="22"/>
          <w:szCs w:val="22"/>
        </w:rPr>
      </w:pPr>
      <w:r w:rsidRPr="00B364A8">
        <w:rPr>
          <w:rFonts w:eastAsia="Times New Roman"/>
          <w:sz w:val="22"/>
          <w:szCs w:val="22"/>
        </w:rPr>
        <w:t>Mifta Nur Farid</w:t>
      </w:r>
      <w:r w:rsidRPr="00B364A8">
        <w:rPr>
          <w:rFonts w:eastAsia="Times New Roman"/>
          <w:sz w:val="22"/>
          <w:szCs w:val="22"/>
          <w:lang w:val="sv-SE"/>
        </w:rPr>
        <w:t xml:space="preserve">, </w:t>
      </w:r>
      <w:r w:rsidRPr="00B364A8">
        <w:rPr>
          <w:rFonts w:eastAsia="Times New Roman"/>
          <w:sz w:val="22"/>
          <w:szCs w:val="22"/>
          <w:lang w:val="pt-BR"/>
        </w:rPr>
        <w:t>Dr.Dhany Arifianto, S.T, M.Eng.</w:t>
      </w:r>
      <w:r w:rsidRPr="00B364A8">
        <w:rPr>
          <w:rFonts w:eastAsia="Times New Roman"/>
          <w:sz w:val="22"/>
          <w:szCs w:val="22"/>
          <w:lang w:val="sv-SE"/>
        </w:rPr>
        <w:br/>
        <w:t>Jurusan Teknik Fisika, Fakultas Teknologi Industri, Institut Teknologi Sepuluh Nopember (ITS)</w:t>
      </w:r>
      <w:r w:rsidRPr="00B364A8">
        <w:rPr>
          <w:rFonts w:eastAsia="Times New Roman"/>
          <w:sz w:val="22"/>
          <w:szCs w:val="22"/>
          <w:lang w:val="sv-SE"/>
        </w:rPr>
        <w:br/>
        <w:t xml:space="preserve">Jl. </w:t>
      </w:r>
      <w:r w:rsidRPr="00B364A8">
        <w:rPr>
          <w:rFonts w:eastAsia="Times New Roman"/>
          <w:sz w:val="22"/>
          <w:szCs w:val="22"/>
        </w:rPr>
        <w:t>Arief Rahman Hakim, Surabaya 60111</w:t>
      </w:r>
      <w:r w:rsidRPr="00B364A8">
        <w:rPr>
          <w:rFonts w:eastAsia="Times New Roman"/>
          <w:sz w:val="22"/>
          <w:szCs w:val="22"/>
        </w:rPr>
        <w:br/>
      </w:r>
      <w:r w:rsidRPr="00B364A8">
        <w:rPr>
          <w:rFonts w:eastAsia="Times New Roman"/>
          <w:i/>
          <w:sz w:val="22"/>
          <w:szCs w:val="22"/>
        </w:rPr>
        <w:t>E-mail</w:t>
      </w:r>
      <w:r w:rsidRPr="00B364A8">
        <w:rPr>
          <w:rFonts w:eastAsia="Times New Roman"/>
          <w:sz w:val="22"/>
          <w:szCs w:val="22"/>
        </w:rPr>
        <w:t xml:space="preserve">: </w:t>
      </w:r>
      <w:hyperlink r:id="rId6" w:history="1">
        <w:r w:rsidRPr="00B364A8">
          <w:rPr>
            <w:rFonts w:eastAsia="Times New Roman"/>
            <w:color w:val="0000FF"/>
            <w:sz w:val="22"/>
            <w:szCs w:val="22"/>
            <w:u w:val="single"/>
          </w:rPr>
          <w:t>miftanurfarid@gmail.com</w:t>
        </w:r>
      </w:hyperlink>
      <w:r w:rsidRPr="00B364A8">
        <w:rPr>
          <w:rFonts w:eastAsia="Times New Roman"/>
          <w:sz w:val="22"/>
          <w:szCs w:val="22"/>
        </w:rPr>
        <w:t xml:space="preserve">, </w:t>
      </w:r>
      <w:hyperlink r:id="rId7" w:history="1">
        <w:r w:rsidRPr="00B364A8">
          <w:rPr>
            <w:rFonts w:eastAsia="Times New Roman"/>
            <w:color w:val="0000FF"/>
            <w:sz w:val="22"/>
            <w:szCs w:val="22"/>
            <w:u w:val="single"/>
          </w:rPr>
          <w:t>dhany@ep.its.ac.id</w:t>
        </w:r>
      </w:hyperlink>
      <w:r w:rsidRPr="00B364A8">
        <w:rPr>
          <w:rFonts w:eastAsia="Times New Roman"/>
          <w:sz w:val="22"/>
          <w:szCs w:val="22"/>
        </w:rPr>
        <w:t xml:space="preserve"> </w:t>
      </w:r>
    </w:p>
    <w:p w:rsidR="00C536F9" w:rsidRPr="007A50C0" w:rsidRDefault="00C536F9" w:rsidP="007A50C0">
      <w:pPr>
        <w:rPr>
          <w:i/>
        </w:rPr>
      </w:pPr>
    </w:p>
    <w:p w:rsidR="00B364A8" w:rsidRDefault="00B364A8" w:rsidP="007A50C0">
      <w:pPr>
        <w:pStyle w:val="Heading1"/>
        <w:sectPr w:rsidR="00B364A8" w:rsidSect="008A3D55">
          <w:type w:val="continuous"/>
          <w:pgSz w:w="11907" w:h="16840" w:code="9"/>
          <w:pgMar w:top="1985" w:right="907" w:bottom="1985" w:left="1021" w:header="720" w:footer="720" w:gutter="0"/>
          <w:cols w:space="454"/>
          <w:docGrid w:linePitch="360"/>
        </w:sectPr>
      </w:pPr>
    </w:p>
    <w:p w:rsidR="00C536F9" w:rsidRPr="007A50C0" w:rsidRDefault="003201BC" w:rsidP="007A50C0">
      <w:pPr>
        <w:pStyle w:val="Heading1"/>
      </w:pPr>
      <w:r w:rsidRPr="007A50C0">
        <w:lastRenderedPageBreak/>
        <w:t>Abstrak</w:t>
      </w:r>
    </w:p>
    <w:p w:rsidR="00B041CF" w:rsidRPr="007A50C0" w:rsidRDefault="00A94C53" w:rsidP="007A50C0">
      <w:pPr>
        <w:ind w:firstLine="720"/>
        <w:contextualSpacing/>
        <w:jc w:val="both"/>
      </w:pPr>
      <w:r w:rsidRPr="0059233D">
        <w:t xml:space="preserve">Dalam mendesain suatu ruangan ada </w:t>
      </w:r>
      <w:r>
        <w:t>2</w:t>
      </w:r>
      <w:r w:rsidRPr="0059233D">
        <w:t xml:space="preserve"> </w:t>
      </w:r>
      <w:r>
        <w:t xml:space="preserve">konsep </w:t>
      </w:r>
      <w:r w:rsidRPr="0059233D">
        <w:t xml:space="preserve">yang </w:t>
      </w:r>
      <w:r>
        <w:t xml:space="preserve">dapat </w:t>
      </w:r>
      <w:r w:rsidRPr="0059233D">
        <w:t xml:space="preserve">dilakukan untuk mengetahui </w:t>
      </w:r>
      <w:r>
        <w:t xml:space="preserve">karakteristik </w:t>
      </w:r>
      <w:r w:rsidRPr="0059233D">
        <w:t>akustik pada ruangan tersebut</w:t>
      </w:r>
      <w:r>
        <w:t xml:space="preserve"> yaitu</w:t>
      </w:r>
      <w:r w:rsidRPr="0059233D">
        <w:t xml:space="preserve"> </w:t>
      </w:r>
      <w:r>
        <w:t xml:space="preserve">konsep energi </w:t>
      </w:r>
      <w:r>
        <w:rPr>
          <w:i/>
        </w:rPr>
        <w:t xml:space="preserve">impulse </w:t>
      </w:r>
      <w:r>
        <w:t xml:space="preserve">dan konsep energi tunak. Salah satu formulasi penghitungan waktu dengung berbasis konsep energi tunak yang banyak digunakan para desainer adalah metode </w:t>
      </w:r>
      <w:r w:rsidRPr="0074046C">
        <w:rPr>
          <w:i/>
        </w:rPr>
        <w:t>Sabine</w:t>
      </w:r>
      <w:r>
        <w:rPr>
          <w:i/>
        </w:rPr>
        <w:t xml:space="preserve">. </w:t>
      </w:r>
      <w:r>
        <w:t xml:space="preserve">Dalam formulasi yang diturunkan berdasarkan </w:t>
      </w:r>
      <w:r>
        <w:lastRenderedPageBreak/>
        <w:t xml:space="preserve">percobaan empiris, </w:t>
      </w:r>
      <w:r>
        <w:rPr>
          <w:i/>
        </w:rPr>
        <w:t>Wallace Clement</w:t>
      </w:r>
      <w:r w:rsidRPr="00252803">
        <w:rPr>
          <w:i/>
        </w:rPr>
        <w:t xml:space="preserve"> Sabine</w:t>
      </w:r>
      <w:r>
        <w:t xml:space="preserve"> menyatakan bahwa waktu dengung (RT60) berbanding lurus dengan Volume Ruangan (V) dan berbanding terbalik dengan Luas Permukaan Ruangan (S) dan rata-rata Koefisien Absorpsi permukaan ruangan (α). Kemudian dari metode yang digunakan didapatkan hasil waktu dengung sebesar 2,02 detik.</w:t>
      </w:r>
      <w:r w:rsidR="0005303D" w:rsidRPr="007A50C0">
        <w:rPr>
          <w:i/>
        </w:rPr>
        <w:t xml:space="preserve"> </w:t>
      </w:r>
    </w:p>
    <w:p w:rsidR="0005303D" w:rsidRPr="007A50C0" w:rsidRDefault="0005303D" w:rsidP="007A50C0">
      <w:pPr>
        <w:ind w:firstLine="720"/>
        <w:contextualSpacing/>
        <w:jc w:val="both"/>
      </w:pPr>
    </w:p>
    <w:p w:rsidR="00066B73" w:rsidRPr="007A50C0" w:rsidRDefault="00066B73" w:rsidP="007A50C0">
      <w:pPr>
        <w:contextualSpacing/>
        <w:jc w:val="both"/>
        <w:sectPr w:rsidR="00066B73" w:rsidRPr="007A50C0" w:rsidSect="00B364A8">
          <w:type w:val="continuous"/>
          <w:pgSz w:w="11907" w:h="16840" w:code="9"/>
          <w:pgMar w:top="1985" w:right="907" w:bottom="1985" w:left="1021" w:header="720" w:footer="720" w:gutter="0"/>
          <w:cols w:num="2" w:space="454"/>
          <w:docGrid w:linePitch="360"/>
        </w:sectPr>
      </w:pPr>
    </w:p>
    <w:p w:rsidR="002F4E57" w:rsidRPr="007A50C0" w:rsidRDefault="00171CB4" w:rsidP="007A50C0">
      <w:pPr>
        <w:pStyle w:val="Heading1"/>
      </w:pPr>
      <w:r>
        <w:lastRenderedPageBreak/>
        <w:t>I</w:t>
      </w:r>
      <w:r w:rsidR="00370932" w:rsidRPr="007A50C0">
        <w:t xml:space="preserve">. </w:t>
      </w:r>
      <w:r w:rsidR="00BE5567" w:rsidRPr="007A50C0">
        <w:t>PENDAHULUAN</w:t>
      </w:r>
    </w:p>
    <w:p w:rsidR="000E2F41" w:rsidRPr="00CC711B" w:rsidRDefault="00EA0DA2" w:rsidP="007A50C0">
      <w:pPr>
        <w:contextualSpacing/>
        <w:jc w:val="both"/>
        <w:rPr>
          <w:b/>
        </w:rPr>
      </w:pPr>
      <w:r w:rsidRPr="00CC711B">
        <w:rPr>
          <w:b/>
        </w:rPr>
        <w:t>1.1 Latar Belakang</w:t>
      </w:r>
    </w:p>
    <w:p w:rsidR="00A94C53" w:rsidRPr="003A66CB" w:rsidRDefault="00A94C53" w:rsidP="00A94C53">
      <w:pPr>
        <w:pStyle w:val="ListParagraph"/>
        <w:spacing w:after="0" w:line="240" w:lineRule="auto"/>
        <w:ind w:left="0" w:firstLine="426"/>
        <w:jc w:val="both"/>
        <w:rPr>
          <w:rStyle w:val="longtext"/>
          <w:rFonts w:ascii="Times New Roman" w:hAnsi="Times New Roman"/>
          <w:shd w:val="clear" w:color="auto" w:fill="FFFFFF"/>
        </w:rPr>
      </w:pPr>
      <w:r w:rsidRPr="003A66CB">
        <w:rPr>
          <w:rStyle w:val="longtext"/>
          <w:rFonts w:ascii="Times New Roman" w:hAnsi="Times New Roman"/>
          <w:shd w:val="clear" w:color="auto" w:fill="FFFFFF"/>
        </w:rPr>
        <w:t xml:space="preserve">VOKUZcom adalah merek dagang yang bergerak dibidang audio dari perusahaan yang terdaftar dengan nama PT. Quantum Globalindo. VOKUZcom didirikan pada bulan Mei tahun 2003 oleh Herwin Gunawan. VOKUZcom telah banyak menangani desain dan instalasi audio, video dan akustik untuk: </w:t>
      </w:r>
      <w:r w:rsidRPr="003A66CB">
        <w:rPr>
          <w:rStyle w:val="longtext"/>
          <w:rFonts w:ascii="Times New Roman" w:hAnsi="Times New Roman"/>
          <w:i/>
          <w:shd w:val="clear" w:color="auto" w:fill="FFFFFF"/>
        </w:rPr>
        <w:t>concert hall, worship hall, recording studio, broadcast studio, karaoke, home theater, high end audio, music lounge, discotheque, spa, public space, factory, school.</w:t>
      </w:r>
      <w:r w:rsidRPr="003A66CB">
        <w:rPr>
          <w:rStyle w:val="longtext"/>
          <w:rFonts w:ascii="Times New Roman" w:hAnsi="Times New Roman"/>
          <w:shd w:val="clear" w:color="auto" w:fill="FFFFFF"/>
        </w:rPr>
        <w:t xml:space="preserve"> </w:t>
      </w:r>
    </w:p>
    <w:p w:rsidR="00A94C53" w:rsidRPr="0059233D" w:rsidRDefault="00A94C53" w:rsidP="00A94C53">
      <w:pPr>
        <w:pStyle w:val="ListParagraph"/>
        <w:spacing w:after="0" w:line="240" w:lineRule="auto"/>
        <w:ind w:left="0" w:firstLine="426"/>
        <w:jc w:val="both"/>
        <w:rPr>
          <w:rFonts w:ascii="Times New Roman" w:hAnsi="Times New Roman"/>
        </w:rPr>
      </w:pPr>
      <w:r w:rsidRPr="0059233D">
        <w:rPr>
          <w:rStyle w:val="longtext"/>
          <w:rFonts w:ascii="Times New Roman" w:hAnsi="Times New Roman"/>
          <w:shd w:val="clear" w:color="auto" w:fill="FFFFFF"/>
        </w:rPr>
        <w:t xml:space="preserve">Sudah banyak klien yang puas oleh servis dari VOKUZcom. Dari </w:t>
      </w:r>
      <w:r w:rsidRPr="0059233D">
        <w:rPr>
          <w:rStyle w:val="longtext"/>
          <w:rFonts w:ascii="Times New Roman" w:hAnsi="Times New Roman"/>
          <w:i/>
          <w:shd w:val="clear" w:color="auto" w:fill="FFFFFF"/>
        </w:rPr>
        <w:t xml:space="preserve">World Health Organization </w:t>
      </w:r>
      <w:r w:rsidRPr="0059233D">
        <w:rPr>
          <w:rStyle w:val="longtext"/>
          <w:rFonts w:ascii="Times New Roman" w:hAnsi="Times New Roman"/>
          <w:shd w:val="clear" w:color="auto" w:fill="FFFFFF"/>
        </w:rPr>
        <w:t xml:space="preserve">(WHO) yang meminta untuk dibuatkan </w:t>
      </w:r>
      <w:r w:rsidRPr="0059233D">
        <w:rPr>
          <w:rStyle w:val="longtext"/>
          <w:rFonts w:ascii="Times New Roman" w:hAnsi="Times New Roman"/>
          <w:i/>
          <w:shd w:val="clear" w:color="auto" w:fill="FFFFFF"/>
        </w:rPr>
        <w:t xml:space="preserve">Public Address </w:t>
      </w:r>
      <w:r w:rsidRPr="0059233D">
        <w:rPr>
          <w:rStyle w:val="longtext"/>
          <w:rFonts w:ascii="Times New Roman" w:hAnsi="Times New Roman"/>
          <w:shd w:val="clear" w:color="auto" w:fill="FFFFFF"/>
        </w:rPr>
        <w:t xml:space="preserve">System. Lalu ada proyek </w:t>
      </w:r>
      <w:r w:rsidRPr="0059233D">
        <w:rPr>
          <w:rStyle w:val="longtext"/>
          <w:rFonts w:ascii="Times New Roman" w:hAnsi="Times New Roman"/>
          <w:i/>
          <w:shd w:val="clear" w:color="auto" w:fill="FFFFFF"/>
        </w:rPr>
        <w:t xml:space="preserve">Music Lounge Sound Insulation </w:t>
      </w:r>
      <w:r w:rsidRPr="0059233D">
        <w:rPr>
          <w:rStyle w:val="longtext"/>
          <w:rFonts w:ascii="Times New Roman" w:hAnsi="Times New Roman"/>
          <w:shd w:val="clear" w:color="auto" w:fill="FFFFFF"/>
        </w:rPr>
        <w:t xml:space="preserve">yang dikerjakan di JW Marriot Hotel Kuningan Jakarta. Dan juga di Ritz Carlton Hotel Kuningan Jakarta dengan proyek yang hampir sama. Bahkan Istana Negara pun menggunakan jasa dari VOKUZcom untuk mengerjakan </w:t>
      </w:r>
      <w:r w:rsidRPr="0059233D">
        <w:rPr>
          <w:rStyle w:val="longtext"/>
          <w:rFonts w:ascii="Times New Roman" w:hAnsi="Times New Roman"/>
          <w:i/>
          <w:shd w:val="clear" w:color="auto" w:fill="FFFFFF"/>
        </w:rPr>
        <w:t>Acoustis Treatment for Function Hall</w:t>
      </w:r>
      <w:r w:rsidRPr="0059233D">
        <w:rPr>
          <w:rStyle w:val="longtext"/>
          <w:rFonts w:ascii="Times New Roman" w:hAnsi="Times New Roman"/>
          <w:shd w:val="clear" w:color="auto" w:fill="FFFFFF"/>
        </w:rPr>
        <w:t xml:space="preserve">. </w:t>
      </w:r>
      <w:r w:rsidRPr="0059233D">
        <w:rPr>
          <w:rFonts w:ascii="Times New Roman" w:hAnsi="Times New Roman"/>
        </w:rPr>
        <w:t>Setelah ditinjau, faktor kesalahan yang terjadi pada proyek-proyek tersebut adalah waktu dengung yang tidak memenuhi standar pada masing-masing ruangan.</w:t>
      </w:r>
    </w:p>
    <w:p w:rsidR="00A94C53" w:rsidRDefault="00A94C53" w:rsidP="00A94C53">
      <w:pPr>
        <w:pStyle w:val="ListParagraph"/>
        <w:spacing w:after="0" w:line="240" w:lineRule="auto"/>
        <w:ind w:left="0" w:firstLine="426"/>
        <w:jc w:val="both"/>
        <w:rPr>
          <w:rFonts w:ascii="Times New Roman" w:hAnsi="Times New Roman"/>
          <w:lang w:val="en-US"/>
        </w:rPr>
      </w:pPr>
      <w:r w:rsidRPr="0059233D">
        <w:rPr>
          <w:rFonts w:ascii="Times New Roman" w:hAnsi="Times New Roman"/>
        </w:rPr>
        <w:t xml:space="preserve">Dalam mendesain suatu ruangan ada </w:t>
      </w:r>
      <w:r w:rsidRPr="00B364A8">
        <w:rPr>
          <w:rFonts w:ascii="Times New Roman" w:hAnsi="Times New Roman"/>
        </w:rPr>
        <w:t>2</w:t>
      </w:r>
      <w:r w:rsidRPr="0059233D">
        <w:rPr>
          <w:rFonts w:ascii="Times New Roman" w:hAnsi="Times New Roman"/>
        </w:rPr>
        <w:t xml:space="preserve"> </w:t>
      </w:r>
      <w:r w:rsidRPr="00B364A8">
        <w:rPr>
          <w:rFonts w:ascii="Times New Roman" w:hAnsi="Times New Roman"/>
        </w:rPr>
        <w:t xml:space="preserve">konsep </w:t>
      </w:r>
      <w:r w:rsidRPr="0059233D">
        <w:rPr>
          <w:rFonts w:ascii="Times New Roman" w:hAnsi="Times New Roman"/>
        </w:rPr>
        <w:t xml:space="preserve">yang </w:t>
      </w:r>
      <w:r w:rsidRPr="00B364A8">
        <w:rPr>
          <w:rFonts w:ascii="Times New Roman" w:hAnsi="Times New Roman"/>
        </w:rPr>
        <w:t xml:space="preserve">dapat </w:t>
      </w:r>
      <w:r w:rsidRPr="0059233D">
        <w:rPr>
          <w:rFonts w:ascii="Times New Roman" w:hAnsi="Times New Roman"/>
        </w:rPr>
        <w:t xml:space="preserve">dilakukan untuk mengetahui </w:t>
      </w:r>
      <w:r w:rsidRPr="00B364A8">
        <w:rPr>
          <w:rFonts w:ascii="Times New Roman" w:hAnsi="Times New Roman"/>
        </w:rPr>
        <w:t xml:space="preserve">karakteristik </w:t>
      </w:r>
      <w:r w:rsidRPr="0059233D">
        <w:rPr>
          <w:rFonts w:ascii="Times New Roman" w:hAnsi="Times New Roman"/>
        </w:rPr>
        <w:t>akustik pada ruangan tersebut</w:t>
      </w:r>
      <w:r w:rsidRPr="00B364A8">
        <w:rPr>
          <w:rFonts w:ascii="Times New Roman" w:hAnsi="Times New Roman"/>
        </w:rPr>
        <w:t xml:space="preserve"> yaitu</w:t>
      </w:r>
      <w:r w:rsidRPr="0059233D">
        <w:rPr>
          <w:rFonts w:ascii="Times New Roman" w:hAnsi="Times New Roman"/>
        </w:rPr>
        <w:t xml:space="preserve"> </w:t>
      </w:r>
      <w:r w:rsidRPr="00B364A8">
        <w:rPr>
          <w:rFonts w:ascii="Times New Roman" w:hAnsi="Times New Roman"/>
        </w:rPr>
        <w:t xml:space="preserve">konsep energi </w:t>
      </w:r>
      <w:r w:rsidRPr="00B364A8">
        <w:rPr>
          <w:rFonts w:ascii="Times New Roman" w:hAnsi="Times New Roman"/>
          <w:i/>
        </w:rPr>
        <w:t xml:space="preserve">impulse </w:t>
      </w:r>
      <w:r w:rsidRPr="00B364A8">
        <w:rPr>
          <w:rFonts w:ascii="Times New Roman" w:hAnsi="Times New Roman"/>
        </w:rPr>
        <w:t xml:space="preserve">dan konsep energi tunak. </w:t>
      </w:r>
      <w:r>
        <w:rPr>
          <w:rFonts w:ascii="Times New Roman" w:hAnsi="Times New Roman"/>
          <w:lang w:val="en-US"/>
        </w:rPr>
        <w:t xml:space="preserve">Konsep energi tunak dapat digunakan untuk </w:t>
      </w:r>
      <w:r>
        <w:rPr>
          <w:rFonts w:ascii="Times New Roman" w:hAnsi="Times New Roman"/>
          <w:lang w:val="en-US"/>
        </w:rPr>
        <w:lastRenderedPageBreak/>
        <w:t>memberikan gambaran dari waktu dengung dalam mendesain suatu ruangan seperti penggunaan material yang akan digunakan nantinya.</w:t>
      </w:r>
    </w:p>
    <w:p w:rsidR="00EA0DA2" w:rsidRPr="007A50C0" w:rsidRDefault="00A94C53" w:rsidP="00A94C53">
      <w:pPr>
        <w:ind w:firstLine="567"/>
        <w:contextualSpacing/>
        <w:jc w:val="both"/>
      </w:pPr>
      <w:r>
        <w:t xml:space="preserve">Salah satu formulasi penghitungan waktu dengung berbasis konsep energi tunak yang banyak digunakan para desainer adalah metode </w:t>
      </w:r>
      <w:r w:rsidRPr="0074046C">
        <w:rPr>
          <w:i/>
        </w:rPr>
        <w:t>Sabine</w:t>
      </w:r>
      <w:r>
        <w:rPr>
          <w:i/>
        </w:rPr>
        <w:t xml:space="preserve">. </w:t>
      </w:r>
      <w:r w:rsidRPr="0059233D">
        <w:t xml:space="preserve">Oleh karena itu, </w:t>
      </w:r>
      <w:r>
        <w:t xml:space="preserve">perlu dilakukan </w:t>
      </w:r>
      <w:r w:rsidRPr="0059233D">
        <w:t xml:space="preserve">metode </w:t>
      </w:r>
      <w:r>
        <w:rPr>
          <w:i/>
        </w:rPr>
        <w:t>Sabine</w:t>
      </w:r>
      <w:r w:rsidRPr="0059233D">
        <w:t xml:space="preserve"> untuk menghitung </w:t>
      </w:r>
      <w:r w:rsidRPr="0059233D">
        <w:rPr>
          <w:i/>
        </w:rPr>
        <w:t xml:space="preserve">Reverberation Time </w:t>
      </w:r>
      <w:r w:rsidRPr="0059233D">
        <w:t xml:space="preserve">proyek </w:t>
      </w:r>
      <w:r>
        <w:rPr>
          <w:i/>
        </w:rPr>
        <w:t>Hall</w:t>
      </w:r>
      <w:r w:rsidRPr="0059233D">
        <w:t xml:space="preserve"> yang dikerjakan oleh PT. Quantum Globalindo (VOKUZcom).</w:t>
      </w:r>
    </w:p>
    <w:p w:rsidR="002206DB" w:rsidRPr="007A50C0" w:rsidRDefault="002206DB" w:rsidP="007A50C0">
      <w:pPr>
        <w:ind w:firstLine="284"/>
        <w:contextualSpacing/>
        <w:jc w:val="both"/>
      </w:pPr>
    </w:p>
    <w:p w:rsidR="00473689" w:rsidRPr="00CC711B" w:rsidRDefault="002206DB" w:rsidP="007A50C0">
      <w:pPr>
        <w:contextualSpacing/>
        <w:jc w:val="both"/>
        <w:rPr>
          <w:b/>
        </w:rPr>
      </w:pPr>
      <w:r w:rsidRPr="00CC711B">
        <w:rPr>
          <w:b/>
        </w:rPr>
        <w:t>1.2 Tujuan dan Materi</w:t>
      </w:r>
    </w:p>
    <w:p w:rsidR="002206DB" w:rsidRPr="007A50C0" w:rsidRDefault="00A94C53" w:rsidP="007A50C0">
      <w:pPr>
        <w:jc w:val="both"/>
      </w:pPr>
      <w:r>
        <w:t>Tujuan</w:t>
      </w:r>
      <w:r w:rsidRPr="0059233D">
        <w:t xml:space="preserve"> dari pelaksanaan kerja praktek di PT. Quantum Globalindo (VOKUZcom) Jakarta ini adalah sebagai berikut:</w:t>
      </w:r>
    </w:p>
    <w:p w:rsidR="002206DB" w:rsidRPr="00CC711B" w:rsidRDefault="002206DB" w:rsidP="00112C98">
      <w:pPr>
        <w:pStyle w:val="ListParagraph"/>
        <w:numPr>
          <w:ilvl w:val="2"/>
          <w:numId w:val="7"/>
        </w:numPr>
        <w:spacing w:after="0" w:line="240" w:lineRule="auto"/>
        <w:ind w:left="567" w:hanging="578"/>
        <w:jc w:val="both"/>
        <w:rPr>
          <w:rFonts w:ascii="Times New Roman" w:hAnsi="Times New Roman"/>
          <w:sz w:val="20"/>
          <w:szCs w:val="20"/>
        </w:rPr>
      </w:pPr>
      <w:r w:rsidRPr="00CC711B">
        <w:rPr>
          <w:rFonts w:ascii="Times New Roman" w:hAnsi="Times New Roman"/>
          <w:sz w:val="20"/>
          <w:szCs w:val="20"/>
          <w:lang w:val="en-US"/>
        </w:rPr>
        <w:t>Tujuan Umum</w:t>
      </w:r>
    </w:p>
    <w:p w:rsidR="002206DB" w:rsidRPr="00A94C53" w:rsidRDefault="00A94C53" w:rsidP="00112C98">
      <w:pPr>
        <w:pStyle w:val="ListParagraph"/>
        <w:numPr>
          <w:ilvl w:val="0"/>
          <w:numId w:val="8"/>
        </w:numPr>
        <w:spacing w:after="0" w:line="240" w:lineRule="auto"/>
        <w:ind w:left="709" w:hanging="283"/>
        <w:jc w:val="both"/>
        <w:rPr>
          <w:rFonts w:ascii="Times New Roman" w:hAnsi="Times New Roman"/>
          <w:sz w:val="20"/>
          <w:szCs w:val="20"/>
          <w:lang w:val="en-US"/>
        </w:rPr>
      </w:pPr>
      <w:r>
        <w:rPr>
          <w:rFonts w:ascii="Times New Roman" w:hAnsi="Times New Roman"/>
          <w:sz w:val="20"/>
          <w:szCs w:val="20"/>
          <w:lang w:val="en-US"/>
        </w:rPr>
        <w:t xml:space="preserve">  </w:t>
      </w:r>
      <w:r w:rsidRPr="00A94C53">
        <w:rPr>
          <w:rFonts w:ascii="Times New Roman" w:hAnsi="Times New Roman"/>
          <w:sz w:val="20"/>
          <w:szCs w:val="20"/>
        </w:rPr>
        <w:t xml:space="preserve">Untuk meningkatkan </w:t>
      </w:r>
      <w:r w:rsidRPr="00A94C53">
        <w:rPr>
          <w:rFonts w:ascii="Times New Roman" w:hAnsi="Times New Roman"/>
          <w:sz w:val="20"/>
          <w:szCs w:val="20"/>
          <w:lang w:val="en-US"/>
        </w:rPr>
        <w:t xml:space="preserve">fungsi perencanaan, pengorganisasian dan pengendalian sumber daya manusia dalam sistem manajemen perusahaan </w:t>
      </w:r>
      <w:r w:rsidRPr="00A94C53">
        <w:rPr>
          <w:rFonts w:ascii="Times New Roman" w:hAnsi="Times New Roman"/>
          <w:sz w:val="20"/>
          <w:szCs w:val="20"/>
        </w:rPr>
        <w:t>di PT. Quantum Globalindo (VOKUZcom) Jakarta.</w:t>
      </w:r>
    </w:p>
    <w:p w:rsidR="002206DB" w:rsidRPr="00CC711B" w:rsidRDefault="002206DB" w:rsidP="00112C98">
      <w:pPr>
        <w:pStyle w:val="ListParagraph"/>
        <w:numPr>
          <w:ilvl w:val="2"/>
          <w:numId w:val="7"/>
        </w:numPr>
        <w:spacing w:after="0" w:line="240" w:lineRule="auto"/>
        <w:ind w:left="567" w:hanging="578"/>
        <w:jc w:val="both"/>
        <w:rPr>
          <w:rFonts w:ascii="Times New Roman" w:hAnsi="Times New Roman"/>
          <w:sz w:val="20"/>
          <w:szCs w:val="20"/>
        </w:rPr>
      </w:pPr>
      <w:r w:rsidRPr="00CC711B">
        <w:rPr>
          <w:rFonts w:ascii="Times New Roman" w:hAnsi="Times New Roman"/>
          <w:sz w:val="20"/>
          <w:szCs w:val="20"/>
          <w:lang w:val="en-US"/>
        </w:rPr>
        <w:t>Tujuan Khusus</w:t>
      </w:r>
    </w:p>
    <w:p w:rsidR="002206DB" w:rsidRPr="00A94C53" w:rsidRDefault="00A94C53" w:rsidP="00112C98">
      <w:pPr>
        <w:pStyle w:val="ListParagraph"/>
        <w:numPr>
          <w:ilvl w:val="0"/>
          <w:numId w:val="9"/>
        </w:numPr>
        <w:spacing w:after="0" w:line="240" w:lineRule="auto"/>
        <w:ind w:left="709" w:hanging="283"/>
        <w:jc w:val="both"/>
        <w:rPr>
          <w:rFonts w:ascii="Times New Roman" w:hAnsi="Times New Roman"/>
          <w:sz w:val="20"/>
          <w:szCs w:val="20"/>
        </w:rPr>
      </w:pPr>
      <w:r>
        <w:rPr>
          <w:rFonts w:ascii="Times New Roman" w:hAnsi="Times New Roman"/>
          <w:sz w:val="20"/>
          <w:szCs w:val="20"/>
          <w:lang w:val="en-US"/>
        </w:rPr>
        <w:t xml:space="preserve">   </w:t>
      </w:r>
      <w:r w:rsidRPr="00A94C53">
        <w:rPr>
          <w:rFonts w:ascii="Times New Roman" w:hAnsi="Times New Roman"/>
          <w:sz w:val="20"/>
          <w:szCs w:val="20"/>
        </w:rPr>
        <w:t xml:space="preserve">Untuk menerapkan metode </w:t>
      </w:r>
      <w:r w:rsidRPr="00A94C53">
        <w:rPr>
          <w:rFonts w:ascii="Times New Roman" w:hAnsi="Times New Roman"/>
          <w:i/>
          <w:sz w:val="20"/>
          <w:szCs w:val="20"/>
          <w:lang w:val="en-US"/>
        </w:rPr>
        <w:t>Sabine</w:t>
      </w:r>
      <w:r w:rsidRPr="00A94C53">
        <w:rPr>
          <w:rFonts w:ascii="Times New Roman" w:hAnsi="Times New Roman"/>
          <w:sz w:val="20"/>
          <w:szCs w:val="20"/>
          <w:lang w:val="en-US"/>
        </w:rPr>
        <w:t xml:space="preserve"> dalam p</w:t>
      </w:r>
      <w:r w:rsidRPr="00A94C53">
        <w:rPr>
          <w:rFonts w:ascii="Times New Roman" w:hAnsi="Times New Roman"/>
          <w:sz w:val="20"/>
          <w:szCs w:val="20"/>
        </w:rPr>
        <w:t>enghitung</w:t>
      </w:r>
      <w:r w:rsidRPr="00A94C53">
        <w:rPr>
          <w:rFonts w:ascii="Times New Roman" w:hAnsi="Times New Roman"/>
          <w:sz w:val="20"/>
          <w:szCs w:val="20"/>
          <w:lang w:val="en-US"/>
        </w:rPr>
        <w:t>an</w:t>
      </w:r>
      <w:r w:rsidRPr="00A94C53">
        <w:rPr>
          <w:rFonts w:ascii="Times New Roman" w:hAnsi="Times New Roman"/>
          <w:sz w:val="20"/>
          <w:szCs w:val="20"/>
        </w:rPr>
        <w:t xml:space="preserve"> </w:t>
      </w:r>
      <w:r w:rsidRPr="00A94C53">
        <w:rPr>
          <w:rFonts w:ascii="Times New Roman" w:hAnsi="Times New Roman"/>
          <w:sz w:val="20"/>
          <w:szCs w:val="20"/>
          <w:lang w:val="en-US"/>
        </w:rPr>
        <w:t xml:space="preserve">waktu dengung yang </w:t>
      </w:r>
      <w:r w:rsidRPr="00A94C53">
        <w:rPr>
          <w:rFonts w:ascii="Times New Roman" w:hAnsi="Times New Roman"/>
          <w:i/>
          <w:sz w:val="20"/>
          <w:szCs w:val="20"/>
          <w:lang w:val="en-US"/>
        </w:rPr>
        <w:t>Hall</w:t>
      </w:r>
      <w:r w:rsidRPr="00A94C53">
        <w:rPr>
          <w:rFonts w:ascii="Times New Roman" w:hAnsi="Times New Roman"/>
          <w:sz w:val="20"/>
          <w:szCs w:val="20"/>
        </w:rPr>
        <w:t xml:space="preserve"> di PT. Quantum Globalindo (VOKUZcom) Jakarta</w:t>
      </w:r>
      <w:r>
        <w:rPr>
          <w:rFonts w:ascii="Times New Roman" w:hAnsi="Times New Roman"/>
          <w:sz w:val="20"/>
          <w:szCs w:val="20"/>
          <w:lang w:val="en-US"/>
        </w:rPr>
        <w:t>.</w:t>
      </w:r>
    </w:p>
    <w:p w:rsidR="002206DB" w:rsidRPr="007A50C0" w:rsidRDefault="00A94C53" w:rsidP="00112C98">
      <w:pPr>
        <w:pStyle w:val="ListParagraph"/>
        <w:numPr>
          <w:ilvl w:val="0"/>
          <w:numId w:val="9"/>
        </w:numPr>
        <w:spacing w:after="0" w:line="240" w:lineRule="auto"/>
        <w:ind w:left="709" w:hanging="283"/>
        <w:jc w:val="both"/>
        <w:rPr>
          <w:rFonts w:ascii="Times New Roman" w:hAnsi="Times New Roman"/>
          <w:sz w:val="20"/>
          <w:szCs w:val="20"/>
        </w:rPr>
      </w:pPr>
      <w:r w:rsidRPr="00A94C53">
        <w:rPr>
          <w:rFonts w:ascii="Times New Roman" w:hAnsi="Times New Roman"/>
          <w:color w:val="000000" w:themeColor="text1"/>
          <w:sz w:val="20"/>
          <w:szCs w:val="20"/>
        </w:rPr>
        <w:t xml:space="preserve">Untuk </w:t>
      </w:r>
      <w:r w:rsidRPr="00A94C53">
        <w:rPr>
          <w:rFonts w:ascii="Times New Roman" w:hAnsi="Times New Roman"/>
          <w:color w:val="000000" w:themeColor="text1"/>
          <w:sz w:val="20"/>
          <w:szCs w:val="20"/>
          <w:lang w:val="en-US"/>
        </w:rPr>
        <w:t xml:space="preserve">menganalisa hasil pengitungan waktu dengung dengan cara </w:t>
      </w:r>
      <w:r w:rsidRPr="00A94C53">
        <w:rPr>
          <w:rFonts w:ascii="Times New Roman" w:hAnsi="Times New Roman"/>
          <w:color w:val="000000" w:themeColor="text1"/>
          <w:sz w:val="20"/>
          <w:szCs w:val="20"/>
        </w:rPr>
        <w:t xml:space="preserve">menentukan </w:t>
      </w:r>
      <w:r w:rsidRPr="00A94C53">
        <w:rPr>
          <w:rFonts w:ascii="Times New Roman" w:hAnsi="Times New Roman"/>
          <w:color w:val="000000" w:themeColor="text1"/>
          <w:sz w:val="20"/>
          <w:szCs w:val="20"/>
          <w:lang w:val="en-US"/>
        </w:rPr>
        <w:t>material</w:t>
      </w:r>
      <w:r w:rsidRPr="00A94C53">
        <w:rPr>
          <w:rFonts w:ascii="Times New Roman" w:hAnsi="Times New Roman"/>
          <w:color w:val="000000" w:themeColor="text1"/>
          <w:sz w:val="20"/>
          <w:szCs w:val="20"/>
        </w:rPr>
        <w:t xml:space="preserve"> akustik ruang yang tepat </w:t>
      </w:r>
      <w:r w:rsidRPr="00A94C53">
        <w:rPr>
          <w:rFonts w:ascii="Times New Roman" w:hAnsi="Times New Roman"/>
          <w:color w:val="000000" w:themeColor="text1"/>
          <w:sz w:val="20"/>
          <w:szCs w:val="20"/>
          <w:lang w:val="en-US"/>
        </w:rPr>
        <w:t>agar mencapai waktu dengung yang ideal</w:t>
      </w:r>
      <w:r w:rsidR="002206DB" w:rsidRPr="007A50C0">
        <w:rPr>
          <w:rFonts w:ascii="Times New Roman" w:hAnsi="Times New Roman"/>
          <w:i/>
          <w:sz w:val="20"/>
          <w:szCs w:val="20"/>
          <w:lang w:val="en-US"/>
        </w:rPr>
        <w:t>.</w:t>
      </w:r>
    </w:p>
    <w:p w:rsidR="002206DB" w:rsidRPr="00B339A4" w:rsidRDefault="002206DB" w:rsidP="00112C98">
      <w:pPr>
        <w:pStyle w:val="ListParagraph"/>
        <w:numPr>
          <w:ilvl w:val="2"/>
          <w:numId w:val="7"/>
        </w:numPr>
        <w:spacing w:after="0" w:line="240" w:lineRule="auto"/>
        <w:ind w:left="567" w:hanging="578"/>
        <w:jc w:val="both"/>
        <w:rPr>
          <w:rFonts w:ascii="Times New Roman" w:hAnsi="Times New Roman"/>
          <w:sz w:val="20"/>
          <w:szCs w:val="20"/>
        </w:rPr>
      </w:pPr>
      <w:r w:rsidRPr="00B339A4">
        <w:rPr>
          <w:rFonts w:ascii="Times New Roman" w:hAnsi="Times New Roman"/>
          <w:sz w:val="20"/>
          <w:szCs w:val="20"/>
          <w:lang w:val="en-US"/>
        </w:rPr>
        <w:t>Materi</w:t>
      </w:r>
    </w:p>
    <w:p w:rsidR="002206DB" w:rsidRPr="007A50C0" w:rsidRDefault="002206DB" w:rsidP="00B339A4">
      <w:pPr>
        <w:ind w:firstLine="567"/>
        <w:jc w:val="both"/>
        <w:rPr>
          <w:lang w:eastAsia="ja-JP"/>
        </w:rPr>
      </w:pPr>
      <w:r w:rsidRPr="007A50C0">
        <w:rPr>
          <w:lang w:eastAsia="ja-JP"/>
        </w:rPr>
        <w:t>Adapun materi y</w:t>
      </w:r>
      <w:r w:rsidR="00B339A4">
        <w:rPr>
          <w:lang w:eastAsia="ja-JP"/>
        </w:rPr>
        <w:t xml:space="preserve">ang akan dipelajari dalam kerja </w:t>
      </w:r>
      <w:r w:rsidRPr="007A50C0">
        <w:rPr>
          <w:lang w:eastAsia="ja-JP"/>
        </w:rPr>
        <w:t>praktek ini terdiri dari dua materi, yaitu :</w:t>
      </w:r>
    </w:p>
    <w:p w:rsidR="002206DB" w:rsidRPr="00B339A4" w:rsidRDefault="002206DB" w:rsidP="007A50C0">
      <w:pPr>
        <w:jc w:val="both"/>
        <w:rPr>
          <w:color w:val="000000"/>
          <w:lang w:eastAsia="ja-JP"/>
        </w:rPr>
      </w:pPr>
      <w:r w:rsidRPr="00B339A4">
        <w:rPr>
          <w:lang w:eastAsia="ja-JP"/>
        </w:rPr>
        <w:t>Materi 1</w:t>
      </w:r>
    </w:p>
    <w:p w:rsidR="002206DB" w:rsidRPr="007A50C0" w:rsidRDefault="00A94C53" w:rsidP="007A50C0">
      <w:pPr>
        <w:ind w:firstLine="349"/>
        <w:jc w:val="both"/>
        <w:rPr>
          <w:color w:val="000000"/>
          <w:lang w:eastAsia="ja-JP"/>
        </w:rPr>
      </w:pPr>
      <w:r w:rsidRPr="00FD6D36">
        <w:rPr>
          <w:color w:val="000000"/>
        </w:rPr>
        <w:t xml:space="preserve">Materi 1 adalah materi untuk memahami sistem manajerial perusahaan dalam hal </w:t>
      </w:r>
      <w:r>
        <w:rPr>
          <w:color w:val="000000"/>
        </w:rPr>
        <w:t xml:space="preserve">perencanaan dan </w:t>
      </w:r>
      <w:r>
        <w:rPr>
          <w:color w:val="000000"/>
        </w:rPr>
        <w:lastRenderedPageBreak/>
        <w:t xml:space="preserve">pengerjaan suatu proyek </w:t>
      </w:r>
      <w:r w:rsidRPr="00FD6D36">
        <w:rPr>
          <w:color w:val="000000"/>
        </w:rPr>
        <w:t xml:space="preserve">di </w:t>
      </w:r>
      <w:r w:rsidRPr="0059233D">
        <w:t>PT. Quantum Globalindo (VOKUZcom)</w:t>
      </w:r>
      <w:r w:rsidRPr="00FD6D36">
        <w:rPr>
          <w:color w:val="000000"/>
        </w:rPr>
        <w:t>. Prosedur yang akan dilakukan untuk memenuhi materi 1 ini adalah sebagai berikut:</w:t>
      </w:r>
    </w:p>
    <w:p w:rsidR="002206DB" w:rsidRPr="00B339A4" w:rsidRDefault="002206DB" w:rsidP="00112C98">
      <w:pPr>
        <w:numPr>
          <w:ilvl w:val="0"/>
          <w:numId w:val="10"/>
        </w:numPr>
        <w:ind w:left="709"/>
        <w:jc w:val="both"/>
        <w:rPr>
          <w:color w:val="000000"/>
          <w:lang w:eastAsia="ja-JP"/>
        </w:rPr>
      </w:pPr>
      <w:r w:rsidRPr="00B339A4">
        <w:rPr>
          <w:color w:val="000000"/>
          <w:lang w:eastAsia="ja-JP"/>
        </w:rPr>
        <w:t>Pengetahuan Sistem dan Struktur Perusahaan</w:t>
      </w:r>
    </w:p>
    <w:p w:rsidR="002206DB" w:rsidRPr="007A50C0" w:rsidRDefault="002206DB" w:rsidP="00112C98">
      <w:pPr>
        <w:numPr>
          <w:ilvl w:val="0"/>
          <w:numId w:val="12"/>
        </w:numPr>
        <w:ind w:left="993"/>
        <w:jc w:val="both"/>
        <w:rPr>
          <w:color w:val="000000"/>
          <w:lang w:eastAsia="ja-JP"/>
        </w:rPr>
      </w:pPr>
      <w:r w:rsidRPr="007A50C0">
        <w:rPr>
          <w:color w:val="000000"/>
          <w:lang w:eastAsia="ja-JP"/>
        </w:rPr>
        <w:t xml:space="preserve">Mencari profil </w:t>
      </w:r>
      <w:r w:rsidRPr="007A50C0">
        <w:rPr>
          <w:i/>
          <w:color w:val="000000"/>
          <w:lang w:eastAsia="ja-JP"/>
        </w:rPr>
        <w:t>company</w:t>
      </w:r>
      <w:r w:rsidRPr="007A50C0">
        <w:rPr>
          <w:color w:val="000000"/>
          <w:lang w:eastAsia="ja-JP"/>
        </w:rPr>
        <w:t xml:space="preserve"> perusahaan</w:t>
      </w:r>
    </w:p>
    <w:p w:rsidR="002206DB" w:rsidRPr="007A50C0" w:rsidRDefault="002206DB" w:rsidP="00112C98">
      <w:pPr>
        <w:numPr>
          <w:ilvl w:val="0"/>
          <w:numId w:val="12"/>
        </w:numPr>
        <w:ind w:left="993"/>
        <w:jc w:val="both"/>
        <w:rPr>
          <w:color w:val="000000"/>
          <w:lang w:eastAsia="ja-JP"/>
        </w:rPr>
      </w:pPr>
      <w:r w:rsidRPr="007A50C0">
        <w:rPr>
          <w:color w:val="000000"/>
          <w:lang w:eastAsia="ja-JP"/>
        </w:rPr>
        <w:t xml:space="preserve">Bertanya pada </w:t>
      </w:r>
      <w:r w:rsidRPr="007A50C0">
        <w:rPr>
          <w:i/>
          <w:color w:val="000000"/>
          <w:lang w:eastAsia="ja-JP"/>
        </w:rPr>
        <w:t xml:space="preserve">stakeholder, </w:t>
      </w:r>
      <w:r w:rsidR="00A94C53" w:rsidRPr="00FD6D36">
        <w:rPr>
          <w:color w:val="000000"/>
        </w:rPr>
        <w:t xml:space="preserve">tentang </w:t>
      </w:r>
      <w:r w:rsidR="00A94C53" w:rsidRPr="00FD6D36">
        <w:rPr>
          <w:i/>
          <w:color w:val="000000"/>
        </w:rPr>
        <w:t xml:space="preserve">jobdesk </w:t>
      </w:r>
      <w:r w:rsidR="00A94C53" w:rsidRPr="00FD6D36">
        <w:rPr>
          <w:color w:val="000000"/>
        </w:rPr>
        <w:t xml:space="preserve">tiap unit kerja di </w:t>
      </w:r>
      <w:r w:rsidR="00A94C53" w:rsidRPr="0059233D">
        <w:t>PT. Quantum Globalindo (VOKUZcom)</w:t>
      </w:r>
    </w:p>
    <w:p w:rsidR="002206DB" w:rsidRPr="00B339A4" w:rsidRDefault="002206DB" w:rsidP="00112C98">
      <w:pPr>
        <w:numPr>
          <w:ilvl w:val="0"/>
          <w:numId w:val="10"/>
        </w:numPr>
        <w:ind w:left="709"/>
        <w:jc w:val="both"/>
        <w:rPr>
          <w:color w:val="000000"/>
          <w:lang w:eastAsia="ja-JP"/>
        </w:rPr>
      </w:pPr>
      <w:r w:rsidRPr="00B339A4">
        <w:rPr>
          <w:color w:val="000000"/>
          <w:lang w:eastAsia="ja-JP"/>
        </w:rPr>
        <w:t>Pengenalan</w:t>
      </w:r>
    </w:p>
    <w:p w:rsidR="002206DB" w:rsidRPr="007A50C0" w:rsidRDefault="002206DB" w:rsidP="00112C98">
      <w:pPr>
        <w:numPr>
          <w:ilvl w:val="0"/>
          <w:numId w:val="11"/>
        </w:numPr>
        <w:ind w:left="993"/>
        <w:jc w:val="both"/>
        <w:rPr>
          <w:color w:val="000000"/>
          <w:lang w:eastAsia="ja-JP"/>
        </w:rPr>
      </w:pPr>
      <w:r w:rsidRPr="007A50C0">
        <w:rPr>
          <w:color w:val="000000"/>
          <w:lang w:eastAsia="ja-JP"/>
        </w:rPr>
        <w:t>Pengenalan dengan Pembimbing KP, serta pihak-pihak yang bertugas di lingkungan kerja praktek</w:t>
      </w:r>
    </w:p>
    <w:p w:rsidR="002206DB" w:rsidRPr="007A50C0" w:rsidRDefault="002206DB" w:rsidP="00112C98">
      <w:pPr>
        <w:numPr>
          <w:ilvl w:val="0"/>
          <w:numId w:val="11"/>
        </w:numPr>
        <w:ind w:left="993"/>
        <w:jc w:val="both"/>
        <w:rPr>
          <w:color w:val="000000"/>
          <w:lang w:eastAsia="ja-JP"/>
        </w:rPr>
      </w:pPr>
      <w:r w:rsidRPr="007A50C0">
        <w:rPr>
          <w:color w:val="000000"/>
          <w:lang w:eastAsia="ja-JP"/>
        </w:rPr>
        <w:t>Adaptasi dengan jam kerja, kondisi lingkungan KP, serta prosedur kerja di tempat KP</w:t>
      </w:r>
    </w:p>
    <w:p w:rsidR="002206DB" w:rsidRPr="00B339A4" w:rsidRDefault="002206DB" w:rsidP="007A50C0">
      <w:pPr>
        <w:ind w:left="284" w:hanging="284"/>
        <w:jc w:val="both"/>
        <w:rPr>
          <w:lang w:eastAsia="ja-JP"/>
        </w:rPr>
      </w:pPr>
      <w:r w:rsidRPr="00B339A4">
        <w:rPr>
          <w:lang w:eastAsia="ja-JP"/>
        </w:rPr>
        <w:t>Materi 2</w:t>
      </w:r>
    </w:p>
    <w:p w:rsidR="002206DB" w:rsidRDefault="00A94C53" w:rsidP="007A50C0">
      <w:pPr>
        <w:ind w:firstLine="704"/>
        <w:jc w:val="both"/>
      </w:pPr>
      <w:r w:rsidRPr="00FD6D36">
        <w:t xml:space="preserve">Materi 2 yang ingin kami pelajari dalam kerja praktek adalah </w:t>
      </w:r>
      <w:r w:rsidRPr="00FD6D36">
        <w:rPr>
          <w:bCs/>
        </w:rPr>
        <w:t xml:space="preserve">penerapan metode </w:t>
      </w:r>
      <w:r>
        <w:rPr>
          <w:bCs/>
          <w:i/>
        </w:rPr>
        <w:t xml:space="preserve">sabine </w:t>
      </w:r>
      <w:r w:rsidRPr="00FD6D36">
        <w:rPr>
          <w:bCs/>
        </w:rPr>
        <w:t xml:space="preserve">untuk mengukur </w:t>
      </w:r>
      <w:r>
        <w:rPr>
          <w:bCs/>
        </w:rPr>
        <w:t>waktu dengung</w:t>
      </w:r>
      <w:r w:rsidRPr="00FD6D36">
        <w:rPr>
          <w:bCs/>
        </w:rPr>
        <w:t xml:space="preserve"> </w:t>
      </w:r>
      <w:r>
        <w:rPr>
          <w:bCs/>
        </w:rPr>
        <w:t xml:space="preserve">pada </w:t>
      </w:r>
      <w:r>
        <w:rPr>
          <w:bCs/>
          <w:i/>
        </w:rPr>
        <w:t xml:space="preserve">hall </w:t>
      </w:r>
      <w:r w:rsidRPr="00FD6D36">
        <w:rPr>
          <w:bCs/>
        </w:rPr>
        <w:t xml:space="preserve">di </w:t>
      </w:r>
      <w:r w:rsidRPr="0059233D">
        <w:t>PT. Quantum Globalindo (VOKUZcom)</w:t>
      </w:r>
      <w:r w:rsidRPr="00FD6D36">
        <w:rPr>
          <w:bCs/>
        </w:rPr>
        <w:t xml:space="preserve">. </w:t>
      </w:r>
      <w:r w:rsidRPr="00FD6D36">
        <w:t>Prosedur pelaksanaan dalam menunjang ketercapaian materi 2 adalah sebagai berikut:</w:t>
      </w:r>
    </w:p>
    <w:p w:rsidR="00A94C53" w:rsidRPr="007A50C0" w:rsidRDefault="00A94C53" w:rsidP="007A50C0">
      <w:pPr>
        <w:ind w:firstLine="704"/>
        <w:jc w:val="both"/>
        <w:rPr>
          <w:b/>
          <w:lang w:eastAsia="ja-JP"/>
        </w:rPr>
      </w:pPr>
    </w:p>
    <w:p w:rsidR="00A94C53" w:rsidRPr="00A94C53" w:rsidRDefault="00A94C53" w:rsidP="00112C98">
      <w:pPr>
        <w:pStyle w:val="Default"/>
        <w:numPr>
          <w:ilvl w:val="0"/>
          <w:numId w:val="15"/>
        </w:numPr>
        <w:rPr>
          <w:rFonts w:ascii="Times New Roman" w:hAnsi="Times New Roman"/>
          <w:sz w:val="20"/>
          <w:szCs w:val="20"/>
        </w:rPr>
      </w:pPr>
      <w:r w:rsidRPr="00A94C53">
        <w:rPr>
          <w:rFonts w:ascii="Times New Roman" w:hAnsi="Times New Roman"/>
          <w:bCs/>
          <w:sz w:val="20"/>
          <w:szCs w:val="20"/>
        </w:rPr>
        <w:t xml:space="preserve">Penentuan dan Analisa Objek Pengukuran </w:t>
      </w:r>
    </w:p>
    <w:p w:rsidR="00A94C53" w:rsidRPr="00A94C53" w:rsidRDefault="00A94C53" w:rsidP="00A94C53">
      <w:pPr>
        <w:pStyle w:val="Default"/>
        <w:ind w:left="284" w:firstLine="284"/>
        <w:jc w:val="both"/>
        <w:rPr>
          <w:rFonts w:ascii="Times New Roman" w:hAnsi="Times New Roman"/>
          <w:sz w:val="20"/>
          <w:szCs w:val="20"/>
        </w:rPr>
      </w:pPr>
      <w:r w:rsidRPr="00A94C53">
        <w:rPr>
          <w:rFonts w:ascii="Times New Roman" w:hAnsi="Times New Roman"/>
          <w:sz w:val="20"/>
          <w:szCs w:val="20"/>
        </w:rPr>
        <w:t xml:space="preserve">Tahap ini dilakukan dengan pengukuran dimensi ruang sehingga dapat dihitung volume ruang </w:t>
      </w:r>
      <w:r w:rsidRPr="00A94C53">
        <w:rPr>
          <w:rFonts w:ascii="Times New Roman" w:hAnsi="Times New Roman"/>
          <w:i/>
          <w:iCs/>
          <w:sz w:val="20"/>
          <w:szCs w:val="20"/>
        </w:rPr>
        <w:t xml:space="preserve">hall, </w:t>
      </w:r>
      <w:r w:rsidRPr="00A94C53">
        <w:rPr>
          <w:rFonts w:ascii="Times New Roman" w:hAnsi="Times New Roman"/>
          <w:sz w:val="20"/>
          <w:szCs w:val="20"/>
        </w:rPr>
        <w:t xml:space="preserve">kemudian ditentukan titik-titik pengukuran yang mewakili titik-titik pada </w:t>
      </w:r>
      <w:r w:rsidRPr="00A94C53">
        <w:rPr>
          <w:rFonts w:ascii="Times New Roman" w:hAnsi="Times New Roman"/>
          <w:i/>
          <w:iCs/>
          <w:sz w:val="20"/>
          <w:szCs w:val="20"/>
        </w:rPr>
        <w:t xml:space="preserve">hall </w:t>
      </w:r>
      <w:r w:rsidRPr="00A94C53">
        <w:rPr>
          <w:rFonts w:ascii="Times New Roman" w:hAnsi="Times New Roman"/>
          <w:sz w:val="20"/>
          <w:szCs w:val="20"/>
        </w:rPr>
        <w:t>secara keseluruhan. Kemudian setelah ditentukan beberapa titik pengukuran diatas, selanjutnya diukur tingkat tekanan bunyi dari masing-masing titik dengan menyalakan seluruh alat elektronik untuk memperoleh nilai kriteria kebisingannya.</w:t>
      </w:r>
    </w:p>
    <w:p w:rsidR="00A94C53" w:rsidRPr="00A94C53" w:rsidRDefault="00A94C53" w:rsidP="00A94C53">
      <w:pPr>
        <w:pStyle w:val="Default"/>
        <w:rPr>
          <w:rFonts w:ascii="Times New Roman" w:hAnsi="Times New Roman"/>
          <w:sz w:val="20"/>
          <w:szCs w:val="20"/>
        </w:rPr>
      </w:pPr>
    </w:p>
    <w:p w:rsidR="00A94C53" w:rsidRPr="00A94C53" w:rsidRDefault="00A94C53" w:rsidP="00112C98">
      <w:pPr>
        <w:pStyle w:val="Default"/>
        <w:numPr>
          <w:ilvl w:val="0"/>
          <w:numId w:val="15"/>
        </w:numPr>
        <w:rPr>
          <w:rFonts w:ascii="Times New Roman" w:hAnsi="Times New Roman"/>
          <w:sz w:val="20"/>
          <w:szCs w:val="20"/>
        </w:rPr>
      </w:pPr>
      <w:r w:rsidRPr="00A94C53">
        <w:rPr>
          <w:rFonts w:ascii="Times New Roman" w:hAnsi="Times New Roman"/>
          <w:bCs/>
          <w:i/>
          <w:iCs/>
          <w:sz w:val="20"/>
          <w:szCs w:val="20"/>
        </w:rPr>
        <w:t xml:space="preserve"> </w:t>
      </w:r>
      <w:r w:rsidRPr="00A94C53">
        <w:rPr>
          <w:rFonts w:ascii="Times New Roman" w:hAnsi="Times New Roman"/>
          <w:bCs/>
          <w:sz w:val="20"/>
          <w:szCs w:val="20"/>
        </w:rPr>
        <w:t xml:space="preserve">Pengambilan Data Variabel Respon Impuls </w:t>
      </w:r>
    </w:p>
    <w:p w:rsidR="00A94C53" w:rsidRPr="00A94C53" w:rsidRDefault="00A94C53" w:rsidP="00A94C53">
      <w:pPr>
        <w:pStyle w:val="Default"/>
        <w:ind w:left="284" w:firstLine="284"/>
        <w:jc w:val="both"/>
        <w:rPr>
          <w:rFonts w:ascii="Times New Roman" w:hAnsi="Times New Roman"/>
          <w:sz w:val="20"/>
          <w:szCs w:val="20"/>
        </w:rPr>
      </w:pPr>
      <w:r w:rsidRPr="00A94C53">
        <w:rPr>
          <w:rFonts w:ascii="Times New Roman" w:hAnsi="Times New Roman"/>
          <w:sz w:val="20"/>
          <w:szCs w:val="20"/>
        </w:rPr>
        <w:t>Tahap kedua ini dilakukan dengan membangkitkan suara impuls menggunakan suara ledakan petasan yang direkam menggunakan FFT – Analyzer kemudian dihitung menggunakan rumus regresi linier.</w:t>
      </w:r>
    </w:p>
    <w:p w:rsidR="00A94C53" w:rsidRPr="00A94C53" w:rsidRDefault="00A94C53" w:rsidP="00A94C53">
      <w:pPr>
        <w:pStyle w:val="Default"/>
        <w:ind w:firstLine="284"/>
        <w:jc w:val="both"/>
        <w:rPr>
          <w:rFonts w:ascii="Times New Roman" w:hAnsi="Times New Roman"/>
          <w:sz w:val="20"/>
          <w:szCs w:val="20"/>
        </w:rPr>
      </w:pPr>
    </w:p>
    <w:p w:rsidR="00A94C53" w:rsidRPr="00A94C53" w:rsidRDefault="00A94C53" w:rsidP="00112C98">
      <w:pPr>
        <w:pStyle w:val="Default"/>
        <w:numPr>
          <w:ilvl w:val="0"/>
          <w:numId w:val="15"/>
        </w:numPr>
        <w:rPr>
          <w:rFonts w:ascii="Times New Roman" w:hAnsi="Times New Roman"/>
          <w:sz w:val="20"/>
          <w:szCs w:val="20"/>
        </w:rPr>
      </w:pPr>
      <w:r w:rsidRPr="00A94C53">
        <w:rPr>
          <w:rFonts w:ascii="Times New Roman" w:hAnsi="Times New Roman"/>
          <w:bCs/>
          <w:sz w:val="20"/>
          <w:szCs w:val="20"/>
        </w:rPr>
        <w:t xml:space="preserve">Perhitungan Waktu Dengung dengan Metode Sabine </w:t>
      </w:r>
    </w:p>
    <w:p w:rsidR="00A94C53" w:rsidRPr="00A94C53" w:rsidRDefault="00A94C53" w:rsidP="00A94C53">
      <w:pPr>
        <w:ind w:left="284" w:firstLine="284"/>
        <w:jc w:val="both"/>
        <w:rPr>
          <w:b/>
        </w:rPr>
      </w:pPr>
      <w:r w:rsidRPr="00A94C53">
        <w:t xml:space="preserve">Tahap ini dilakukan terlebih dahulu dengan menganalisa bahan penyusun ruang dan luas permukaan bahan yang digunakan tersebut, kemudian di hitung menggunakan rumus </w:t>
      </w:r>
      <w:r w:rsidRPr="00A94C53">
        <w:rPr>
          <w:i/>
          <w:iCs/>
        </w:rPr>
        <w:t>Sabine.</w:t>
      </w:r>
    </w:p>
    <w:p w:rsidR="00B339A4" w:rsidRPr="00B339A4" w:rsidRDefault="00B339A4" w:rsidP="00B339A4">
      <w:pPr>
        <w:jc w:val="both"/>
        <w:rPr>
          <w:b/>
          <w:lang w:eastAsia="ja-JP"/>
        </w:rPr>
      </w:pPr>
    </w:p>
    <w:p w:rsidR="00B46E2D" w:rsidRPr="007A50C0" w:rsidRDefault="00B46E2D" w:rsidP="007A50C0">
      <w:pPr>
        <w:jc w:val="both"/>
        <w:rPr>
          <w:b/>
        </w:rPr>
      </w:pPr>
      <w:r w:rsidRPr="007A50C0">
        <w:rPr>
          <w:b/>
        </w:rPr>
        <w:t>1.3 Realisasi Kegiatan</w:t>
      </w:r>
    </w:p>
    <w:p w:rsidR="00B46E2D" w:rsidRPr="007A50C0" w:rsidRDefault="00B46E2D" w:rsidP="00B339A4">
      <w:pPr>
        <w:ind w:firstLine="567"/>
        <w:jc w:val="both"/>
      </w:pPr>
      <w:r w:rsidRPr="007A50C0">
        <w:t>Data mengenai waktu, jadwal kegiatan dan tempat pelaksanaan kerja praktek adalah sebagai berikut:</w:t>
      </w:r>
    </w:p>
    <w:p w:rsidR="00B46E2D" w:rsidRPr="007A50C0" w:rsidRDefault="00A94C53" w:rsidP="00A94C53">
      <w:pPr>
        <w:ind w:left="1704" w:hanging="1704"/>
        <w:jc w:val="both"/>
      </w:pPr>
      <w:r>
        <w:t>Perusahaan</w:t>
      </w:r>
      <w:r>
        <w:tab/>
      </w:r>
      <w:r w:rsidR="00B46E2D" w:rsidRPr="007A50C0">
        <w:t xml:space="preserve">: PT. </w:t>
      </w:r>
      <w:r>
        <w:t>Quantum Glolindo (VokuzCom)</w:t>
      </w:r>
    </w:p>
    <w:p w:rsidR="00B46E2D" w:rsidRPr="007A50C0" w:rsidRDefault="00A94C53" w:rsidP="00A94C53">
      <w:pPr>
        <w:ind w:left="1704" w:hanging="1704"/>
        <w:jc w:val="both"/>
      </w:pPr>
      <w:r>
        <w:t>Departemen</w:t>
      </w:r>
      <w:r>
        <w:tab/>
      </w:r>
      <w:r w:rsidR="00B46E2D" w:rsidRPr="007A50C0">
        <w:t xml:space="preserve">: </w:t>
      </w:r>
      <w:r>
        <w:t>Acoustic Consultant and Contractor</w:t>
      </w:r>
    </w:p>
    <w:p w:rsidR="00B46E2D" w:rsidRPr="007A50C0" w:rsidRDefault="00B46E2D" w:rsidP="00141893">
      <w:pPr>
        <w:jc w:val="both"/>
      </w:pPr>
      <w:r w:rsidRPr="007A50C0">
        <w:t>Tanggal Pelaksanaan</w:t>
      </w:r>
      <w:r w:rsidRPr="007A50C0">
        <w:tab/>
        <w:t xml:space="preserve">: 3September - </w:t>
      </w:r>
      <w:r w:rsidR="00A94C53">
        <w:t>29</w:t>
      </w:r>
      <w:r w:rsidRPr="007A50C0">
        <w:t>September 2012</w:t>
      </w:r>
    </w:p>
    <w:p w:rsidR="00473689" w:rsidRPr="007A50C0" w:rsidRDefault="00B46E2D" w:rsidP="00141893">
      <w:pPr>
        <w:spacing w:line="276" w:lineRule="auto"/>
        <w:contextualSpacing/>
        <w:jc w:val="both"/>
      </w:pPr>
      <w:r w:rsidRPr="007A50C0">
        <w:t>Durasi Pelaksanaan</w:t>
      </w:r>
      <w:r w:rsidRPr="007A50C0">
        <w:tab/>
      </w:r>
      <w:r w:rsidR="00141893">
        <w:tab/>
      </w:r>
      <w:r w:rsidRPr="007A50C0">
        <w:t>: satu bulan</w:t>
      </w:r>
    </w:p>
    <w:p w:rsidR="00B46E2D" w:rsidRPr="007A50C0" w:rsidRDefault="00B46E2D" w:rsidP="007A50C0">
      <w:pPr>
        <w:ind w:left="-142"/>
      </w:pPr>
      <w:r w:rsidRPr="007A50C0">
        <w:rPr>
          <w:b/>
        </w:rPr>
        <w:t>Tabel 1.1</w:t>
      </w:r>
      <w:r w:rsidRPr="007A50C0">
        <w:t xml:space="preserve">  Realisasi Kegiatan Kerja Praktek</w:t>
      </w:r>
    </w:p>
    <w:p w:rsidR="00473689" w:rsidRPr="007A50C0" w:rsidRDefault="00473689" w:rsidP="007A50C0">
      <w:pPr>
        <w:ind w:firstLine="284"/>
        <w:contextualSpacing/>
        <w:jc w:val="both"/>
      </w:pPr>
    </w:p>
    <w:p w:rsidR="00B46E2D" w:rsidRPr="007A50C0" w:rsidRDefault="00B46E2D" w:rsidP="00112C98">
      <w:pPr>
        <w:pStyle w:val="ListParagraph"/>
        <w:numPr>
          <w:ilvl w:val="1"/>
          <w:numId w:val="14"/>
        </w:numPr>
        <w:spacing w:after="0" w:line="240" w:lineRule="auto"/>
        <w:jc w:val="both"/>
        <w:rPr>
          <w:rFonts w:ascii="Times New Roman" w:hAnsi="Times New Roman"/>
          <w:b/>
          <w:sz w:val="20"/>
          <w:szCs w:val="20"/>
        </w:rPr>
      </w:pPr>
      <w:r w:rsidRPr="007A50C0">
        <w:rPr>
          <w:rFonts w:ascii="Times New Roman" w:hAnsi="Times New Roman"/>
          <w:b/>
          <w:sz w:val="20"/>
          <w:szCs w:val="20"/>
          <w:lang w:val="en-US"/>
        </w:rPr>
        <w:t xml:space="preserve"> </w:t>
      </w:r>
      <w:r w:rsidRPr="007A50C0">
        <w:rPr>
          <w:rFonts w:ascii="Times New Roman" w:hAnsi="Times New Roman"/>
          <w:b/>
          <w:sz w:val="20"/>
          <w:szCs w:val="20"/>
        </w:rPr>
        <w:t>Metode Penelitian</w:t>
      </w:r>
    </w:p>
    <w:p w:rsidR="00B46E2D" w:rsidRPr="007A50C0" w:rsidRDefault="00B46E2D" w:rsidP="00035AFE">
      <w:pPr>
        <w:ind w:left="2" w:firstLine="565"/>
        <w:jc w:val="both"/>
      </w:pPr>
      <w:r w:rsidRPr="007A50C0">
        <w:lastRenderedPageBreak/>
        <w:t>Pengumpulan data dalam penyusunan laporan Kerja Praktek ini menggunakan beberapa metode, antara lain:</w:t>
      </w:r>
    </w:p>
    <w:p w:rsidR="00B46E2D" w:rsidRPr="007A50C0" w:rsidRDefault="00B46E2D" w:rsidP="00112C98">
      <w:pPr>
        <w:pStyle w:val="ListParagraph"/>
        <w:numPr>
          <w:ilvl w:val="0"/>
          <w:numId w:val="13"/>
        </w:numPr>
        <w:spacing w:after="0" w:line="240" w:lineRule="auto"/>
        <w:jc w:val="both"/>
        <w:rPr>
          <w:rFonts w:ascii="Times New Roman" w:hAnsi="Times New Roman"/>
          <w:sz w:val="20"/>
          <w:szCs w:val="20"/>
        </w:rPr>
      </w:pPr>
      <w:r w:rsidRPr="007A50C0">
        <w:rPr>
          <w:rFonts w:ascii="Times New Roman" w:hAnsi="Times New Roman"/>
          <w:sz w:val="20"/>
          <w:szCs w:val="20"/>
        </w:rPr>
        <w:t>Metode Studi Pustaka</w:t>
      </w:r>
    </w:p>
    <w:p w:rsidR="00B46E2D" w:rsidRPr="007A50C0" w:rsidRDefault="00B46E2D" w:rsidP="007A50C0">
      <w:pPr>
        <w:ind w:firstLine="720"/>
        <w:jc w:val="both"/>
      </w:pPr>
      <w:r w:rsidRPr="007A50C0">
        <w:t>Metode ini dilakukan dengan cara mencari referensi terkait dengan permasalahan pada Laporan Kerja Praktek ini dari manual peralatan yang digunakan, literatur yang diberikan pembimbing dan  mencari literatur yang lain dari internet sehingga dapat mendukung pemecahan dari permasalahan yang ada.</w:t>
      </w:r>
    </w:p>
    <w:p w:rsidR="00B46E2D" w:rsidRPr="007A50C0" w:rsidRDefault="00B46E2D" w:rsidP="00112C98">
      <w:pPr>
        <w:pStyle w:val="ListParagraph"/>
        <w:numPr>
          <w:ilvl w:val="0"/>
          <w:numId w:val="13"/>
        </w:numPr>
        <w:spacing w:after="0" w:line="240" w:lineRule="auto"/>
        <w:ind w:left="720"/>
        <w:jc w:val="both"/>
        <w:rPr>
          <w:rFonts w:ascii="Times New Roman" w:hAnsi="Times New Roman"/>
          <w:sz w:val="20"/>
          <w:szCs w:val="20"/>
        </w:rPr>
      </w:pPr>
      <w:r w:rsidRPr="007A50C0">
        <w:rPr>
          <w:rFonts w:ascii="Times New Roman" w:hAnsi="Times New Roman"/>
          <w:sz w:val="20"/>
          <w:szCs w:val="20"/>
        </w:rPr>
        <w:t>Metode Wawancara</w:t>
      </w:r>
    </w:p>
    <w:p w:rsidR="00B46E2D" w:rsidRPr="007A50C0" w:rsidRDefault="00B46E2D" w:rsidP="007A50C0">
      <w:pPr>
        <w:pStyle w:val="Default"/>
        <w:ind w:firstLine="720"/>
        <w:jc w:val="both"/>
        <w:rPr>
          <w:rFonts w:ascii="Times New Roman" w:hAnsi="Times New Roman"/>
          <w:sz w:val="20"/>
          <w:szCs w:val="20"/>
        </w:rPr>
      </w:pPr>
      <w:r w:rsidRPr="007A50C0">
        <w:rPr>
          <w:rFonts w:ascii="Times New Roman" w:hAnsi="Times New Roman"/>
          <w:sz w:val="20"/>
          <w:szCs w:val="20"/>
        </w:rPr>
        <w:t xml:space="preserve">Metode ini dilakukan dengan cara tanya jawab kepada pembimbing yang ada di lapangan berkaitan langsung dengan permasalahan yang dibahas untuk memperoleh gambaran dan kejelasan secara </w:t>
      </w:r>
      <w:r w:rsidRPr="007A50C0">
        <w:rPr>
          <w:rFonts w:ascii="Times New Roman" w:hAnsi="Times New Roman"/>
          <w:sz w:val="20"/>
          <w:szCs w:val="20"/>
          <w:lang w:val="id-ID"/>
        </w:rPr>
        <w:t>mendalam</w:t>
      </w:r>
      <w:r w:rsidRPr="007A50C0">
        <w:rPr>
          <w:rFonts w:ascii="Times New Roman" w:hAnsi="Times New Roman"/>
          <w:sz w:val="20"/>
          <w:szCs w:val="20"/>
        </w:rPr>
        <w:t xml:space="preserve">. </w:t>
      </w:r>
    </w:p>
    <w:p w:rsidR="00B46E2D" w:rsidRPr="007A50C0" w:rsidRDefault="00B46E2D" w:rsidP="00112C98">
      <w:pPr>
        <w:pStyle w:val="ListParagraph"/>
        <w:numPr>
          <w:ilvl w:val="0"/>
          <w:numId w:val="13"/>
        </w:numPr>
        <w:spacing w:after="0" w:line="240" w:lineRule="auto"/>
        <w:ind w:left="720"/>
        <w:jc w:val="both"/>
        <w:rPr>
          <w:rFonts w:ascii="Times New Roman" w:hAnsi="Times New Roman"/>
          <w:sz w:val="20"/>
          <w:szCs w:val="20"/>
        </w:rPr>
      </w:pPr>
      <w:r w:rsidRPr="007A50C0">
        <w:rPr>
          <w:rFonts w:ascii="Times New Roman" w:hAnsi="Times New Roman"/>
          <w:sz w:val="20"/>
          <w:szCs w:val="20"/>
        </w:rPr>
        <w:t>Metode Observasi</w:t>
      </w:r>
    </w:p>
    <w:p w:rsidR="00473689" w:rsidRPr="007A50C0" w:rsidRDefault="00B46E2D" w:rsidP="007A50C0">
      <w:pPr>
        <w:ind w:firstLine="284"/>
        <w:contextualSpacing/>
        <w:jc w:val="both"/>
      </w:pPr>
      <w:r w:rsidRPr="007A50C0">
        <w:t>Metode ini dilakukan dengan melihat, mengamati, dan mencermati secara langsung berbagai peralatan yang digunakan dari peninjauan lapangan dan mengetahui karakteristik dari peralatan tersebut dengan didampingi oleh pembimbing lapangan.</w:t>
      </w:r>
    </w:p>
    <w:p w:rsidR="00CB0B68" w:rsidRPr="007A50C0" w:rsidRDefault="00CB0B68" w:rsidP="0006795A">
      <w:pPr>
        <w:pStyle w:val="BodyText"/>
      </w:pPr>
    </w:p>
    <w:p w:rsidR="00900EE5" w:rsidRDefault="00171CB4" w:rsidP="00171CB4">
      <w:pPr>
        <w:autoSpaceDE w:val="0"/>
        <w:autoSpaceDN w:val="0"/>
        <w:adjustRightInd w:val="0"/>
        <w:contextualSpacing/>
        <w:rPr>
          <w:rFonts w:eastAsia="Calibri"/>
          <w:b/>
        </w:rPr>
      </w:pPr>
      <w:r>
        <w:rPr>
          <w:rFonts w:eastAsia="Calibri"/>
          <w:b/>
        </w:rPr>
        <w:t>II</w:t>
      </w:r>
      <w:r w:rsidR="00900EE5" w:rsidRPr="007A50C0">
        <w:rPr>
          <w:rFonts w:eastAsia="Calibri"/>
          <w:b/>
        </w:rPr>
        <w:t xml:space="preserve">. </w:t>
      </w:r>
      <w:r w:rsidR="002C35C0" w:rsidRPr="007A50C0">
        <w:rPr>
          <w:rFonts w:eastAsia="Calibri"/>
          <w:b/>
        </w:rPr>
        <w:t>PT. PJB UP GRESIK DAN SISTEM MANAJEMEN PERUSAHAAN</w:t>
      </w:r>
    </w:p>
    <w:p w:rsidR="00171CB4" w:rsidRPr="007A50C0" w:rsidRDefault="00171CB4" w:rsidP="00171CB4">
      <w:pPr>
        <w:autoSpaceDE w:val="0"/>
        <w:autoSpaceDN w:val="0"/>
        <w:adjustRightInd w:val="0"/>
        <w:contextualSpacing/>
        <w:jc w:val="both"/>
        <w:rPr>
          <w:rFonts w:eastAsia="Calibri"/>
          <w:b/>
        </w:rPr>
      </w:pPr>
    </w:p>
    <w:p w:rsidR="00900EE5" w:rsidRPr="007A50C0" w:rsidRDefault="00171CB4" w:rsidP="00112C98">
      <w:pPr>
        <w:numPr>
          <w:ilvl w:val="0"/>
          <w:numId w:val="6"/>
        </w:numPr>
        <w:autoSpaceDE w:val="0"/>
        <w:autoSpaceDN w:val="0"/>
        <w:adjustRightInd w:val="0"/>
        <w:ind w:left="426" w:hanging="426"/>
        <w:contextualSpacing/>
        <w:jc w:val="both"/>
        <w:rPr>
          <w:rFonts w:eastAsia="Calibri"/>
          <w:b/>
          <w:lang w:val="id-ID"/>
        </w:rPr>
      </w:pPr>
      <w:r>
        <w:rPr>
          <w:rFonts w:eastAsia="Calibri"/>
          <w:b/>
        </w:rPr>
        <w:t xml:space="preserve"> </w:t>
      </w:r>
      <w:r w:rsidR="00B82AF1">
        <w:rPr>
          <w:rStyle w:val="longtext"/>
          <w:b/>
          <w:shd w:val="clear" w:color="auto" w:fill="FFFFFF"/>
        </w:rPr>
        <w:t xml:space="preserve">Target Desain, </w:t>
      </w:r>
      <w:r w:rsidR="00B82AF1" w:rsidRPr="00241E57">
        <w:rPr>
          <w:rStyle w:val="longtext"/>
          <w:b/>
          <w:shd w:val="clear" w:color="auto" w:fill="FFFFFF"/>
        </w:rPr>
        <w:t>Visi dan Misi PT. Quantum Globalindo (VOKUZcom)</w:t>
      </w:r>
    </w:p>
    <w:p w:rsidR="00B82AF1" w:rsidRPr="00CE4279" w:rsidRDefault="00B82AF1" w:rsidP="00B82AF1">
      <w:pPr>
        <w:ind w:firstLine="567"/>
        <w:jc w:val="both"/>
        <w:rPr>
          <w:rStyle w:val="longtext"/>
          <w:shd w:val="clear" w:color="auto" w:fill="FFFFFF"/>
        </w:rPr>
      </w:pPr>
      <w:r>
        <w:rPr>
          <w:rStyle w:val="longtext"/>
          <w:shd w:val="clear" w:color="auto" w:fill="FFFFFF"/>
        </w:rPr>
        <w:t>PT. Quantum Globalindo (VOKUZcom) memiliki target desain</w:t>
      </w:r>
      <w:r w:rsidRPr="00CE4279">
        <w:rPr>
          <w:rStyle w:val="longtext"/>
          <w:shd w:val="clear" w:color="auto" w:fill="FFFFFF"/>
        </w:rPr>
        <w:t>:</w:t>
      </w:r>
      <w:r>
        <w:rPr>
          <w:rStyle w:val="longtext"/>
          <w:shd w:val="clear" w:color="auto" w:fill="FFFFFF"/>
        </w:rPr>
        <w:t xml:space="preserve"> </w:t>
      </w:r>
      <w:r w:rsidRPr="0098778A">
        <w:rPr>
          <w:rStyle w:val="longtext"/>
          <w:b/>
          <w:shd w:val="clear" w:color="auto" w:fill="FFFFFF"/>
        </w:rPr>
        <w:t>“Sustainability Design to achieve Psychology and Physiology Benefit”</w:t>
      </w:r>
      <w:r>
        <w:rPr>
          <w:rStyle w:val="longtext"/>
          <w:shd w:val="clear" w:color="auto" w:fill="FFFFFF"/>
        </w:rPr>
        <w:t>. Dengan visi memberikan konsultasi yang memadukan int</w:t>
      </w:r>
      <w:r w:rsidRPr="00CE4279">
        <w:rPr>
          <w:rStyle w:val="longtext"/>
          <w:shd w:val="clear" w:color="auto" w:fill="FFFFFF"/>
        </w:rPr>
        <w:t xml:space="preserve">eraksi antara unsur fisika </w:t>
      </w:r>
      <w:r>
        <w:rPr>
          <w:rStyle w:val="longtext"/>
          <w:shd w:val="clear" w:color="auto" w:fill="FFFFFF"/>
        </w:rPr>
        <w:t>(</w:t>
      </w:r>
      <w:r w:rsidRPr="00CE4279">
        <w:rPr>
          <w:rStyle w:val="longtext"/>
          <w:shd w:val="clear" w:color="auto" w:fill="FFFFFF"/>
        </w:rPr>
        <w:t>akustik, cahaya, aliran udara, dan temperatur</w:t>
      </w:r>
      <w:r>
        <w:rPr>
          <w:rStyle w:val="longtext"/>
          <w:shd w:val="clear" w:color="auto" w:fill="FFFFFF"/>
        </w:rPr>
        <w:t>) dengan unsur arsitektur (</w:t>
      </w:r>
      <w:r w:rsidRPr="00CE4279">
        <w:rPr>
          <w:rStyle w:val="longtext"/>
          <w:shd w:val="clear" w:color="auto" w:fill="FFFFFF"/>
        </w:rPr>
        <w:t>bentuk, tekstur dan warna</w:t>
      </w:r>
      <w:r>
        <w:rPr>
          <w:rStyle w:val="longtext"/>
          <w:shd w:val="clear" w:color="auto" w:fill="FFFFFF"/>
        </w:rPr>
        <w:t>)</w:t>
      </w:r>
      <w:r w:rsidRPr="00CE4279">
        <w:rPr>
          <w:rStyle w:val="longtext"/>
          <w:shd w:val="clear" w:color="auto" w:fill="FFFFFF"/>
        </w:rPr>
        <w:t xml:space="preserve">. Dan dengan unsur elektronik yaitu perangkat audio video di </w:t>
      </w:r>
      <w:r>
        <w:rPr>
          <w:rStyle w:val="longtext"/>
          <w:shd w:val="clear" w:color="auto" w:fill="FFFFFF"/>
        </w:rPr>
        <w:t xml:space="preserve">sebuah ruangan dapat memberikan </w:t>
      </w:r>
      <w:r w:rsidRPr="00CE4279">
        <w:rPr>
          <w:rStyle w:val="longtext"/>
          <w:shd w:val="clear" w:color="auto" w:fill="FFFFFF"/>
        </w:rPr>
        <w:t>manfaat psikologi dan fisiologi.</w:t>
      </w:r>
    </w:p>
    <w:p w:rsidR="00900EE5" w:rsidRDefault="00B82AF1" w:rsidP="00B82AF1">
      <w:pPr>
        <w:autoSpaceDE w:val="0"/>
        <w:autoSpaceDN w:val="0"/>
        <w:adjustRightInd w:val="0"/>
        <w:ind w:firstLine="567"/>
        <w:jc w:val="both"/>
      </w:pPr>
      <w:r w:rsidRPr="00CE4279">
        <w:rPr>
          <w:rStyle w:val="longtext"/>
          <w:shd w:val="clear" w:color="auto" w:fill="FFFFFF"/>
        </w:rPr>
        <w:t>Sedangkan misi yang dilakukan untuk mencapai visi tersebut adalah dengan membentuk jasa konsultasi terpadu yang terdiri dari tenaga konsultan dengan latar belakang pendidikan teknik fisika dan arsitektur. Selain itu tenaga konsultan yang terlibat memiliki pengalaman dan minat yang besar dalam bidang terkait.</w:t>
      </w:r>
    </w:p>
    <w:p w:rsidR="00900EE5" w:rsidRPr="007A50C0" w:rsidRDefault="00900EE5" w:rsidP="007A50C0">
      <w:pPr>
        <w:autoSpaceDE w:val="0"/>
        <w:autoSpaceDN w:val="0"/>
        <w:adjustRightInd w:val="0"/>
        <w:ind w:firstLine="567"/>
        <w:jc w:val="both"/>
        <w:rPr>
          <w:lang w:val="id-ID"/>
        </w:rPr>
      </w:pPr>
    </w:p>
    <w:p w:rsidR="00900EE5" w:rsidRPr="007A50C0" w:rsidRDefault="002C35C0" w:rsidP="00112C98">
      <w:pPr>
        <w:numPr>
          <w:ilvl w:val="0"/>
          <w:numId w:val="6"/>
        </w:numPr>
        <w:autoSpaceDE w:val="0"/>
        <w:autoSpaceDN w:val="0"/>
        <w:adjustRightInd w:val="0"/>
        <w:ind w:left="567" w:hanging="567"/>
        <w:contextualSpacing/>
        <w:jc w:val="both"/>
        <w:rPr>
          <w:rFonts w:eastAsia="Calibri"/>
          <w:b/>
          <w:lang w:val="id-ID"/>
        </w:rPr>
      </w:pPr>
      <w:r w:rsidRPr="007A50C0">
        <w:rPr>
          <w:rFonts w:eastAsia="Calibri"/>
          <w:b/>
        </w:rPr>
        <w:t xml:space="preserve"> </w:t>
      </w:r>
      <w:r w:rsidR="00B82AF1" w:rsidRPr="00241E57">
        <w:rPr>
          <w:rStyle w:val="longtext"/>
          <w:b/>
          <w:shd w:val="clear" w:color="auto" w:fill="FFFFFF"/>
        </w:rPr>
        <w:t>S</w:t>
      </w:r>
      <w:r w:rsidR="00B82AF1">
        <w:rPr>
          <w:rStyle w:val="longtext"/>
          <w:b/>
          <w:shd w:val="clear" w:color="auto" w:fill="FFFFFF"/>
        </w:rPr>
        <w:t>istem</w:t>
      </w:r>
      <w:r w:rsidR="00B82AF1" w:rsidRPr="00241E57">
        <w:rPr>
          <w:rStyle w:val="longtext"/>
          <w:b/>
          <w:shd w:val="clear" w:color="auto" w:fill="FFFFFF"/>
        </w:rPr>
        <w:t xml:space="preserve"> Manajemen Perusahaan</w:t>
      </w:r>
    </w:p>
    <w:p w:rsidR="00171CB4" w:rsidRPr="007A50C0" w:rsidRDefault="00B82AF1" w:rsidP="00B82AF1">
      <w:pPr>
        <w:autoSpaceDE w:val="0"/>
        <w:autoSpaceDN w:val="0"/>
        <w:adjustRightInd w:val="0"/>
        <w:ind w:firstLine="567"/>
        <w:jc w:val="both"/>
      </w:pPr>
      <w:r w:rsidRPr="00CE4279">
        <w:rPr>
          <w:shd w:val="clear" w:color="auto" w:fill="FFFFFF"/>
        </w:rPr>
        <w:t>PT Quantum Globalindo (VOKUZcom) dipimpin oleh direk</w:t>
      </w:r>
      <w:r>
        <w:rPr>
          <w:shd w:val="clear" w:color="auto" w:fill="FFFFFF"/>
        </w:rPr>
        <w:t xml:space="preserve">tur yang membawahi tiga </w:t>
      </w:r>
      <w:r>
        <w:rPr>
          <w:i/>
          <w:shd w:val="clear" w:color="auto" w:fill="FFFFFF"/>
        </w:rPr>
        <w:t>supervisor</w:t>
      </w:r>
      <w:r>
        <w:rPr>
          <w:shd w:val="clear" w:color="auto" w:fill="FFFFFF"/>
        </w:rPr>
        <w:t xml:space="preserve">, </w:t>
      </w:r>
      <w:r w:rsidRPr="00CE4279">
        <w:rPr>
          <w:shd w:val="clear" w:color="auto" w:fill="FFFFFF"/>
        </w:rPr>
        <w:t xml:space="preserve">yaitu </w:t>
      </w:r>
      <w:r w:rsidRPr="00345052">
        <w:rPr>
          <w:i/>
          <w:shd w:val="clear" w:color="auto" w:fill="FFFFFF"/>
        </w:rPr>
        <w:t>Sales Supervisor</w:t>
      </w:r>
      <w:r>
        <w:rPr>
          <w:shd w:val="clear" w:color="auto" w:fill="FFFFFF"/>
        </w:rPr>
        <w:t xml:space="preserve">, </w:t>
      </w:r>
      <w:r w:rsidRPr="00345052">
        <w:rPr>
          <w:i/>
          <w:shd w:val="clear" w:color="auto" w:fill="FFFFFF"/>
        </w:rPr>
        <w:t>Project &amp; Design Supervisor</w:t>
      </w:r>
      <w:r>
        <w:rPr>
          <w:shd w:val="clear" w:color="auto" w:fill="FFFFFF"/>
        </w:rPr>
        <w:t xml:space="preserve"> dan </w:t>
      </w:r>
      <w:r w:rsidRPr="00345052">
        <w:rPr>
          <w:i/>
          <w:shd w:val="clear" w:color="auto" w:fill="FFFFFF"/>
        </w:rPr>
        <w:t>Admin Supervisor</w:t>
      </w:r>
    </w:p>
    <w:p w:rsidR="002C35C0" w:rsidRPr="007A50C0" w:rsidRDefault="002C35C0" w:rsidP="007A50C0">
      <w:pPr>
        <w:autoSpaceDE w:val="0"/>
        <w:autoSpaceDN w:val="0"/>
        <w:adjustRightInd w:val="0"/>
        <w:jc w:val="both"/>
        <w:rPr>
          <w:b/>
          <w:iCs/>
        </w:rPr>
      </w:pPr>
    </w:p>
    <w:p w:rsidR="00B82AF1" w:rsidRPr="00B82AF1" w:rsidRDefault="00B82AF1" w:rsidP="00112C98">
      <w:pPr>
        <w:pStyle w:val="ListParagraph"/>
        <w:numPr>
          <w:ilvl w:val="2"/>
          <w:numId w:val="18"/>
        </w:numPr>
        <w:spacing w:after="0" w:line="240" w:lineRule="auto"/>
        <w:ind w:left="993" w:hanging="567"/>
        <w:jc w:val="both"/>
        <w:rPr>
          <w:rFonts w:ascii="Times New Roman" w:hAnsi="Times New Roman"/>
          <w:b/>
          <w:i/>
          <w:color w:val="000000" w:themeColor="text1"/>
          <w:sz w:val="20"/>
          <w:szCs w:val="20"/>
          <w:shd w:val="clear" w:color="auto" w:fill="FFFFFF"/>
        </w:rPr>
      </w:pPr>
      <w:r w:rsidRPr="00B82AF1">
        <w:rPr>
          <w:rFonts w:ascii="Times New Roman" w:hAnsi="Times New Roman"/>
          <w:b/>
          <w:i/>
          <w:color w:val="000000" w:themeColor="text1"/>
          <w:sz w:val="20"/>
          <w:szCs w:val="20"/>
          <w:shd w:val="clear" w:color="auto" w:fill="FFFFFF"/>
        </w:rPr>
        <w:t>Sales Supervisor</w:t>
      </w:r>
    </w:p>
    <w:p w:rsidR="00B82AF1" w:rsidRPr="00B82AF1" w:rsidRDefault="00B82AF1" w:rsidP="00B82AF1">
      <w:pPr>
        <w:pStyle w:val="ListParagraph"/>
        <w:spacing w:after="0" w:line="240" w:lineRule="auto"/>
        <w:ind w:left="426" w:firstLine="567"/>
        <w:jc w:val="both"/>
        <w:rPr>
          <w:rFonts w:ascii="Times New Roman" w:hAnsi="Times New Roman"/>
          <w:sz w:val="20"/>
          <w:szCs w:val="20"/>
          <w:shd w:val="clear" w:color="auto" w:fill="FFFFFF"/>
          <w:lang w:val="en-US"/>
        </w:rPr>
      </w:pPr>
      <w:r w:rsidRPr="00B82AF1">
        <w:rPr>
          <w:rFonts w:ascii="Times New Roman" w:hAnsi="Times New Roman"/>
          <w:color w:val="000000" w:themeColor="text1"/>
          <w:sz w:val="20"/>
          <w:szCs w:val="20"/>
          <w:shd w:val="clear" w:color="auto" w:fill="FFFFFF"/>
          <w:lang w:val="en-US"/>
        </w:rPr>
        <w:t>Divisi ini</w:t>
      </w:r>
      <w:r w:rsidRPr="00B82AF1">
        <w:rPr>
          <w:rFonts w:ascii="Times New Roman" w:hAnsi="Times New Roman"/>
          <w:color w:val="000000" w:themeColor="text1"/>
          <w:sz w:val="20"/>
          <w:szCs w:val="20"/>
          <w:shd w:val="clear" w:color="auto" w:fill="FFFFFF"/>
        </w:rPr>
        <w:t xml:space="preserve"> </w:t>
      </w:r>
      <w:r w:rsidRPr="00B82AF1">
        <w:rPr>
          <w:rFonts w:ascii="Times New Roman" w:hAnsi="Times New Roman"/>
          <w:sz w:val="20"/>
          <w:szCs w:val="20"/>
          <w:shd w:val="clear" w:color="auto" w:fill="FFFFFF"/>
          <w:lang w:val="en-US"/>
        </w:rPr>
        <w:t>berurusan secara langsung dengan konsumen/</w:t>
      </w:r>
      <w:r w:rsidRPr="00B82AF1">
        <w:rPr>
          <w:rFonts w:ascii="Times New Roman" w:hAnsi="Times New Roman"/>
          <w:i/>
          <w:sz w:val="20"/>
          <w:szCs w:val="20"/>
          <w:shd w:val="clear" w:color="auto" w:fill="FFFFFF"/>
          <w:lang w:val="en-US"/>
        </w:rPr>
        <w:t xml:space="preserve">client </w:t>
      </w:r>
      <w:r w:rsidRPr="00B82AF1">
        <w:rPr>
          <w:rFonts w:ascii="Times New Roman" w:hAnsi="Times New Roman"/>
          <w:sz w:val="20"/>
          <w:szCs w:val="20"/>
          <w:shd w:val="clear" w:color="auto" w:fill="FFFFFF"/>
          <w:lang w:val="en-US"/>
        </w:rPr>
        <w:t>mulai dari hal menawarkan produk sampai dengan produk tersebut terjual (atau terjadi transaksi)</w:t>
      </w:r>
    </w:p>
    <w:p w:rsidR="00B82AF1" w:rsidRPr="00B82AF1" w:rsidRDefault="00B82AF1" w:rsidP="00B82AF1">
      <w:pPr>
        <w:pStyle w:val="ListParagraph"/>
        <w:spacing w:after="0" w:line="240" w:lineRule="auto"/>
        <w:ind w:left="426" w:firstLine="567"/>
        <w:jc w:val="both"/>
        <w:rPr>
          <w:rFonts w:ascii="Times New Roman" w:hAnsi="Times New Roman"/>
          <w:b/>
          <w:i/>
          <w:color w:val="000000" w:themeColor="text1"/>
          <w:sz w:val="20"/>
          <w:szCs w:val="20"/>
          <w:shd w:val="clear" w:color="auto" w:fill="FFFFFF"/>
        </w:rPr>
      </w:pPr>
    </w:p>
    <w:p w:rsidR="00B82AF1" w:rsidRPr="00B82AF1" w:rsidRDefault="00B82AF1" w:rsidP="00112C98">
      <w:pPr>
        <w:pStyle w:val="ListParagraph"/>
        <w:numPr>
          <w:ilvl w:val="2"/>
          <w:numId w:val="18"/>
        </w:numPr>
        <w:spacing w:after="0" w:line="240" w:lineRule="auto"/>
        <w:ind w:left="993" w:hanging="567"/>
        <w:jc w:val="both"/>
        <w:rPr>
          <w:rFonts w:ascii="Times New Roman" w:hAnsi="Times New Roman"/>
          <w:b/>
          <w:i/>
          <w:color w:val="000000" w:themeColor="text1"/>
          <w:sz w:val="20"/>
          <w:szCs w:val="20"/>
          <w:shd w:val="clear" w:color="auto" w:fill="FFFFFF"/>
        </w:rPr>
      </w:pPr>
      <w:r w:rsidRPr="00B82AF1">
        <w:rPr>
          <w:rFonts w:ascii="Times New Roman" w:hAnsi="Times New Roman"/>
          <w:b/>
          <w:i/>
          <w:color w:val="000000" w:themeColor="text1"/>
          <w:sz w:val="20"/>
          <w:szCs w:val="20"/>
          <w:shd w:val="clear" w:color="auto" w:fill="FFFFFF"/>
          <w:lang w:val="en-US"/>
        </w:rPr>
        <w:t>IT &amp; Marketing Supervisor</w:t>
      </w:r>
    </w:p>
    <w:p w:rsidR="00B82AF1" w:rsidRPr="00B82AF1" w:rsidRDefault="00B82AF1" w:rsidP="00B82AF1">
      <w:pPr>
        <w:pStyle w:val="ListParagraph"/>
        <w:ind w:left="426" w:firstLine="567"/>
        <w:rPr>
          <w:rFonts w:ascii="Times New Roman" w:hAnsi="Times New Roman"/>
          <w:sz w:val="20"/>
          <w:szCs w:val="20"/>
          <w:shd w:val="clear" w:color="auto" w:fill="FFFFFF"/>
          <w:lang w:val="en-US"/>
        </w:rPr>
      </w:pPr>
      <w:r w:rsidRPr="00B82AF1">
        <w:rPr>
          <w:rFonts w:ascii="Times New Roman" w:hAnsi="Times New Roman"/>
          <w:sz w:val="20"/>
          <w:szCs w:val="20"/>
          <w:shd w:val="clear" w:color="auto" w:fill="FFFFFF"/>
          <w:lang w:val="en-US"/>
        </w:rPr>
        <w:t>Divisi ini menangani strategi – strategi pemasaran suatu produk dan jasa</w:t>
      </w:r>
    </w:p>
    <w:p w:rsidR="00B82AF1" w:rsidRPr="00B82AF1" w:rsidRDefault="00B82AF1" w:rsidP="00B82AF1">
      <w:pPr>
        <w:pStyle w:val="ListParagraph"/>
        <w:ind w:left="426" w:firstLine="567"/>
        <w:rPr>
          <w:rFonts w:ascii="Times New Roman" w:hAnsi="Times New Roman"/>
          <w:b/>
          <w:i/>
          <w:color w:val="000000" w:themeColor="text1"/>
          <w:sz w:val="20"/>
          <w:szCs w:val="20"/>
          <w:shd w:val="clear" w:color="auto" w:fill="FFFFFF"/>
        </w:rPr>
      </w:pPr>
    </w:p>
    <w:p w:rsidR="00B82AF1" w:rsidRPr="00B82AF1" w:rsidRDefault="00B82AF1" w:rsidP="00112C98">
      <w:pPr>
        <w:pStyle w:val="ListParagraph"/>
        <w:numPr>
          <w:ilvl w:val="2"/>
          <w:numId w:val="18"/>
        </w:numPr>
        <w:spacing w:after="0" w:line="240" w:lineRule="auto"/>
        <w:ind w:left="993" w:hanging="567"/>
        <w:jc w:val="both"/>
        <w:rPr>
          <w:rFonts w:ascii="Times New Roman" w:hAnsi="Times New Roman"/>
          <w:b/>
          <w:i/>
          <w:color w:val="000000" w:themeColor="text1"/>
          <w:sz w:val="20"/>
          <w:szCs w:val="20"/>
          <w:shd w:val="clear" w:color="auto" w:fill="FFFFFF"/>
        </w:rPr>
      </w:pPr>
      <w:r w:rsidRPr="00B82AF1">
        <w:rPr>
          <w:rFonts w:ascii="Times New Roman" w:hAnsi="Times New Roman"/>
          <w:b/>
          <w:i/>
          <w:sz w:val="20"/>
          <w:szCs w:val="20"/>
          <w:shd w:val="clear" w:color="auto" w:fill="FFFFFF"/>
        </w:rPr>
        <w:t xml:space="preserve">Project </w:t>
      </w:r>
      <w:r w:rsidRPr="00B82AF1">
        <w:rPr>
          <w:rFonts w:ascii="Times New Roman" w:hAnsi="Times New Roman"/>
          <w:b/>
          <w:i/>
          <w:sz w:val="20"/>
          <w:szCs w:val="20"/>
          <w:shd w:val="clear" w:color="auto" w:fill="FFFFFF"/>
          <w:lang w:val="en-US"/>
        </w:rPr>
        <w:t xml:space="preserve">&amp; Design </w:t>
      </w:r>
      <w:r w:rsidRPr="00B82AF1">
        <w:rPr>
          <w:rFonts w:ascii="Times New Roman" w:hAnsi="Times New Roman"/>
          <w:b/>
          <w:i/>
          <w:sz w:val="20"/>
          <w:szCs w:val="20"/>
          <w:shd w:val="clear" w:color="auto" w:fill="FFFFFF"/>
        </w:rPr>
        <w:t>Supervisor</w:t>
      </w:r>
    </w:p>
    <w:p w:rsidR="00B82AF1" w:rsidRPr="00B82AF1" w:rsidRDefault="00B82AF1" w:rsidP="00B82AF1">
      <w:pPr>
        <w:ind w:left="426" w:firstLine="567"/>
        <w:jc w:val="both"/>
        <w:rPr>
          <w:i/>
          <w:shd w:val="clear" w:color="auto" w:fill="FFFFFF"/>
        </w:rPr>
      </w:pPr>
      <w:r w:rsidRPr="00B82AF1">
        <w:rPr>
          <w:shd w:val="clear" w:color="auto" w:fill="FFFFFF"/>
        </w:rPr>
        <w:lastRenderedPageBreak/>
        <w:t xml:space="preserve">Divisi menangani perencanaan dan pengerjaan suatu proyek. </w:t>
      </w:r>
      <w:r w:rsidRPr="00B82AF1">
        <w:rPr>
          <w:i/>
          <w:shd w:val="clear" w:color="auto" w:fill="FFFFFF"/>
        </w:rPr>
        <w:t>Project &amp; Design</w:t>
      </w:r>
      <w:r w:rsidRPr="00B82AF1">
        <w:rPr>
          <w:shd w:val="clear" w:color="auto" w:fill="FFFFFF"/>
        </w:rPr>
        <w:t xml:space="preserve"> </w:t>
      </w:r>
      <w:r w:rsidRPr="00B82AF1">
        <w:rPr>
          <w:i/>
          <w:shd w:val="clear" w:color="auto" w:fill="FFFFFF"/>
        </w:rPr>
        <w:t>Supervisor</w:t>
      </w:r>
      <w:r w:rsidRPr="00B82AF1">
        <w:rPr>
          <w:shd w:val="clear" w:color="auto" w:fill="FFFFFF"/>
        </w:rPr>
        <w:t xml:space="preserve"> memiliki 2 staf yaitu </w:t>
      </w:r>
      <w:r w:rsidRPr="00B82AF1">
        <w:rPr>
          <w:i/>
          <w:shd w:val="clear" w:color="auto" w:fill="FFFFFF"/>
        </w:rPr>
        <w:t xml:space="preserve">consultant </w:t>
      </w:r>
      <w:r w:rsidRPr="00B82AF1">
        <w:rPr>
          <w:shd w:val="clear" w:color="auto" w:fill="FFFFFF"/>
        </w:rPr>
        <w:t xml:space="preserve">dan </w:t>
      </w:r>
      <w:r w:rsidRPr="00B82AF1">
        <w:rPr>
          <w:i/>
          <w:shd w:val="clear" w:color="auto" w:fill="FFFFFF"/>
        </w:rPr>
        <w:t>contractor.</w:t>
      </w:r>
    </w:p>
    <w:p w:rsidR="00B82AF1" w:rsidRPr="00B82AF1" w:rsidRDefault="00B82AF1" w:rsidP="00112C98">
      <w:pPr>
        <w:pStyle w:val="ListParagraph"/>
        <w:numPr>
          <w:ilvl w:val="0"/>
          <w:numId w:val="17"/>
        </w:numPr>
        <w:spacing w:after="0" w:line="240" w:lineRule="auto"/>
        <w:ind w:left="851" w:hanging="425"/>
        <w:jc w:val="both"/>
        <w:rPr>
          <w:rFonts w:ascii="Times New Roman" w:hAnsi="Times New Roman"/>
          <w:sz w:val="20"/>
          <w:szCs w:val="20"/>
          <w:shd w:val="clear" w:color="auto" w:fill="FFFFFF"/>
          <w:lang w:val="en-US"/>
        </w:rPr>
      </w:pPr>
      <w:r w:rsidRPr="00B82AF1">
        <w:rPr>
          <w:rFonts w:ascii="Times New Roman" w:hAnsi="Times New Roman"/>
          <w:i/>
          <w:sz w:val="20"/>
          <w:szCs w:val="20"/>
          <w:shd w:val="clear" w:color="auto" w:fill="FFFFFF"/>
          <w:lang w:val="en-US"/>
        </w:rPr>
        <w:t xml:space="preserve">Consultant </w:t>
      </w:r>
      <w:r w:rsidRPr="00B82AF1">
        <w:rPr>
          <w:rFonts w:ascii="Times New Roman" w:hAnsi="Times New Roman"/>
          <w:sz w:val="20"/>
          <w:szCs w:val="20"/>
          <w:shd w:val="clear" w:color="auto" w:fill="FFFFFF"/>
          <w:lang w:val="en-US"/>
        </w:rPr>
        <w:t>menangani draft perencanaan berupa gambar, penghitungan biaya, penghitungan struktur dan lain0lain yang bersifat perencanaan dalam suatu proyek. Disiplin ilmu yang dimiliki adalah akustik, arsitektur, disain interior, sipil dan mekanikal elektrikal.</w:t>
      </w:r>
    </w:p>
    <w:p w:rsidR="00B82AF1" w:rsidRPr="00B82AF1" w:rsidRDefault="00B82AF1" w:rsidP="00112C98">
      <w:pPr>
        <w:pStyle w:val="ListParagraph"/>
        <w:numPr>
          <w:ilvl w:val="0"/>
          <w:numId w:val="17"/>
        </w:numPr>
        <w:spacing w:after="0" w:line="240" w:lineRule="auto"/>
        <w:ind w:left="851" w:hanging="425"/>
        <w:jc w:val="both"/>
        <w:rPr>
          <w:rFonts w:ascii="Times New Roman" w:hAnsi="Times New Roman"/>
          <w:sz w:val="20"/>
          <w:szCs w:val="20"/>
          <w:shd w:val="clear" w:color="auto" w:fill="FFFFFF"/>
          <w:lang w:val="en-US"/>
        </w:rPr>
      </w:pPr>
      <w:r w:rsidRPr="00B82AF1">
        <w:rPr>
          <w:rFonts w:ascii="Times New Roman" w:hAnsi="Times New Roman"/>
          <w:i/>
          <w:sz w:val="20"/>
          <w:szCs w:val="20"/>
          <w:shd w:val="clear" w:color="auto" w:fill="FFFFFF"/>
          <w:lang w:val="en-US"/>
        </w:rPr>
        <w:t>Contractor</w:t>
      </w:r>
      <w:r w:rsidRPr="00B82AF1">
        <w:rPr>
          <w:rFonts w:ascii="Times New Roman" w:hAnsi="Times New Roman"/>
          <w:sz w:val="20"/>
          <w:szCs w:val="20"/>
          <w:shd w:val="clear" w:color="auto" w:fill="FFFFFF"/>
          <w:lang w:val="en-US"/>
        </w:rPr>
        <w:t xml:space="preserve"> menangani pelaksanaan proyek. Pihak ini yang akan menerjemahkan proses perencanaan yang telah disiapkan oleh </w:t>
      </w:r>
      <w:r w:rsidRPr="00B82AF1">
        <w:rPr>
          <w:rFonts w:ascii="Times New Roman" w:hAnsi="Times New Roman"/>
          <w:i/>
          <w:sz w:val="20"/>
          <w:szCs w:val="20"/>
          <w:shd w:val="clear" w:color="auto" w:fill="FFFFFF"/>
          <w:lang w:val="en-US"/>
        </w:rPr>
        <w:t xml:space="preserve">consultant </w:t>
      </w:r>
      <w:r w:rsidRPr="00B82AF1">
        <w:rPr>
          <w:rFonts w:ascii="Times New Roman" w:hAnsi="Times New Roman"/>
          <w:sz w:val="20"/>
          <w:szCs w:val="20"/>
          <w:shd w:val="clear" w:color="auto" w:fill="FFFFFF"/>
          <w:lang w:val="en-US"/>
        </w:rPr>
        <w:t xml:space="preserve">ke dalam wujud sebenarnya. Dalam prosesnya pihak </w:t>
      </w:r>
      <w:r w:rsidRPr="00B82AF1">
        <w:rPr>
          <w:rFonts w:ascii="Times New Roman" w:hAnsi="Times New Roman"/>
          <w:i/>
          <w:sz w:val="20"/>
          <w:szCs w:val="20"/>
          <w:shd w:val="clear" w:color="auto" w:fill="FFFFFF"/>
          <w:lang w:val="en-US"/>
        </w:rPr>
        <w:t xml:space="preserve">contractor </w:t>
      </w:r>
      <w:r w:rsidRPr="00B82AF1">
        <w:rPr>
          <w:rFonts w:ascii="Times New Roman" w:hAnsi="Times New Roman"/>
          <w:sz w:val="20"/>
          <w:szCs w:val="20"/>
          <w:shd w:val="clear" w:color="auto" w:fill="FFFFFF"/>
          <w:lang w:val="en-US"/>
        </w:rPr>
        <w:t xml:space="preserve">akan berhubungan dengan </w:t>
      </w:r>
      <w:r w:rsidRPr="00B82AF1">
        <w:rPr>
          <w:rFonts w:ascii="Times New Roman" w:hAnsi="Times New Roman"/>
          <w:i/>
          <w:sz w:val="20"/>
          <w:szCs w:val="20"/>
          <w:shd w:val="clear" w:color="auto" w:fill="FFFFFF"/>
          <w:lang w:val="en-US"/>
        </w:rPr>
        <w:t xml:space="preserve">consultant </w:t>
      </w:r>
      <w:r w:rsidRPr="00B82AF1">
        <w:rPr>
          <w:rFonts w:ascii="Times New Roman" w:hAnsi="Times New Roman"/>
          <w:sz w:val="20"/>
          <w:szCs w:val="20"/>
          <w:shd w:val="clear" w:color="auto" w:fill="FFFFFF"/>
          <w:lang w:val="en-US"/>
        </w:rPr>
        <w:t>untuk mempermudah pelaksanaan di lapangan. Disiplin ilmu yang dimiliki adalah audio, desain interior, bangunan dan mekanikal elektrikal.</w:t>
      </w:r>
    </w:p>
    <w:p w:rsidR="00B82AF1" w:rsidRPr="00B82AF1" w:rsidRDefault="00B82AF1" w:rsidP="00B82AF1"/>
    <w:p w:rsidR="00B82AF1" w:rsidRPr="00B82AF1" w:rsidRDefault="00B82AF1" w:rsidP="00112C98">
      <w:pPr>
        <w:pStyle w:val="ListParagraph"/>
        <w:numPr>
          <w:ilvl w:val="2"/>
          <w:numId w:val="18"/>
        </w:numPr>
        <w:spacing w:after="0" w:line="240" w:lineRule="auto"/>
        <w:ind w:left="993" w:hanging="567"/>
        <w:jc w:val="both"/>
        <w:rPr>
          <w:rFonts w:ascii="Times New Roman" w:hAnsi="Times New Roman"/>
          <w:b/>
          <w:i/>
          <w:color w:val="000000" w:themeColor="text1"/>
          <w:sz w:val="20"/>
          <w:szCs w:val="20"/>
          <w:shd w:val="clear" w:color="auto" w:fill="FFFFFF"/>
        </w:rPr>
      </w:pPr>
      <w:r w:rsidRPr="00B82AF1">
        <w:rPr>
          <w:rFonts w:ascii="Times New Roman" w:hAnsi="Times New Roman"/>
          <w:b/>
          <w:i/>
          <w:color w:val="000000" w:themeColor="text1"/>
          <w:sz w:val="20"/>
          <w:szCs w:val="20"/>
          <w:shd w:val="clear" w:color="auto" w:fill="FFFFFF"/>
        </w:rPr>
        <w:t>A</w:t>
      </w:r>
      <w:r w:rsidRPr="00B82AF1">
        <w:rPr>
          <w:rFonts w:ascii="Times New Roman" w:hAnsi="Times New Roman"/>
          <w:b/>
          <w:i/>
          <w:color w:val="000000" w:themeColor="text1"/>
          <w:sz w:val="20"/>
          <w:szCs w:val="20"/>
          <w:shd w:val="clear" w:color="auto" w:fill="FFFFFF"/>
          <w:lang w:val="en-US"/>
        </w:rPr>
        <w:t xml:space="preserve">ccounting </w:t>
      </w:r>
      <w:r w:rsidRPr="00B82AF1">
        <w:rPr>
          <w:rFonts w:ascii="Times New Roman" w:hAnsi="Times New Roman"/>
          <w:b/>
          <w:i/>
          <w:color w:val="000000" w:themeColor="text1"/>
          <w:sz w:val="20"/>
          <w:szCs w:val="20"/>
          <w:shd w:val="clear" w:color="auto" w:fill="FFFFFF"/>
        </w:rPr>
        <w:t>Supervisor</w:t>
      </w:r>
    </w:p>
    <w:p w:rsidR="00B82AF1" w:rsidRPr="00B82AF1" w:rsidRDefault="00B82AF1" w:rsidP="00B82AF1">
      <w:pPr>
        <w:ind w:left="426" w:firstLine="567"/>
        <w:jc w:val="both"/>
        <w:rPr>
          <w:i/>
          <w:color w:val="000000" w:themeColor="text1"/>
          <w:shd w:val="clear" w:color="auto" w:fill="FFFFFF"/>
        </w:rPr>
      </w:pPr>
      <w:r w:rsidRPr="00B82AF1">
        <w:rPr>
          <w:color w:val="000000" w:themeColor="text1"/>
          <w:shd w:val="clear" w:color="auto" w:fill="FFFFFF"/>
        </w:rPr>
        <w:t xml:space="preserve">Divisi ini menangani pengadaan suatu barang dan mengatur masalah keuangan perusahaan. Pada divisi ini, </w:t>
      </w:r>
      <w:r w:rsidRPr="00B82AF1">
        <w:rPr>
          <w:i/>
          <w:color w:val="000000" w:themeColor="text1"/>
          <w:shd w:val="clear" w:color="auto" w:fill="FFFFFF"/>
        </w:rPr>
        <w:t xml:space="preserve">Admin Supervisor </w:t>
      </w:r>
      <w:r w:rsidRPr="00B82AF1">
        <w:rPr>
          <w:color w:val="000000" w:themeColor="text1"/>
          <w:shd w:val="clear" w:color="auto" w:fill="FFFFFF"/>
        </w:rPr>
        <w:t xml:space="preserve">memiliki 2 staf, yaitu </w:t>
      </w:r>
      <w:r w:rsidRPr="00B82AF1">
        <w:rPr>
          <w:i/>
          <w:color w:val="000000" w:themeColor="text1"/>
          <w:shd w:val="clear" w:color="auto" w:fill="FFFFFF"/>
        </w:rPr>
        <w:t xml:space="preserve">Logistic Staff </w:t>
      </w:r>
      <w:r w:rsidRPr="00B82AF1">
        <w:rPr>
          <w:color w:val="000000" w:themeColor="text1"/>
          <w:shd w:val="clear" w:color="auto" w:fill="FFFFFF"/>
        </w:rPr>
        <w:t>dan</w:t>
      </w:r>
      <w:r w:rsidRPr="00B82AF1">
        <w:rPr>
          <w:i/>
          <w:color w:val="000000" w:themeColor="text1"/>
          <w:shd w:val="clear" w:color="auto" w:fill="FFFFFF"/>
        </w:rPr>
        <w:t xml:space="preserve"> Finance Staff.</w:t>
      </w:r>
    </w:p>
    <w:p w:rsidR="00B82AF1" w:rsidRPr="00B82AF1" w:rsidRDefault="00B82AF1" w:rsidP="00112C98">
      <w:pPr>
        <w:pStyle w:val="ListParagraph"/>
        <w:numPr>
          <w:ilvl w:val="0"/>
          <w:numId w:val="16"/>
        </w:numPr>
        <w:spacing w:after="0" w:line="240" w:lineRule="auto"/>
        <w:ind w:left="851" w:hanging="425"/>
        <w:jc w:val="both"/>
        <w:rPr>
          <w:rFonts w:ascii="Times New Roman" w:hAnsi="Times New Roman"/>
          <w:color w:val="000000" w:themeColor="text1"/>
          <w:sz w:val="20"/>
          <w:szCs w:val="20"/>
          <w:shd w:val="clear" w:color="auto" w:fill="FFFFFF"/>
          <w:lang w:val="en-US"/>
        </w:rPr>
      </w:pPr>
      <w:r w:rsidRPr="00B82AF1">
        <w:rPr>
          <w:rFonts w:ascii="Times New Roman" w:hAnsi="Times New Roman"/>
          <w:i/>
          <w:color w:val="000000" w:themeColor="text1"/>
          <w:sz w:val="20"/>
          <w:szCs w:val="20"/>
          <w:shd w:val="clear" w:color="auto" w:fill="FFFFFF"/>
          <w:lang w:val="en-US"/>
        </w:rPr>
        <w:t>Logistic Staff</w:t>
      </w:r>
      <w:r w:rsidRPr="00B82AF1">
        <w:rPr>
          <w:rFonts w:ascii="Times New Roman" w:hAnsi="Times New Roman"/>
          <w:color w:val="000000" w:themeColor="text1"/>
          <w:sz w:val="20"/>
          <w:szCs w:val="20"/>
          <w:shd w:val="clear" w:color="auto" w:fill="FFFFFF"/>
          <w:lang w:val="en-US"/>
        </w:rPr>
        <w:t xml:space="preserve"> </w:t>
      </w:r>
      <w:r w:rsidRPr="00B82AF1">
        <w:rPr>
          <w:rFonts w:ascii="Times New Roman" w:hAnsi="Times New Roman"/>
          <w:color w:val="000000" w:themeColor="text1"/>
          <w:sz w:val="20"/>
          <w:szCs w:val="20"/>
          <w:shd w:val="clear" w:color="auto" w:fill="FFFFFF"/>
        </w:rPr>
        <w:t xml:space="preserve">merupakan </w:t>
      </w:r>
      <w:r w:rsidRPr="00B82AF1">
        <w:rPr>
          <w:rFonts w:ascii="Times New Roman" w:hAnsi="Times New Roman"/>
          <w:i/>
          <w:color w:val="000000" w:themeColor="text1"/>
          <w:sz w:val="20"/>
          <w:szCs w:val="20"/>
          <w:shd w:val="clear" w:color="auto" w:fill="FFFFFF"/>
        </w:rPr>
        <w:t>supply chain management</w:t>
      </w:r>
      <w:r w:rsidRPr="00B82AF1">
        <w:rPr>
          <w:rFonts w:ascii="Times New Roman" w:hAnsi="Times New Roman"/>
          <w:color w:val="000000" w:themeColor="text1"/>
          <w:sz w:val="20"/>
          <w:szCs w:val="20"/>
          <w:shd w:val="clear" w:color="auto" w:fill="FFFFFF"/>
        </w:rPr>
        <w:t xml:space="preserve"> yang berfokus pada perpindahan barang dari tempat asal ke tempat tujuan, untuk mencapai kepuasan pelanggan. Tujuan utama</w:t>
      </w:r>
      <w:r w:rsidRPr="00B82AF1">
        <w:rPr>
          <w:rFonts w:ascii="Times New Roman" w:hAnsi="Times New Roman"/>
          <w:color w:val="000000" w:themeColor="text1"/>
          <w:sz w:val="20"/>
          <w:szCs w:val="20"/>
          <w:shd w:val="clear" w:color="auto" w:fill="FFFFFF"/>
          <w:lang w:val="en-US"/>
        </w:rPr>
        <w:t xml:space="preserve">nya </w:t>
      </w:r>
      <w:r w:rsidRPr="00B82AF1">
        <w:rPr>
          <w:rFonts w:ascii="Times New Roman" w:hAnsi="Times New Roman"/>
          <w:color w:val="000000" w:themeColor="text1"/>
          <w:sz w:val="20"/>
          <w:szCs w:val="20"/>
          <w:shd w:val="clear" w:color="auto" w:fill="FFFFFF"/>
        </w:rPr>
        <w:t>adalah mengatur siklus sehingga memberikan hasil yang bermanfaat bagi perusahaan, terutama pada efisiensi.</w:t>
      </w:r>
      <w:r w:rsidRPr="00B82AF1">
        <w:rPr>
          <w:rFonts w:ascii="Times New Roman" w:hAnsi="Times New Roman"/>
          <w:color w:val="000000" w:themeColor="text1"/>
          <w:sz w:val="20"/>
          <w:szCs w:val="20"/>
          <w:shd w:val="clear" w:color="auto" w:fill="FFFFFF"/>
          <w:lang w:val="en-US"/>
        </w:rPr>
        <w:t xml:space="preserve"> Dua hal </w:t>
      </w:r>
      <w:r w:rsidRPr="00B82AF1">
        <w:rPr>
          <w:rFonts w:ascii="Times New Roman" w:hAnsi="Times New Roman"/>
          <w:color w:val="000000" w:themeColor="text1"/>
          <w:sz w:val="20"/>
          <w:szCs w:val="20"/>
          <w:shd w:val="clear" w:color="auto" w:fill="FFFFFF"/>
        </w:rPr>
        <w:t>yang menjadi fokus utama</w:t>
      </w:r>
      <w:r w:rsidRPr="00B82AF1">
        <w:rPr>
          <w:rFonts w:ascii="Times New Roman" w:hAnsi="Times New Roman"/>
          <w:color w:val="000000" w:themeColor="text1"/>
          <w:sz w:val="20"/>
          <w:szCs w:val="20"/>
          <w:shd w:val="clear" w:color="auto" w:fill="FFFFFF"/>
          <w:lang w:val="en-US"/>
        </w:rPr>
        <w:t xml:space="preserve"> yaitu</w:t>
      </w:r>
      <w:r w:rsidRPr="00B82AF1">
        <w:rPr>
          <w:rFonts w:ascii="Times New Roman" w:hAnsi="Times New Roman"/>
          <w:color w:val="000000" w:themeColor="text1"/>
          <w:sz w:val="20"/>
          <w:szCs w:val="20"/>
          <w:shd w:val="clear" w:color="auto" w:fill="FFFFFF"/>
        </w:rPr>
        <w:t xml:space="preserve"> internal logistik dan e</w:t>
      </w:r>
      <w:r w:rsidRPr="00B82AF1">
        <w:rPr>
          <w:rFonts w:ascii="Times New Roman" w:hAnsi="Times New Roman"/>
          <w:color w:val="000000" w:themeColor="text1"/>
          <w:sz w:val="20"/>
          <w:szCs w:val="20"/>
          <w:shd w:val="clear" w:color="auto" w:fill="FFFFFF"/>
          <w:lang w:val="en-US"/>
        </w:rPr>
        <w:t>ks</w:t>
      </w:r>
      <w:r w:rsidRPr="00B82AF1">
        <w:rPr>
          <w:rFonts w:ascii="Times New Roman" w:hAnsi="Times New Roman"/>
          <w:color w:val="000000" w:themeColor="text1"/>
          <w:sz w:val="20"/>
          <w:szCs w:val="20"/>
          <w:shd w:val="clear" w:color="auto" w:fill="FFFFFF"/>
        </w:rPr>
        <w:t xml:space="preserve">ternal logistik. Keduanya mengatur aliran dan penyimpanan material dari satu titik ke titik lain dengan fungsi utama meliputi </w:t>
      </w:r>
      <w:r w:rsidRPr="00B82AF1">
        <w:rPr>
          <w:rFonts w:ascii="Times New Roman" w:hAnsi="Times New Roman"/>
          <w:i/>
          <w:color w:val="000000" w:themeColor="text1"/>
          <w:sz w:val="20"/>
          <w:szCs w:val="20"/>
          <w:shd w:val="clear" w:color="auto" w:fill="FFFFFF"/>
        </w:rPr>
        <w:t>inventory management, purchasing</w:t>
      </w:r>
      <w:r w:rsidRPr="00B82AF1">
        <w:rPr>
          <w:rFonts w:ascii="Times New Roman" w:hAnsi="Times New Roman"/>
          <w:color w:val="000000" w:themeColor="text1"/>
          <w:sz w:val="20"/>
          <w:szCs w:val="20"/>
          <w:shd w:val="clear" w:color="auto" w:fill="FFFFFF"/>
        </w:rPr>
        <w:t xml:space="preserve">, transportasi dan distribusi, serta </w:t>
      </w:r>
      <w:r w:rsidRPr="00B82AF1">
        <w:rPr>
          <w:rFonts w:ascii="Times New Roman" w:hAnsi="Times New Roman"/>
          <w:i/>
          <w:color w:val="000000" w:themeColor="text1"/>
          <w:sz w:val="20"/>
          <w:szCs w:val="20"/>
          <w:shd w:val="clear" w:color="auto" w:fill="FFFFFF"/>
        </w:rPr>
        <w:t>warehousing</w:t>
      </w:r>
      <w:r w:rsidRPr="00B82AF1">
        <w:rPr>
          <w:rFonts w:ascii="Times New Roman" w:hAnsi="Times New Roman"/>
          <w:color w:val="000000" w:themeColor="text1"/>
          <w:sz w:val="20"/>
          <w:szCs w:val="20"/>
          <w:shd w:val="clear" w:color="auto" w:fill="FFFFFF"/>
        </w:rPr>
        <w:t>.</w:t>
      </w:r>
    </w:p>
    <w:p w:rsidR="002C35C0" w:rsidRPr="00B82AF1" w:rsidRDefault="00B82AF1" w:rsidP="00112C98">
      <w:pPr>
        <w:pStyle w:val="ListParagraph"/>
        <w:numPr>
          <w:ilvl w:val="0"/>
          <w:numId w:val="16"/>
        </w:numPr>
        <w:spacing w:after="0" w:line="240" w:lineRule="auto"/>
        <w:ind w:left="851" w:hanging="425"/>
        <w:jc w:val="both"/>
        <w:rPr>
          <w:rFonts w:ascii="Times New Roman" w:hAnsi="Times New Roman"/>
          <w:color w:val="000000" w:themeColor="text1"/>
          <w:sz w:val="20"/>
          <w:szCs w:val="20"/>
          <w:shd w:val="clear" w:color="auto" w:fill="FFFFFF"/>
          <w:lang w:val="en-US"/>
        </w:rPr>
      </w:pPr>
      <w:r w:rsidRPr="00B82AF1">
        <w:rPr>
          <w:rFonts w:ascii="Times New Roman" w:hAnsi="Times New Roman"/>
          <w:i/>
          <w:color w:val="000000" w:themeColor="text1"/>
          <w:sz w:val="20"/>
          <w:szCs w:val="20"/>
          <w:shd w:val="clear" w:color="auto" w:fill="FFFFFF"/>
          <w:lang w:val="en-US"/>
        </w:rPr>
        <w:t xml:space="preserve">Finance Staff  </w:t>
      </w:r>
      <w:r w:rsidRPr="00B82AF1">
        <w:rPr>
          <w:rFonts w:ascii="Times New Roman" w:hAnsi="Times New Roman"/>
          <w:color w:val="000000" w:themeColor="text1"/>
          <w:sz w:val="20"/>
          <w:szCs w:val="20"/>
          <w:shd w:val="clear" w:color="auto" w:fill="FFFFFF"/>
          <w:lang w:val="en-US"/>
        </w:rPr>
        <w:t xml:space="preserve">berfokus pada usaha mencari dana, mengelola, mengalokasikan dan melakukan pembayaran. Secara sederhana semua proses menerima dan mengeluarkan uang merupakan </w:t>
      </w:r>
      <w:r w:rsidRPr="00B82AF1">
        <w:rPr>
          <w:rFonts w:ascii="Times New Roman" w:hAnsi="Times New Roman"/>
          <w:i/>
          <w:color w:val="000000" w:themeColor="text1"/>
          <w:sz w:val="20"/>
          <w:szCs w:val="20"/>
          <w:shd w:val="clear" w:color="auto" w:fill="FFFFFF"/>
          <w:lang w:val="en-US"/>
        </w:rPr>
        <w:t xml:space="preserve">job description </w:t>
      </w:r>
      <w:r w:rsidRPr="00B82AF1">
        <w:rPr>
          <w:rFonts w:ascii="Times New Roman" w:hAnsi="Times New Roman"/>
          <w:color w:val="000000" w:themeColor="text1"/>
          <w:sz w:val="20"/>
          <w:szCs w:val="20"/>
          <w:shd w:val="clear" w:color="auto" w:fill="FFFFFF"/>
          <w:lang w:val="en-US"/>
        </w:rPr>
        <w:t xml:space="preserve">dari bagian </w:t>
      </w:r>
      <w:r w:rsidRPr="00B82AF1">
        <w:rPr>
          <w:rFonts w:ascii="Times New Roman" w:hAnsi="Times New Roman"/>
          <w:i/>
          <w:color w:val="000000" w:themeColor="text1"/>
          <w:sz w:val="20"/>
          <w:szCs w:val="20"/>
          <w:shd w:val="clear" w:color="auto" w:fill="FFFFFF"/>
          <w:lang w:val="en-US"/>
        </w:rPr>
        <w:t>finance</w:t>
      </w:r>
      <w:r w:rsidRPr="00B82AF1">
        <w:rPr>
          <w:rFonts w:ascii="Times New Roman" w:hAnsi="Times New Roman"/>
          <w:color w:val="000000" w:themeColor="text1"/>
          <w:sz w:val="20"/>
          <w:szCs w:val="20"/>
          <w:shd w:val="clear" w:color="auto" w:fill="FFFFFF"/>
          <w:lang w:val="en-US"/>
        </w:rPr>
        <w:t>.</w:t>
      </w:r>
    </w:p>
    <w:p w:rsidR="00EC63B2" w:rsidRPr="00734322" w:rsidRDefault="00EC63B2" w:rsidP="0006795A">
      <w:pPr>
        <w:pStyle w:val="BodyText"/>
      </w:pPr>
    </w:p>
    <w:p w:rsidR="00B82AF1" w:rsidRPr="00112C98" w:rsidRDefault="00EC63B2" w:rsidP="00B82AF1">
      <w:pPr>
        <w:rPr>
          <w:b/>
        </w:rPr>
      </w:pPr>
      <w:r w:rsidRPr="00112C98">
        <w:rPr>
          <w:b/>
        </w:rPr>
        <w:t xml:space="preserve">III. </w:t>
      </w:r>
      <w:r w:rsidR="00B82AF1" w:rsidRPr="00112C98">
        <w:rPr>
          <w:b/>
        </w:rPr>
        <w:t xml:space="preserve">PENGHITUNGAN WAKTU DENGUNG PADA </w:t>
      </w:r>
      <w:r w:rsidR="00B82AF1" w:rsidRPr="00112C98">
        <w:rPr>
          <w:b/>
          <w:i/>
        </w:rPr>
        <w:t xml:space="preserve">HALL </w:t>
      </w:r>
      <w:r w:rsidR="00B82AF1" w:rsidRPr="00112C98">
        <w:rPr>
          <w:b/>
        </w:rPr>
        <w:t xml:space="preserve">DENGAN METODE </w:t>
      </w:r>
      <w:r w:rsidR="00B82AF1" w:rsidRPr="00112C98">
        <w:rPr>
          <w:b/>
          <w:i/>
        </w:rPr>
        <w:t>SABINE</w:t>
      </w:r>
    </w:p>
    <w:p w:rsidR="005C214E" w:rsidRPr="00EC63B2" w:rsidRDefault="005C214E" w:rsidP="0006795A">
      <w:pPr>
        <w:pStyle w:val="BodyText"/>
      </w:pPr>
    </w:p>
    <w:p w:rsidR="00143A1B" w:rsidRDefault="00143A1B" w:rsidP="0006795A">
      <w:pPr>
        <w:pStyle w:val="BodyText"/>
      </w:pPr>
    </w:p>
    <w:p w:rsidR="00B82AF1" w:rsidRPr="00B82AF1" w:rsidRDefault="00B82AF1" w:rsidP="00112C98">
      <w:pPr>
        <w:pStyle w:val="ListParagraph"/>
        <w:numPr>
          <w:ilvl w:val="1"/>
          <w:numId w:val="20"/>
        </w:numPr>
        <w:spacing w:after="0" w:line="240" w:lineRule="auto"/>
        <w:ind w:left="426" w:hanging="426"/>
        <w:jc w:val="both"/>
        <w:rPr>
          <w:rFonts w:ascii="Times New Roman" w:hAnsi="Times New Roman"/>
          <w:b/>
          <w:sz w:val="20"/>
          <w:szCs w:val="20"/>
          <w:lang w:val="en-US"/>
        </w:rPr>
      </w:pPr>
      <w:r w:rsidRPr="00B82AF1">
        <w:rPr>
          <w:rFonts w:ascii="Times New Roman" w:hAnsi="Times New Roman"/>
          <w:b/>
          <w:sz w:val="20"/>
          <w:szCs w:val="20"/>
          <w:lang w:val="en-US"/>
        </w:rPr>
        <w:t>Peningkatan Tekanan Suara dalam Ruang</w:t>
      </w:r>
    </w:p>
    <w:p w:rsidR="00B82AF1" w:rsidRPr="00B82AF1" w:rsidRDefault="00B82AF1" w:rsidP="00B82AF1">
      <w:pPr>
        <w:pStyle w:val="ListParagraph"/>
        <w:spacing w:after="0" w:line="240" w:lineRule="auto"/>
        <w:ind w:left="426" w:firstLine="425"/>
        <w:jc w:val="both"/>
        <w:rPr>
          <w:rFonts w:ascii="Times New Roman" w:hAnsi="Times New Roman"/>
          <w:sz w:val="20"/>
          <w:szCs w:val="20"/>
          <w:lang w:val="en-US"/>
        </w:rPr>
      </w:pPr>
      <w:r w:rsidRPr="00B82AF1">
        <w:rPr>
          <w:rFonts w:ascii="Times New Roman" w:hAnsi="Times New Roman"/>
          <w:sz w:val="20"/>
          <w:szCs w:val="20"/>
          <w:lang w:val="en-US"/>
        </w:rPr>
        <w:t xml:space="preserve">Ketika suara diberikan kedalam suatu ruangan, ruangan tersebut akan terisi tekanan suara sampai mencapai nilai akhir,yaitu nilai </w:t>
      </w:r>
      <w:r w:rsidRPr="00B82AF1">
        <w:rPr>
          <w:rFonts w:ascii="Times New Roman" w:hAnsi="Times New Roman"/>
          <w:i/>
          <w:sz w:val="20"/>
          <w:szCs w:val="20"/>
          <w:lang w:val="en-US"/>
        </w:rPr>
        <w:t xml:space="preserve">steady-state. </w:t>
      </w:r>
      <w:r w:rsidRPr="00B82AF1">
        <w:rPr>
          <w:rFonts w:ascii="Times New Roman" w:hAnsi="Times New Roman"/>
          <w:sz w:val="20"/>
          <w:szCs w:val="20"/>
          <w:lang w:val="en-US"/>
        </w:rPr>
        <w:t>Waktu yang dibutuhkan untuk mencapai nilai akhir ini ditentukan oleh laju dari peningkatan tekanan suara dalam ruangan tersebut.</w:t>
      </w:r>
      <w:r w:rsidRPr="00B82AF1">
        <w:rPr>
          <w:rFonts w:ascii="Times New Roman" w:hAnsi="Times New Roman"/>
          <w:sz w:val="20"/>
          <w:szCs w:val="20"/>
          <w:vertAlign w:val="superscript"/>
          <w:lang w:val="en-US"/>
        </w:rPr>
        <w:t>[1]</w:t>
      </w:r>
    </w:p>
    <w:p w:rsidR="00B82AF1" w:rsidRPr="00B82AF1" w:rsidRDefault="00B82AF1" w:rsidP="00B82AF1">
      <w:pPr>
        <w:pStyle w:val="ListParagraph"/>
        <w:spacing w:after="0" w:line="240" w:lineRule="auto"/>
        <w:ind w:left="426"/>
        <w:jc w:val="center"/>
        <w:rPr>
          <w:rFonts w:ascii="Times New Roman" w:hAnsi="Times New Roman"/>
          <w:sz w:val="20"/>
          <w:szCs w:val="20"/>
          <w:lang w:val="en-US"/>
        </w:rPr>
      </w:pPr>
    </w:p>
    <w:p w:rsidR="00B82AF1" w:rsidRPr="00B82AF1" w:rsidRDefault="00B82AF1" w:rsidP="00B82AF1">
      <w:pPr>
        <w:pStyle w:val="ListParagraph"/>
        <w:spacing w:after="0" w:line="240" w:lineRule="auto"/>
        <w:ind w:left="426"/>
        <w:jc w:val="center"/>
        <w:rPr>
          <w:rFonts w:ascii="Times New Roman" w:hAnsi="Times New Roman"/>
          <w:b/>
          <w:sz w:val="20"/>
          <w:szCs w:val="20"/>
          <w:vertAlign w:val="superscript"/>
          <w:lang w:val="en-US"/>
        </w:rPr>
      </w:pPr>
      <w:r w:rsidRPr="00B82AF1">
        <w:rPr>
          <w:rFonts w:ascii="Times New Roman" w:hAnsi="Times New Roman"/>
          <w:b/>
          <w:sz w:val="20"/>
          <w:szCs w:val="20"/>
          <w:lang w:val="en-US"/>
        </w:rPr>
        <w:lastRenderedPageBreak/>
        <w:t xml:space="preserve">Gambar 3.1 </w:t>
      </w:r>
      <w:r w:rsidRPr="00B82AF1">
        <w:rPr>
          <w:rFonts w:ascii="Times New Roman" w:hAnsi="Times New Roman"/>
          <w:sz w:val="20"/>
          <w:szCs w:val="20"/>
          <w:lang w:val="en-US"/>
        </w:rPr>
        <w:t>Perkembangan dan Penurunan Tekanan Suara dalam Ruangan</w:t>
      </w:r>
      <w:r w:rsidRPr="00B82AF1">
        <w:rPr>
          <w:rFonts w:ascii="Times New Roman" w:hAnsi="Times New Roman"/>
          <w:sz w:val="20"/>
          <w:szCs w:val="20"/>
          <w:vertAlign w:val="superscript"/>
          <w:lang w:val="en-US"/>
        </w:rPr>
        <w:t>[2]</w:t>
      </w:r>
    </w:p>
    <w:p w:rsidR="00B82AF1" w:rsidRPr="00B82AF1" w:rsidRDefault="00B82AF1" w:rsidP="00B82AF1">
      <w:pPr>
        <w:pStyle w:val="ListParagraph"/>
        <w:spacing w:after="0" w:line="240" w:lineRule="auto"/>
        <w:ind w:left="426"/>
        <w:jc w:val="center"/>
        <w:rPr>
          <w:rFonts w:ascii="Times New Roman" w:hAnsi="Times New Roman"/>
          <w:sz w:val="20"/>
          <w:szCs w:val="20"/>
          <w:lang w:val="en-US"/>
        </w:rPr>
      </w:pPr>
    </w:p>
    <w:p w:rsidR="00B82AF1" w:rsidRPr="00B82AF1" w:rsidRDefault="00B82AF1" w:rsidP="00B82AF1">
      <w:pPr>
        <w:pStyle w:val="ListParagraph"/>
        <w:spacing w:after="0" w:line="240" w:lineRule="auto"/>
        <w:ind w:left="426" w:firstLine="425"/>
        <w:jc w:val="both"/>
        <w:rPr>
          <w:rFonts w:ascii="Times New Roman" w:hAnsi="Times New Roman"/>
          <w:sz w:val="20"/>
          <w:szCs w:val="20"/>
          <w:lang w:val="en-US"/>
        </w:rPr>
      </w:pPr>
      <w:r w:rsidRPr="00B82AF1">
        <w:rPr>
          <w:rFonts w:ascii="Times New Roman" w:hAnsi="Times New Roman"/>
          <w:sz w:val="20"/>
          <w:szCs w:val="20"/>
          <w:lang w:val="en-US"/>
        </w:rPr>
        <w:t xml:space="preserve">Pada </w:t>
      </w:r>
      <w:r w:rsidRPr="00B82AF1">
        <w:rPr>
          <w:rFonts w:ascii="Times New Roman" w:hAnsi="Times New Roman"/>
          <w:b/>
          <w:sz w:val="20"/>
          <w:szCs w:val="20"/>
          <w:lang w:val="en-US"/>
        </w:rPr>
        <w:t>Gambar 3.1a</w:t>
      </w:r>
      <w:r w:rsidRPr="00B82AF1">
        <w:rPr>
          <w:rFonts w:ascii="Times New Roman" w:hAnsi="Times New Roman"/>
          <w:sz w:val="20"/>
          <w:szCs w:val="20"/>
          <w:lang w:val="en-US"/>
        </w:rPr>
        <w:t>, sumber suara S menghasilkan energi suara dan memancarkannya ke segala arah. Suara akan berjalan langsung ke pendengar dan ada pula yang berasal dari pantulan (R1, R2, R3 dan R4). Tingkat tekanan suara langsung dan pantulan berbeda. Tingkat tekanan suara pantul lebih kecil dari tingkat tekanan langsung karena pada saat pemantulan terjadi, energi suara sebagian diserap oleh bidang pantul.</w:t>
      </w:r>
    </w:p>
    <w:p w:rsidR="00B82AF1" w:rsidRPr="00B82AF1" w:rsidRDefault="00B82AF1" w:rsidP="00B82AF1">
      <w:pPr>
        <w:pStyle w:val="ListParagraph"/>
        <w:spacing w:after="0" w:line="240" w:lineRule="auto"/>
        <w:ind w:left="426" w:firstLine="425"/>
        <w:jc w:val="both"/>
        <w:rPr>
          <w:rFonts w:ascii="Times New Roman" w:hAnsi="Times New Roman"/>
          <w:sz w:val="20"/>
          <w:szCs w:val="20"/>
          <w:lang w:val="en-US"/>
        </w:rPr>
      </w:pPr>
      <w:r w:rsidRPr="00B82AF1">
        <w:rPr>
          <w:rFonts w:ascii="Times New Roman" w:hAnsi="Times New Roman"/>
          <w:sz w:val="20"/>
          <w:szCs w:val="20"/>
          <w:lang w:val="en-US"/>
        </w:rPr>
        <w:t xml:space="preserve">Waktu yang dibutuhkan suara untuk mencapai ke pendengar berbeda-beda disetiap arahnya. Seperti yang terlihat pada </w:t>
      </w:r>
      <w:r w:rsidRPr="00B82AF1">
        <w:rPr>
          <w:rFonts w:ascii="Times New Roman" w:hAnsi="Times New Roman"/>
          <w:b/>
          <w:sz w:val="20"/>
          <w:szCs w:val="20"/>
          <w:lang w:val="en-US"/>
        </w:rPr>
        <w:t>Gambar 3.1b</w:t>
      </w:r>
      <w:r w:rsidRPr="00B82AF1">
        <w:rPr>
          <w:rFonts w:ascii="Times New Roman" w:hAnsi="Times New Roman"/>
          <w:sz w:val="20"/>
          <w:szCs w:val="20"/>
          <w:lang w:val="en-US"/>
        </w:rPr>
        <w:t xml:space="preserve">, tekanan suara pada pendengar L akan mencapai nilai </w:t>
      </w:r>
      <w:r w:rsidRPr="00B82AF1">
        <w:rPr>
          <w:rFonts w:ascii="Times New Roman" w:hAnsi="Times New Roman"/>
          <w:i/>
          <w:sz w:val="20"/>
          <w:szCs w:val="20"/>
          <w:lang w:val="en-US"/>
        </w:rPr>
        <w:t xml:space="preserve">steady </w:t>
      </w:r>
      <w:r w:rsidRPr="00B82AF1">
        <w:rPr>
          <w:rFonts w:ascii="Times New Roman" w:hAnsi="Times New Roman"/>
          <w:sz w:val="20"/>
          <w:szCs w:val="20"/>
          <w:lang w:val="en-US"/>
        </w:rPr>
        <w:t>saat suara dari semua arah telah mencapai pendengar L.</w:t>
      </w:r>
    </w:p>
    <w:p w:rsidR="00B82AF1" w:rsidRPr="00B82AF1" w:rsidRDefault="00B82AF1" w:rsidP="00B82AF1">
      <w:pPr>
        <w:pStyle w:val="ListParagraph"/>
        <w:spacing w:after="0" w:line="240" w:lineRule="auto"/>
        <w:ind w:left="426" w:firstLine="425"/>
        <w:jc w:val="both"/>
        <w:rPr>
          <w:rFonts w:ascii="Times New Roman" w:hAnsi="Times New Roman"/>
          <w:sz w:val="20"/>
          <w:szCs w:val="20"/>
          <w:lang w:val="en-US"/>
        </w:rPr>
      </w:pPr>
      <w:r w:rsidRPr="00B82AF1">
        <w:rPr>
          <w:rFonts w:ascii="Times New Roman" w:hAnsi="Times New Roman"/>
          <w:sz w:val="20"/>
          <w:szCs w:val="20"/>
          <w:lang w:val="en-US"/>
        </w:rPr>
        <w:t xml:space="preserve">Saat sumber suara dimatikan, ruangan untuk sesaat masih terisi oleh tekanan suara, kemudian akan hilang karena tekanan suara dalam penjalarannya kehilangan energi. Misalkan suara pada R1 yang dipantulkan oleh atap, setelah melalui pendengar L, ini akan membentur lantai, kemudian dipantulkan kedinding belakang, kemudian ke atap lagi, dan seterusnya. Dalam peristiwa pemantulan ini, energi suara akan mengalami pengurangan sampai energi tersebut habis dan tingkat tekanan bunyi hilang. Dan </w:t>
      </w:r>
      <w:r w:rsidRPr="00B82AF1">
        <w:rPr>
          <w:rFonts w:ascii="Times New Roman" w:hAnsi="Times New Roman"/>
          <w:b/>
          <w:sz w:val="20"/>
          <w:szCs w:val="20"/>
          <w:lang w:val="en-US"/>
        </w:rPr>
        <w:t>Gambar 3.1c</w:t>
      </w:r>
      <w:r w:rsidRPr="00B82AF1">
        <w:rPr>
          <w:rFonts w:ascii="Times New Roman" w:hAnsi="Times New Roman"/>
          <w:sz w:val="20"/>
          <w:szCs w:val="20"/>
          <w:lang w:val="en-US"/>
        </w:rPr>
        <w:t>, menunjukkan waktu yang dibutuhkan oleh tingkat tekanan suara untuk meluruh.</w:t>
      </w:r>
    </w:p>
    <w:p w:rsidR="00B82AF1" w:rsidRPr="00B82AF1" w:rsidRDefault="00B82AF1" w:rsidP="00B82AF1">
      <w:pPr>
        <w:pStyle w:val="ListParagraph"/>
        <w:spacing w:after="0" w:line="240" w:lineRule="auto"/>
        <w:ind w:left="426" w:firstLine="425"/>
        <w:jc w:val="both"/>
        <w:rPr>
          <w:rFonts w:ascii="Times New Roman" w:hAnsi="Times New Roman"/>
          <w:sz w:val="20"/>
          <w:szCs w:val="20"/>
          <w:lang w:val="en-US"/>
        </w:rPr>
      </w:pPr>
      <w:r w:rsidRPr="00B82AF1">
        <w:rPr>
          <w:rFonts w:ascii="Times New Roman" w:hAnsi="Times New Roman"/>
          <w:sz w:val="20"/>
          <w:szCs w:val="20"/>
          <w:lang w:val="en-US"/>
        </w:rPr>
        <w:t xml:space="preserve">Peningkatan tekanan suara dalam ruangan relatif lambat dalam selang beberapa waktu, namun dalam praktiknya, peningkatan tekanan suara sangat cepat untuk dirasakan oleh pendengar. Dalam keadaan lain, penurunan suara sangat lambat dan biasanya mudah di dengar. Oleh karena itu, karakteristik dari penurunan tekanan suara sangat penting dalam desain ruang akustik </w:t>
      </w:r>
      <w:r w:rsidRPr="00B82AF1">
        <w:rPr>
          <w:rFonts w:ascii="Times New Roman" w:hAnsi="Times New Roman"/>
          <w:sz w:val="20"/>
          <w:szCs w:val="20"/>
          <w:vertAlign w:val="superscript"/>
          <w:lang w:val="en-US"/>
        </w:rPr>
        <w:t>[2]</w:t>
      </w:r>
      <w:r w:rsidRPr="00B82AF1">
        <w:rPr>
          <w:rFonts w:ascii="Times New Roman" w:hAnsi="Times New Roman"/>
          <w:sz w:val="20"/>
          <w:szCs w:val="20"/>
          <w:lang w:val="en-US"/>
        </w:rPr>
        <w:t>.</w:t>
      </w:r>
    </w:p>
    <w:p w:rsidR="00B82AF1" w:rsidRPr="00B82AF1" w:rsidRDefault="00B82AF1" w:rsidP="00B82AF1">
      <w:pPr>
        <w:pStyle w:val="ListParagraph"/>
        <w:spacing w:after="0" w:line="240" w:lineRule="auto"/>
        <w:ind w:left="426" w:firstLine="425"/>
        <w:jc w:val="both"/>
        <w:rPr>
          <w:rFonts w:ascii="Times New Roman" w:hAnsi="Times New Roman"/>
          <w:sz w:val="20"/>
          <w:szCs w:val="20"/>
          <w:lang w:val="en-US"/>
        </w:rPr>
      </w:pPr>
    </w:p>
    <w:p w:rsidR="00B82AF1" w:rsidRPr="00B82AF1" w:rsidRDefault="00B82AF1" w:rsidP="00112C98">
      <w:pPr>
        <w:pStyle w:val="ListParagraph"/>
        <w:numPr>
          <w:ilvl w:val="1"/>
          <w:numId w:val="20"/>
        </w:numPr>
        <w:spacing w:after="0" w:line="240" w:lineRule="auto"/>
        <w:ind w:left="426" w:hanging="426"/>
        <w:jc w:val="both"/>
        <w:rPr>
          <w:rFonts w:ascii="Times New Roman" w:hAnsi="Times New Roman"/>
          <w:b/>
          <w:sz w:val="20"/>
          <w:szCs w:val="20"/>
          <w:lang w:val="en-US"/>
        </w:rPr>
      </w:pPr>
      <w:r w:rsidRPr="00B82AF1">
        <w:rPr>
          <w:rFonts w:ascii="Times New Roman" w:hAnsi="Times New Roman"/>
          <w:b/>
          <w:sz w:val="20"/>
          <w:szCs w:val="20"/>
          <w:lang w:val="en-US"/>
        </w:rPr>
        <w:t>Waktu Dengung</w:t>
      </w:r>
    </w:p>
    <w:p w:rsidR="00B82AF1" w:rsidRPr="00B82AF1" w:rsidRDefault="00B82AF1" w:rsidP="00B82AF1">
      <w:pPr>
        <w:ind w:left="426" w:firstLine="426"/>
        <w:jc w:val="both"/>
      </w:pPr>
      <w:r w:rsidRPr="00B82AF1">
        <w:t xml:space="preserve">Dalam peluruhannya, suara membutuhkan waktu. Waktu ini yang oleh orang-orang akustik disebut waktu dengung. Waktu Dengung </w:t>
      </w:r>
      <w:r w:rsidRPr="00B82AF1">
        <w:rPr>
          <w:i/>
        </w:rPr>
        <w:t xml:space="preserve">(Reverberation Time) </w:t>
      </w:r>
      <w:r w:rsidRPr="00B82AF1">
        <w:t>didefinisikan sebagai waktu yang dibutuhkan oleh intensitas suara di dalam ruangan untuk meluruh sebesar 60 dB dari intensitas suara awalnya</w:t>
      </w:r>
      <w:r w:rsidRPr="00B82AF1">
        <w:rPr>
          <w:vertAlign w:val="superscript"/>
        </w:rPr>
        <w:t>[1]</w:t>
      </w:r>
      <w:r w:rsidRPr="00B82AF1">
        <w:t xml:space="preserve">. Waktu Dengung seringkali dijadikan acuan awal dalam mendisain akustik ruangan sesuai dengan fungsi ruangan tersebut. </w:t>
      </w:r>
    </w:p>
    <w:p w:rsidR="00B82AF1" w:rsidRPr="00B82AF1" w:rsidRDefault="00B82AF1" w:rsidP="00B82AF1"/>
    <w:p w:rsidR="00B82AF1" w:rsidRPr="00B82AF1" w:rsidRDefault="00B82AF1" w:rsidP="00B82AF1">
      <w:pPr>
        <w:ind w:firstLine="709"/>
      </w:pPr>
    </w:p>
    <w:p w:rsidR="00B82AF1" w:rsidRPr="00B82AF1" w:rsidRDefault="00B82AF1" w:rsidP="00B82AF1">
      <w:pPr>
        <w:ind w:left="426" w:firstLine="425"/>
        <w:jc w:val="both"/>
      </w:pPr>
      <w:r w:rsidRPr="00B82AF1">
        <w:t xml:space="preserve">Setiap ruangan, memiliki waktu dengung yang berbeda-beda, sesuai dengan fungsi dan ukuran volume dari ruangan tersebut. Seperti pada </w:t>
      </w:r>
      <w:r w:rsidRPr="00B82AF1">
        <w:rPr>
          <w:b/>
        </w:rPr>
        <w:t>Gambar 3.2</w:t>
      </w:r>
      <w:r w:rsidRPr="00B82AF1">
        <w:t xml:space="preserve">, semakin besar volume ruangan, semakin tinggi pula nilai waktu dengungnya karena suara yang membentur dinding lebih sedikit terjadi. Begitu pula dengan fungsi ruangan tersebut, ruang </w:t>
      </w:r>
      <w:r w:rsidRPr="00B82AF1">
        <w:lastRenderedPageBreak/>
        <w:t>musik memiliki nilai waktu dengung yang lebih besar dibandingkan ruang pembelajaran karena dalam musik memiliki rentang frekuensi yang lebih luas dan proses perekamannya tidak ingin kehilangan kualitas suara dalam setiap frekuensinya.</w:t>
      </w:r>
    </w:p>
    <w:p w:rsidR="00B82AF1" w:rsidRPr="00B82AF1" w:rsidRDefault="00B82AF1" w:rsidP="00B82AF1">
      <w:pPr>
        <w:ind w:firstLine="426"/>
        <w:jc w:val="both"/>
      </w:pPr>
    </w:p>
    <w:p w:rsidR="00B82AF1" w:rsidRPr="00B82AF1" w:rsidRDefault="00B82AF1" w:rsidP="00112C98">
      <w:pPr>
        <w:pStyle w:val="ListParagraph"/>
        <w:numPr>
          <w:ilvl w:val="1"/>
          <w:numId w:val="20"/>
        </w:numPr>
        <w:spacing w:after="0" w:line="240" w:lineRule="auto"/>
        <w:ind w:left="426" w:hanging="426"/>
        <w:jc w:val="both"/>
        <w:rPr>
          <w:rFonts w:ascii="Times New Roman" w:hAnsi="Times New Roman"/>
          <w:b/>
          <w:sz w:val="20"/>
          <w:szCs w:val="20"/>
          <w:lang w:val="en-US"/>
        </w:rPr>
      </w:pPr>
      <w:r w:rsidRPr="00B82AF1">
        <w:rPr>
          <w:rFonts w:ascii="Times New Roman" w:hAnsi="Times New Roman"/>
          <w:b/>
          <w:sz w:val="20"/>
          <w:szCs w:val="20"/>
        </w:rPr>
        <w:t xml:space="preserve">Metode </w:t>
      </w:r>
      <w:r w:rsidRPr="00B82AF1">
        <w:rPr>
          <w:rFonts w:ascii="Times New Roman" w:hAnsi="Times New Roman"/>
          <w:b/>
          <w:i/>
          <w:sz w:val="20"/>
          <w:szCs w:val="20"/>
          <w:lang w:val="en-US"/>
        </w:rPr>
        <w:t>Sabine</w:t>
      </w:r>
    </w:p>
    <w:p w:rsidR="00B82AF1" w:rsidRPr="00B82AF1" w:rsidRDefault="00B82AF1" w:rsidP="00B82AF1">
      <w:pPr>
        <w:ind w:left="426" w:firstLine="425"/>
        <w:jc w:val="both"/>
      </w:pPr>
      <w:r w:rsidRPr="00B82AF1">
        <w:t xml:space="preserve">Pada tahun 1890, </w:t>
      </w:r>
      <w:r w:rsidRPr="00B82AF1">
        <w:rPr>
          <w:i/>
        </w:rPr>
        <w:t xml:space="preserve">Wallace Clement Sabine, </w:t>
      </w:r>
      <w:r w:rsidRPr="00B82AF1">
        <w:t xml:space="preserve">seorang profesor fisika di Universitas Harvard, merumuskan persamaan waktu dengung yang pertama, persamaan ini disebut persamaan </w:t>
      </w:r>
      <w:r w:rsidRPr="00B82AF1">
        <w:rPr>
          <w:i/>
        </w:rPr>
        <w:t xml:space="preserve">Sabine </w:t>
      </w:r>
      <w:r w:rsidRPr="00B82AF1">
        <w:rPr>
          <w:vertAlign w:val="superscript"/>
        </w:rPr>
        <w:t>[4]</w:t>
      </w:r>
      <w:r w:rsidRPr="00B82AF1">
        <w:t>.</w:t>
      </w:r>
    </w:p>
    <w:p w:rsidR="00B82AF1" w:rsidRPr="00B82AF1" w:rsidRDefault="00B82AF1" w:rsidP="00B82AF1">
      <w:pPr>
        <w:ind w:left="426" w:firstLine="425"/>
        <w:jc w:val="both"/>
      </w:pPr>
      <w:r w:rsidRPr="00B82AF1">
        <w:t xml:space="preserve">Dalam formulasi yang diturunkan berdasarkan percobaan empiris, </w:t>
      </w:r>
      <w:r w:rsidRPr="00B82AF1">
        <w:rPr>
          <w:i/>
        </w:rPr>
        <w:t>Wallace Clement Sabine</w:t>
      </w:r>
      <w:r w:rsidRPr="00B82AF1">
        <w:t xml:space="preserve"> menyatakan bahwa waktu dengung (RT60) berbanding lurus dengan Volume Ruangan (V) dan berbanding terbalik dengan Luas Permukaan Ruangan (S) dan rata-rata Koefisien Absorpsi permukaan ruangan (α) </w:t>
      </w:r>
      <w:r w:rsidRPr="00B82AF1">
        <w:rPr>
          <w:vertAlign w:val="superscript"/>
        </w:rPr>
        <w:t>[4]</w:t>
      </w:r>
      <w:r w:rsidRPr="00B82AF1">
        <w:t>.</w:t>
      </w:r>
    </w:p>
    <w:p w:rsidR="00B82AF1" w:rsidRPr="00B82AF1" w:rsidRDefault="00B82AF1" w:rsidP="00B82AF1">
      <w:pPr>
        <w:ind w:left="426" w:firstLine="425"/>
        <w:jc w:val="both"/>
      </w:pPr>
    </w:p>
    <w:p w:rsidR="00B82AF1" w:rsidRPr="00B82AF1" w:rsidRDefault="00112C98" w:rsidP="00B82AF1">
      <w:pPr>
        <w:ind w:firstLine="720"/>
        <w:jc w:val="both"/>
        <w:rPr>
          <w:rFonts w:eastAsiaTheme="minorEastAsia"/>
        </w:rPr>
      </w:pPr>
      <m:oMathPara>
        <m:oMath>
          <m:r>
            <w:rPr>
              <w:rFonts w:ascii="Cambria Math" w:hAnsi="Cambria Math"/>
            </w:rPr>
            <m:t xml:space="preserve">RT60= </m:t>
          </m:r>
          <m:f>
            <m:fPr>
              <m:ctrlPr>
                <w:rPr>
                  <w:rFonts w:ascii="Cambria Math" w:hAnsi="Cambria Math"/>
                  <w:i/>
                </w:rPr>
              </m:ctrlPr>
            </m:fPr>
            <m:num>
              <m:r>
                <w:rPr>
                  <w:rFonts w:ascii="Cambria Math" w:hAnsi="Cambria Math"/>
                </w:rPr>
                <m:t>0.161.V</m:t>
              </m:r>
            </m:num>
            <m:den>
              <m:r>
                <m:rPr>
                  <m:sty m:val="p"/>
                </m:rPr>
                <w:rPr>
                  <w:rFonts w:ascii="Cambria Math" w:hAnsi="Cambria Math"/>
                </w:rPr>
                <m:t>Σ</m:t>
              </m:r>
              <m:r>
                <w:rPr>
                  <w:rFonts w:ascii="Cambria Math" w:hAnsi="Cambria Math"/>
                </w:rPr>
                <m:t>S</m:t>
              </m:r>
              <m:acc>
                <m:accPr>
                  <m:chr m:val="̅"/>
                  <m:ctrlPr>
                    <w:rPr>
                      <w:rFonts w:ascii="Cambria Math" w:hAnsi="Cambria Math"/>
                      <w:i/>
                    </w:rPr>
                  </m:ctrlPr>
                </m:accPr>
                <m:e>
                  <m:r>
                    <w:rPr>
                      <w:rFonts w:ascii="Cambria Math" w:hAnsi="Cambria Math"/>
                    </w:rPr>
                    <m:t>α</m:t>
                  </m:r>
                </m:e>
              </m:acc>
            </m:den>
          </m:f>
        </m:oMath>
      </m:oMathPara>
    </w:p>
    <w:p w:rsidR="00B82AF1" w:rsidRPr="00B82AF1" w:rsidRDefault="00B82AF1" w:rsidP="00B82AF1">
      <w:pPr>
        <w:ind w:firstLine="720"/>
        <w:jc w:val="both"/>
        <w:rPr>
          <w:rFonts w:eastAsiaTheme="minorEastAsia"/>
        </w:rPr>
      </w:pPr>
    </w:p>
    <w:p w:rsidR="00B82AF1" w:rsidRPr="00B82AF1" w:rsidRDefault="00B82AF1" w:rsidP="00B82AF1">
      <w:pPr>
        <w:ind w:firstLine="426"/>
      </w:pPr>
      <w:r w:rsidRPr="00B82AF1">
        <w:rPr>
          <w:b/>
        </w:rPr>
        <w:t>Gambar 3.3</w:t>
      </w:r>
      <w:r w:rsidRPr="00B82AF1">
        <w:t xml:space="preserve"> Formula Sabine</w:t>
      </w:r>
    </w:p>
    <w:p w:rsidR="00B82AF1" w:rsidRPr="00B82AF1" w:rsidRDefault="00B82AF1" w:rsidP="00B82AF1">
      <w:pPr>
        <w:ind w:firstLine="720"/>
        <w:jc w:val="both"/>
      </w:pPr>
    </w:p>
    <w:p w:rsidR="00B82AF1" w:rsidRPr="00B82AF1" w:rsidRDefault="00B82AF1" w:rsidP="00B82AF1">
      <w:pPr>
        <w:ind w:firstLine="720"/>
        <w:jc w:val="both"/>
      </w:pPr>
      <w:r w:rsidRPr="00B82AF1">
        <w:t>Ada beberapa hal yang perlu dipahami dalam menggunakan formulasi ini, antara lain:</w:t>
      </w:r>
    </w:p>
    <w:p w:rsidR="00B82AF1" w:rsidRPr="00B82AF1" w:rsidRDefault="00B82AF1" w:rsidP="00112C98">
      <w:pPr>
        <w:pStyle w:val="ListParagraph"/>
        <w:numPr>
          <w:ilvl w:val="0"/>
          <w:numId w:val="19"/>
        </w:numPr>
        <w:spacing w:after="0" w:line="240" w:lineRule="auto"/>
        <w:jc w:val="both"/>
        <w:rPr>
          <w:rFonts w:ascii="Times New Roman" w:hAnsi="Times New Roman"/>
          <w:sz w:val="20"/>
          <w:szCs w:val="20"/>
          <w:lang w:val="en-US"/>
        </w:rPr>
      </w:pPr>
      <w:r w:rsidRPr="00B82AF1">
        <w:rPr>
          <w:rFonts w:ascii="Times New Roman" w:hAnsi="Times New Roman"/>
          <w:sz w:val="20"/>
          <w:szCs w:val="20"/>
          <w:lang w:val="en-US"/>
        </w:rPr>
        <w:t>RT60 adalah fungsi frekuensi, karena Koefisien Absorpsi (α) adalah fungsi frekuensi.</w:t>
      </w:r>
    </w:p>
    <w:p w:rsidR="00B82AF1" w:rsidRPr="00B82AF1" w:rsidRDefault="00B82AF1" w:rsidP="00112C98">
      <w:pPr>
        <w:pStyle w:val="ListParagraph"/>
        <w:numPr>
          <w:ilvl w:val="0"/>
          <w:numId w:val="19"/>
        </w:numPr>
        <w:spacing w:after="0" w:line="240" w:lineRule="auto"/>
        <w:jc w:val="both"/>
        <w:rPr>
          <w:rFonts w:ascii="Times New Roman" w:hAnsi="Times New Roman"/>
          <w:sz w:val="20"/>
          <w:szCs w:val="20"/>
          <w:lang w:val="en-US"/>
        </w:rPr>
      </w:pPr>
      <w:r w:rsidRPr="00B82AF1">
        <w:rPr>
          <w:rFonts w:ascii="Times New Roman" w:hAnsi="Times New Roman"/>
          <w:sz w:val="20"/>
          <w:szCs w:val="20"/>
          <w:lang w:val="en-US"/>
        </w:rPr>
        <w:t>Formula ini dibuat dengan asumsi, seluruh permukaan ruang memiliki probabilitas yang sama untuk didatangi energi suara.</w:t>
      </w:r>
    </w:p>
    <w:p w:rsidR="00B82AF1" w:rsidRPr="00B82AF1" w:rsidRDefault="00B82AF1" w:rsidP="00112C98">
      <w:pPr>
        <w:pStyle w:val="ListParagraph"/>
        <w:numPr>
          <w:ilvl w:val="0"/>
          <w:numId w:val="19"/>
        </w:numPr>
        <w:spacing w:after="0" w:line="240" w:lineRule="auto"/>
        <w:jc w:val="both"/>
        <w:rPr>
          <w:rFonts w:ascii="Times New Roman" w:hAnsi="Times New Roman"/>
          <w:sz w:val="20"/>
          <w:szCs w:val="20"/>
          <w:lang w:val="en-US"/>
        </w:rPr>
      </w:pPr>
      <w:r w:rsidRPr="00B82AF1">
        <w:rPr>
          <w:rFonts w:ascii="Times New Roman" w:hAnsi="Times New Roman"/>
          <w:sz w:val="20"/>
          <w:szCs w:val="20"/>
          <w:lang w:val="en-US"/>
        </w:rPr>
        <w:t xml:space="preserve">Formula ini disusun dengan asumsi Medan Suara Ruangan bersifat </w:t>
      </w:r>
      <w:r w:rsidRPr="00B82AF1">
        <w:rPr>
          <w:rFonts w:ascii="Times New Roman" w:hAnsi="Times New Roman"/>
          <w:i/>
          <w:sz w:val="20"/>
          <w:szCs w:val="20"/>
          <w:lang w:val="en-US"/>
        </w:rPr>
        <w:t>diffuse.</w:t>
      </w:r>
    </w:p>
    <w:p w:rsidR="00B82AF1" w:rsidRPr="00B82AF1" w:rsidRDefault="00B82AF1" w:rsidP="00112C98">
      <w:pPr>
        <w:pStyle w:val="ListParagraph"/>
        <w:numPr>
          <w:ilvl w:val="0"/>
          <w:numId w:val="19"/>
        </w:numPr>
        <w:spacing w:after="0" w:line="240" w:lineRule="auto"/>
        <w:jc w:val="both"/>
        <w:rPr>
          <w:rFonts w:ascii="Times New Roman" w:hAnsi="Times New Roman"/>
          <w:sz w:val="20"/>
          <w:szCs w:val="20"/>
          <w:lang w:val="en-US"/>
        </w:rPr>
      </w:pPr>
      <w:r w:rsidRPr="00B82AF1">
        <w:rPr>
          <w:rFonts w:ascii="Times New Roman" w:hAnsi="Times New Roman"/>
          <w:sz w:val="20"/>
          <w:szCs w:val="20"/>
          <w:lang w:val="en-US"/>
        </w:rPr>
        <w:t>Formula ini hanya berlaku dengan baik apabila rata-rata α &lt; 0,3 dan perbedaan α antar material penyusun partisi tidak terlalu besar. Untuk harga α rata-rata &gt; 0,3 maka formulasi ini akan memberikan kesalahan RT60 &gt; 60%.</w:t>
      </w:r>
    </w:p>
    <w:p w:rsidR="00B82AF1" w:rsidRPr="00B82AF1" w:rsidRDefault="00B82AF1" w:rsidP="00112C98">
      <w:pPr>
        <w:pStyle w:val="ListParagraph"/>
        <w:numPr>
          <w:ilvl w:val="0"/>
          <w:numId w:val="19"/>
        </w:numPr>
        <w:spacing w:after="0" w:line="240" w:lineRule="auto"/>
        <w:jc w:val="both"/>
        <w:rPr>
          <w:rFonts w:ascii="Times New Roman" w:hAnsi="Times New Roman"/>
          <w:color w:val="000000" w:themeColor="text1"/>
          <w:sz w:val="20"/>
          <w:szCs w:val="20"/>
          <w:lang w:val="en-US"/>
        </w:rPr>
      </w:pPr>
      <w:r w:rsidRPr="00B82AF1">
        <w:rPr>
          <w:rFonts w:ascii="Times New Roman" w:hAnsi="Times New Roman"/>
          <w:color w:val="000000" w:themeColor="text1"/>
          <w:sz w:val="20"/>
          <w:szCs w:val="20"/>
          <w:shd w:val="clear" w:color="auto" w:fill="FFFFFF"/>
        </w:rPr>
        <w:t>Harga T60 yang dihasilkan dengan formula ini adalah harga rata-rata saja,sehingga tidak menunjukkan kondisi di setiap titik dalam ruangan.</w:t>
      </w:r>
    </w:p>
    <w:p w:rsidR="00B82AF1" w:rsidRPr="00B82AF1" w:rsidRDefault="00B82AF1" w:rsidP="00B82AF1">
      <w:pPr>
        <w:rPr>
          <w:b/>
        </w:rPr>
      </w:pPr>
    </w:p>
    <w:p w:rsidR="00B82AF1" w:rsidRPr="00B82AF1" w:rsidRDefault="00B82AF1" w:rsidP="00112C98">
      <w:pPr>
        <w:pStyle w:val="ListParagraph"/>
        <w:numPr>
          <w:ilvl w:val="1"/>
          <w:numId w:val="20"/>
        </w:numPr>
        <w:spacing w:after="0" w:line="240" w:lineRule="auto"/>
        <w:ind w:left="426" w:hanging="426"/>
        <w:jc w:val="both"/>
        <w:rPr>
          <w:rFonts w:ascii="Times New Roman" w:hAnsi="Times New Roman"/>
          <w:b/>
          <w:sz w:val="20"/>
          <w:szCs w:val="20"/>
          <w:lang w:val="en-US"/>
        </w:rPr>
      </w:pPr>
      <w:r w:rsidRPr="00B82AF1">
        <w:rPr>
          <w:rFonts w:ascii="Times New Roman" w:hAnsi="Times New Roman"/>
          <w:b/>
          <w:sz w:val="20"/>
          <w:szCs w:val="20"/>
        </w:rPr>
        <w:t xml:space="preserve">Data </w:t>
      </w:r>
      <w:r w:rsidRPr="00B82AF1">
        <w:rPr>
          <w:rFonts w:ascii="Times New Roman" w:hAnsi="Times New Roman"/>
          <w:b/>
          <w:sz w:val="20"/>
          <w:szCs w:val="20"/>
          <w:lang w:val="en-US"/>
        </w:rPr>
        <w:t>Dimensi Ruang</w:t>
      </w:r>
      <w:r w:rsidRPr="00B82AF1">
        <w:rPr>
          <w:rFonts w:ascii="Times New Roman" w:hAnsi="Times New Roman"/>
          <w:b/>
          <w:i/>
          <w:sz w:val="20"/>
          <w:szCs w:val="20"/>
          <w:lang w:val="en-US"/>
        </w:rPr>
        <w:t xml:space="preserve">, </w:t>
      </w:r>
      <w:r w:rsidRPr="00B82AF1">
        <w:rPr>
          <w:rFonts w:ascii="Times New Roman" w:hAnsi="Times New Roman"/>
          <w:b/>
          <w:sz w:val="20"/>
          <w:szCs w:val="20"/>
          <w:lang w:val="en-US"/>
        </w:rPr>
        <w:t xml:space="preserve">Koefisien Absorpsi dan Waktu Dengung </w:t>
      </w:r>
      <w:r w:rsidRPr="00B82AF1">
        <w:rPr>
          <w:rFonts w:ascii="Times New Roman" w:hAnsi="Times New Roman"/>
          <w:b/>
          <w:i/>
          <w:sz w:val="20"/>
          <w:szCs w:val="20"/>
          <w:lang w:val="en-US"/>
        </w:rPr>
        <w:t xml:space="preserve">Auditorium </w:t>
      </w:r>
      <w:r w:rsidRPr="00B82AF1">
        <w:rPr>
          <w:rFonts w:ascii="Times New Roman" w:hAnsi="Times New Roman"/>
          <w:b/>
          <w:sz w:val="20"/>
          <w:szCs w:val="20"/>
          <w:lang w:val="en-US"/>
        </w:rPr>
        <w:t xml:space="preserve">sebelum </w:t>
      </w:r>
      <w:r w:rsidRPr="00B82AF1">
        <w:rPr>
          <w:rFonts w:ascii="Times New Roman" w:hAnsi="Times New Roman"/>
          <w:b/>
          <w:i/>
          <w:sz w:val="20"/>
          <w:szCs w:val="20"/>
          <w:lang w:val="en-US"/>
        </w:rPr>
        <w:t>Treatment.</w:t>
      </w:r>
    </w:p>
    <w:p w:rsidR="00B82AF1" w:rsidRPr="00B82AF1" w:rsidRDefault="00B82AF1" w:rsidP="00B82AF1">
      <w:pPr>
        <w:jc w:val="both"/>
      </w:pPr>
    </w:p>
    <w:p w:rsidR="00B82AF1" w:rsidRPr="00B82AF1" w:rsidRDefault="00B82AF1" w:rsidP="00B82AF1">
      <w:r w:rsidRPr="00B82AF1">
        <w:rPr>
          <w:b/>
        </w:rPr>
        <w:t xml:space="preserve">Tabel 3.1 </w:t>
      </w:r>
      <w:r w:rsidRPr="00B82AF1">
        <w:t xml:space="preserve">Keterangan </w:t>
      </w:r>
      <w:r w:rsidRPr="00B82AF1">
        <w:rPr>
          <w:i/>
        </w:rPr>
        <w:t xml:space="preserve">Hall </w:t>
      </w:r>
      <w:r w:rsidRPr="00B82AF1">
        <w:t xml:space="preserve">Sebelum </w:t>
      </w:r>
      <w:r w:rsidRPr="00B82AF1">
        <w:rPr>
          <w:i/>
        </w:rPr>
        <w:t>Treatment</w:t>
      </w:r>
    </w:p>
    <w:p w:rsidR="00B82AF1" w:rsidRPr="00B82AF1" w:rsidRDefault="00B82AF1" w:rsidP="00B82AF1"/>
    <w:p w:rsidR="00B82AF1" w:rsidRPr="00B82AF1" w:rsidRDefault="00B82AF1" w:rsidP="00B82AF1">
      <w:r w:rsidRPr="00B82AF1">
        <w:t xml:space="preserve">Penghitungan waktu dengung dengan formula </w:t>
      </w:r>
      <w:r w:rsidRPr="00B82AF1">
        <w:rPr>
          <w:i/>
        </w:rPr>
        <w:t xml:space="preserve">Sabine </w:t>
      </w:r>
      <w:r w:rsidRPr="00B82AF1">
        <w:t>:</w:t>
      </w:r>
    </w:p>
    <w:p w:rsidR="00B82AF1" w:rsidRPr="00B82AF1" w:rsidRDefault="00B82AF1" w:rsidP="00B82AF1"/>
    <w:p w:rsidR="00B82AF1" w:rsidRPr="00B82AF1" w:rsidRDefault="00112C98" w:rsidP="00B82AF1">
      <w:pPr>
        <w:rPr>
          <w:rFonts w:eastAsiaTheme="minorEastAsia"/>
        </w:rPr>
      </w:pPr>
      <m:oMathPara>
        <m:oMathParaPr>
          <m:jc m:val="left"/>
        </m:oMathParaPr>
        <m:oMath>
          <m:r>
            <w:rPr>
              <w:rFonts w:ascii="Cambria Math" w:hAnsi="Cambria Math"/>
            </w:rPr>
            <m:t xml:space="preserve">RT60= </m:t>
          </m:r>
          <m:f>
            <m:fPr>
              <m:ctrlPr>
                <w:rPr>
                  <w:rFonts w:ascii="Cambria Math" w:hAnsi="Cambria Math"/>
                  <w:i/>
                </w:rPr>
              </m:ctrlPr>
            </m:fPr>
            <m:num>
              <m:r>
                <w:rPr>
                  <w:rFonts w:ascii="Cambria Math" w:hAnsi="Cambria Math"/>
                </w:rPr>
                <m:t>0.161V</m:t>
              </m:r>
            </m:num>
            <m:den>
              <m:r>
                <m:rPr>
                  <m:sty m:val="p"/>
                </m:rPr>
                <w:rPr>
                  <w:rFonts w:ascii="Cambria Math" w:hAnsi="Cambria Math"/>
                </w:rPr>
                <m:t>Σ</m:t>
              </m:r>
              <m:r>
                <w:rPr>
                  <w:rFonts w:ascii="Cambria Math" w:hAnsi="Cambria Math"/>
                </w:rPr>
                <m:t>S</m:t>
              </m:r>
              <m:acc>
                <m:accPr>
                  <m:chr m:val="̅"/>
                  <m:ctrlPr>
                    <w:rPr>
                      <w:rFonts w:ascii="Cambria Math" w:hAnsi="Cambria Math"/>
                      <w:i/>
                    </w:rPr>
                  </m:ctrlPr>
                </m:accPr>
                <m:e>
                  <m:r>
                    <w:rPr>
                      <w:rFonts w:ascii="Cambria Math" w:hAnsi="Cambria Math"/>
                    </w:rPr>
                    <m:t>α</m:t>
                  </m:r>
                </m:e>
              </m:acc>
            </m:den>
          </m:f>
        </m:oMath>
      </m:oMathPara>
    </w:p>
    <w:p w:rsidR="00B82AF1" w:rsidRPr="00B82AF1" w:rsidRDefault="00B82AF1" w:rsidP="00B82AF1">
      <w:pPr>
        <w:rPr>
          <w:rFonts w:eastAsiaTheme="minorEastAsia"/>
        </w:rPr>
      </w:pPr>
    </w:p>
    <w:p w:rsidR="00B82AF1" w:rsidRPr="00B82AF1" w:rsidRDefault="00B82AF1" w:rsidP="00B82AF1">
      <w:pPr>
        <w:rPr>
          <w:rFonts w:eastAsiaTheme="minorEastAsia"/>
        </w:rPr>
      </w:pPr>
    </w:p>
    <w:p w:rsidR="00B82AF1" w:rsidRPr="00B82AF1" w:rsidRDefault="00112C98" w:rsidP="00B82AF1">
      <w:pPr>
        <w:rPr>
          <w:rFonts w:eastAsiaTheme="minorEastAsia"/>
        </w:rPr>
      </w:pPr>
      <m:oMathPara>
        <m:oMathParaPr>
          <m:jc m:val="left"/>
        </m:oMathParaPr>
        <m:oMath>
          <m:r>
            <w:rPr>
              <w:rFonts w:ascii="Cambria Math" w:hAnsi="Cambria Math"/>
            </w:rPr>
            <m:t xml:space="preserve">RT60= </m:t>
          </m:r>
          <m:f>
            <m:fPr>
              <m:ctrlPr>
                <w:rPr>
                  <w:rFonts w:ascii="Cambria Math" w:hAnsi="Cambria Math"/>
                  <w:i/>
                </w:rPr>
              </m:ctrlPr>
            </m:fPr>
            <m:num>
              <m:r>
                <w:rPr>
                  <w:rFonts w:ascii="Cambria Math" w:hAnsi="Cambria Math"/>
                </w:rPr>
                <m:t>0.161V</m:t>
              </m:r>
            </m:num>
            <m:den>
              <m:r>
                <m:rPr>
                  <m:sty m:val="p"/>
                </m:rPr>
                <w:rPr>
                  <w:rFonts w:ascii="Cambria Math" w:hAnsi="Cambria Math"/>
                </w:rPr>
                <m:t>Σ</m:t>
              </m:r>
              <m:r>
                <w:rPr>
                  <w:rFonts w:ascii="Cambria Math" w:hAnsi="Cambria Math"/>
                </w:rPr>
                <m:t>S</m:t>
              </m:r>
              <m:acc>
                <m:accPr>
                  <m:chr m:val="̅"/>
                  <m:ctrlPr>
                    <w:rPr>
                      <w:rFonts w:ascii="Cambria Math" w:hAnsi="Cambria Math"/>
                      <w:i/>
                    </w:rPr>
                  </m:ctrlPr>
                </m:accPr>
                <m:e>
                  <m:r>
                    <w:rPr>
                      <w:rFonts w:ascii="Cambria Math" w:hAnsi="Cambria Math"/>
                    </w:rPr>
                    <m:t>α</m:t>
                  </m:r>
                </m:e>
              </m:acc>
            </m:den>
          </m:f>
          <m:r>
            <w:rPr>
              <w:rFonts w:ascii="Cambria Math" w:hAnsi="Cambria Math"/>
            </w:rPr>
            <m:t>=</m:t>
          </m:r>
          <m:f>
            <m:fPr>
              <m:ctrlPr>
                <w:rPr>
                  <w:rFonts w:ascii="Cambria Math" w:hAnsi="Cambria Math"/>
                  <w:i/>
                </w:rPr>
              </m:ctrlPr>
            </m:fPr>
            <m:num>
              <m:r>
                <w:rPr>
                  <w:rFonts w:ascii="Cambria Math" w:hAnsi="Cambria Math"/>
                </w:rPr>
                <m:t>0.161*26640</m:t>
              </m:r>
            </m:num>
            <m:den>
              <m:r>
                <w:rPr>
                  <w:rFonts w:ascii="Cambria Math" w:eastAsia="Times New Roman" w:hAnsi="Cambria Math"/>
                </w:rPr>
                <m:t>372.7658</m:t>
              </m:r>
            </m:den>
          </m:f>
          <m:r>
            <w:rPr>
              <w:rFonts w:ascii="Cambria Math" w:hAnsi="Cambria Math"/>
            </w:rPr>
            <m:t>=11.47</m:t>
          </m:r>
          <m:r>
            <w:rPr>
              <w:rFonts w:ascii="Cambria Math" w:eastAsia="Times New Roman" w:hAnsi="Cambria Math"/>
            </w:rPr>
            <m:t xml:space="preserve"> detik</m:t>
          </m:r>
        </m:oMath>
      </m:oMathPara>
    </w:p>
    <w:p w:rsidR="00B82AF1" w:rsidRPr="00B82AF1" w:rsidRDefault="00B82AF1" w:rsidP="00B82AF1"/>
    <w:p w:rsidR="00B82AF1" w:rsidRPr="00B82AF1" w:rsidRDefault="00B82AF1" w:rsidP="00112C98">
      <w:pPr>
        <w:pStyle w:val="ListParagraph"/>
        <w:numPr>
          <w:ilvl w:val="0"/>
          <w:numId w:val="21"/>
        </w:numPr>
        <w:spacing w:after="0" w:line="240" w:lineRule="auto"/>
        <w:jc w:val="both"/>
        <w:rPr>
          <w:rFonts w:ascii="Times New Roman" w:hAnsi="Times New Roman"/>
          <w:b/>
          <w:vanish/>
          <w:sz w:val="20"/>
          <w:szCs w:val="20"/>
        </w:rPr>
      </w:pPr>
    </w:p>
    <w:p w:rsidR="00B82AF1" w:rsidRPr="00B82AF1" w:rsidRDefault="00B82AF1" w:rsidP="00112C98">
      <w:pPr>
        <w:pStyle w:val="ListParagraph"/>
        <w:numPr>
          <w:ilvl w:val="0"/>
          <w:numId w:val="21"/>
        </w:numPr>
        <w:spacing w:after="0" w:line="240" w:lineRule="auto"/>
        <w:jc w:val="both"/>
        <w:rPr>
          <w:rFonts w:ascii="Times New Roman" w:hAnsi="Times New Roman"/>
          <w:b/>
          <w:vanish/>
          <w:sz w:val="20"/>
          <w:szCs w:val="20"/>
        </w:rPr>
      </w:pPr>
    </w:p>
    <w:p w:rsidR="00B82AF1" w:rsidRPr="00B82AF1" w:rsidRDefault="00B82AF1" w:rsidP="00112C98">
      <w:pPr>
        <w:pStyle w:val="ListParagraph"/>
        <w:numPr>
          <w:ilvl w:val="0"/>
          <w:numId w:val="21"/>
        </w:numPr>
        <w:spacing w:after="0" w:line="240" w:lineRule="auto"/>
        <w:jc w:val="both"/>
        <w:rPr>
          <w:rFonts w:ascii="Times New Roman" w:hAnsi="Times New Roman"/>
          <w:b/>
          <w:vanish/>
          <w:sz w:val="20"/>
          <w:szCs w:val="20"/>
        </w:rPr>
      </w:pPr>
    </w:p>
    <w:p w:rsidR="00B82AF1" w:rsidRPr="00B82AF1" w:rsidRDefault="00B82AF1" w:rsidP="00112C98">
      <w:pPr>
        <w:pStyle w:val="ListParagraph"/>
        <w:numPr>
          <w:ilvl w:val="1"/>
          <w:numId w:val="21"/>
        </w:numPr>
        <w:spacing w:after="0" w:line="240" w:lineRule="auto"/>
        <w:jc w:val="both"/>
        <w:rPr>
          <w:rFonts w:ascii="Times New Roman" w:hAnsi="Times New Roman"/>
          <w:b/>
          <w:vanish/>
          <w:sz w:val="20"/>
          <w:szCs w:val="20"/>
        </w:rPr>
      </w:pPr>
    </w:p>
    <w:p w:rsidR="00B82AF1" w:rsidRPr="00B82AF1" w:rsidRDefault="00B82AF1" w:rsidP="00112C98">
      <w:pPr>
        <w:pStyle w:val="ListParagraph"/>
        <w:numPr>
          <w:ilvl w:val="1"/>
          <w:numId w:val="21"/>
        </w:numPr>
        <w:spacing w:after="0" w:line="240" w:lineRule="auto"/>
        <w:jc w:val="both"/>
        <w:rPr>
          <w:rFonts w:ascii="Times New Roman" w:hAnsi="Times New Roman"/>
          <w:b/>
          <w:vanish/>
          <w:sz w:val="20"/>
          <w:szCs w:val="20"/>
        </w:rPr>
      </w:pPr>
    </w:p>
    <w:p w:rsidR="00B82AF1" w:rsidRPr="00B82AF1" w:rsidRDefault="00B82AF1" w:rsidP="00112C98">
      <w:pPr>
        <w:pStyle w:val="ListParagraph"/>
        <w:numPr>
          <w:ilvl w:val="1"/>
          <w:numId w:val="21"/>
        </w:numPr>
        <w:spacing w:after="0" w:line="240" w:lineRule="auto"/>
        <w:jc w:val="both"/>
        <w:rPr>
          <w:rFonts w:ascii="Times New Roman" w:hAnsi="Times New Roman"/>
          <w:b/>
          <w:vanish/>
          <w:sz w:val="20"/>
          <w:szCs w:val="20"/>
        </w:rPr>
      </w:pPr>
    </w:p>
    <w:p w:rsidR="00B82AF1" w:rsidRPr="00B82AF1" w:rsidRDefault="00B82AF1" w:rsidP="00112C98">
      <w:pPr>
        <w:pStyle w:val="ListParagraph"/>
        <w:numPr>
          <w:ilvl w:val="1"/>
          <w:numId w:val="21"/>
        </w:numPr>
        <w:spacing w:after="0" w:line="240" w:lineRule="auto"/>
        <w:jc w:val="both"/>
        <w:rPr>
          <w:rFonts w:ascii="Times New Roman" w:hAnsi="Times New Roman"/>
          <w:b/>
          <w:vanish/>
          <w:sz w:val="20"/>
          <w:szCs w:val="20"/>
        </w:rPr>
      </w:pPr>
    </w:p>
    <w:p w:rsidR="00B82AF1" w:rsidRPr="00B82AF1" w:rsidRDefault="00B82AF1" w:rsidP="00112C98">
      <w:pPr>
        <w:pStyle w:val="ListParagraph"/>
        <w:numPr>
          <w:ilvl w:val="1"/>
          <w:numId w:val="21"/>
        </w:numPr>
        <w:spacing w:after="0" w:line="240" w:lineRule="auto"/>
        <w:ind w:left="426" w:hanging="426"/>
        <w:jc w:val="both"/>
        <w:rPr>
          <w:rFonts w:ascii="Times New Roman" w:hAnsi="Times New Roman"/>
          <w:b/>
          <w:sz w:val="20"/>
          <w:szCs w:val="20"/>
          <w:lang w:val="en-US"/>
        </w:rPr>
      </w:pPr>
      <w:r w:rsidRPr="00B82AF1">
        <w:rPr>
          <w:rFonts w:ascii="Times New Roman" w:hAnsi="Times New Roman"/>
          <w:b/>
          <w:sz w:val="20"/>
          <w:szCs w:val="20"/>
        </w:rPr>
        <w:t xml:space="preserve">Data </w:t>
      </w:r>
      <w:r w:rsidRPr="00B82AF1">
        <w:rPr>
          <w:rFonts w:ascii="Times New Roman" w:hAnsi="Times New Roman"/>
          <w:b/>
          <w:sz w:val="20"/>
          <w:szCs w:val="20"/>
          <w:lang w:val="en-US"/>
        </w:rPr>
        <w:t>Dimensi Ruang</w:t>
      </w:r>
      <w:r w:rsidRPr="00B82AF1">
        <w:rPr>
          <w:rFonts w:ascii="Times New Roman" w:hAnsi="Times New Roman"/>
          <w:b/>
          <w:i/>
          <w:sz w:val="20"/>
          <w:szCs w:val="20"/>
          <w:lang w:val="en-US"/>
        </w:rPr>
        <w:t xml:space="preserve">, </w:t>
      </w:r>
      <w:r w:rsidRPr="00B82AF1">
        <w:rPr>
          <w:rFonts w:ascii="Times New Roman" w:hAnsi="Times New Roman"/>
          <w:b/>
          <w:sz w:val="20"/>
          <w:szCs w:val="20"/>
          <w:lang w:val="en-US"/>
        </w:rPr>
        <w:t xml:space="preserve">Koefisien Absorpsi dan Waktu Dengung </w:t>
      </w:r>
      <w:r w:rsidRPr="00B82AF1">
        <w:rPr>
          <w:rFonts w:ascii="Times New Roman" w:hAnsi="Times New Roman"/>
          <w:b/>
          <w:i/>
          <w:sz w:val="20"/>
          <w:szCs w:val="20"/>
          <w:lang w:val="en-US"/>
        </w:rPr>
        <w:t xml:space="preserve">Auditorium </w:t>
      </w:r>
      <w:r w:rsidRPr="00B82AF1">
        <w:rPr>
          <w:rFonts w:ascii="Times New Roman" w:hAnsi="Times New Roman"/>
          <w:b/>
          <w:sz w:val="20"/>
          <w:szCs w:val="20"/>
          <w:lang w:val="en-US"/>
        </w:rPr>
        <w:t xml:space="preserve">setelah </w:t>
      </w:r>
      <w:r w:rsidRPr="00B82AF1">
        <w:rPr>
          <w:rFonts w:ascii="Times New Roman" w:hAnsi="Times New Roman"/>
          <w:b/>
          <w:i/>
          <w:sz w:val="20"/>
          <w:szCs w:val="20"/>
          <w:lang w:val="en-US"/>
        </w:rPr>
        <w:t>Treatment.</w:t>
      </w:r>
    </w:p>
    <w:p w:rsidR="00B82AF1" w:rsidRPr="00B82AF1" w:rsidRDefault="00B82AF1" w:rsidP="00B82AF1">
      <w:pPr>
        <w:ind w:left="426" w:hanging="426"/>
        <w:jc w:val="both"/>
        <w:rPr>
          <w:b/>
          <w:i/>
        </w:rPr>
      </w:pPr>
    </w:p>
    <w:p w:rsidR="00B82AF1" w:rsidRPr="00B82AF1" w:rsidRDefault="00B82AF1" w:rsidP="00B82AF1">
      <w:r w:rsidRPr="00B82AF1">
        <w:t xml:space="preserve">Penghitungan waktu dengung dengan formula </w:t>
      </w:r>
      <w:r w:rsidRPr="00B82AF1">
        <w:rPr>
          <w:i/>
        </w:rPr>
        <w:t xml:space="preserve">Sabine </w:t>
      </w:r>
      <w:r w:rsidRPr="00B82AF1">
        <w:t>:</w:t>
      </w:r>
    </w:p>
    <w:p w:rsidR="00B82AF1" w:rsidRPr="00B82AF1" w:rsidRDefault="00B82AF1" w:rsidP="00B82AF1"/>
    <w:p w:rsidR="00B82AF1" w:rsidRPr="00B82AF1" w:rsidRDefault="00B82AF1" w:rsidP="00B82AF1"/>
    <w:p w:rsidR="00B82AF1" w:rsidRPr="00B82AF1" w:rsidRDefault="00112C98" w:rsidP="00B82AF1">
      <w:pPr>
        <w:rPr>
          <w:rFonts w:eastAsiaTheme="minorEastAsia"/>
        </w:rPr>
      </w:pPr>
      <m:oMathPara>
        <m:oMathParaPr>
          <m:jc m:val="left"/>
        </m:oMathParaPr>
        <m:oMath>
          <m:r>
            <w:rPr>
              <w:rFonts w:ascii="Cambria Math" w:hAnsi="Cambria Math"/>
            </w:rPr>
            <m:t xml:space="preserve">RT60= </m:t>
          </m:r>
          <m:f>
            <m:fPr>
              <m:ctrlPr>
                <w:rPr>
                  <w:rFonts w:ascii="Cambria Math" w:hAnsi="Cambria Math"/>
                  <w:i/>
                </w:rPr>
              </m:ctrlPr>
            </m:fPr>
            <m:num>
              <m:r>
                <w:rPr>
                  <w:rFonts w:ascii="Cambria Math" w:hAnsi="Cambria Math"/>
                </w:rPr>
                <m:t>0.161V</m:t>
              </m:r>
            </m:num>
            <m:den>
              <m:r>
                <m:rPr>
                  <m:sty m:val="p"/>
                </m:rPr>
                <w:rPr>
                  <w:rFonts w:ascii="Cambria Math" w:hAnsi="Cambria Math"/>
                </w:rPr>
                <m:t>Σ</m:t>
              </m:r>
              <m:r>
                <w:rPr>
                  <w:rFonts w:ascii="Cambria Math" w:hAnsi="Cambria Math"/>
                </w:rPr>
                <m:t>S</m:t>
              </m:r>
              <m:acc>
                <m:accPr>
                  <m:chr m:val="̅"/>
                  <m:ctrlPr>
                    <w:rPr>
                      <w:rFonts w:ascii="Cambria Math" w:hAnsi="Cambria Math"/>
                      <w:i/>
                    </w:rPr>
                  </m:ctrlPr>
                </m:accPr>
                <m:e>
                  <m:r>
                    <w:rPr>
                      <w:rFonts w:ascii="Cambria Math" w:hAnsi="Cambria Math"/>
                    </w:rPr>
                    <m:t>α</m:t>
                  </m:r>
                </m:e>
              </m:acc>
            </m:den>
          </m:f>
        </m:oMath>
      </m:oMathPara>
    </w:p>
    <w:p w:rsidR="00B82AF1" w:rsidRPr="00B82AF1" w:rsidRDefault="00B82AF1" w:rsidP="00B82AF1">
      <w:pPr>
        <w:rPr>
          <w:rFonts w:eastAsiaTheme="minorEastAsia"/>
        </w:rPr>
      </w:pPr>
    </w:p>
    <w:p w:rsidR="00B82AF1" w:rsidRPr="00B82AF1" w:rsidRDefault="00112C98" w:rsidP="00B82AF1">
      <w:pPr>
        <w:rPr>
          <w:rFonts w:eastAsiaTheme="minorEastAsia"/>
        </w:rPr>
      </w:pPr>
      <m:oMathPara>
        <m:oMathParaPr>
          <m:jc m:val="left"/>
        </m:oMathParaPr>
        <m:oMath>
          <m:r>
            <w:rPr>
              <w:rFonts w:ascii="Cambria Math" w:hAnsi="Cambria Math"/>
            </w:rPr>
            <m:t xml:space="preserve">RT60= </m:t>
          </m:r>
          <m:f>
            <m:fPr>
              <m:ctrlPr>
                <w:rPr>
                  <w:rFonts w:ascii="Cambria Math" w:hAnsi="Cambria Math"/>
                  <w:i/>
                </w:rPr>
              </m:ctrlPr>
            </m:fPr>
            <m:num>
              <m:r>
                <w:rPr>
                  <w:rFonts w:ascii="Cambria Math" w:hAnsi="Cambria Math"/>
                </w:rPr>
                <m:t>0.161V</m:t>
              </m:r>
            </m:num>
            <m:den>
              <m:r>
                <m:rPr>
                  <m:sty m:val="p"/>
                </m:rPr>
                <w:rPr>
                  <w:rFonts w:ascii="Cambria Math" w:hAnsi="Cambria Math"/>
                </w:rPr>
                <m:t>Σ</m:t>
              </m:r>
              <m:r>
                <w:rPr>
                  <w:rFonts w:ascii="Cambria Math" w:hAnsi="Cambria Math"/>
                </w:rPr>
                <m:t>S</m:t>
              </m:r>
              <m:acc>
                <m:accPr>
                  <m:chr m:val="̅"/>
                  <m:ctrlPr>
                    <w:rPr>
                      <w:rFonts w:ascii="Cambria Math" w:hAnsi="Cambria Math"/>
                      <w:i/>
                    </w:rPr>
                  </m:ctrlPr>
                </m:accPr>
                <m:e>
                  <m:r>
                    <w:rPr>
                      <w:rFonts w:ascii="Cambria Math" w:hAnsi="Cambria Math"/>
                    </w:rPr>
                    <m:t>α</m:t>
                  </m:r>
                </m:e>
              </m:acc>
            </m:den>
          </m:f>
          <m:r>
            <w:rPr>
              <w:rFonts w:ascii="Cambria Math" w:hAnsi="Cambria Math"/>
            </w:rPr>
            <m:t>=</m:t>
          </m:r>
          <m:f>
            <m:fPr>
              <m:ctrlPr>
                <w:rPr>
                  <w:rFonts w:ascii="Cambria Math" w:hAnsi="Cambria Math"/>
                  <w:i/>
                </w:rPr>
              </m:ctrlPr>
            </m:fPr>
            <m:num>
              <m:r>
                <w:rPr>
                  <w:rFonts w:ascii="Cambria Math" w:hAnsi="Cambria Math"/>
                </w:rPr>
                <m:t>0.161*27116</m:t>
              </m:r>
            </m:num>
            <m:den>
              <m:r>
                <m:rPr>
                  <m:sty m:val="p"/>
                </m:rPr>
                <w:rPr>
                  <w:rFonts w:ascii="Cambria Math" w:hAnsi="Cambria Math"/>
                </w:rPr>
                <m:t>2177.9668</m:t>
              </m:r>
            </m:den>
          </m:f>
          <m:r>
            <w:rPr>
              <w:rFonts w:ascii="Cambria Math" w:hAnsi="Cambria Math"/>
            </w:rPr>
            <m:t>=2.02</m:t>
          </m:r>
          <m:r>
            <w:rPr>
              <w:rFonts w:ascii="Cambria Math" w:eastAsia="Times New Roman" w:hAnsi="Cambria Math"/>
            </w:rPr>
            <m:t xml:space="preserve"> detik</m:t>
          </m:r>
        </m:oMath>
      </m:oMathPara>
    </w:p>
    <w:p w:rsidR="00B82AF1" w:rsidRPr="00B82AF1" w:rsidRDefault="00B82AF1" w:rsidP="00B82AF1"/>
    <w:p w:rsidR="00B82AF1" w:rsidRPr="00B82AF1" w:rsidRDefault="00B82AF1" w:rsidP="00112C98">
      <w:pPr>
        <w:pStyle w:val="ListParagraph"/>
        <w:numPr>
          <w:ilvl w:val="1"/>
          <w:numId w:val="21"/>
        </w:numPr>
        <w:spacing w:after="0" w:line="240" w:lineRule="auto"/>
        <w:ind w:left="426" w:hanging="426"/>
        <w:jc w:val="both"/>
        <w:rPr>
          <w:rFonts w:ascii="Times New Roman" w:hAnsi="Times New Roman"/>
          <w:b/>
          <w:sz w:val="20"/>
          <w:szCs w:val="20"/>
        </w:rPr>
      </w:pPr>
      <w:r w:rsidRPr="00B82AF1">
        <w:rPr>
          <w:rFonts w:ascii="Times New Roman" w:hAnsi="Times New Roman"/>
          <w:b/>
          <w:sz w:val="20"/>
          <w:szCs w:val="20"/>
        </w:rPr>
        <w:t>Pembahasan</w:t>
      </w:r>
    </w:p>
    <w:p w:rsidR="00B82AF1" w:rsidRPr="00B82AF1" w:rsidRDefault="00B82AF1" w:rsidP="00B82AF1">
      <w:pPr>
        <w:ind w:firstLine="720"/>
        <w:jc w:val="both"/>
      </w:pPr>
      <w:r w:rsidRPr="00B82AF1">
        <w:t xml:space="preserve">Pada </w:t>
      </w:r>
      <w:r w:rsidRPr="00B82AF1">
        <w:rPr>
          <w:b/>
        </w:rPr>
        <w:t>Gambar 3.4</w:t>
      </w:r>
      <w:r w:rsidRPr="00B82AF1">
        <w:t xml:space="preserve"> merupakan gambar denah dari Auditorium di Universitas Pattimura. Dari denah tersebut diperoleh data dimensi dan material yang digunakan pada auditorium tersebut seperti yang telah tercantum pada </w:t>
      </w:r>
      <w:r w:rsidRPr="00B82AF1">
        <w:rPr>
          <w:b/>
        </w:rPr>
        <w:t>Tabel 3.1</w:t>
      </w:r>
      <w:r w:rsidRPr="00B82AF1">
        <w:t>. Pada pengukuran dimensi dari dindingnya, hanya bagian yang terkena dampak langsung dari suara pada panggung saja yang akan dihitung, sedangkan ruangan yang tidak berhadapan langsung dengan panggung tidak termasuk.</w:t>
      </w:r>
    </w:p>
    <w:p w:rsidR="00B82AF1" w:rsidRPr="00B82AF1" w:rsidRDefault="00B82AF1" w:rsidP="00B82AF1">
      <w:pPr>
        <w:ind w:firstLine="720"/>
        <w:jc w:val="both"/>
      </w:pPr>
      <w:r w:rsidRPr="00B82AF1">
        <w:t xml:space="preserve">Penghitungan waktu dengung pada Auditorium Universitas Pattimura menggunakan formula </w:t>
      </w:r>
      <w:r w:rsidRPr="00B82AF1">
        <w:rPr>
          <w:i/>
        </w:rPr>
        <w:t>Sabine</w:t>
      </w:r>
      <w:r w:rsidRPr="00B82AF1">
        <w:t xml:space="preserve"> </w:t>
      </w:r>
      <w:r w:rsidRPr="00B82AF1">
        <w:rPr>
          <w:b/>
        </w:rPr>
        <w:t>(Gambar 3.3)</w:t>
      </w:r>
      <w:r w:rsidRPr="00B82AF1">
        <w:t xml:space="preserve">. Dari data-data yang diperoleh </w:t>
      </w:r>
      <w:r w:rsidRPr="00B82AF1">
        <w:rPr>
          <w:b/>
        </w:rPr>
        <w:t>(Tabel 3.1)</w:t>
      </w:r>
      <w:r w:rsidRPr="00B82AF1">
        <w:t xml:space="preserve">, diperoleh nilai waktu dengung dari auditorium tersebut sebesar 11.47 detik. Nilai waktu dengung ini berbeda jauh dari pengukuran sebenarnya di lapangan yaitu sebesar 3.29 detik </w:t>
      </w:r>
      <w:r w:rsidRPr="00B82AF1">
        <w:rPr>
          <w:b/>
        </w:rPr>
        <w:t>(Gambar 3.5)</w:t>
      </w:r>
      <w:r w:rsidRPr="00B82AF1">
        <w:t xml:space="preserve">. Untuk ukuran </w:t>
      </w:r>
      <w:r w:rsidRPr="00B82AF1">
        <w:rPr>
          <w:i/>
        </w:rPr>
        <w:t xml:space="preserve">Auditorium </w:t>
      </w:r>
      <w:r w:rsidRPr="00B82AF1">
        <w:t>dengan volume sebesar 26640 m</w:t>
      </w:r>
      <w:r w:rsidRPr="00B82AF1">
        <w:rPr>
          <w:vertAlign w:val="superscript"/>
        </w:rPr>
        <w:t>3</w:t>
      </w:r>
      <w:r w:rsidRPr="00B82AF1">
        <w:t xml:space="preserve"> atau 940782.7 ft</w:t>
      </w:r>
      <w:r w:rsidRPr="00B82AF1">
        <w:rPr>
          <w:vertAlign w:val="superscript"/>
        </w:rPr>
        <w:t>3</w:t>
      </w:r>
      <w:r w:rsidRPr="00B82AF1">
        <w:t xml:space="preserve">, waktu dengung yang menggunakan pengitungan sebesar 11.47 detik maupun yang menggunakan pengukuran langsung 3.3 detik sangatlah tinggi. Waktu dengung yang ideal untuk auditorium tersebut adalah sebesar 1.6 detik </w:t>
      </w:r>
      <w:r w:rsidRPr="00B82AF1">
        <w:rPr>
          <w:b/>
        </w:rPr>
        <w:t>(Gambar 3.1)</w:t>
      </w:r>
      <w:r w:rsidRPr="00B82AF1">
        <w:t>. Oleh karena itu dibutuhkan penambahan material akustik pada Auditorium tersebut.</w:t>
      </w:r>
    </w:p>
    <w:p w:rsidR="00870934" w:rsidRPr="00B82AF1" w:rsidRDefault="00B82AF1" w:rsidP="00B82AF1">
      <w:pPr>
        <w:ind w:firstLine="720"/>
        <w:jc w:val="both"/>
      </w:pPr>
      <w:r w:rsidRPr="00B82AF1">
        <w:t xml:space="preserve">Penambahan material akustik yang dilakukan adalah penambahan </w:t>
      </w:r>
      <w:r w:rsidRPr="00B82AF1">
        <w:rPr>
          <w:i/>
        </w:rPr>
        <w:t>absorber (</w:t>
      </w:r>
      <w:r w:rsidRPr="00B82AF1">
        <w:t xml:space="preserve">Acourete Board 230) pada dinding samping dan atap serta penambahan </w:t>
      </w:r>
      <w:r w:rsidRPr="00B82AF1">
        <w:rPr>
          <w:i/>
        </w:rPr>
        <w:t>diffuser</w:t>
      </w:r>
      <w:r w:rsidRPr="00B82AF1">
        <w:t xml:space="preserve"> (Acourete Prima 7 Diffuser) pada dinding disekitar panggung dengan koefisien absorpsi sebesar 0.52 </w:t>
      </w:r>
      <w:r w:rsidRPr="00B82AF1">
        <w:rPr>
          <w:b/>
        </w:rPr>
        <w:t>(Tabel 3.2)</w:t>
      </w:r>
      <w:r w:rsidRPr="00B82AF1">
        <w:t xml:space="preserve">. Dari data pada </w:t>
      </w:r>
      <w:r w:rsidRPr="00B82AF1">
        <w:rPr>
          <w:b/>
        </w:rPr>
        <w:t>Tabel 3.2</w:t>
      </w:r>
      <w:r w:rsidRPr="00B82AF1">
        <w:t xml:space="preserve">, dilakukan penghitungan waktu dengung menggunakan metode </w:t>
      </w:r>
      <w:r w:rsidRPr="00B82AF1">
        <w:rPr>
          <w:i/>
        </w:rPr>
        <w:t xml:space="preserve">Sabine </w:t>
      </w:r>
      <w:r w:rsidRPr="00B82AF1">
        <w:t>dan diperoleh nilai waktu dengung sebesar 2.02 detik, selisih 0.4 detik dari waktu ideal,sedangkan dalam perngukuran sebenarnya di lapangan sebesar 1.3 detik, selisih 0.3 dari waktu dengung ideal.</w:t>
      </w:r>
    </w:p>
    <w:p w:rsidR="009A07B3" w:rsidRPr="007A50C0" w:rsidRDefault="009A07B3" w:rsidP="007A50C0">
      <w:pPr>
        <w:jc w:val="both"/>
      </w:pPr>
    </w:p>
    <w:p w:rsidR="005C1D3C" w:rsidRPr="007A50C0" w:rsidRDefault="00DF0EDC" w:rsidP="0006795A">
      <w:pPr>
        <w:pStyle w:val="BodyText"/>
      </w:pPr>
      <w:r>
        <w:t>IV</w:t>
      </w:r>
      <w:r w:rsidR="007304C2" w:rsidRPr="007A50C0">
        <w:t>. Penutup</w:t>
      </w:r>
    </w:p>
    <w:p w:rsidR="005C1D3C" w:rsidRPr="007A50C0" w:rsidRDefault="005C1D3C" w:rsidP="0006795A">
      <w:pPr>
        <w:pStyle w:val="BodyText"/>
      </w:pPr>
    </w:p>
    <w:p w:rsidR="00112C98" w:rsidRPr="00112C98" w:rsidRDefault="00112C98" w:rsidP="00112C98">
      <w:pPr>
        <w:jc w:val="both"/>
        <w:rPr>
          <w:b/>
        </w:rPr>
      </w:pPr>
      <w:r w:rsidRPr="00112C98">
        <w:rPr>
          <w:b/>
        </w:rPr>
        <w:t>4.1 Kesimpulan</w:t>
      </w:r>
    </w:p>
    <w:p w:rsidR="00112C98" w:rsidRPr="00112C98" w:rsidRDefault="00112C98" w:rsidP="00112C98">
      <w:pPr>
        <w:jc w:val="both"/>
      </w:pPr>
      <w:r w:rsidRPr="00112C98">
        <w:tab/>
        <w:t>Setelah melakukan kerja praktek di PT. Quantum Globalindo (VOKUZcom) pada tanggal 3 September - 29 September 2012 maka terdapat beberapa kesimpulan yang dapat diambil, yaitu:</w:t>
      </w:r>
    </w:p>
    <w:p w:rsidR="00112C98" w:rsidRPr="00112C98" w:rsidRDefault="00112C98" w:rsidP="00112C98">
      <w:pPr>
        <w:pStyle w:val="ListParagraph"/>
        <w:numPr>
          <w:ilvl w:val="0"/>
          <w:numId w:val="22"/>
        </w:numPr>
        <w:spacing w:after="0" w:line="240" w:lineRule="auto"/>
        <w:jc w:val="both"/>
        <w:rPr>
          <w:rFonts w:ascii="Times New Roman" w:hAnsi="Times New Roman"/>
          <w:sz w:val="20"/>
          <w:szCs w:val="20"/>
        </w:rPr>
      </w:pPr>
      <w:r w:rsidRPr="00112C98">
        <w:rPr>
          <w:rFonts w:ascii="Times New Roman" w:hAnsi="Times New Roman"/>
          <w:sz w:val="20"/>
          <w:szCs w:val="20"/>
          <w:lang w:val="en-US"/>
        </w:rPr>
        <w:t xml:space="preserve">Dalam sistem manajemen dan struktur perusahaannya, PT. Quantum Globalindo (VOKUZcom)  yang bergerak konsultan dan kontraktor, memiliki sistem manajemen yang </w:t>
      </w:r>
      <w:r w:rsidRPr="00112C98">
        <w:rPr>
          <w:rFonts w:ascii="Times New Roman" w:hAnsi="Times New Roman"/>
          <w:sz w:val="20"/>
          <w:szCs w:val="20"/>
          <w:lang w:val="en-US"/>
        </w:rPr>
        <w:lastRenderedPageBreak/>
        <w:t>berorientasi terhadap konsumen. Karena dalam pemasarannya juga disertakan konsultasi tentang barang yang dijual.</w:t>
      </w:r>
    </w:p>
    <w:p w:rsidR="00112C98" w:rsidRPr="00112C98" w:rsidRDefault="00112C98" w:rsidP="00112C98">
      <w:pPr>
        <w:pStyle w:val="ListParagraph"/>
        <w:numPr>
          <w:ilvl w:val="0"/>
          <w:numId w:val="22"/>
        </w:numPr>
        <w:spacing w:after="0" w:line="240" w:lineRule="auto"/>
        <w:jc w:val="both"/>
        <w:rPr>
          <w:rFonts w:ascii="Times New Roman" w:hAnsi="Times New Roman"/>
          <w:sz w:val="20"/>
          <w:szCs w:val="20"/>
        </w:rPr>
      </w:pPr>
      <w:r w:rsidRPr="00112C98">
        <w:rPr>
          <w:rFonts w:ascii="Times New Roman" w:hAnsi="Times New Roman"/>
          <w:sz w:val="20"/>
          <w:szCs w:val="20"/>
          <w:lang w:val="en-US"/>
        </w:rPr>
        <w:t>Untuk</w:t>
      </w:r>
      <w:r w:rsidRPr="00112C98">
        <w:rPr>
          <w:rFonts w:ascii="Times New Roman" w:hAnsi="Times New Roman"/>
          <w:i/>
          <w:sz w:val="20"/>
          <w:szCs w:val="20"/>
          <w:lang w:val="en-US"/>
        </w:rPr>
        <w:t xml:space="preserve"> </w:t>
      </w:r>
      <w:r w:rsidRPr="00112C98">
        <w:rPr>
          <w:rFonts w:ascii="Times New Roman" w:hAnsi="Times New Roman"/>
          <w:sz w:val="20"/>
          <w:szCs w:val="20"/>
          <w:lang w:val="en-US"/>
        </w:rPr>
        <w:t xml:space="preserve">penghitungan waktu dengung menggunakan metode </w:t>
      </w:r>
      <w:r w:rsidRPr="00112C98">
        <w:rPr>
          <w:rFonts w:ascii="Times New Roman" w:hAnsi="Times New Roman"/>
          <w:i/>
          <w:sz w:val="20"/>
          <w:szCs w:val="20"/>
          <w:lang w:val="en-US"/>
        </w:rPr>
        <w:t xml:space="preserve">sabine </w:t>
      </w:r>
      <w:r w:rsidRPr="00112C98">
        <w:rPr>
          <w:rFonts w:ascii="Times New Roman" w:hAnsi="Times New Roman"/>
          <w:sz w:val="20"/>
          <w:szCs w:val="20"/>
          <w:lang w:val="en-US"/>
        </w:rPr>
        <w:t xml:space="preserve">pada </w:t>
      </w:r>
      <w:r w:rsidRPr="00112C98">
        <w:rPr>
          <w:rFonts w:ascii="Times New Roman" w:hAnsi="Times New Roman"/>
          <w:i/>
          <w:sz w:val="20"/>
          <w:szCs w:val="20"/>
          <w:lang w:val="en-US"/>
        </w:rPr>
        <w:t xml:space="preserve">Hall </w:t>
      </w:r>
      <w:r w:rsidRPr="00112C98">
        <w:rPr>
          <w:rFonts w:ascii="Times New Roman" w:hAnsi="Times New Roman"/>
          <w:sz w:val="20"/>
          <w:szCs w:val="20"/>
          <w:lang w:val="en-US"/>
        </w:rPr>
        <w:t xml:space="preserve">Universitas Pattimura, diperoleh nilai waktu dengung sebelum </w:t>
      </w:r>
      <w:r w:rsidRPr="00112C98">
        <w:rPr>
          <w:rFonts w:ascii="Times New Roman" w:hAnsi="Times New Roman"/>
          <w:i/>
          <w:sz w:val="20"/>
          <w:szCs w:val="20"/>
          <w:lang w:val="en-US"/>
        </w:rPr>
        <w:t xml:space="preserve">treatment </w:t>
      </w:r>
      <w:r w:rsidRPr="00112C98">
        <w:rPr>
          <w:rFonts w:ascii="Times New Roman" w:hAnsi="Times New Roman"/>
          <w:sz w:val="20"/>
          <w:szCs w:val="20"/>
          <w:lang w:val="en-US"/>
        </w:rPr>
        <w:t xml:space="preserve">sebesar 11,47 detik dan setelah </w:t>
      </w:r>
      <w:r w:rsidRPr="00112C98">
        <w:rPr>
          <w:rFonts w:ascii="Times New Roman" w:hAnsi="Times New Roman"/>
          <w:i/>
          <w:sz w:val="20"/>
          <w:szCs w:val="20"/>
          <w:lang w:val="en-US"/>
        </w:rPr>
        <w:t xml:space="preserve">treatment </w:t>
      </w:r>
      <w:r w:rsidRPr="00112C98">
        <w:rPr>
          <w:rFonts w:ascii="Times New Roman" w:hAnsi="Times New Roman"/>
          <w:sz w:val="20"/>
          <w:szCs w:val="20"/>
          <w:lang w:val="en-US"/>
        </w:rPr>
        <w:t xml:space="preserve">sebesar 2,02 detik. Sedangkan untuk pengukuran langsung diperoleh nilai waktu dengung sebelum </w:t>
      </w:r>
      <w:r w:rsidRPr="00112C98">
        <w:rPr>
          <w:rFonts w:ascii="Times New Roman" w:hAnsi="Times New Roman"/>
          <w:i/>
          <w:sz w:val="20"/>
          <w:szCs w:val="20"/>
          <w:lang w:val="en-US"/>
        </w:rPr>
        <w:t xml:space="preserve">treatment </w:t>
      </w:r>
      <w:r w:rsidRPr="00112C98">
        <w:rPr>
          <w:rFonts w:ascii="Times New Roman" w:hAnsi="Times New Roman"/>
          <w:sz w:val="20"/>
          <w:szCs w:val="20"/>
          <w:lang w:val="en-US"/>
        </w:rPr>
        <w:t>sebesar 3,3 detik untuk Nilai tersebut telah memenuhi standar waktu dengung ideal untuk auditorium sebesar 1,2 – 2 detik.</w:t>
      </w:r>
    </w:p>
    <w:p w:rsidR="00112C98" w:rsidRPr="00112C98" w:rsidRDefault="00112C98" w:rsidP="00112C98">
      <w:pPr>
        <w:pStyle w:val="ListParagraph"/>
        <w:spacing w:after="0" w:line="240" w:lineRule="auto"/>
        <w:jc w:val="both"/>
        <w:rPr>
          <w:rFonts w:ascii="Times New Roman" w:hAnsi="Times New Roman"/>
          <w:sz w:val="20"/>
          <w:szCs w:val="20"/>
        </w:rPr>
      </w:pPr>
    </w:p>
    <w:p w:rsidR="00112C98" w:rsidRPr="00112C98" w:rsidRDefault="00112C98" w:rsidP="00112C98">
      <w:pPr>
        <w:jc w:val="both"/>
        <w:rPr>
          <w:b/>
        </w:rPr>
      </w:pPr>
      <w:r w:rsidRPr="00112C98">
        <w:rPr>
          <w:b/>
        </w:rPr>
        <w:t>4.2 Saran</w:t>
      </w:r>
    </w:p>
    <w:p w:rsidR="004601A5" w:rsidRPr="00112C98" w:rsidRDefault="00112C98" w:rsidP="00112C98">
      <w:pPr>
        <w:ind w:firstLine="567"/>
        <w:jc w:val="both"/>
      </w:pPr>
      <w:r w:rsidRPr="00112C98">
        <w:tab/>
        <w:t xml:space="preserve">Adapun saran yang dapat diberikan oleh penulis setelah melakukan kerja praktek di PT. Quantum </w:t>
      </w:r>
      <w:r w:rsidRPr="00112C98">
        <w:lastRenderedPageBreak/>
        <w:t xml:space="preserve">Globalindo (VOKUZcom) adalah diperlukan formulasi yang lebih akurat daripada metode </w:t>
      </w:r>
      <w:r w:rsidRPr="00112C98">
        <w:rPr>
          <w:i/>
        </w:rPr>
        <w:t xml:space="preserve">Sabine </w:t>
      </w:r>
      <w:r w:rsidRPr="00112C98">
        <w:t xml:space="preserve">dalam penghitungan waktu dengung </w:t>
      </w:r>
      <w:r w:rsidRPr="00112C98">
        <w:rPr>
          <w:i/>
        </w:rPr>
        <w:t xml:space="preserve">Hall </w:t>
      </w:r>
      <w:r w:rsidRPr="00112C98">
        <w:t>Universitas Pattimura.</w:t>
      </w:r>
    </w:p>
    <w:p w:rsidR="005C1D3C" w:rsidRPr="007A50C0" w:rsidRDefault="005C1D3C" w:rsidP="007A50C0">
      <w:pPr>
        <w:pStyle w:val="ListParagraph"/>
        <w:spacing w:after="0" w:line="240" w:lineRule="auto"/>
        <w:jc w:val="both"/>
        <w:rPr>
          <w:rFonts w:ascii="Times New Roman" w:hAnsi="Times New Roman"/>
          <w:sz w:val="20"/>
          <w:szCs w:val="20"/>
          <w:lang w:val="en-US"/>
        </w:rPr>
      </w:pPr>
    </w:p>
    <w:p w:rsidR="005C1D3C" w:rsidRPr="007A50C0" w:rsidRDefault="0098225C" w:rsidP="0098225C">
      <w:pPr>
        <w:pStyle w:val="ListParagraph"/>
        <w:spacing w:after="0" w:line="240" w:lineRule="auto"/>
        <w:ind w:left="0"/>
        <w:jc w:val="center"/>
        <w:rPr>
          <w:rFonts w:ascii="Times New Roman" w:hAnsi="Times New Roman"/>
          <w:b/>
          <w:sz w:val="20"/>
          <w:szCs w:val="20"/>
          <w:lang w:val="en-US"/>
        </w:rPr>
      </w:pPr>
      <w:r>
        <w:rPr>
          <w:rFonts w:ascii="Times New Roman" w:hAnsi="Times New Roman"/>
          <w:b/>
          <w:sz w:val="20"/>
          <w:szCs w:val="20"/>
          <w:lang w:val="en-US"/>
        </w:rPr>
        <w:t>DAFTAR PUSTAKA</w:t>
      </w:r>
    </w:p>
    <w:p w:rsidR="00112C98" w:rsidRPr="00112C98" w:rsidRDefault="00112C98" w:rsidP="00112C98">
      <w:pPr>
        <w:pStyle w:val="ListParagraph"/>
        <w:numPr>
          <w:ilvl w:val="0"/>
          <w:numId w:val="23"/>
        </w:numPr>
        <w:spacing w:after="0" w:line="240" w:lineRule="auto"/>
        <w:ind w:left="426" w:hanging="426"/>
        <w:jc w:val="both"/>
        <w:rPr>
          <w:rFonts w:ascii="Times New Roman" w:hAnsi="Times New Roman"/>
          <w:bCs/>
          <w:sz w:val="20"/>
          <w:szCs w:val="20"/>
          <w:lang w:val="sv-SE"/>
        </w:rPr>
      </w:pPr>
      <w:r w:rsidRPr="00112C98">
        <w:rPr>
          <w:rFonts w:ascii="Times New Roman" w:eastAsia="Times New Roman" w:hAnsi="Times New Roman"/>
          <w:sz w:val="20"/>
          <w:szCs w:val="20"/>
        </w:rPr>
        <w:t xml:space="preserve">Beranek, L.L., </w:t>
      </w:r>
      <w:r w:rsidRPr="00112C98">
        <w:rPr>
          <w:rFonts w:ascii="Times New Roman" w:eastAsia="Times New Roman" w:hAnsi="Times New Roman"/>
          <w:i/>
          <w:iCs/>
          <w:sz w:val="20"/>
          <w:szCs w:val="20"/>
        </w:rPr>
        <w:t>Music, Acoustics, and Architecture</w:t>
      </w:r>
      <w:r w:rsidRPr="00112C98">
        <w:rPr>
          <w:rFonts w:ascii="Times New Roman" w:eastAsia="Times New Roman" w:hAnsi="Times New Roman"/>
          <w:sz w:val="20"/>
          <w:szCs w:val="20"/>
        </w:rPr>
        <w:t>, John Wiley and Sons, 1962.</w:t>
      </w:r>
    </w:p>
    <w:p w:rsidR="00112C98" w:rsidRPr="00112C98" w:rsidRDefault="00112C98" w:rsidP="00112C98">
      <w:pPr>
        <w:pStyle w:val="ListParagraph"/>
        <w:numPr>
          <w:ilvl w:val="0"/>
          <w:numId w:val="23"/>
        </w:numPr>
        <w:spacing w:after="0" w:line="240" w:lineRule="auto"/>
        <w:ind w:left="426" w:hanging="426"/>
        <w:jc w:val="both"/>
        <w:rPr>
          <w:rFonts w:ascii="Times New Roman" w:hAnsi="Times New Roman"/>
          <w:bCs/>
          <w:sz w:val="20"/>
          <w:szCs w:val="20"/>
          <w:lang w:val="sv-SE"/>
        </w:rPr>
      </w:pPr>
      <w:r w:rsidRPr="00112C98">
        <w:rPr>
          <w:rFonts w:ascii="Times New Roman" w:hAnsi="Times New Roman"/>
          <w:bCs/>
          <w:sz w:val="20"/>
          <w:szCs w:val="20"/>
          <w:lang w:val="sv-SE"/>
        </w:rPr>
        <w:t xml:space="preserve">Everest, F. Alton &amp; Pohlmann, Ken C., </w:t>
      </w:r>
      <w:r w:rsidRPr="00112C98">
        <w:rPr>
          <w:rFonts w:ascii="Times New Roman" w:hAnsi="Times New Roman"/>
          <w:bCs/>
          <w:i/>
          <w:sz w:val="20"/>
          <w:szCs w:val="20"/>
          <w:lang w:val="sv-SE"/>
        </w:rPr>
        <w:t>”Master Handbook of Acoustics (Fifth Edition)”</w:t>
      </w:r>
      <w:r w:rsidRPr="00112C98">
        <w:rPr>
          <w:rFonts w:ascii="Times New Roman" w:hAnsi="Times New Roman"/>
          <w:bCs/>
          <w:sz w:val="20"/>
          <w:szCs w:val="20"/>
          <w:lang w:val="sv-SE"/>
        </w:rPr>
        <w:t>, McGraw Hill, 2009.</w:t>
      </w:r>
    </w:p>
    <w:p w:rsidR="00112C98" w:rsidRPr="00112C98" w:rsidRDefault="00112C98" w:rsidP="00112C98">
      <w:pPr>
        <w:pStyle w:val="ListParagraph"/>
        <w:numPr>
          <w:ilvl w:val="0"/>
          <w:numId w:val="23"/>
        </w:numPr>
        <w:autoSpaceDE w:val="0"/>
        <w:autoSpaceDN w:val="0"/>
        <w:adjustRightInd w:val="0"/>
        <w:spacing w:after="0" w:line="240" w:lineRule="auto"/>
        <w:ind w:left="426" w:hanging="426"/>
        <w:jc w:val="both"/>
        <w:rPr>
          <w:rFonts w:ascii="Times New Roman" w:eastAsia="Times New Roman" w:hAnsi="Times New Roman"/>
          <w:sz w:val="20"/>
          <w:szCs w:val="20"/>
        </w:rPr>
      </w:pPr>
      <w:r w:rsidRPr="00112C98">
        <w:rPr>
          <w:rFonts w:ascii="Times New Roman" w:eastAsia="Times New Roman" w:hAnsi="Times New Roman"/>
          <w:sz w:val="20"/>
          <w:szCs w:val="20"/>
        </w:rPr>
        <w:t xml:space="preserve">Ahnert, W. and H.P. Tennhardt, “Acoustics for Auditoriums and Concert Halls,” in </w:t>
      </w:r>
      <w:r w:rsidRPr="00112C98">
        <w:rPr>
          <w:rFonts w:ascii="Times New Roman" w:eastAsia="Times New Roman" w:hAnsi="Times New Roman"/>
          <w:i/>
          <w:iCs/>
          <w:sz w:val="20"/>
          <w:szCs w:val="20"/>
        </w:rPr>
        <w:t>Handbook for Sound Engineers</w:t>
      </w:r>
      <w:r w:rsidRPr="00112C98">
        <w:rPr>
          <w:rFonts w:ascii="Times New Roman" w:eastAsia="Times New Roman" w:hAnsi="Times New Roman"/>
          <w:sz w:val="20"/>
          <w:szCs w:val="20"/>
        </w:rPr>
        <w:t>, ed. G.M. Ballou, 4th ed., Elsevier Focal Press, 2008.</w:t>
      </w:r>
    </w:p>
    <w:p w:rsidR="00112C98" w:rsidRPr="00112C98" w:rsidRDefault="00112C98" w:rsidP="00112C98">
      <w:pPr>
        <w:pStyle w:val="ListParagraph"/>
        <w:numPr>
          <w:ilvl w:val="0"/>
          <w:numId w:val="23"/>
        </w:numPr>
        <w:autoSpaceDE w:val="0"/>
        <w:autoSpaceDN w:val="0"/>
        <w:adjustRightInd w:val="0"/>
        <w:spacing w:after="0" w:line="240" w:lineRule="auto"/>
        <w:ind w:left="426" w:hanging="426"/>
        <w:jc w:val="both"/>
        <w:rPr>
          <w:rFonts w:ascii="Times New Roman" w:eastAsia="Times New Roman" w:hAnsi="Times New Roman"/>
          <w:sz w:val="20"/>
          <w:szCs w:val="20"/>
        </w:rPr>
      </w:pPr>
      <w:r w:rsidRPr="00112C98">
        <w:rPr>
          <w:rFonts w:ascii="Times New Roman" w:eastAsia="Times New Roman" w:hAnsi="Times New Roman"/>
          <w:sz w:val="20"/>
          <w:szCs w:val="20"/>
        </w:rPr>
        <w:t xml:space="preserve">Young, R.W., “Sabine Equation and Sound Power Calculations,” </w:t>
      </w:r>
      <w:r w:rsidRPr="00112C98">
        <w:rPr>
          <w:rFonts w:ascii="Times New Roman" w:eastAsia="Times New Roman" w:hAnsi="Times New Roman"/>
          <w:i/>
          <w:iCs/>
          <w:sz w:val="20"/>
          <w:szCs w:val="20"/>
        </w:rPr>
        <w:t>JASA</w:t>
      </w:r>
      <w:r w:rsidRPr="00112C98">
        <w:rPr>
          <w:rFonts w:ascii="Times New Roman" w:eastAsia="Times New Roman" w:hAnsi="Times New Roman"/>
          <w:sz w:val="20"/>
          <w:szCs w:val="20"/>
        </w:rPr>
        <w:t>, 31:12, p. 1681,1959.</w:t>
      </w:r>
    </w:p>
    <w:p w:rsidR="009F3922" w:rsidRDefault="009F3922" w:rsidP="007A50C0">
      <w:pPr>
        <w:pStyle w:val="ListParagraph"/>
        <w:autoSpaceDE w:val="0"/>
        <w:autoSpaceDN w:val="0"/>
        <w:adjustRightInd w:val="0"/>
        <w:spacing w:after="0" w:line="240" w:lineRule="auto"/>
        <w:ind w:left="426" w:hanging="426"/>
        <w:jc w:val="both"/>
        <w:rPr>
          <w:rFonts w:ascii="Times New Roman" w:hAnsi="Times New Roman"/>
          <w:color w:val="000000"/>
          <w:sz w:val="20"/>
          <w:szCs w:val="20"/>
          <w:lang w:val="en-US" w:eastAsia="id-ID"/>
        </w:rPr>
      </w:pPr>
    </w:p>
    <w:p w:rsidR="00F917CA" w:rsidRPr="007A50C0" w:rsidRDefault="00F917CA" w:rsidP="009F3922">
      <w:pPr>
        <w:pStyle w:val="BodyText"/>
        <w:ind w:firstLine="0"/>
        <w:jc w:val="both"/>
        <w:sectPr w:rsidR="00F917CA" w:rsidRPr="007A50C0" w:rsidSect="00B364A8">
          <w:type w:val="continuous"/>
          <w:pgSz w:w="11907" w:h="16840" w:code="9"/>
          <w:pgMar w:top="1985" w:right="907" w:bottom="851" w:left="1021" w:header="720" w:footer="720" w:gutter="0"/>
          <w:cols w:num="2" w:space="720"/>
          <w:docGrid w:linePitch="360"/>
        </w:sectPr>
      </w:pPr>
    </w:p>
    <w:p w:rsidR="002F4E57" w:rsidRPr="007A50C0" w:rsidRDefault="002F4E57" w:rsidP="007A50C0">
      <w:pPr>
        <w:pStyle w:val="references"/>
        <w:numPr>
          <w:ilvl w:val="0"/>
          <w:numId w:val="0"/>
        </w:numPr>
        <w:spacing w:after="0" w:line="240" w:lineRule="auto"/>
        <w:rPr>
          <w:sz w:val="20"/>
          <w:szCs w:val="20"/>
        </w:rPr>
      </w:pPr>
    </w:p>
    <w:sectPr w:rsidR="002F4E57" w:rsidRPr="007A50C0" w:rsidSect="00B364A8">
      <w:type w:val="continuous"/>
      <w:pgSz w:w="11907" w:h="16840" w:code="9"/>
      <w:pgMar w:top="1985" w:right="907" w:bottom="1985" w:left="1021"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207CC"/>
    <w:multiLevelType w:val="multilevel"/>
    <w:tmpl w:val="909C386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3866E11"/>
    <w:multiLevelType w:val="hybridMultilevel"/>
    <w:tmpl w:val="95601D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4F5497A"/>
    <w:multiLevelType w:val="hybridMultilevel"/>
    <w:tmpl w:val="3B4418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23F8D"/>
    <w:multiLevelType w:val="hybridMultilevel"/>
    <w:tmpl w:val="29D41ED8"/>
    <w:lvl w:ilvl="0" w:tplc="38AC66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607616"/>
    <w:multiLevelType w:val="hybridMultilevel"/>
    <w:tmpl w:val="0D2247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CF7B86"/>
    <w:multiLevelType w:val="hybridMultilevel"/>
    <w:tmpl w:val="4B6AB244"/>
    <w:lvl w:ilvl="0" w:tplc="04090011">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6">
    <w:nsid w:val="1F937497"/>
    <w:multiLevelType w:val="hybridMultilevel"/>
    <w:tmpl w:val="07744B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34125C1F"/>
    <w:multiLevelType w:val="hybridMultilevel"/>
    <w:tmpl w:val="94422006"/>
    <w:lvl w:ilvl="0" w:tplc="F7F6562A">
      <w:start w:val="1"/>
      <w:numFmt w:val="decimal"/>
      <w:lvlText w:val="2.%1"/>
      <w:lvlJc w:val="left"/>
      <w:pPr>
        <w:ind w:left="720" w:hanging="360"/>
      </w:pPr>
      <w:rPr>
        <w:rFonts w:ascii="Arial" w:hAnsi="Arial" w:cs="Arial" w:hint="default"/>
        <w:b/>
        <w:i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17D0B71"/>
    <w:multiLevelType w:val="hybridMultilevel"/>
    <w:tmpl w:val="7040BA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189603E"/>
    <w:multiLevelType w:val="multilevel"/>
    <w:tmpl w:val="65481336"/>
    <w:lvl w:ilvl="0">
      <w:start w:val="1"/>
      <w:numFmt w:val="decimal"/>
      <w:lvlText w:val="%1."/>
      <w:lvlJc w:val="left"/>
      <w:pPr>
        <w:tabs>
          <w:tab w:val="num" w:pos="360"/>
        </w:tabs>
        <w:ind w:left="284" w:hanging="284"/>
      </w:pPr>
      <w:rPr>
        <w:rFonts w:hint="default"/>
      </w:rPr>
    </w:lvl>
    <w:lvl w:ilvl="1">
      <w:start w:val="1"/>
      <w:numFmt w:val="decimal"/>
      <w:pStyle w:val="Heading2"/>
      <w:lvlText w:val="%1.%2."/>
      <w:lvlJc w:val="left"/>
      <w:pPr>
        <w:tabs>
          <w:tab w:val="num" w:pos="360"/>
        </w:tabs>
        <w:ind w:left="284" w:hanging="28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4B0F3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7C626F"/>
    <w:multiLevelType w:val="hybridMultilevel"/>
    <w:tmpl w:val="4EEAC4A4"/>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nsid w:val="4D894AB1"/>
    <w:multiLevelType w:val="multilevel"/>
    <w:tmpl w:val="4190963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2CA544A"/>
    <w:multiLevelType w:val="singleLevel"/>
    <w:tmpl w:val="7BCEF806"/>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nsid w:val="551F57D7"/>
    <w:multiLevelType w:val="multilevel"/>
    <w:tmpl w:val="E6C2299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E082720"/>
    <w:multiLevelType w:val="hybridMultilevel"/>
    <w:tmpl w:val="25EEA4C4"/>
    <w:lvl w:ilvl="0" w:tplc="E766E58E">
      <w:start w:val="1"/>
      <w:numFmt w:val="lowerLetter"/>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7">
    <w:nsid w:val="60927E28"/>
    <w:multiLevelType w:val="hybridMultilevel"/>
    <w:tmpl w:val="F092A8EE"/>
    <w:lvl w:ilvl="0" w:tplc="AE4629E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nsid w:val="63266C51"/>
    <w:multiLevelType w:val="hybridMultilevel"/>
    <w:tmpl w:val="B2A02B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nsid w:val="670C0883"/>
    <w:multiLevelType w:val="hybridMultilevel"/>
    <w:tmpl w:val="41BEA19A"/>
    <w:lvl w:ilvl="0" w:tplc="84D08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B166EEA"/>
    <w:multiLevelType w:val="hybridMultilevel"/>
    <w:tmpl w:val="C6682A7E"/>
    <w:lvl w:ilvl="0" w:tplc="18863EDC">
      <w:start w:val="1"/>
      <w:numFmt w:val="decimal"/>
      <w:pStyle w:val="figurecaption"/>
      <w:lvlText w:val="Fig. %1. "/>
      <w:lvlJc w:val="center"/>
      <w:pPr>
        <w:tabs>
          <w:tab w:val="num" w:pos="648"/>
        </w:tabs>
        <w:ind w:left="0" w:firstLine="288"/>
      </w:pPr>
      <w:rPr>
        <w:rFonts w:ascii="Times New Roman" w:hAnsi="Times New Roman" w:cs="Times New Roman" w:hint="default"/>
        <w:b/>
        <w:bCs w:val="0"/>
        <w:i w:val="0"/>
        <w:iCs w:val="0"/>
        <w:color w:val="auto"/>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C402C58"/>
    <w:multiLevelType w:val="hybridMultilevel"/>
    <w:tmpl w:val="2524347E"/>
    <w:lvl w:ilvl="0" w:tplc="313AD2FE">
      <w:start w:val="1"/>
      <w:numFmt w:val="decimal"/>
      <w:pStyle w:val="tablecaption"/>
      <w:lvlText w:val="Table %1. "/>
      <w:lvlJc w:val="center"/>
      <w:pPr>
        <w:tabs>
          <w:tab w:val="num" w:pos="454"/>
        </w:tabs>
        <w:ind w:left="454" w:hanging="454"/>
      </w:pPr>
      <w:rPr>
        <w:rFonts w:ascii="Times New Roman" w:hAnsi="Times New Roman" w:cs="Times New Roman" w:hint="default"/>
        <w:b/>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6F031F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7"/>
  </w:num>
  <w:num w:numId="3">
    <w:abstractNumId w:val="10"/>
  </w:num>
  <w:num w:numId="4">
    <w:abstractNumId w:val="14"/>
  </w:num>
  <w:num w:numId="5">
    <w:abstractNumId w:val="20"/>
  </w:num>
  <w:num w:numId="6">
    <w:abstractNumId w:val="8"/>
  </w:num>
  <w:num w:numId="7">
    <w:abstractNumId w:val="15"/>
  </w:num>
  <w:num w:numId="8">
    <w:abstractNumId w:val="17"/>
  </w:num>
  <w:num w:numId="9">
    <w:abstractNumId w:val="16"/>
  </w:num>
  <w:num w:numId="10">
    <w:abstractNumId w:val="18"/>
  </w:num>
  <w:num w:numId="11">
    <w:abstractNumId w:val="1"/>
  </w:num>
  <w:num w:numId="12">
    <w:abstractNumId w:val="6"/>
  </w:num>
  <w:num w:numId="13">
    <w:abstractNumId w:val="5"/>
  </w:num>
  <w:num w:numId="14">
    <w:abstractNumId w:val="0"/>
  </w:num>
  <w:num w:numId="15">
    <w:abstractNumId w:val="3"/>
  </w:num>
  <w:num w:numId="16">
    <w:abstractNumId w:val="2"/>
  </w:num>
  <w:num w:numId="17">
    <w:abstractNumId w:val="4"/>
  </w:num>
  <w:num w:numId="18">
    <w:abstractNumId w:val="22"/>
  </w:num>
  <w:num w:numId="19">
    <w:abstractNumId w:val="19"/>
  </w:num>
  <w:num w:numId="20">
    <w:abstractNumId w:val="13"/>
  </w:num>
  <w:num w:numId="21">
    <w:abstractNumId w:val="11"/>
  </w:num>
  <w:num w:numId="22">
    <w:abstractNumId w:val="9"/>
  </w:num>
  <w:num w:numId="23">
    <w:abstractNumId w:val="1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defaultTabStop w:val="284"/>
  <w:doNotHyphenateCaps/>
  <w:characterSpacingControl w:val="doNotCompress"/>
  <w:compat>
    <w:useFELayout/>
  </w:compat>
  <w:rsids>
    <w:rsidRoot w:val="00E65C16"/>
    <w:rsid w:val="00000665"/>
    <w:rsid w:val="0002029C"/>
    <w:rsid w:val="00025857"/>
    <w:rsid w:val="00033682"/>
    <w:rsid w:val="00035AFE"/>
    <w:rsid w:val="0005303D"/>
    <w:rsid w:val="00066B73"/>
    <w:rsid w:val="0006795A"/>
    <w:rsid w:val="000E2F41"/>
    <w:rsid w:val="0010213A"/>
    <w:rsid w:val="001064ED"/>
    <w:rsid w:val="00112C98"/>
    <w:rsid w:val="00124EAE"/>
    <w:rsid w:val="001320DC"/>
    <w:rsid w:val="00133589"/>
    <w:rsid w:val="00141893"/>
    <w:rsid w:val="00143A1B"/>
    <w:rsid w:val="00170E9B"/>
    <w:rsid w:val="00171CB4"/>
    <w:rsid w:val="00190B87"/>
    <w:rsid w:val="00191705"/>
    <w:rsid w:val="00194AD0"/>
    <w:rsid w:val="001C0E3A"/>
    <w:rsid w:val="001E34F8"/>
    <w:rsid w:val="001F73A3"/>
    <w:rsid w:val="00214E6E"/>
    <w:rsid w:val="002206DB"/>
    <w:rsid w:val="0024312C"/>
    <w:rsid w:val="00265DA6"/>
    <w:rsid w:val="00284A08"/>
    <w:rsid w:val="002C35C0"/>
    <w:rsid w:val="002F4E57"/>
    <w:rsid w:val="003201BC"/>
    <w:rsid w:val="003244A7"/>
    <w:rsid w:val="003402E9"/>
    <w:rsid w:val="00352070"/>
    <w:rsid w:val="00370932"/>
    <w:rsid w:val="00383C1B"/>
    <w:rsid w:val="00394818"/>
    <w:rsid w:val="0039484C"/>
    <w:rsid w:val="003A4B6A"/>
    <w:rsid w:val="003B20D8"/>
    <w:rsid w:val="003E2643"/>
    <w:rsid w:val="003E4028"/>
    <w:rsid w:val="003F07A1"/>
    <w:rsid w:val="003F34B6"/>
    <w:rsid w:val="00401F91"/>
    <w:rsid w:val="0043357D"/>
    <w:rsid w:val="00436F9B"/>
    <w:rsid w:val="00450C3B"/>
    <w:rsid w:val="004601A5"/>
    <w:rsid w:val="00473689"/>
    <w:rsid w:val="00491082"/>
    <w:rsid w:val="0049732A"/>
    <w:rsid w:val="004A04B1"/>
    <w:rsid w:val="004B22D1"/>
    <w:rsid w:val="004D39CA"/>
    <w:rsid w:val="00510DF7"/>
    <w:rsid w:val="00545C90"/>
    <w:rsid w:val="005476A0"/>
    <w:rsid w:val="005A12B2"/>
    <w:rsid w:val="005B5A47"/>
    <w:rsid w:val="005C1D3C"/>
    <w:rsid w:val="005C214E"/>
    <w:rsid w:val="005C3136"/>
    <w:rsid w:val="005C7B96"/>
    <w:rsid w:val="005D40E6"/>
    <w:rsid w:val="005D5230"/>
    <w:rsid w:val="006148BD"/>
    <w:rsid w:val="006223B1"/>
    <w:rsid w:val="006D6DC9"/>
    <w:rsid w:val="006F4A15"/>
    <w:rsid w:val="006F6556"/>
    <w:rsid w:val="007304C2"/>
    <w:rsid w:val="00730939"/>
    <w:rsid w:val="00734322"/>
    <w:rsid w:val="007535C5"/>
    <w:rsid w:val="0076322C"/>
    <w:rsid w:val="00767D63"/>
    <w:rsid w:val="00796200"/>
    <w:rsid w:val="00797FC0"/>
    <w:rsid w:val="007A02E3"/>
    <w:rsid w:val="007A50C0"/>
    <w:rsid w:val="007A6064"/>
    <w:rsid w:val="007A7322"/>
    <w:rsid w:val="007C1486"/>
    <w:rsid w:val="007C791F"/>
    <w:rsid w:val="007D749D"/>
    <w:rsid w:val="007F15BA"/>
    <w:rsid w:val="0081251A"/>
    <w:rsid w:val="0081414C"/>
    <w:rsid w:val="00827D18"/>
    <w:rsid w:val="00866225"/>
    <w:rsid w:val="00870934"/>
    <w:rsid w:val="0087424B"/>
    <w:rsid w:val="008A3D55"/>
    <w:rsid w:val="008B4C1D"/>
    <w:rsid w:val="008D03C4"/>
    <w:rsid w:val="008D63FE"/>
    <w:rsid w:val="008E2B88"/>
    <w:rsid w:val="008F5345"/>
    <w:rsid w:val="00900EE5"/>
    <w:rsid w:val="0091011A"/>
    <w:rsid w:val="00913902"/>
    <w:rsid w:val="0093197F"/>
    <w:rsid w:val="0093717F"/>
    <w:rsid w:val="00940D7A"/>
    <w:rsid w:val="009441C4"/>
    <w:rsid w:val="00951C9A"/>
    <w:rsid w:val="0095253F"/>
    <w:rsid w:val="00966861"/>
    <w:rsid w:val="009731DE"/>
    <w:rsid w:val="0098225C"/>
    <w:rsid w:val="00984697"/>
    <w:rsid w:val="00997140"/>
    <w:rsid w:val="009A07B3"/>
    <w:rsid w:val="009C4D53"/>
    <w:rsid w:val="009F3922"/>
    <w:rsid w:val="00A000EE"/>
    <w:rsid w:val="00A05DCB"/>
    <w:rsid w:val="00A21E58"/>
    <w:rsid w:val="00A26A9A"/>
    <w:rsid w:val="00A574C1"/>
    <w:rsid w:val="00A70DD9"/>
    <w:rsid w:val="00A72CC9"/>
    <w:rsid w:val="00A94C53"/>
    <w:rsid w:val="00AB4350"/>
    <w:rsid w:val="00AB6FEA"/>
    <w:rsid w:val="00AC39F3"/>
    <w:rsid w:val="00AC7F79"/>
    <w:rsid w:val="00AD7190"/>
    <w:rsid w:val="00AF2D10"/>
    <w:rsid w:val="00B041CF"/>
    <w:rsid w:val="00B074E5"/>
    <w:rsid w:val="00B261B4"/>
    <w:rsid w:val="00B30ED6"/>
    <w:rsid w:val="00B339A4"/>
    <w:rsid w:val="00B364A8"/>
    <w:rsid w:val="00B40EB1"/>
    <w:rsid w:val="00B46CDF"/>
    <w:rsid w:val="00B46E2D"/>
    <w:rsid w:val="00B57316"/>
    <w:rsid w:val="00B80EB1"/>
    <w:rsid w:val="00B82AF1"/>
    <w:rsid w:val="00B83E18"/>
    <w:rsid w:val="00BB7246"/>
    <w:rsid w:val="00BC3CEF"/>
    <w:rsid w:val="00BD70B4"/>
    <w:rsid w:val="00BE5567"/>
    <w:rsid w:val="00BF0208"/>
    <w:rsid w:val="00C10983"/>
    <w:rsid w:val="00C27E3F"/>
    <w:rsid w:val="00C368A5"/>
    <w:rsid w:val="00C536F9"/>
    <w:rsid w:val="00C63943"/>
    <w:rsid w:val="00C65CC3"/>
    <w:rsid w:val="00CA072D"/>
    <w:rsid w:val="00CB0B68"/>
    <w:rsid w:val="00CB3696"/>
    <w:rsid w:val="00CB400A"/>
    <w:rsid w:val="00CB4569"/>
    <w:rsid w:val="00CB7270"/>
    <w:rsid w:val="00CC711B"/>
    <w:rsid w:val="00CD30CB"/>
    <w:rsid w:val="00CE311E"/>
    <w:rsid w:val="00D026A1"/>
    <w:rsid w:val="00DA352E"/>
    <w:rsid w:val="00DA5324"/>
    <w:rsid w:val="00DA738C"/>
    <w:rsid w:val="00DC1C31"/>
    <w:rsid w:val="00DC24ED"/>
    <w:rsid w:val="00DF0EDC"/>
    <w:rsid w:val="00E65C16"/>
    <w:rsid w:val="00E949DA"/>
    <w:rsid w:val="00E9516B"/>
    <w:rsid w:val="00EA0DA2"/>
    <w:rsid w:val="00EB393F"/>
    <w:rsid w:val="00EC099F"/>
    <w:rsid w:val="00EC63B2"/>
    <w:rsid w:val="00ED4E34"/>
    <w:rsid w:val="00ED734E"/>
    <w:rsid w:val="00EE10E1"/>
    <w:rsid w:val="00F112D2"/>
    <w:rsid w:val="00F42538"/>
    <w:rsid w:val="00F917CA"/>
    <w:rsid w:val="00FC5149"/>
    <w:rsid w:val="00FD4BF5"/>
    <w:rsid w:val="00FE1D3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v:textbox inset="5.85pt,.7pt,5.85pt,.7pt"/>
      <o:colormenu v:ext="edit" strokecolor="#c00000"/>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D18"/>
    <w:pPr>
      <w:jc w:val="center"/>
    </w:pPr>
  </w:style>
  <w:style w:type="paragraph" w:styleId="Heading1">
    <w:name w:val="heading 1"/>
    <w:basedOn w:val="Normal"/>
    <w:next w:val="Normal"/>
    <w:autoRedefine/>
    <w:qFormat/>
    <w:rsid w:val="007A50C0"/>
    <w:pPr>
      <w:keepNext/>
      <w:keepLines/>
      <w:tabs>
        <w:tab w:val="left" w:pos="216"/>
      </w:tabs>
      <w:spacing w:line="360" w:lineRule="auto"/>
      <w:contextualSpacing/>
      <w:outlineLvl w:val="0"/>
    </w:pPr>
    <w:rPr>
      <w:b/>
      <w:caps/>
      <w:noProof/>
    </w:rPr>
  </w:style>
  <w:style w:type="paragraph" w:styleId="Heading2">
    <w:name w:val="heading 2"/>
    <w:basedOn w:val="Normal"/>
    <w:next w:val="BlockText"/>
    <w:autoRedefine/>
    <w:qFormat/>
    <w:rsid w:val="0002029C"/>
    <w:pPr>
      <w:keepNext/>
      <w:keepLines/>
      <w:numPr>
        <w:ilvl w:val="1"/>
        <w:numId w:val="3"/>
      </w:numPr>
      <w:spacing w:before="240" w:after="200"/>
      <w:jc w:val="left"/>
      <w:outlineLvl w:val="1"/>
    </w:pPr>
    <w:rPr>
      <w:b/>
      <w:iCs/>
      <w:noProof/>
    </w:rPr>
  </w:style>
  <w:style w:type="paragraph" w:styleId="Heading3">
    <w:name w:val="heading 3"/>
    <w:basedOn w:val="Normal"/>
    <w:next w:val="Normal"/>
    <w:qFormat/>
    <w:rsid w:val="00AB6FEA"/>
    <w:pPr>
      <w:numPr>
        <w:ilvl w:val="2"/>
        <w:numId w:val="3"/>
      </w:numPr>
      <w:spacing w:line="240" w:lineRule="exact"/>
      <w:jc w:val="both"/>
      <w:outlineLvl w:val="2"/>
    </w:pPr>
    <w:rPr>
      <w:i/>
      <w:iCs/>
      <w:noProof/>
    </w:rPr>
  </w:style>
  <w:style w:type="paragraph" w:styleId="Heading4">
    <w:name w:val="heading 4"/>
    <w:basedOn w:val="Normal"/>
    <w:next w:val="Normal"/>
    <w:qFormat/>
    <w:rsid w:val="00AB6FEA"/>
    <w:pPr>
      <w:numPr>
        <w:ilvl w:val="3"/>
        <w:numId w:val="3"/>
      </w:numPr>
      <w:spacing w:before="40" w:after="40"/>
      <w:jc w:val="both"/>
      <w:outlineLvl w:val="3"/>
    </w:pPr>
    <w:rPr>
      <w:i/>
      <w:iCs/>
      <w:noProof/>
    </w:rPr>
  </w:style>
  <w:style w:type="paragraph" w:styleId="Heading5">
    <w:name w:val="heading 5"/>
    <w:basedOn w:val="Normal"/>
    <w:next w:val="Normal"/>
    <w:qFormat/>
    <w:rsid w:val="00AB6FEA"/>
    <w:pPr>
      <w:numPr>
        <w:ilvl w:val="4"/>
        <w:numId w:val="3"/>
      </w:numPr>
      <w:tabs>
        <w:tab w:val="left" w:pos="360"/>
      </w:tabs>
      <w:spacing w:before="160" w:after="80"/>
      <w:outlineLvl w:val="4"/>
    </w:pPr>
    <w:rPr>
      <w:smallCaps/>
      <w:noProof/>
    </w:rPr>
  </w:style>
  <w:style w:type="paragraph" w:styleId="Heading6">
    <w:name w:val="heading 6"/>
    <w:basedOn w:val="Normal"/>
    <w:next w:val="Normal"/>
    <w:qFormat/>
    <w:rsid w:val="00AB6FEA"/>
    <w:pPr>
      <w:numPr>
        <w:ilvl w:val="5"/>
        <w:numId w:val="3"/>
      </w:numPr>
      <w:spacing w:before="240" w:after="60"/>
      <w:outlineLvl w:val="5"/>
    </w:pPr>
    <w:rPr>
      <w:b/>
      <w:bCs/>
      <w:sz w:val="22"/>
      <w:szCs w:val="22"/>
    </w:rPr>
  </w:style>
  <w:style w:type="paragraph" w:styleId="Heading7">
    <w:name w:val="heading 7"/>
    <w:basedOn w:val="Normal"/>
    <w:next w:val="Normal"/>
    <w:qFormat/>
    <w:rsid w:val="00AB6FEA"/>
    <w:pPr>
      <w:numPr>
        <w:ilvl w:val="6"/>
        <w:numId w:val="3"/>
      </w:numPr>
      <w:spacing w:before="240" w:after="60"/>
      <w:outlineLvl w:val="6"/>
    </w:pPr>
    <w:rPr>
      <w:sz w:val="24"/>
      <w:szCs w:val="24"/>
    </w:rPr>
  </w:style>
  <w:style w:type="paragraph" w:styleId="Heading8">
    <w:name w:val="heading 8"/>
    <w:basedOn w:val="Normal"/>
    <w:next w:val="Normal"/>
    <w:qFormat/>
    <w:rsid w:val="00AB6FEA"/>
    <w:pPr>
      <w:numPr>
        <w:ilvl w:val="7"/>
        <w:numId w:val="3"/>
      </w:numPr>
      <w:spacing w:before="240" w:after="60"/>
      <w:outlineLvl w:val="7"/>
    </w:pPr>
    <w:rPr>
      <w:i/>
      <w:iCs/>
      <w:sz w:val="24"/>
      <w:szCs w:val="24"/>
    </w:rPr>
  </w:style>
  <w:style w:type="paragraph" w:styleId="Heading9">
    <w:name w:val="heading 9"/>
    <w:basedOn w:val="Normal"/>
    <w:next w:val="Normal"/>
    <w:qFormat/>
    <w:rsid w:val="00AB6FE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autoRedefine/>
    <w:rsid w:val="00AB6FEA"/>
    <w:pPr>
      <w:spacing w:after="200"/>
      <w:jc w:val="center"/>
    </w:pPr>
    <w:rPr>
      <w:b/>
      <w:bCs/>
      <w:caps/>
      <w:szCs w:val="18"/>
    </w:rPr>
  </w:style>
  <w:style w:type="paragraph" w:customStyle="1" w:styleId="Affiliation">
    <w:name w:val="Affiliation"/>
    <w:autoRedefine/>
    <w:rsid w:val="00AB6FEA"/>
    <w:pPr>
      <w:jc w:val="center"/>
    </w:pPr>
    <w:rPr>
      <w:sz w:val="24"/>
    </w:rPr>
  </w:style>
  <w:style w:type="paragraph" w:customStyle="1" w:styleId="Author">
    <w:name w:val="Author"/>
    <w:autoRedefine/>
    <w:rsid w:val="00BD70B4"/>
    <w:pPr>
      <w:spacing w:before="360" w:after="240"/>
      <w:jc w:val="center"/>
    </w:pPr>
    <w:rPr>
      <w:rFonts w:ascii="Arial" w:hAnsi="Arial" w:cs="Arial"/>
      <w:noProof/>
      <w:sz w:val="22"/>
      <w:szCs w:val="22"/>
    </w:rPr>
  </w:style>
  <w:style w:type="paragraph" w:styleId="BodyText">
    <w:name w:val="Body Text"/>
    <w:basedOn w:val="Normal"/>
    <w:autoRedefine/>
    <w:rsid w:val="0006795A"/>
    <w:pPr>
      <w:tabs>
        <w:tab w:val="left" w:pos="284"/>
      </w:tabs>
      <w:ind w:firstLine="567"/>
    </w:pPr>
    <w:rPr>
      <w:b/>
      <w:color w:val="000000"/>
      <w:spacing w:val="-1"/>
    </w:rPr>
  </w:style>
  <w:style w:type="paragraph" w:customStyle="1" w:styleId="Default">
    <w:name w:val="Default"/>
    <w:rsid w:val="00AB6FEA"/>
    <w:pPr>
      <w:autoSpaceDE w:val="0"/>
      <w:autoSpaceDN w:val="0"/>
      <w:adjustRightInd w:val="0"/>
    </w:pPr>
    <w:rPr>
      <w:rFonts w:ascii="Times" w:hAnsi="Times"/>
      <w:color w:val="000000"/>
      <w:sz w:val="24"/>
      <w:szCs w:val="24"/>
    </w:rPr>
  </w:style>
  <w:style w:type="paragraph" w:customStyle="1" w:styleId="equation">
    <w:name w:val="equation"/>
    <w:basedOn w:val="Normal"/>
    <w:autoRedefine/>
    <w:rsid w:val="00AB6FEA"/>
    <w:pPr>
      <w:tabs>
        <w:tab w:val="center" w:pos="2520"/>
        <w:tab w:val="right" w:pos="4860"/>
      </w:tabs>
      <w:spacing w:before="360" w:after="360" w:line="216" w:lineRule="auto"/>
      <w:jc w:val="right"/>
    </w:pPr>
  </w:style>
  <w:style w:type="paragraph" w:customStyle="1" w:styleId="figurecaption">
    <w:name w:val="figure caption"/>
    <w:autoRedefine/>
    <w:rsid w:val="00CE311E"/>
    <w:pPr>
      <w:numPr>
        <w:numId w:val="5"/>
      </w:numPr>
      <w:spacing w:before="80"/>
      <w:ind w:firstLine="289"/>
      <w:jc w:val="center"/>
    </w:pPr>
    <w:rPr>
      <w:noProof/>
      <w:szCs w:val="16"/>
    </w:rPr>
  </w:style>
  <w:style w:type="paragraph" w:customStyle="1" w:styleId="footnote">
    <w:name w:val="footnote"/>
    <w:rsid w:val="00AB6FEA"/>
    <w:pPr>
      <w:framePr w:hSpace="187" w:vSpace="187" w:wrap="notBeside" w:vAnchor="text" w:hAnchor="page" w:x="6121" w:y="577"/>
      <w:numPr>
        <w:numId w:val="2"/>
      </w:numPr>
      <w:spacing w:after="40"/>
    </w:pPr>
    <w:rPr>
      <w:sz w:val="16"/>
      <w:szCs w:val="16"/>
    </w:rPr>
  </w:style>
  <w:style w:type="paragraph" w:customStyle="1" w:styleId="papertitle">
    <w:name w:val="paper title"/>
    <w:autoRedefine/>
    <w:rsid w:val="00370932"/>
    <w:pPr>
      <w:spacing w:after="80"/>
      <w:jc w:val="center"/>
    </w:pPr>
    <w:rPr>
      <w:rFonts w:ascii="Arial" w:hAnsi="Arial" w:cs="Arial"/>
      <w:b/>
      <w:caps/>
      <w:noProof/>
      <w:sz w:val="24"/>
      <w:szCs w:val="24"/>
    </w:rPr>
  </w:style>
  <w:style w:type="paragraph" w:customStyle="1" w:styleId="references">
    <w:name w:val="references"/>
    <w:autoRedefine/>
    <w:rsid w:val="00AB6FEA"/>
    <w:pPr>
      <w:numPr>
        <w:numId w:val="4"/>
      </w:numPr>
      <w:spacing w:after="80" w:line="220" w:lineRule="exact"/>
      <w:ind w:left="357" w:hanging="357"/>
      <w:jc w:val="both"/>
    </w:pPr>
    <w:rPr>
      <w:noProof/>
      <w:sz w:val="18"/>
      <w:szCs w:val="16"/>
    </w:rPr>
  </w:style>
  <w:style w:type="paragraph" w:customStyle="1" w:styleId="sponsors">
    <w:name w:val="sponsors"/>
    <w:autoRedefine/>
    <w:rsid w:val="00AB6FEA"/>
    <w:pPr>
      <w:framePr w:wrap="auto" w:hAnchor="text" w:x="615" w:y="2239"/>
      <w:pBdr>
        <w:top w:val="single" w:sz="4" w:space="2" w:color="auto"/>
      </w:pBdr>
      <w:ind w:firstLine="288"/>
    </w:pPr>
    <w:rPr>
      <w:sz w:val="18"/>
      <w:szCs w:val="16"/>
    </w:rPr>
  </w:style>
  <w:style w:type="paragraph" w:customStyle="1" w:styleId="email">
    <w:name w:val="email"/>
    <w:basedOn w:val="Affiliation"/>
    <w:autoRedefine/>
    <w:rsid w:val="008A3D55"/>
    <w:pPr>
      <w:spacing w:after="320"/>
    </w:pPr>
    <w:rPr>
      <w:rFonts w:ascii="Arial" w:hAnsi="Arial" w:cs="Arial"/>
      <w:i/>
      <w:sz w:val="20"/>
    </w:rPr>
  </w:style>
  <w:style w:type="paragraph" w:customStyle="1" w:styleId="tablecaption">
    <w:name w:val="table caption"/>
    <w:basedOn w:val="figurecaption"/>
    <w:autoRedefine/>
    <w:rsid w:val="00CE311E"/>
    <w:pPr>
      <w:widowControl w:val="0"/>
      <w:numPr>
        <w:numId w:val="1"/>
      </w:numPr>
      <w:spacing w:before="0" w:after="80"/>
    </w:pPr>
  </w:style>
  <w:style w:type="paragraph" w:styleId="ListParagraph">
    <w:name w:val="List Paragraph"/>
    <w:basedOn w:val="Normal"/>
    <w:uiPriority w:val="34"/>
    <w:qFormat/>
    <w:rsid w:val="00C65CC3"/>
    <w:pPr>
      <w:spacing w:after="200" w:line="276" w:lineRule="auto"/>
      <w:ind w:left="720"/>
      <w:contextualSpacing/>
      <w:jc w:val="left"/>
    </w:pPr>
    <w:rPr>
      <w:rFonts w:ascii="Cambria" w:eastAsia="SimSun" w:hAnsi="Cambria"/>
      <w:sz w:val="22"/>
      <w:szCs w:val="22"/>
      <w:lang w:val="id-ID" w:eastAsia="zh-CN"/>
    </w:rPr>
  </w:style>
  <w:style w:type="paragraph" w:styleId="BlockText">
    <w:name w:val="Block Text"/>
    <w:basedOn w:val="Normal"/>
    <w:uiPriority w:val="99"/>
    <w:semiHidden/>
    <w:unhideWhenUsed/>
    <w:rsid w:val="00827D18"/>
    <w:pPr>
      <w:spacing w:after="120"/>
      <w:ind w:left="1440" w:right="1440"/>
    </w:pPr>
  </w:style>
  <w:style w:type="paragraph" w:styleId="BalloonText">
    <w:name w:val="Balloon Text"/>
    <w:basedOn w:val="Normal"/>
    <w:link w:val="BalloonTextChar"/>
    <w:uiPriority w:val="99"/>
    <w:semiHidden/>
    <w:unhideWhenUsed/>
    <w:rsid w:val="005C21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214E"/>
    <w:rPr>
      <w:rFonts w:ascii="Lucida Grande" w:hAnsi="Lucida Grande" w:cs="Lucida Grande"/>
      <w:sz w:val="18"/>
      <w:szCs w:val="18"/>
    </w:rPr>
  </w:style>
  <w:style w:type="paragraph" w:styleId="Subtitle">
    <w:name w:val="Subtitle"/>
    <w:basedOn w:val="Normal"/>
    <w:next w:val="BodyText"/>
    <w:link w:val="SubtitleChar"/>
    <w:uiPriority w:val="99"/>
    <w:qFormat/>
    <w:rsid w:val="00BB7246"/>
    <w:pPr>
      <w:suppressAutoHyphens/>
      <w:spacing w:after="60"/>
    </w:pPr>
    <w:rPr>
      <w:rFonts w:ascii="Arial" w:hAnsi="Arial" w:cs="Arial"/>
      <w:szCs w:val="24"/>
      <w:lang w:eastAsia="ar-SA"/>
    </w:rPr>
  </w:style>
  <w:style w:type="character" w:customStyle="1" w:styleId="SubtitleChar">
    <w:name w:val="Subtitle Char"/>
    <w:basedOn w:val="DefaultParagraphFont"/>
    <w:link w:val="Subtitle"/>
    <w:uiPriority w:val="99"/>
    <w:rsid w:val="00BB7246"/>
    <w:rPr>
      <w:rFonts w:ascii="Arial" w:eastAsia="MS Mincho" w:hAnsi="Arial" w:cs="Arial"/>
      <w:szCs w:val="24"/>
      <w:lang w:eastAsia="ar-SA"/>
    </w:rPr>
  </w:style>
  <w:style w:type="paragraph" w:customStyle="1" w:styleId="gambartable">
    <w:name w:val="gambar/table"/>
    <w:basedOn w:val="Normal"/>
    <w:next w:val="BodyText"/>
    <w:uiPriority w:val="99"/>
    <w:rsid w:val="00BB7246"/>
    <w:pPr>
      <w:jc w:val="left"/>
    </w:pPr>
    <w:rPr>
      <w:rFonts w:ascii="Arial" w:hAnsi="Arial"/>
      <w:sz w:val="18"/>
      <w:szCs w:val="24"/>
      <w:lang w:eastAsia="ja-JP"/>
    </w:rPr>
  </w:style>
  <w:style w:type="paragraph" w:styleId="BodyTextIndent">
    <w:name w:val="Body Text Indent"/>
    <w:basedOn w:val="Normal"/>
    <w:link w:val="BodyTextIndentChar"/>
    <w:uiPriority w:val="99"/>
    <w:semiHidden/>
    <w:unhideWhenUsed/>
    <w:rsid w:val="00F917CA"/>
    <w:pPr>
      <w:spacing w:after="120" w:line="276" w:lineRule="auto"/>
      <w:ind w:left="283"/>
      <w:jc w:val="left"/>
    </w:pPr>
    <w:rPr>
      <w:rFonts w:ascii="Cambria" w:eastAsia="SimSun" w:hAnsi="Cambria"/>
      <w:sz w:val="22"/>
      <w:szCs w:val="22"/>
      <w:lang w:val="id-ID" w:eastAsia="zh-CN"/>
    </w:rPr>
  </w:style>
  <w:style w:type="character" w:customStyle="1" w:styleId="BodyTextIndentChar">
    <w:name w:val="Body Text Indent Char"/>
    <w:basedOn w:val="DefaultParagraphFont"/>
    <w:link w:val="BodyTextIndent"/>
    <w:uiPriority w:val="99"/>
    <w:semiHidden/>
    <w:rsid w:val="00F917CA"/>
    <w:rPr>
      <w:rFonts w:ascii="Cambria" w:eastAsia="SimSun" w:hAnsi="Cambria" w:cs="Times New Roman"/>
      <w:sz w:val="22"/>
      <w:szCs w:val="22"/>
      <w:lang w:val="id-ID" w:eastAsia="zh-CN"/>
    </w:rPr>
  </w:style>
  <w:style w:type="character" w:styleId="Hyperlink">
    <w:name w:val="Hyperlink"/>
    <w:basedOn w:val="DefaultParagraphFont"/>
    <w:uiPriority w:val="99"/>
    <w:rsid w:val="00F917CA"/>
    <w:rPr>
      <w:rFonts w:cs="Times New Roman"/>
      <w:color w:val="0000FF"/>
      <w:u w:val="single"/>
    </w:rPr>
  </w:style>
  <w:style w:type="table" w:styleId="TableGrid">
    <w:name w:val="Table Grid"/>
    <w:basedOn w:val="TableNormal"/>
    <w:uiPriority w:val="59"/>
    <w:rsid w:val="003F34B6"/>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EA0DA2"/>
    <w:pPr>
      <w:spacing w:after="120" w:line="480" w:lineRule="auto"/>
      <w:ind w:left="360"/>
    </w:pPr>
  </w:style>
  <w:style w:type="character" w:customStyle="1" w:styleId="BodyTextIndent2Char">
    <w:name w:val="Body Text Indent 2 Char"/>
    <w:basedOn w:val="DefaultParagraphFont"/>
    <w:link w:val="BodyTextIndent2"/>
    <w:uiPriority w:val="99"/>
    <w:semiHidden/>
    <w:rsid w:val="00EA0DA2"/>
  </w:style>
  <w:style w:type="paragraph" w:styleId="NoSpacing">
    <w:name w:val="No Spacing"/>
    <w:uiPriority w:val="1"/>
    <w:qFormat/>
    <w:rsid w:val="00870934"/>
    <w:rPr>
      <w:rFonts w:eastAsia="Times New Roman"/>
      <w:sz w:val="24"/>
      <w:szCs w:val="24"/>
    </w:rPr>
  </w:style>
  <w:style w:type="character" w:customStyle="1" w:styleId="longtext">
    <w:name w:val="long_text"/>
    <w:basedOn w:val="DefaultParagraphFont"/>
    <w:uiPriority w:val="99"/>
    <w:rsid w:val="00A94C53"/>
  </w:style>
  <w:style w:type="paragraph" w:styleId="Header">
    <w:name w:val="header"/>
    <w:basedOn w:val="Normal"/>
    <w:link w:val="HeaderChar"/>
    <w:uiPriority w:val="99"/>
    <w:unhideWhenUsed/>
    <w:rsid w:val="00B82AF1"/>
    <w:pPr>
      <w:tabs>
        <w:tab w:val="center" w:pos="4513"/>
        <w:tab w:val="right" w:pos="9026"/>
      </w:tabs>
      <w:jc w:val="left"/>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B82AF1"/>
    <w:rPr>
      <w:rFonts w:asciiTheme="minorHAnsi" w:eastAsiaTheme="minorHAnsi" w:hAnsiTheme="minorHAnsi" w:cstheme="minorBidi"/>
      <w:sz w:val="22"/>
      <w:szCs w:val="22"/>
      <w:lang w:val="id-ID"/>
    </w:rPr>
  </w:style>
</w:styles>
</file>

<file path=word/webSettings.xml><?xml version="1.0" encoding="utf-8"?>
<w:webSettings xmlns:r="http://schemas.openxmlformats.org/officeDocument/2006/relationships" xmlns:w="http://schemas.openxmlformats.org/wordprocessingml/2006/main">
  <w:divs>
    <w:div w:id="1623917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hany@ep.its.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zkawahyunovit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134E041-8CB7-4F74-822A-55B562059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formatting guidelines for MCSP'10 proceedings</vt:lpstr>
    </vt:vector>
  </TitlesOfParts>
  <Company/>
  <LinksUpToDate>false</LinksUpToDate>
  <CharactersWithSpaces>17715</CharactersWithSpaces>
  <SharedDoc>false</SharedDoc>
  <HLinks>
    <vt:vector size="6" baseType="variant">
      <vt:variant>
        <vt:i4>2424904</vt:i4>
      </vt:variant>
      <vt:variant>
        <vt:i4>0</vt:i4>
      </vt:variant>
      <vt:variant>
        <vt:i4>0</vt:i4>
      </vt:variant>
      <vt:variant>
        <vt:i4>5</vt:i4>
      </vt:variant>
      <vt:variant>
        <vt:lpwstr>mailto:zuhdi09@mhs.ep.its.ac.id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formatting guidelines for MCSP'10 proceedings</dc:title>
  <dc:creator>Mifta Nur Farid</dc:creator>
  <cp:lastModifiedBy>Mifta Nur Farid</cp:lastModifiedBy>
  <cp:revision>3</cp:revision>
  <cp:lastPrinted>2011-11-24T10:44:00Z</cp:lastPrinted>
  <dcterms:created xsi:type="dcterms:W3CDTF">2014-08-13T12:25:00Z</dcterms:created>
  <dcterms:modified xsi:type="dcterms:W3CDTF">2014-08-13T12:34:00Z</dcterms:modified>
</cp:coreProperties>
</file>