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CB" w:rsidRPr="00B4735F" w:rsidRDefault="00135729" w:rsidP="00C362CB">
      <w:pPr>
        <w:rPr>
          <w:rFonts w:ascii="Comic Sans MS" w:hAnsi="Comic Sans MS"/>
          <w:sz w:val="28"/>
          <w:szCs w:val="28"/>
        </w:rPr>
      </w:pPr>
      <w:r w:rsidRPr="00B4735F">
        <w:rPr>
          <w:rFonts w:ascii="Comic Sans MS" w:hAnsi="Comic Sans MS"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7E05F9E7" wp14:editId="46510E53">
            <wp:simplePos x="0" y="0"/>
            <wp:positionH relativeFrom="margin">
              <wp:posOffset>85725</wp:posOffset>
            </wp:positionH>
            <wp:positionV relativeFrom="paragraph">
              <wp:posOffset>309245</wp:posOffset>
            </wp:positionV>
            <wp:extent cx="1556385" cy="1466850"/>
            <wp:effectExtent l="304800" t="304800" r="291465" b="3048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4668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CB" w:rsidRPr="00B4735F">
        <w:rPr>
          <w:rFonts w:ascii="Comic Sans MS" w:hAnsi="Comic Sans MS"/>
          <w:sz w:val="28"/>
          <w:szCs w:val="28"/>
        </w:rPr>
        <w:t>COLEGIO INFANTIL BILINGÜE DISCOVERING</w:t>
      </w:r>
      <w:r w:rsidR="00C362CB" w:rsidRPr="00C362CB">
        <w:rPr>
          <w:rFonts w:ascii="Comic Sans MS" w:hAnsi="Comic Sans MS"/>
          <w:sz w:val="28"/>
          <w:szCs w:val="28"/>
        </w:rPr>
        <w:t xml:space="preserve"> </w:t>
      </w:r>
      <w:r w:rsidR="00C362CB" w:rsidRPr="00B4735F">
        <w:rPr>
          <w:rFonts w:ascii="Comic Sans MS" w:hAnsi="Comic Sans MS"/>
          <w:sz w:val="28"/>
          <w:szCs w:val="28"/>
        </w:rPr>
        <w:t>THE WORLD</w:t>
      </w:r>
    </w:p>
    <w:p w:rsidR="00135729" w:rsidRDefault="00C362CB" w:rsidP="00C362CB">
      <w:pPr>
        <w:rPr>
          <w:rFonts w:ascii="Comic Sans MS" w:hAnsi="Comic Sans MS"/>
          <w:sz w:val="28"/>
          <w:szCs w:val="28"/>
        </w:rPr>
      </w:pPr>
      <w:r w:rsidRPr="00B4735F">
        <w:rPr>
          <w:rFonts w:ascii="Comic Sans MS" w:hAnsi="Comic Sans MS"/>
          <w:sz w:val="28"/>
          <w:szCs w:val="28"/>
        </w:rPr>
        <w:t xml:space="preserve"> Un lugar divertido para aprender </w:t>
      </w:r>
    </w:p>
    <w:p w:rsidR="00C362CB" w:rsidRDefault="00C362CB" w:rsidP="00C362C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135729" w:rsidRDefault="00C362CB" w:rsidP="00C362CB">
      <w:pPr>
        <w:rPr>
          <w:rFonts w:ascii="Arial" w:eastAsia="Times New Roman" w:hAnsi="Arial" w:cs="Times New Roman"/>
          <w:b/>
          <w:sz w:val="28"/>
          <w:szCs w:val="28"/>
          <w:lang w:val="es-ES" w:eastAsia="es-CO"/>
        </w:rPr>
      </w:pPr>
      <w:r>
        <w:rPr>
          <w:rFonts w:ascii="Comic Sans MS" w:hAnsi="Comic Sans MS"/>
          <w:noProof/>
          <w:sz w:val="28"/>
          <w:szCs w:val="28"/>
          <w:lang w:eastAsia="es-CO"/>
        </w:rPr>
        <w:t xml:space="preserve"> </w:t>
      </w:r>
      <w:r>
        <w:rPr>
          <w:rFonts w:ascii="Arial" w:eastAsia="Times New Roman" w:hAnsi="Arial" w:cs="Times New Roman"/>
          <w:b/>
          <w:sz w:val="28"/>
          <w:szCs w:val="28"/>
          <w:lang w:val="es-ES" w:eastAsia="es-CO"/>
        </w:rPr>
        <w:t xml:space="preserve"> CONTRATO A TÉRMINO FIJO </w:t>
      </w:r>
    </w:p>
    <w:p w:rsidR="00AC4B96" w:rsidRDefault="00AC4B96" w:rsidP="00C362CB">
      <w:pPr>
        <w:rPr>
          <w:rFonts w:ascii="Arial" w:eastAsia="Times New Roman" w:hAnsi="Arial" w:cs="Times New Roman"/>
          <w:b/>
          <w:sz w:val="28"/>
          <w:szCs w:val="28"/>
          <w:lang w:val="es-ES" w:eastAsia="es-CO"/>
        </w:rPr>
      </w:pPr>
    </w:p>
    <w:p w:rsidR="00C362CB" w:rsidRPr="00B60FC3" w:rsidRDefault="00C362CB" w:rsidP="00C362CB">
      <w:pPr>
        <w:rPr>
          <w:rFonts w:ascii="Comic Sans MS" w:hAnsi="Comic Sans MS"/>
          <w:sz w:val="28"/>
          <w:szCs w:val="28"/>
        </w:rPr>
      </w:pPr>
      <w:r>
        <w:rPr>
          <w:rFonts w:ascii="Arial" w:eastAsia="Times New Roman" w:hAnsi="Arial" w:cs="Times New Roman"/>
          <w:b/>
          <w:sz w:val="28"/>
          <w:szCs w:val="28"/>
          <w:lang w:val="es-ES" w:eastAsia="es-CO"/>
        </w:rPr>
        <w:t xml:space="preserve"> </w:t>
      </w:r>
    </w:p>
    <w:p w:rsidR="00C362CB" w:rsidRPr="00B60FC3" w:rsidRDefault="00C362CB" w:rsidP="00C362CB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C362CB" w:rsidRPr="00B60FC3" w:rsidRDefault="00C362CB" w:rsidP="00AC4B96">
      <w:pPr>
        <w:jc w:val="both"/>
        <w:rPr>
          <w:rFonts w:ascii="Arial" w:eastAsia="Times New Roman" w:hAnsi="Arial" w:cs="Times New Roman"/>
          <w:sz w:val="28"/>
          <w:szCs w:val="28"/>
          <w:lang w:val="es-ES"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Tulia Espitia Carrero, identificada con cédula de ciudadanía No. 52035026, 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actuando a nombre propio o como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representante legal del </w:t>
      </w:r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 xml:space="preserve">Colegio Infantil Bilingüe </w:t>
      </w:r>
      <w:proofErr w:type="spellStart"/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>Discoverimg</w:t>
      </w:r>
      <w:proofErr w:type="spellEnd"/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 xml:space="preserve"> </w:t>
      </w:r>
      <w:proofErr w:type="spellStart"/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>The</w:t>
      </w:r>
      <w:proofErr w:type="spellEnd"/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 xml:space="preserve"> </w:t>
      </w:r>
      <w:proofErr w:type="spellStart"/>
      <w:r w:rsidRPr="00C362CB">
        <w:rPr>
          <w:rFonts w:ascii="Comic Sans MS" w:eastAsia="Times New Roman" w:hAnsi="Comic Sans MS" w:cs="Times New Roman"/>
          <w:sz w:val="28"/>
          <w:szCs w:val="28"/>
          <w:lang w:val="es-ES" w:eastAsia="es-CO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identificado con el número de 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matrícula 03055326, domiciliado en la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calle 7 C Bis No 76A.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15 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.</w:t>
      </w:r>
      <w:proofErr w:type="gramEnd"/>
      <w:r w:rsidRPr="00E86C95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Castilla, Bogotá D. C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, quien en adelante se denominara EMPLEADOR </w:t>
      </w:r>
      <w:proofErr w:type="gramStart"/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y ........</w:t>
      </w:r>
      <w:r w:rsidR="00AC4B96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.........</w:t>
      </w:r>
      <w:proofErr w:type="gramEnd"/>
      <w:r w:rsidR="00AC4B96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Laura Lorena Peña Narváez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identificado con cédula de</w:t>
      </w:r>
      <w:r w:rsidR="00AC4B96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ciudadanía No. 1052339902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, resid</w:t>
      </w:r>
      <w:r w:rsidR="00AC4B96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ente en Caldas Boyacá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, quien en adelante se denominará TRABAJADOR, acuerdan celebrar el presente CONTRATO IN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DIVIDUAL DE TRABAJO A TÉRMINO FIJO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por un periodo de cuatro meses  (4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y cinco días  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5 )</w:t>
      </w:r>
      <w:proofErr w:type="gramEnd"/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que se regirá por las siguientes cláusulas: PRIMERA.- OBJETO: El EMPLEADOR contrata los servicios personales del TRABA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JADOR, para que ejerza sus funciones como docente</w:t>
      </w:r>
      <w:r w:rsidRPr="00B60FC3">
        <w:rPr>
          <w:sz w:val="28"/>
          <w:szCs w:val="28"/>
        </w:rPr>
        <w:t xml:space="preserve"> y los que se deriven de estas labores. PARÁGRAFO.- El TRABAJADOR acepta los cambios de labores decididos por el EMPLEADOR siempre que sus condiciones laborales se mantengan. SEGUNDA.- INICIACIÓN Y JORNADA DE TRABAJO: El TRABAJADOR iniciará labor</w:t>
      </w:r>
      <w:r>
        <w:rPr>
          <w:sz w:val="28"/>
          <w:szCs w:val="28"/>
        </w:rPr>
        <w:t>es a partir del ocho de julio de 2019</w:t>
      </w:r>
      <w:r w:rsidRPr="00B60FC3">
        <w:rPr>
          <w:sz w:val="28"/>
          <w:szCs w:val="28"/>
        </w:rPr>
        <w:t xml:space="preserve">, con una jornada laboral </w:t>
      </w:r>
      <w:r>
        <w:rPr>
          <w:sz w:val="28"/>
          <w:szCs w:val="28"/>
        </w:rPr>
        <w:t>ordinaria de 8am a  4pm</w:t>
      </w:r>
      <w:r w:rsidRPr="00B60FC3">
        <w:rPr>
          <w:sz w:val="28"/>
          <w:szCs w:val="28"/>
        </w:rPr>
        <w:t>,que se podrán distribuir de la forma permitida por el artículo 164 del Código Sustantivo del Trabajo. TERCERA.- LUGAR DE TRABAJO: El lugar de trabajo</w:t>
      </w:r>
      <w:r>
        <w:rPr>
          <w:sz w:val="28"/>
          <w:szCs w:val="28"/>
        </w:rPr>
        <w:t xml:space="preserve"> será en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la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calle 7 C Bis No 76A. 15. Castilla, Bogotá D. C</w:t>
      </w:r>
      <w:r w:rsidRPr="00B60FC3">
        <w:rPr>
          <w:rFonts w:ascii="Times New Roman" w:eastAsia="Times New Roman" w:hAnsi="Times New Roman" w:cs="Times New Roman"/>
          <w:sz w:val="28"/>
          <w:szCs w:val="28"/>
          <w:lang w:val="es-ES" w:eastAsia="es-CO"/>
        </w:rPr>
        <w:t>,</w:t>
      </w:r>
      <w:r>
        <w:rPr>
          <w:sz w:val="28"/>
          <w:szCs w:val="28"/>
        </w:rPr>
        <w:t xml:space="preserve"> </w:t>
      </w:r>
      <w:r w:rsidRPr="00B60FC3">
        <w:rPr>
          <w:sz w:val="28"/>
          <w:szCs w:val="28"/>
        </w:rPr>
        <w:t xml:space="preserve"> y puede ser modificado por acuerdo entre las partes, siempre que las condiciones laborales del trabajador no sufran desmejora o se disminuya su remuneración o le cause perjuicio. CUARTA.- SALARIO: El TRABAJADOR</w:t>
      </w:r>
      <w:r>
        <w:rPr>
          <w:sz w:val="28"/>
          <w:szCs w:val="28"/>
        </w:rPr>
        <w:t xml:space="preserve"> devengará ochocientos mil pesos en efectivo </w:t>
      </w:r>
      <w:r w:rsidR="00AC4B96">
        <w:rPr>
          <w:sz w:val="28"/>
          <w:szCs w:val="28"/>
        </w:rPr>
        <w:t>M/C ($820</w:t>
      </w:r>
      <w:r>
        <w:rPr>
          <w:sz w:val="28"/>
          <w:szCs w:val="28"/>
        </w:rPr>
        <w:t>.000</w:t>
      </w:r>
      <w:r w:rsidRPr="00B60FC3">
        <w:rPr>
          <w:sz w:val="28"/>
          <w:szCs w:val="28"/>
        </w:rPr>
        <w:t>), p</w:t>
      </w:r>
      <w:r>
        <w:rPr>
          <w:sz w:val="28"/>
          <w:szCs w:val="28"/>
        </w:rPr>
        <w:t>agaderos en los primeros cinco días de cada mes laboral</w:t>
      </w:r>
      <w:r w:rsidRPr="00B60FC3">
        <w:rPr>
          <w:sz w:val="28"/>
          <w:szCs w:val="28"/>
        </w:rPr>
        <w:t xml:space="preserve">, que incluye la remuneración de los descansos dominicales y festivos. QUINTA.- </w:t>
      </w:r>
      <w:r w:rsidRPr="00B60FC3">
        <w:rPr>
          <w:sz w:val="28"/>
          <w:szCs w:val="28"/>
        </w:rPr>
        <w:lastRenderedPageBreak/>
        <w:t>OBLIGACIONES: El TRABAJADOR deberá cumplir con las siguientes obligaciones: a) Colocar al servicio del EMPLEADOR su capacidad normal de trabajo, de manera exclusiva en el desempeño de las funciones encomendadas y en las labores conexas, según ordenes e instrucciones del empleador o sus representantes. b) Trabajar durante la vigencia del presente contrato única y exclusivamente al servicio del EMPLEADOR. c) Cumplir con la jornada de trabajo dentro de los turnos y horario señalado por el EMPLEADOR. d) Las demás consagradas en el artículo 58 del Código Sus</w:t>
      </w:r>
      <w:r>
        <w:rPr>
          <w:sz w:val="28"/>
          <w:szCs w:val="28"/>
        </w:rPr>
        <w:t>tantivo del Trabajo. SEXTA</w:t>
      </w:r>
      <w:r w:rsidRPr="00B60FC3">
        <w:rPr>
          <w:sz w:val="28"/>
          <w:szCs w:val="28"/>
        </w:rPr>
        <w:t>.- JUSTAS CAUSAS PARA DESPEDIR: Son justas causas para dar por terminado unilateralmente el presente contrato, por cualquiera de las partes, las expresadas en los artículos 62 y 63 del Códig</w:t>
      </w:r>
      <w:r>
        <w:rPr>
          <w:sz w:val="28"/>
          <w:szCs w:val="28"/>
        </w:rPr>
        <w:t>o sustantivo del Trabajo. SÉPTIMA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>.- AVISO DE TERMINACIÓN UNILATERAL DEL CONTRATO: Cualquiera de las partes puede dar por terminado el contrato dando aviso a la otra con una anticipación mayor a treinta (30) días de la fecha de vencimiento del periodo contratado. En caso de no producirse tal aviso, o de hacerlo en un término inferior al establecido, la parte que termina el contrato deberá a la otra, a título de indemnización, el equivalente a treinta (30) días de salario o proporcio</w:t>
      </w:r>
      <w:r>
        <w:rPr>
          <w:rFonts w:ascii="Arial" w:eastAsia="Times New Roman" w:hAnsi="Arial" w:cs="Times New Roman"/>
          <w:sz w:val="28"/>
          <w:szCs w:val="28"/>
          <w:lang w:val="es-ES" w:eastAsia="es-CO"/>
        </w:rPr>
        <w:t xml:space="preserve">nal al tiempo que falte. – OCTAVO.- 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>RORROGA: Si el aviso de terminación unilateral del contrato no se da o se da con una anticipación menor a treinta (30) días el contrato se prorroga por un periodo igual al inicial, siempre que subsistan las causas que lo originaron y la mat</w:t>
      </w:r>
      <w:r>
        <w:rPr>
          <w:rFonts w:ascii="Arial" w:eastAsia="Times New Roman" w:hAnsi="Arial" w:cs="Times New Roman"/>
          <w:sz w:val="28"/>
          <w:szCs w:val="28"/>
          <w:lang w:val="es-ES" w:eastAsia="es-CO"/>
        </w:rPr>
        <w:t>eria del trabajo. NOVENA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 xml:space="preserve">.- El presente contrato reemplaza y deja sin efecto cualquier otro contrato verbal o escrito, que se hubiera celebrado entre las partes con anterioridad. DECIMA SEGUNDA.- Cualquier modificación al presente contrato debe efectuarse por escrito y anexarse a este </w:t>
      </w:r>
      <w:r>
        <w:rPr>
          <w:rFonts w:ascii="Arial" w:eastAsia="Times New Roman" w:hAnsi="Arial" w:cs="Times New Roman"/>
          <w:sz w:val="28"/>
          <w:szCs w:val="28"/>
          <w:lang w:val="es-ES" w:eastAsia="es-CO"/>
        </w:rPr>
        <w:t>documento p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 xml:space="preserve">ara constancia se firma por las partes, en la ciudad </w:t>
      </w:r>
      <w:r>
        <w:rPr>
          <w:rFonts w:ascii="Arial" w:eastAsia="Times New Roman" w:hAnsi="Arial" w:cs="Times New Roman"/>
          <w:sz w:val="28"/>
          <w:szCs w:val="28"/>
          <w:lang w:val="es-ES" w:eastAsia="es-CO"/>
        </w:rPr>
        <w:t>de Bogotá  a los ocho días del mes de julio de 2019.</w:t>
      </w:r>
      <w:bookmarkStart w:id="0" w:name="_GoBack"/>
      <w:bookmarkEnd w:id="0"/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</w:r>
    </w:p>
    <w:p w:rsidR="00C362CB" w:rsidRPr="00B60FC3" w:rsidRDefault="00C362CB" w:rsidP="00C362CB">
      <w:pPr>
        <w:spacing w:after="0" w:line="240" w:lineRule="auto"/>
        <w:jc w:val="both"/>
        <w:rPr>
          <w:rFonts w:ascii="Arial" w:eastAsia="Times New Roman" w:hAnsi="Arial" w:cs="Times New Roman"/>
          <w:sz w:val="28"/>
          <w:szCs w:val="28"/>
          <w:lang w:val="es-ES" w:eastAsia="es-CO"/>
        </w:rPr>
      </w:pP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>EMPLEADOR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________________________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 xml:space="preserve">C. C. No. </w:t>
      </w:r>
    </w:p>
    <w:p w:rsidR="00C362CB" w:rsidRPr="00B60FC3" w:rsidRDefault="00C362CB" w:rsidP="00C362CB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C362CB" w:rsidRPr="00B60FC3" w:rsidRDefault="00C362CB" w:rsidP="00C362CB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C362CB" w:rsidRDefault="00C362CB" w:rsidP="00C362CB">
      <w:pPr>
        <w:pStyle w:val="Textoindependiente"/>
        <w:rPr>
          <w:rFonts w:ascii="Arial" w:eastAsia="Times New Roman" w:hAnsi="Arial" w:cs="Times New Roman"/>
          <w:sz w:val="28"/>
          <w:szCs w:val="28"/>
          <w:lang w:val="es-ES" w:eastAsia="es-CO"/>
        </w:rPr>
      </w:pP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lastRenderedPageBreak/>
        <w:t>TRABAJADOR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________________________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C. C. No.</w:t>
      </w:r>
    </w:p>
    <w:p w:rsidR="00C362CB" w:rsidRDefault="00C362CB" w:rsidP="00C362CB">
      <w:pPr>
        <w:pStyle w:val="Textoindependiente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C362CB" w:rsidRDefault="00C362CB" w:rsidP="00C362CB">
      <w:pPr>
        <w:pStyle w:val="Textoindependiente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C362CB" w:rsidRPr="00B60FC3" w:rsidRDefault="00C362CB" w:rsidP="00C362CB">
      <w:pPr>
        <w:pStyle w:val="Textoindependiente"/>
        <w:rPr>
          <w:rFonts w:ascii="Arial" w:eastAsia="Times New Roman" w:hAnsi="Arial" w:cs="Times New Roman"/>
          <w:sz w:val="28"/>
          <w:szCs w:val="28"/>
          <w:lang w:val="es-ES" w:eastAsia="es-CO"/>
        </w:rPr>
      </w:pP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(a) El contrato de trabajo no estipulado a término fijo, o cuya duración no esté determinada por la de la obra o la naturaleza de la labor contratada, o no se refiera a un trabajo ocasional o transitorio, será contrato a término indefinido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 xml:space="preserve">(b) La jornada de trabajo ordinaria no puede ser mayor a ocho (8) horas diarias y cuarenta y ocho (48) semanales. (Excepto trabajadores con cargos de dirección, confianza o manejo, trabajadores de servicio </w:t>
      </w:r>
      <w:proofErr w:type="spellStart"/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>domestico</w:t>
      </w:r>
      <w:proofErr w:type="spellEnd"/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 xml:space="preserve"> y que ejerciten actividades intermitentes o de vigilancia si </w:t>
      </w:r>
      <w:proofErr w:type="gramStart"/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>residen</w:t>
      </w:r>
      <w:proofErr w:type="gramEnd"/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t xml:space="preserve"> el lugar de trabajo)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(c) Ningún trabajador puede devengar menos del salario mínimo legal y si labora menos de ocho (8) horas diarias su salario será proporcional al tiempo trabajado.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Se debe determinar en el contrato la forma (mensual, quincenal, etc.) y el lugar en que deberá hacerse el pago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(d) El Periodo de prueba puede ser hasta de dos (2) meses y en contratos inferiores a un (1) no podrá ser superior a una quinta (1/5) parte del termino pactado</w:t>
      </w:r>
      <w:r w:rsidRPr="00B60FC3">
        <w:rPr>
          <w:rFonts w:ascii="Arial" w:eastAsia="Times New Roman" w:hAnsi="Arial" w:cs="Times New Roman"/>
          <w:sz w:val="28"/>
          <w:szCs w:val="28"/>
          <w:lang w:val="es-ES" w:eastAsia="es-CO"/>
        </w:rPr>
        <w:br/>
        <w:t>Prestaciones sociales en el periodo de prueba: salario, auxilio de transporte,</w:t>
      </w:r>
    </w:p>
    <w:p w:rsidR="00C362CB" w:rsidRPr="00B60FC3" w:rsidRDefault="00C362CB" w:rsidP="00C362CB">
      <w:pPr>
        <w:rPr>
          <w:sz w:val="28"/>
          <w:szCs w:val="28"/>
        </w:rPr>
      </w:pPr>
    </w:p>
    <w:p w:rsidR="002F36D9" w:rsidRDefault="002F36D9"/>
    <w:sectPr w:rsidR="002F3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CB"/>
    <w:rsid w:val="00135729"/>
    <w:rsid w:val="002F36D9"/>
    <w:rsid w:val="0042628F"/>
    <w:rsid w:val="007831C8"/>
    <w:rsid w:val="00AC4B96"/>
    <w:rsid w:val="00C362CB"/>
    <w:rsid w:val="00D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0B898C-6D70-47C1-BC35-8A329EE1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2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2019-07-24T03:51:00Z</dcterms:created>
  <dcterms:modified xsi:type="dcterms:W3CDTF">2019-07-24T06:33:00Z</dcterms:modified>
</cp:coreProperties>
</file>