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F0" w:rsidRDefault="00677EE6">
      <w:pPr>
        <w:spacing w:after="298" w:line="240" w:lineRule="auto"/>
        <w:ind w:left="0" w:firstLine="0"/>
        <w:jc w:val="center"/>
      </w:pPr>
      <w:r>
        <w:rPr>
          <w:b/>
          <w:sz w:val="28"/>
        </w:rPr>
        <w:t xml:space="preserve">PROGRAMACIÓN VISUAL (INGENIERÍA EN TELEMÁTICA) </w:t>
      </w:r>
    </w:p>
    <w:p w:rsidR="00431CF0" w:rsidRDefault="00677EE6">
      <w:pPr>
        <w:spacing w:after="280" w:line="240" w:lineRule="auto"/>
        <w:ind w:left="187" w:firstLine="0"/>
        <w:jc w:val="left"/>
      </w:pPr>
      <w:r>
        <w:rPr>
          <w:b/>
          <w:sz w:val="28"/>
        </w:rPr>
        <w:t xml:space="preserve">PROGRAMACIÓN VISUAL I (INGENIERÍA EN SISTEMAS DE INFORMACIÓN) </w:t>
      </w:r>
    </w:p>
    <w:p w:rsidR="00431CF0" w:rsidRDefault="00074D0F">
      <w:pPr>
        <w:spacing w:after="49" w:line="240" w:lineRule="auto"/>
        <w:ind w:left="0" w:firstLine="0"/>
        <w:jc w:val="center"/>
      </w:pPr>
      <w:r>
        <w:rPr>
          <w:b/>
        </w:rPr>
        <w:t>PRÁCTICA 3</w:t>
      </w:r>
      <w:r w:rsidR="00677EE6">
        <w:rPr>
          <w:b/>
        </w:rPr>
        <w:t xml:space="preserve">: </w:t>
      </w:r>
      <w:r>
        <w:rPr>
          <w:b/>
        </w:rPr>
        <w:t xml:space="preserve">LINQ </w:t>
      </w:r>
      <w:r w:rsidR="00677EE6">
        <w:rPr>
          <w:b/>
        </w:rPr>
        <w:t xml:space="preserve"> </w:t>
      </w:r>
    </w:p>
    <w:p w:rsidR="00431CF0" w:rsidRDefault="00677EE6">
      <w:pPr>
        <w:spacing w:after="230" w:line="24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9144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9144"/>
                          <a:chOff x="0" y="0"/>
                          <a:chExt cx="5650357" cy="9144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BA30A" id="Group 601" o:spid="_x0000_s1026" style="width:444.9pt;height:.7pt;mso-position-horizontal-relative:char;mso-position-vertical-relative:line" coordsize="565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">
                <v:shape id="Shape 725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90McA&#10;AADcAAAADwAAAGRycy9kb3ducmV2LnhtbESPQUvDQBSE70L/w/IK3uxuQ9USuw0qVSzUg9GD3h7Z&#10;Z5KafRuyaxLz692C4HGYmW+YTTbaRvTU+dqxhuVCgSAunKm51PD2+nCxBuEDssHGMWn4IQ/Zdna2&#10;wdS4gV+oz0MpIoR9ihqqENpUSl9UZNEvXEscvU/XWQxRdqU0HQ4RbhuZKHUlLdYcFyps6b6i4iv/&#10;thqOyTjt8937RJaeV3ePal1/qIPW5/Px9gZEoDH8h//aT0bDdXIJpzPxC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z/dDHAAAA3AAAAA8AAAAAAAAAAAAAAAAAmAIAAGRy&#10;cy9kb3ducmV2LnhtbFBLBQYAAAAABAAEAPUAAACMAwAAAAA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431CF0" w:rsidRDefault="00677EE6">
      <w:pPr>
        <w:pStyle w:val="Ttulo1"/>
      </w:pPr>
      <w:r>
        <w:t xml:space="preserve">Conceptos:  </w:t>
      </w:r>
    </w:p>
    <w:p w:rsidR="00431CF0" w:rsidRDefault="00074D0F">
      <w:pPr>
        <w:numPr>
          <w:ilvl w:val="0"/>
          <w:numId w:val="1"/>
        </w:numPr>
        <w:spacing w:line="240" w:lineRule="auto"/>
        <w:ind w:hanging="360"/>
      </w:pPr>
      <w:r>
        <w:t xml:space="preserve">Conceptos de </w:t>
      </w:r>
      <w:proofErr w:type="spellStart"/>
      <w:r>
        <w:t>LinQ</w:t>
      </w:r>
      <w:proofErr w:type="spellEnd"/>
      <w:r w:rsidR="00677EE6">
        <w:t xml:space="preserve">. </w:t>
      </w:r>
    </w:p>
    <w:p w:rsidR="00431CF0" w:rsidRDefault="00074D0F">
      <w:pPr>
        <w:numPr>
          <w:ilvl w:val="0"/>
          <w:numId w:val="1"/>
        </w:numPr>
        <w:spacing w:line="240" w:lineRule="auto"/>
        <w:ind w:hanging="360"/>
      </w:pPr>
      <w:r>
        <w:t xml:space="preserve">Consultas con </w:t>
      </w:r>
      <w:proofErr w:type="spellStart"/>
      <w:r>
        <w:t>LinQ</w:t>
      </w:r>
      <w:proofErr w:type="spellEnd"/>
      <w:r w:rsidR="00677EE6">
        <w:t xml:space="preserve">. </w:t>
      </w:r>
    </w:p>
    <w:p w:rsidR="00431CF0" w:rsidRDefault="00677EE6" w:rsidP="00074D0F">
      <w:pPr>
        <w:numPr>
          <w:ilvl w:val="0"/>
          <w:numId w:val="1"/>
        </w:numPr>
        <w:spacing w:after="273"/>
        <w:ind w:hanging="360"/>
      </w:pPr>
      <w:r>
        <w:t xml:space="preserve">Implementación </w:t>
      </w:r>
      <w:r w:rsidR="00074D0F">
        <w:t>de LINQ usando listas de Objetos.</w:t>
      </w:r>
    </w:p>
    <w:p w:rsidR="00431CF0" w:rsidRDefault="00677EE6">
      <w:pPr>
        <w:spacing w:after="230" w:line="240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9144"/>
                <wp:effectExtent l="0" t="0" r="0" b="0"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9144"/>
                          <a:chOff x="0" y="0"/>
                          <a:chExt cx="5650357" cy="9144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A9BF9" id="Group 602" o:spid="_x0000_s1026" style="width:444.9pt;height:.7pt;mso-position-horizontal-relative:char;mso-position-vertical-relative:line" coordsize="565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">
                <v:shape id="Shape 726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jp8YA&#10;AADcAAAADwAAAGRycy9kb3ducmV2LnhtbESPQWvCQBSE70L/w/IK3nS3QVRSV2mLSgU9mPbQ3h7Z&#10;1yRt9m3Irpr6611B8DjMzDfMbNHZWhyp9ZVjDU9DBYI4d6biQsPnx2owBeEDssHaMWn4Jw+L+UNv&#10;hqlxJ97TMQuFiBD2KWooQ2hSKX1ekkU/dA1x9H5cazFE2RbStHiKcFvLRKmxtFhxXCixobeS8r/s&#10;YDX8Jt15ky2/zmRpN3pdq2n1rbZa9x+7l2cQgbpwD9/a70bDJBnD9U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jp8YAAADcAAAADwAAAAAAAAAAAAAAAACYAgAAZHJz&#10;L2Rvd25yZXYueG1sUEsFBgAAAAAEAAQA9QAAAIsDAAAAAA=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431CF0" w:rsidRDefault="00677EE6">
      <w:pPr>
        <w:pStyle w:val="Ttulo1"/>
      </w:pPr>
      <w:r>
        <w:t xml:space="preserve">Enunciado de la Práctica: </w:t>
      </w:r>
    </w:p>
    <w:p w:rsidR="00074D0F" w:rsidRDefault="00074D0F" w:rsidP="00F83F02">
      <w:pPr>
        <w:spacing w:after="272" w:line="240" w:lineRule="auto"/>
        <w:ind w:left="0" w:firstLine="0"/>
      </w:pPr>
    </w:p>
    <w:p w:rsidR="00074D0F" w:rsidRDefault="00074D0F" w:rsidP="00F83F02">
      <w:pPr>
        <w:spacing w:after="272" w:line="240" w:lineRule="auto"/>
        <w:ind w:left="0" w:firstLine="0"/>
      </w:pPr>
      <w:r>
        <w:t xml:space="preserve">Esta </w:t>
      </w:r>
      <w:r w:rsidR="00F83F02">
        <w:t>práctica</w:t>
      </w:r>
      <w:r>
        <w:t xml:space="preserve"> </w:t>
      </w:r>
      <w:r w:rsidR="00F83F02">
        <w:t>consiste</w:t>
      </w:r>
      <w:r>
        <w:t xml:space="preserve"> en leer un fichero de texto que contiene los registros de 100 </w:t>
      </w:r>
      <w:r w:rsidR="00F83F02">
        <w:t>clientes</w:t>
      </w:r>
      <w:r>
        <w:t xml:space="preserve">, una vez sean </w:t>
      </w:r>
      <w:r w:rsidR="00F83F02">
        <w:t>leídos</w:t>
      </w:r>
      <w:r>
        <w:t xml:space="preserve"> por el programa, los registros deben de almacenarse en una lista para luego mostrarse en </w:t>
      </w:r>
      <w:proofErr w:type="spellStart"/>
      <w:r>
        <w:t>DataGridview</w:t>
      </w:r>
      <w:proofErr w:type="spellEnd"/>
      <w:r>
        <w:t>.</w:t>
      </w:r>
    </w:p>
    <w:p w:rsidR="00074D0F" w:rsidRDefault="00F83F02" w:rsidP="00F83F02">
      <w:pPr>
        <w:spacing w:after="272" w:line="240" w:lineRule="auto"/>
        <w:ind w:left="0" w:firstLine="0"/>
      </w:pPr>
      <w:r>
        <w:t>Al finalizar este proceso se debe obtener lo siguiente:</w:t>
      </w:r>
    </w:p>
    <w:p w:rsidR="00F83F02" w:rsidRDefault="001216D8" w:rsidP="00F83F02">
      <w:pPr>
        <w:spacing w:after="272" w:line="240" w:lineRule="auto"/>
        <w:ind w:left="0" w:firstLine="0"/>
      </w:pPr>
      <w:r>
        <w:rPr>
          <w:noProof/>
        </w:rPr>
        <w:drawing>
          <wp:inline distT="0" distB="0" distL="0" distR="0" wp14:anchorId="0B3B55B6" wp14:editId="34DBD987">
            <wp:extent cx="5614035" cy="2524417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11"/>
                    <a:stretch/>
                  </pic:blipFill>
                  <pic:spPr bwMode="auto">
                    <a:xfrm>
                      <a:off x="0" y="0"/>
                      <a:ext cx="5614035" cy="252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145" w:rsidRDefault="001216D8" w:rsidP="00F83F02">
      <w:pPr>
        <w:spacing w:after="272" w:line="240" w:lineRule="auto"/>
        <w:ind w:left="0" w:firstLine="0"/>
      </w:pPr>
      <w:r>
        <w:t>El código para leer el fichero será el siguiente:</w:t>
      </w:r>
      <w:r w:rsidR="00D3014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1"/>
      </w:tblGrid>
      <w:tr w:rsidR="001216D8" w:rsidTr="001216D8">
        <w:tc>
          <w:tcPr>
            <w:tcW w:w="8831" w:type="dxa"/>
          </w:tcPr>
          <w:p w:rsidR="001216D8" w:rsidRP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stream = </w:t>
            </w:r>
            <w:r w:rsidRPr="001216D8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StreamReader</w:t>
            </w:r>
            <w:proofErr w:type="spellEnd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(</w:t>
            </w:r>
            <w:r w:rsidRPr="001216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"datosclientes.txt"</w:t>
            </w: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);</w:t>
            </w: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stream.Peek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 &gt; 0)</w:t>
            </w: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{</w:t>
            </w:r>
          </w:p>
          <w:p w:rsidR="001216D8" w:rsidRP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1216D8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linea</w:t>
            </w:r>
            <w:proofErr w:type="spellEnd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stream.ReadLine</w:t>
            </w:r>
            <w:proofErr w:type="spellEnd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();</w:t>
            </w:r>
          </w:p>
          <w:p w:rsidR="001216D8" w:rsidRP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               String[] array = </w:t>
            </w:r>
            <w:proofErr w:type="spellStart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linea.Split</w:t>
            </w:r>
            <w:proofErr w:type="spellEnd"/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(</w:t>
            </w:r>
            <w:r w:rsidRPr="001216D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>);</w:t>
            </w: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216D8"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clientes cli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clientes(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listacliente.Add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(cli);</w:t>
            </w: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1216D8" w:rsidRDefault="001216D8" w:rsidP="001216D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1216D8" w:rsidRDefault="001216D8" w:rsidP="001216D8">
            <w:pPr>
              <w:spacing w:after="272" w:line="240" w:lineRule="auto"/>
              <w:ind w:left="0" w:firstLine="0"/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}</w:t>
            </w:r>
          </w:p>
        </w:tc>
      </w:tr>
    </w:tbl>
    <w:p w:rsidR="00D30145" w:rsidRDefault="00D30145" w:rsidP="00D30145">
      <w:pPr>
        <w:spacing w:after="272" w:line="240" w:lineRule="auto"/>
        <w:ind w:left="0" w:firstLine="0"/>
      </w:pPr>
    </w:p>
    <w:p w:rsidR="00D30145" w:rsidRDefault="00D30145" w:rsidP="00D30145">
      <w:pPr>
        <w:spacing w:after="272" w:line="240" w:lineRule="auto"/>
        <w:ind w:left="0" w:firstLine="0"/>
      </w:pPr>
      <w:r>
        <w:t>Nota:</w:t>
      </w:r>
    </w:p>
    <w:p w:rsidR="00D30145" w:rsidRPr="00D30145" w:rsidRDefault="00D30145" w:rsidP="00D30145">
      <w:pPr>
        <w:pStyle w:val="Prrafodelista"/>
        <w:numPr>
          <w:ilvl w:val="0"/>
          <w:numId w:val="4"/>
        </w:numPr>
        <w:spacing w:after="272" w:line="240" w:lineRule="auto"/>
      </w:pPr>
      <w:r>
        <w:t xml:space="preserve">Para que la clase </w:t>
      </w:r>
      <w:proofErr w:type="spellStart"/>
      <w:r>
        <w:t>StreamReader</w:t>
      </w:r>
      <w:proofErr w:type="spellEnd"/>
      <w:r>
        <w:t xml:space="preserve"> funcione, se debe agregar la librería:</w:t>
      </w:r>
      <w:r w:rsidRPr="00D30145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proofErr w:type="spellStart"/>
      <w:r w:rsidRPr="00D30145"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proofErr w:type="spellEnd"/>
      <w:r w:rsidRPr="00D30145">
        <w:rPr>
          <w:rFonts w:ascii="Consolas" w:eastAsiaTheme="minorEastAsia" w:hAnsi="Consolas" w:cs="Consolas"/>
          <w:sz w:val="19"/>
          <w:szCs w:val="19"/>
        </w:rPr>
        <w:t xml:space="preserve"> System.IO;</w:t>
      </w:r>
    </w:p>
    <w:p w:rsidR="00D30145" w:rsidRDefault="00D30145" w:rsidP="00D30145">
      <w:pPr>
        <w:pStyle w:val="Prrafodelista"/>
        <w:spacing w:after="272" w:line="240" w:lineRule="auto"/>
        <w:ind w:firstLine="0"/>
      </w:pPr>
    </w:p>
    <w:p w:rsidR="00D30145" w:rsidRPr="00D30145" w:rsidRDefault="00D30145" w:rsidP="00D30145">
      <w:pPr>
        <w:pStyle w:val="Prrafodelista"/>
        <w:numPr>
          <w:ilvl w:val="0"/>
          <w:numId w:val="4"/>
        </w:numPr>
        <w:spacing w:after="272" w:line="240" w:lineRule="auto"/>
        <w:rPr>
          <w:rFonts w:ascii="Consolas" w:eastAsiaTheme="minorEastAsia" w:hAnsi="Consolas" w:cs="Consolas"/>
          <w:sz w:val="19"/>
          <w:szCs w:val="19"/>
        </w:rPr>
      </w:pPr>
      <w:r w:rsidRPr="00D30145">
        <w:rPr>
          <w:b/>
        </w:rPr>
        <w:t xml:space="preserve">clientes </w:t>
      </w:r>
      <w:r>
        <w:t xml:space="preserve">es una clase que contiene los siguientes campos: </w:t>
      </w:r>
      <w:proofErr w:type="spellStart"/>
      <w:r w:rsidRPr="00D30145">
        <w:rPr>
          <w:rFonts w:ascii="Consolas" w:eastAsiaTheme="minorEastAsia" w:hAnsi="Consolas" w:cs="Consolas"/>
          <w:sz w:val="19"/>
          <w:szCs w:val="19"/>
        </w:rPr>
        <w:t>idcliente</w:t>
      </w:r>
      <w:proofErr w:type="spellEnd"/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D30145">
        <w:rPr>
          <w:rFonts w:ascii="Consolas" w:eastAsiaTheme="minorEastAsia" w:hAnsi="Consolas" w:cs="Consolas"/>
          <w:sz w:val="19"/>
          <w:szCs w:val="19"/>
        </w:rPr>
        <w:t>cedula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D30145">
        <w:rPr>
          <w:rFonts w:ascii="Consolas" w:eastAsiaTheme="minorEastAsia" w:hAnsi="Consolas" w:cs="Consolas"/>
          <w:sz w:val="19"/>
          <w:szCs w:val="19"/>
        </w:rPr>
        <w:t>nombre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D30145">
        <w:rPr>
          <w:rFonts w:ascii="Consolas" w:eastAsiaTheme="minorEastAsia" w:hAnsi="Consolas" w:cs="Consolas"/>
          <w:sz w:val="19"/>
          <w:szCs w:val="19"/>
        </w:rPr>
        <w:t>apellido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 w:rsidRPr="00D30145">
        <w:rPr>
          <w:rFonts w:ascii="Consolas" w:eastAsiaTheme="minorEastAsia" w:hAnsi="Consolas" w:cs="Consolas"/>
          <w:sz w:val="19"/>
          <w:szCs w:val="19"/>
        </w:rPr>
        <w:t>fecha_nac</w:t>
      </w:r>
      <w:proofErr w:type="spellEnd"/>
      <w:r w:rsidRPr="00D30145">
        <w:rPr>
          <w:rFonts w:ascii="Consolas" w:eastAsiaTheme="minorEastAsia" w:hAnsi="Consolas" w:cs="Consolas"/>
          <w:sz w:val="19"/>
          <w:szCs w:val="19"/>
        </w:rPr>
        <w:t xml:space="preserve">, teléfono, </w:t>
      </w:r>
      <w:r w:rsidRPr="00D30145">
        <w:rPr>
          <w:rFonts w:ascii="Consolas" w:eastAsiaTheme="minorEastAsia" w:hAnsi="Consolas" w:cs="Consolas"/>
          <w:sz w:val="19"/>
          <w:szCs w:val="19"/>
        </w:rPr>
        <w:t>celular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dirección, </w:t>
      </w:r>
      <w:r w:rsidRPr="00D30145">
        <w:rPr>
          <w:rFonts w:ascii="Consolas" w:eastAsiaTheme="minorEastAsia" w:hAnsi="Consolas" w:cs="Consolas"/>
          <w:sz w:val="19"/>
          <w:szCs w:val="19"/>
        </w:rPr>
        <w:t>correo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D30145">
        <w:rPr>
          <w:rFonts w:ascii="Consolas" w:eastAsiaTheme="minorEastAsia" w:hAnsi="Consolas" w:cs="Consolas"/>
          <w:sz w:val="19"/>
          <w:szCs w:val="19"/>
        </w:rPr>
        <w:t>municipio</w:t>
      </w:r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 w:rsidRPr="00D30145">
        <w:rPr>
          <w:rFonts w:ascii="Consolas" w:eastAsiaTheme="minorEastAsia" w:hAnsi="Consolas" w:cs="Consolas"/>
          <w:sz w:val="19"/>
          <w:szCs w:val="19"/>
        </w:rPr>
        <w:t>estado_civil</w:t>
      </w:r>
      <w:proofErr w:type="spellEnd"/>
      <w:r w:rsidRPr="00D30145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D30145">
        <w:rPr>
          <w:rFonts w:ascii="Consolas" w:eastAsiaTheme="minorEastAsia" w:hAnsi="Consolas" w:cs="Consolas"/>
          <w:sz w:val="19"/>
          <w:szCs w:val="19"/>
        </w:rPr>
        <w:t>sexo</w:t>
      </w:r>
      <w:r w:rsidRPr="00D30145">
        <w:rPr>
          <w:rFonts w:ascii="Consolas" w:eastAsiaTheme="minorEastAsia" w:hAnsi="Consolas" w:cs="Consolas"/>
          <w:sz w:val="19"/>
          <w:szCs w:val="19"/>
        </w:rPr>
        <w:t>. Y un constructor que recibe todos los datos y los almacena en las propiedades.</w:t>
      </w:r>
    </w:p>
    <w:p w:rsidR="00D30145" w:rsidRPr="00D30145" w:rsidRDefault="00D30145" w:rsidP="00D30145">
      <w:pPr>
        <w:spacing w:after="272" w:line="240" w:lineRule="auto"/>
        <w:ind w:left="0" w:firstLine="0"/>
      </w:pPr>
      <w:r>
        <w:t xml:space="preserve">Una vez hemos cargados los datos en el </w:t>
      </w:r>
      <w:proofErr w:type="spellStart"/>
      <w:r>
        <w:t>Datagridview</w:t>
      </w:r>
      <w:proofErr w:type="spellEnd"/>
      <w:r>
        <w:t xml:space="preserve">, se debe implementar LINQ para realizar consultas a la lista de tipo clientes. Los filtros que se debe implementar será por </w:t>
      </w:r>
      <w:r>
        <w:rPr>
          <w:b/>
        </w:rPr>
        <w:t>Cedula, nombre, apellido y sexo.</w:t>
      </w:r>
      <w:bookmarkStart w:id="0" w:name="_GoBack"/>
      <w:bookmarkEnd w:id="0"/>
    </w:p>
    <w:p w:rsidR="00D30145" w:rsidRPr="00D30145" w:rsidRDefault="00D30145" w:rsidP="00D30145">
      <w:pPr>
        <w:spacing w:after="272" w:line="240" w:lineRule="auto"/>
        <w:ind w:left="0" w:firstLine="0"/>
      </w:pPr>
    </w:p>
    <w:p w:rsidR="00D30145" w:rsidRDefault="00D30145" w:rsidP="00F83F02">
      <w:pPr>
        <w:spacing w:after="272" w:line="240" w:lineRule="auto"/>
        <w:ind w:left="0" w:firstLine="0"/>
      </w:pPr>
    </w:p>
    <w:p w:rsidR="00431CF0" w:rsidRDefault="00677EE6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sectPr w:rsidR="00431CF0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7384"/>
    <w:multiLevelType w:val="hybridMultilevel"/>
    <w:tmpl w:val="E4B24610"/>
    <w:lvl w:ilvl="0" w:tplc="49AA7F7E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8AA4E">
      <w:start w:val="1"/>
      <w:numFmt w:val="bullet"/>
      <w:lvlText w:val="o"/>
      <w:lvlJc w:val="left"/>
      <w:pPr>
        <w:ind w:left="1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CE554">
      <w:start w:val="1"/>
      <w:numFmt w:val="bullet"/>
      <w:lvlText w:val="▪"/>
      <w:lvlJc w:val="left"/>
      <w:pPr>
        <w:ind w:left="2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7E52">
      <w:start w:val="1"/>
      <w:numFmt w:val="bullet"/>
      <w:lvlText w:val="•"/>
      <w:lvlJc w:val="left"/>
      <w:pPr>
        <w:ind w:left="3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A27D6">
      <w:start w:val="1"/>
      <w:numFmt w:val="bullet"/>
      <w:lvlText w:val="o"/>
      <w:lvlJc w:val="left"/>
      <w:pPr>
        <w:ind w:left="3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A4852">
      <w:start w:val="1"/>
      <w:numFmt w:val="bullet"/>
      <w:lvlText w:val="▪"/>
      <w:lvlJc w:val="left"/>
      <w:pPr>
        <w:ind w:left="4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A7ED8">
      <w:start w:val="1"/>
      <w:numFmt w:val="bullet"/>
      <w:lvlText w:val="•"/>
      <w:lvlJc w:val="left"/>
      <w:pPr>
        <w:ind w:left="5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2228C">
      <w:start w:val="1"/>
      <w:numFmt w:val="bullet"/>
      <w:lvlText w:val="o"/>
      <w:lvlJc w:val="left"/>
      <w:pPr>
        <w:ind w:left="6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0EE12">
      <w:start w:val="1"/>
      <w:numFmt w:val="bullet"/>
      <w:lvlText w:val="▪"/>
      <w:lvlJc w:val="left"/>
      <w:pPr>
        <w:ind w:left="6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336900"/>
    <w:multiLevelType w:val="hybridMultilevel"/>
    <w:tmpl w:val="CC8CBF4E"/>
    <w:lvl w:ilvl="0" w:tplc="CA0A72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283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8A9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85D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E2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0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6AA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26E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06E9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3B66FA"/>
    <w:multiLevelType w:val="hybridMultilevel"/>
    <w:tmpl w:val="938A9F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91D41"/>
    <w:multiLevelType w:val="hybridMultilevel"/>
    <w:tmpl w:val="20109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F0"/>
    <w:rsid w:val="00074D0F"/>
    <w:rsid w:val="001216D8"/>
    <w:rsid w:val="00431CF0"/>
    <w:rsid w:val="00677EE6"/>
    <w:rsid w:val="00A30507"/>
    <w:rsid w:val="00A40FB8"/>
    <w:rsid w:val="00D30145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49FF4-031D-4460-9CA2-445C5BE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 w:line="291" w:lineRule="auto"/>
      <w:ind w:left="70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5" w:line="318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A305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1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Usuario de Windows</cp:lastModifiedBy>
  <cp:revision>6</cp:revision>
  <dcterms:created xsi:type="dcterms:W3CDTF">2019-08-19T14:24:00Z</dcterms:created>
  <dcterms:modified xsi:type="dcterms:W3CDTF">2019-09-09T14:21:00Z</dcterms:modified>
</cp:coreProperties>
</file>