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CE" w:rsidRPr="00F17CF5" w:rsidRDefault="00041BCE" w:rsidP="00041BCE">
      <w:pPr>
        <w:pStyle w:val="a4"/>
        <w:jc w:val="center"/>
        <w:rPr>
          <w:lang w:val="ru-RU"/>
        </w:rPr>
      </w:pPr>
      <w:bookmarkStart w:id="0" w:name="_Toc120033994"/>
      <w:bookmarkStart w:id="1" w:name="_GoBack"/>
      <w:r w:rsidRPr="00F17CF5">
        <w:rPr>
          <w:lang w:val="ru-RU"/>
        </w:rPr>
        <w:t>Московский государственный технический университет</w:t>
      </w:r>
    </w:p>
    <w:p w:rsidR="00041BCE" w:rsidRPr="00F17CF5" w:rsidRDefault="00041BCE" w:rsidP="00041BCE">
      <w:pPr>
        <w:pStyle w:val="a4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:rsidR="00041BCE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041BCE" w:rsidRPr="007D088F" w:rsidTr="00D0527B">
        <w:tc>
          <w:tcPr>
            <w:tcW w:w="2237" w:type="dxa"/>
          </w:tcPr>
          <w:p w:rsidR="00041BCE" w:rsidRPr="007D088F" w:rsidRDefault="00041BCE" w:rsidP="00D0527B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041BCE" w:rsidRPr="007D088F" w:rsidRDefault="00041BCE" w:rsidP="00D0527B">
            <w:pPr>
              <w:jc w:val="right"/>
            </w:pPr>
          </w:p>
          <w:p w:rsidR="00041BCE" w:rsidRPr="007D088F" w:rsidRDefault="00041BCE" w:rsidP="00D0527B">
            <w:pPr>
              <w:jc w:val="right"/>
            </w:pPr>
          </w:p>
        </w:tc>
      </w:tr>
      <w:tr w:rsidR="00041BCE" w:rsidRPr="007D088F" w:rsidTr="00D0527B">
        <w:trPr>
          <w:trHeight w:val="648"/>
        </w:trPr>
        <w:tc>
          <w:tcPr>
            <w:tcW w:w="2237" w:type="dxa"/>
          </w:tcPr>
          <w:p w:rsidR="00041BCE" w:rsidRPr="007D088F" w:rsidRDefault="00041BCE" w:rsidP="00D0527B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041BCE" w:rsidRPr="007D088F" w:rsidRDefault="00041BCE" w:rsidP="00D0527B">
            <w:pPr>
              <w:jc w:val="right"/>
            </w:pPr>
          </w:p>
          <w:p w:rsidR="00041BCE" w:rsidRPr="007D088F" w:rsidRDefault="00041BCE" w:rsidP="00D0527B">
            <w:pPr>
              <w:jc w:val="right"/>
            </w:pPr>
            <w:r w:rsidRPr="007D088F">
              <w:t>"_</w:t>
            </w:r>
            <w:r>
              <w:rPr>
                <w:bCs/>
                <w:u w:val="single"/>
                <w:lang w:val="en-US"/>
              </w:rPr>
              <w:t>17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апреля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>
      <w:pPr>
        <w:pStyle w:val="a6"/>
        <w:tabs>
          <w:tab w:val="clear" w:pos="4153"/>
          <w:tab w:val="clear" w:pos="8306"/>
        </w:tabs>
        <w:rPr>
          <w:szCs w:val="24"/>
        </w:rPr>
      </w:pPr>
    </w:p>
    <w:p w:rsidR="00041BCE" w:rsidRPr="007D088F" w:rsidRDefault="00041BCE" w:rsidP="00041BCE">
      <w:pPr>
        <w:pStyle w:val="a6"/>
        <w:tabs>
          <w:tab w:val="clear" w:pos="4153"/>
          <w:tab w:val="clear" w:pos="8306"/>
        </w:tabs>
      </w:pPr>
    </w:p>
    <w:p w:rsidR="00041BCE" w:rsidRPr="007D088F" w:rsidRDefault="00041BCE" w:rsidP="00041BCE">
      <w:pPr>
        <w:ind w:left="-142" w:right="-143"/>
        <w:jc w:val="center"/>
        <w:rPr>
          <w:b/>
          <w:sz w:val="32"/>
        </w:rPr>
      </w:pPr>
    </w:p>
    <w:p w:rsidR="00041BCE" w:rsidRDefault="00041BCE" w:rsidP="00041BCE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:rsidR="00041BCE" w:rsidRDefault="00041BCE" w:rsidP="00041BCE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041BCE" w:rsidRPr="00DB78EC" w:rsidRDefault="00041BCE" w:rsidP="00041BCE">
      <w:pPr>
        <w:ind w:left="-142" w:right="-143"/>
        <w:jc w:val="center"/>
        <w:rPr>
          <w:sz w:val="36"/>
        </w:rPr>
      </w:pPr>
      <w:r>
        <w:rPr>
          <w:b/>
          <w:sz w:val="28"/>
        </w:rPr>
        <w:t xml:space="preserve">Вариант № </w:t>
      </w:r>
      <w:r w:rsidRPr="00D92E01">
        <w:rPr>
          <w:b/>
          <w:sz w:val="28"/>
        </w:rPr>
        <w:t>2</w:t>
      </w:r>
      <w:r w:rsidRPr="00DB78EC">
        <w:rPr>
          <w:b/>
          <w:sz w:val="28"/>
        </w:rPr>
        <w:t>1</w:t>
      </w:r>
    </w:p>
    <w:p w:rsidR="00041BCE" w:rsidRDefault="00041BCE" w:rsidP="00041BCE">
      <w:pPr>
        <w:ind w:left="-142" w:right="-143"/>
        <w:jc w:val="center"/>
        <w:rPr>
          <w:sz w:val="28"/>
          <w:u w:val="single"/>
        </w:rPr>
      </w:pPr>
    </w:p>
    <w:p w:rsidR="00041BCE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/>
    <w:p w:rsidR="00041BCE" w:rsidRPr="007D088F" w:rsidRDefault="00041BCE" w:rsidP="00041BCE">
      <w:pPr>
        <w:jc w:val="center"/>
        <w:rPr>
          <w:color w:val="FF0000"/>
        </w:rPr>
      </w:pPr>
      <w:r>
        <w:rPr>
          <w:u w:val="single"/>
        </w:rPr>
        <w:t>Описание применения</w:t>
      </w:r>
    </w:p>
    <w:p w:rsidR="00041BCE" w:rsidRPr="007D088F" w:rsidRDefault="00041BCE" w:rsidP="00041BCE">
      <w:pPr>
        <w:jc w:val="center"/>
      </w:pPr>
      <w:r w:rsidRPr="007D088F">
        <w:t>(вид документа)</w:t>
      </w:r>
    </w:p>
    <w:p w:rsidR="00041BCE" w:rsidRPr="007D088F" w:rsidRDefault="00041BCE" w:rsidP="00041BCE">
      <w:pPr>
        <w:jc w:val="center"/>
      </w:pPr>
    </w:p>
    <w:p w:rsidR="00041BCE" w:rsidRPr="007D088F" w:rsidRDefault="00041BCE" w:rsidP="00041BCE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041BCE" w:rsidRPr="007D088F" w:rsidRDefault="00041BCE" w:rsidP="00041BCE">
      <w:pPr>
        <w:jc w:val="center"/>
      </w:pPr>
      <w:r w:rsidRPr="007D088F">
        <w:t>(вид носителя)</w:t>
      </w:r>
    </w:p>
    <w:p w:rsidR="00041BCE" w:rsidRPr="007D088F" w:rsidRDefault="00041BCE" w:rsidP="00041BCE">
      <w:pPr>
        <w:jc w:val="center"/>
      </w:pPr>
    </w:p>
    <w:p w:rsidR="00041BCE" w:rsidRPr="007D088F" w:rsidRDefault="00041BCE" w:rsidP="00041BCE">
      <w:pPr>
        <w:jc w:val="center"/>
      </w:pPr>
      <w:r>
        <w:t>6</w:t>
      </w:r>
    </w:p>
    <w:p w:rsidR="00041BCE" w:rsidRPr="007D088F" w:rsidRDefault="00041BCE" w:rsidP="00041BCE">
      <w:pPr>
        <w:jc w:val="center"/>
      </w:pPr>
      <w:r w:rsidRPr="007D088F">
        <w:t>(количество листов)</w:t>
      </w:r>
    </w:p>
    <w:p w:rsidR="00041BCE" w:rsidRPr="007D088F" w:rsidRDefault="00041BCE" w:rsidP="00041BCE"/>
    <w:p w:rsidR="00041BCE" w:rsidRPr="007D088F" w:rsidRDefault="00041BCE" w:rsidP="00041BC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041BCE" w:rsidRPr="007D088F" w:rsidTr="00D0527B">
        <w:tc>
          <w:tcPr>
            <w:tcW w:w="3155" w:type="dxa"/>
          </w:tcPr>
          <w:p w:rsidR="00041BCE" w:rsidRPr="007D088F" w:rsidRDefault="00041BCE" w:rsidP="00D0527B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:rsidR="00041BCE" w:rsidRPr="007D088F" w:rsidRDefault="00041BCE" w:rsidP="00D0527B">
            <w:pPr>
              <w:jc w:val="right"/>
            </w:pPr>
          </w:p>
          <w:p w:rsidR="00041BCE" w:rsidRPr="007D088F" w:rsidRDefault="00041BCE" w:rsidP="00D0527B">
            <w:pPr>
              <w:jc w:val="right"/>
            </w:pPr>
          </w:p>
        </w:tc>
      </w:tr>
      <w:tr w:rsidR="00041BCE" w:rsidRPr="007D088F" w:rsidTr="00D0527B">
        <w:tc>
          <w:tcPr>
            <w:tcW w:w="3155" w:type="dxa"/>
          </w:tcPr>
          <w:p w:rsidR="00041BCE" w:rsidRPr="00D92E01" w:rsidRDefault="00041BCE" w:rsidP="00D0527B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:rsidR="00041BCE" w:rsidRPr="007D088F" w:rsidRDefault="00EC0B95" w:rsidP="00EC0B95">
            <w:pPr>
              <w:jc w:val="right"/>
            </w:pPr>
            <w:r>
              <w:t>_______</w:t>
            </w:r>
            <w:r w:rsidR="00041BCE" w:rsidRPr="007D088F">
              <w:t>__</w:t>
            </w:r>
            <w:r w:rsidRPr="00EC0B95">
              <w:rPr>
                <w:bCs/>
                <w:u w:val="single"/>
              </w:rPr>
              <w:t>Сорокин М.А.</w:t>
            </w:r>
            <w:r w:rsidRPr="00EC0B95">
              <w:t>__</w:t>
            </w:r>
            <w:r w:rsidRPr="00D92E01">
              <w:t xml:space="preserve">  </w:t>
            </w:r>
          </w:p>
        </w:tc>
      </w:tr>
      <w:tr w:rsidR="00041BCE" w:rsidRPr="007D088F" w:rsidTr="00D0527B">
        <w:trPr>
          <w:trHeight w:val="670"/>
        </w:trPr>
        <w:tc>
          <w:tcPr>
            <w:tcW w:w="3155" w:type="dxa"/>
          </w:tcPr>
          <w:p w:rsidR="00041BCE" w:rsidRPr="00D92E01" w:rsidRDefault="00041BCE" w:rsidP="00D0527B">
            <w:pPr>
              <w:jc w:val="right"/>
            </w:pPr>
          </w:p>
        </w:tc>
        <w:tc>
          <w:tcPr>
            <w:tcW w:w="3155" w:type="dxa"/>
          </w:tcPr>
          <w:p w:rsidR="00041BCE" w:rsidRPr="007D088F" w:rsidRDefault="00041BCE" w:rsidP="00D0527B">
            <w:pPr>
              <w:jc w:val="right"/>
            </w:pPr>
          </w:p>
          <w:p w:rsidR="00041BCE" w:rsidRPr="007D088F" w:rsidRDefault="00041BCE" w:rsidP="00D0527B">
            <w:pPr>
              <w:jc w:val="right"/>
            </w:pPr>
            <w:r>
              <w:t>"17</w:t>
            </w:r>
            <w:r w:rsidRPr="007D088F">
              <w:t>"__</w:t>
            </w:r>
            <w:r>
              <w:rPr>
                <w:u w:val="single"/>
              </w:rPr>
              <w:t>апреля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:rsidR="00041BCE" w:rsidRDefault="00041BCE" w:rsidP="00041BCE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:rsidR="00041BCE" w:rsidRDefault="00041BCE" w:rsidP="00041BCE">
      <w:pPr>
        <w:pStyle w:val="3"/>
        <w:ind w:firstLine="0"/>
        <w:rPr>
          <w:rFonts w:ascii="Times New Roman" w:hAnsi="Times New Roman"/>
        </w:rPr>
      </w:pPr>
    </w:p>
    <w:p w:rsidR="00041BCE" w:rsidRPr="007D088F" w:rsidRDefault="00041BCE" w:rsidP="00041BCE">
      <w:pPr>
        <w:pStyle w:val="3"/>
        <w:ind w:firstLine="0"/>
        <w:rPr>
          <w:rFonts w:ascii="Times New Roman" w:hAnsi="Times New Roman"/>
        </w:rPr>
      </w:pPr>
    </w:p>
    <w:p w:rsidR="00041BCE" w:rsidRPr="0025707B" w:rsidRDefault="00041BCE" w:rsidP="00041BCE">
      <w:pPr>
        <w:jc w:val="center"/>
      </w:pPr>
      <w:r w:rsidRPr="007D088F">
        <w:t>Москва – 20</w:t>
      </w:r>
      <w:r w:rsidRPr="00D92E01">
        <w:t>25</w:t>
      </w:r>
    </w:p>
    <w:bookmarkEnd w:id="1"/>
    <w:p w:rsidR="00945EC0" w:rsidRPr="00EC0B95" w:rsidRDefault="00041BCE" w:rsidP="00945EC0">
      <w:pPr>
        <w:pStyle w:val="1"/>
        <w:spacing w:before="0" w:after="0"/>
        <w:jc w:val="center"/>
        <w:rPr>
          <w:rFonts w:cs="Times New Roman"/>
          <w:sz w:val="24"/>
          <w:szCs w:val="24"/>
          <w:lang w:val="ru-RU"/>
        </w:rPr>
      </w:pPr>
      <w:r w:rsidRPr="00EC0B95">
        <w:rPr>
          <w:lang w:val="ru-RU"/>
        </w:rPr>
        <w:br w:type="page"/>
      </w:r>
      <w:bookmarkStart w:id="2" w:name="_Toc120262179"/>
      <w:bookmarkStart w:id="3" w:name="_Toc778387"/>
      <w:bookmarkEnd w:id="0"/>
      <w:r w:rsidR="00945EC0" w:rsidRPr="00EC0B95">
        <w:rPr>
          <w:rFonts w:cs="Times New Roman"/>
          <w:szCs w:val="24"/>
          <w:lang w:val="ru-RU"/>
        </w:rPr>
        <w:lastRenderedPageBreak/>
        <w:t>СОДЕРЖАНИЕ</w:t>
      </w:r>
      <w:bookmarkEnd w:id="2"/>
      <w:bookmarkEnd w:id="3"/>
    </w:p>
    <w:p w:rsidR="00945EC0" w:rsidRDefault="00945EC0" w:rsidP="00945E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r w:rsidRPr="005B393C">
        <w:rPr>
          <w:caps/>
          <w:sz w:val="28"/>
        </w:rPr>
        <w:fldChar w:fldCharType="begin"/>
      </w:r>
      <w:r w:rsidRPr="005B393C">
        <w:rPr>
          <w:sz w:val="28"/>
        </w:rPr>
        <w:instrText xml:space="preserve"> TOC \o "1-3" \h \z \u </w:instrText>
      </w:r>
      <w:r w:rsidRPr="005B393C">
        <w:rPr>
          <w:caps/>
          <w:sz w:val="28"/>
        </w:rPr>
        <w:fldChar w:fldCharType="separate"/>
      </w:r>
      <w:hyperlink w:anchor="_Toc778387" w:history="1">
        <w:r w:rsidRPr="00C30DFB">
          <w:rPr>
            <w:rStyle w:val="ab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388" w:history="1">
        <w:r w:rsidRPr="00C30DFB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Назначение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389" w:history="1">
        <w:r w:rsidRPr="00C30DFB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Возможности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390" w:history="1">
        <w:r w:rsidRPr="00C30DFB">
          <w:rPr>
            <w:rStyle w:val="ab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Условия применения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21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778391" w:history="1">
        <w:r w:rsidRPr="00C30DFB">
          <w:rPr>
            <w:rStyle w:val="ab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21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778392" w:history="1">
        <w:r w:rsidRPr="00C30DFB">
          <w:rPr>
            <w:rStyle w:val="ab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21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778393" w:history="1">
        <w:r w:rsidRPr="00C30DFB">
          <w:rPr>
            <w:rStyle w:val="ab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21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778394" w:history="1">
        <w:r w:rsidRPr="00C30DFB">
          <w:rPr>
            <w:rStyle w:val="ab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Требования к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Default="00945EC0" w:rsidP="00945EC0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778395" w:history="1">
        <w:r w:rsidRPr="00C30DFB">
          <w:rPr>
            <w:rStyle w:val="ab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DFB">
          <w:rPr>
            <w:rStyle w:val="ab"/>
            <w:noProof/>
          </w:rPr>
          <w:t>Общие характеристики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EC0" w:rsidRPr="00945EC0" w:rsidRDefault="00945EC0" w:rsidP="00945EC0">
      <w:pPr>
        <w:rPr>
          <w:rFonts w:eastAsiaTheme="minorEastAsia"/>
        </w:rPr>
      </w:pPr>
    </w:p>
    <w:p w:rsidR="00945EC0" w:rsidRPr="005B393C" w:rsidRDefault="00945EC0" w:rsidP="00945EC0">
      <w:pPr>
        <w:pStyle w:val="1"/>
        <w:keepLines w:val="0"/>
        <w:widowControl/>
        <w:numPr>
          <w:ilvl w:val="0"/>
          <w:numId w:val="2"/>
        </w:numPr>
        <w:suppressAutoHyphens w:val="0"/>
        <w:spacing w:before="0" w:after="0"/>
        <w:jc w:val="center"/>
        <w:rPr>
          <w:rFonts w:cs="Times New Roman"/>
          <w:caps/>
          <w:szCs w:val="24"/>
        </w:rPr>
      </w:pPr>
      <w:r w:rsidRPr="005B393C">
        <w:rPr>
          <w:rFonts w:cs="Times New Roman"/>
          <w:szCs w:val="24"/>
        </w:rPr>
        <w:fldChar w:fldCharType="end"/>
      </w:r>
      <w:bookmarkStart w:id="4" w:name="_Toc778388"/>
      <w:r w:rsidRPr="005B393C">
        <w:rPr>
          <w:rFonts w:cs="Times New Roman"/>
          <w:caps/>
          <w:szCs w:val="24"/>
        </w:rPr>
        <w:t>Назначение программного обеспечения</w:t>
      </w:r>
      <w:bookmarkEnd w:id="4"/>
    </w:p>
    <w:p w:rsidR="00945EC0" w:rsidRPr="005B393C" w:rsidRDefault="00945EC0" w:rsidP="00945EC0">
      <w:pPr>
        <w:ind w:firstLine="360"/>
        <w:jc w:val="both"/>
      </w:pPr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запрещать ввод строчных латинских символов, модифицировать </w:t>
      </w:r>
      <w:r>
        <w:t xml:space="preserve">русскую букву по клавише. Кроме </w:t>
      </w:r>
      <w:r w:rsidRPr="005B393C">
        <w:t>того</w:t>
      </w:r>
      <w:r>
        <w:t>,</w:t>
      </w:r>
      <w:r w:rsidRPr="005B393C">
        <w:t xml:space="preserve"> программа предоставляет возможность выводить содержимое регистров на экран, что может быть полезным при отладке программ.</w:t>
      </w:r>
    </w:p>
    <w:p w:rsidR="00945EC0" w:rsidRPr="005B393C" w:rsidRDefault="00945EC0" w:rsidP="00945EC0">
      <w:pPr>
        <w:pStyle w:val="1"/>
        <w:keepLines w:val="0"/>
        <w:widowControl/>
        <w:numPr>
          <w:ilvl w:val="0"/>
          <w:numId w:val="2"/>
        </w:numPr>
        <w:suppressAutoHyphens w:val="0"/>
        <w:spacing w:before="240" w:after="60"/>
        <w:jc w:val="center"/>
        <w:rPr>
          <w:rFonts w:cs="Times New Roman"/>
          <w:caps/>
          <w:szCs w:val="24"/>
        </w:rPr>
      </w:pPr>
      <w:bookmarkStart w:id="5" w:name="_Toc778389"/>
      <w:r w:rsidRPr="005B393C">
        <w:rPr>
          <w:rFonts w:cs="Times New Roman"/>
          <w:caps/>
          <w:szCs w:val="24"/>
        </w:rPr>
        <w:t>Возможности программного обеспечения</w:t>
      </w:r>
      <w:bookmarkEnd w:id="5"/>
    </w:p>
    <w:p w:rsidR="00945EC0" w:rsidRPr="005B393C" w:rsidRDefault="00945EC0" w:rsidP="00945EC0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:rsidR="00945EC0" w:rsidRPr="00180D1A" w:rsidRDefault="00945EC0" w:rsidP="00945EC0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Pr="005B393C">
        <w:rPr>
          <w:b/>
        </w:rPr>
        <w:t>Функции:</w:t>
      </w:r>
    </w:p>
    <w:p w:rsidR="00945EC0" w:rsidRPr="005B393C" w:rsidRDefault="00945EC0" w:rsidP="00945EC0">
      <w:pPr>
        <w:ind w:left="1428"/>
      </w:pPr>
      <w:r w:rsidRPr="00180D1A">
        <w:rPr>
          <w:b/>
        </w:rPr>
        <w:t xml:space="preserve">2.1.1. </w:t>
      </w:r>
      <w:r w:rsidRPr="00985C1A">
        <w:rPr>
          <w:b/>
          <w:i/>
          <w:color w:val="FF0000"/>
          <w:lang w:val="en-US"/>
        </w:rPr>
        <w:t>F</w:t>
      </w:r>
      <w:r w:rsidRPr="00985C1A">
        <w:rPr>
          <w:b/>
          <w:i/>
          <w:color w:val="FF0000"/>
        </w:rPr>
        <w:t>1</w:t>
      </w:r>
      <w:r w:rsidRPr="00985C1A">
        <w:rPr>
          <w:b/>
          <w:color w:val="FF0000"/>
        </w:rPr>
        <w:t xml:space="preserve"> </w:t>
      </w:r>
      <w:r w:rsidRPr="005B393C">
        <w:rPr>
          <w:b/>
        </w:rPr>
        <w:t>–</w:t>
      </w:r>
      <w:r w:rsidRPr="005B393C">
        <w:t xml:space="preserve"> вывод ФИО, группы и варианта по таймеру в указанном месте</w:t>
      </w:r>
    </w:p>
    <w:p w:rsidR="00945EC0" w:rsidRPr="005B393C" w:rsidRDefault="00945EC0" w:rsidP="00945EC0">
      <w:pPr>
        <w:ind w:left="1428"/>
      </w:pPr>
      <w:r w:rsidRPr="00180D1A">
        <w:rPr>
          <w:b/>
        </w:rPr>
        <w:t xml:space="preserve">2.1.2. </w:t>
      </w:r>
      <w:r w:rsidRPr="00985C1A">
        <w:rPr>
          <w:b/>
          <w:i/>
          <w:color w:val="FF0000"/>
          <w:lang w:val="en-US"/>
        </w:rPr>
        <w:t>F</w:t>
      </w:r>
      <w:r w:rsidRPr="00985C1A">
        <w:rPr>
          <w:b/>
          <w:i/>
          <w:color w:val="FF0000"/>
        </w:rPr>
        <w:t>2</w:t>
      </w:r>
      <w:r w:rsidRPr="005B393C">
        <w:rPr>
          <w:b/>
        </w:rPr>
        <w:t xml:space="preserve"> –</w:t>
      </w:r>
      <w:r w:rsidRPr="005B393C">
        <w:t xml:space="preserve"> включение и отключения курсивного вывода одного русского символа</w:t>
      </w:r>
      <w:r w:rsidRPr="00180D1A">
        <w:t xml:space="preserve">. </w:t>
      </w:r>
      <w:r>
        <w:t>П</w:t>
      </w:r>
      <w:r w:rsidRPr="005B393C">
        <w:t>ри этом все повторения данного символа, присутствующие на экране будут переводиться в курсив и обратно</w:t>
      </w:r>
    </w:p>
    <w:p w:rsidR="00945EC0" w:rsidRPr="005B393C" w:rsidRDefault="00945EC0" w:rsidP="00945EC0">
      <w:pPr>
        <w:ind w:left="1428"/>
      </w:pPr>
      <w:r w:rsidRPr="00180D1A">
        <w:rPr>
          <w:b/>
        </w:rPr>
        <w:t xml:space="preserve">2.1.3. </w:t>
      </w:r>
      <w:r w:rsidRPr="00985C1A">
        <w:rPr>
          <w:b/>
          <w:i/>
          <w:color w:val="FF0000"/>
        </w:rPr>
        <w:t>F3</w:t>
      </w:r>
      <w:r w:rsidRPr="005B393C">
        <w:rPr>
          <w:b/>
        </w:rPr>
        <w:t xml:space="preserve"> – </w:t>
      </w:r>
      <w:r w:rsidRPr="005B393C">
        <w:t>включение и отключение частичной русификации клавиатуры</w:t>
      </w:r>
      <w:r w:rsidRPr="005B393C">
        <w:br/>
        <w:t>при этом после активации русификации при вводе символов ‘</w:t>
      </w:r>
      <w:r w:rsidRPr="005B393C">
        <w:rPr>
          <w:lang w:val="en-US"/>
        </w:rPr>
        <w:t>F</w:t>
      </w:r>
      <w:r w:rsidRPr="005B393C">
        <w:t>&lt;</w:t>
      </w:r>
      <w:r w:rsidRPr="005B393C">
        <w:rPr>
          <w:lang w:val="en-US"/>
        </w:rPr>
        <w:t>DUL</w:t>
      </w:r>
      <w:r w:rsidRPr="005B393C">
        <w:t>’ будут выводится ‘АБВГД’ соответственно (множество переводимых символов указано в коде и зависит от варианта)</w:t>
      </w:r>
    </w:p>
    <w:p w:rsidR="00945EC0" w:rsidRPr="005B393C" w:rsidRDefault="00945EC0" w:rsidP="00945EC0">
      <w:pPr>
        <w:ind w:left="1428"/>
      </w:pPr>
      <w:r w:rsidRPr="00180D1A">
        <w:rPr>
          <w:b/>
        </w:rPr>
        <w:t xml:space="preserve">2.1.4. </w:t>
      </w:r>
      <w:r w:rsidRPr="00180D1A">
        <w:rPr>
          <w:b/>
          <w:i/>
          <w:lang w:val="en-US"/>
        </w:rPr>
        <w:t>F</w:t>
      </w:r>
      <w:r w:rsidRPr="00180D1A">
        <w:rPr>
          <w:b/>
          <w:i/>
        </w:rPr>
        <w:t>4</w:t>
      </w:r>
      <w:r w:rsidRPr="005B393C">
        <w:rPr>
          <w:b/>
        </w:rPr>
        <w:t xml:space="preserve"> –</w:t>
      </w:r>
      <w:r w:rsidRPr="005B393C">
        <w:t xml:space="preserve"> включение и отключение режима запрета ввода указанного множества символов или замены одного множества символов на другое</w:t>
      </w:r>
    </w:p>
    <w:p w:rsidR="00945EC0" w:rsidRPr="005B393C" w:rsidRDefault="00945EC0" w:rsidP="00945EC0">
      <w:pPr>
        <w:ind w:left="1428"/>
      </w:pPr>
      <w:r w:rsidRPr="00180D1A">
        <w:rPr>
          <w:b/>
        </w:rPr>
        <w:t xml:space="preserve">2.1.5. </w:t>
      </w:r>
      <w:proofErr w:type="spellStart"/>
      <w:r w:rsidRPr="00985C1A">
        <w:rPr>
          <w:b/>
          <w:i/>
          <w:color w:val="FF0000"/>
          <w:lang w:val="en-US"/>
        </w:rPr>
        <w:t>tsr</w:t>
      </w:r>
      <w:proofErr w:type="spellEnd"/>
      <w:r w:rsidRPr="001F2696">
        <w:rPr>
          <w:b/>
          <w:i/>
          <w:color w:val="FF0000"/>
        </w:rPr>
        <w:t xml:space="preserve"> /?</w:t>
      </w:r>
      <w:r w:rsidRPr="00985C1A">
        <w:rPr>
          <w:b/>
          <w:color w:val="FF0000"/>
        </w:rPr>
        <w:t xml:space="preserve"> </w:t>
      </w:r>
      <w:r w:rsidRPr="005B393C">
        <w:rPr>
          <w:b/>
        </w:rPr>
        <w:t>–</w:t>
      </w:r>
      <w:r w:rsidRPr="005B393C">
        <w:t xml:space="preserve"> вывод справки в БНФ</w:t>
      </w:r>
    </w:p>
    <w:p w:rsidR="00945EC0" w:rsidRPr="005B393C" w:rsidRDefault="00945EC0" w:rsidP="00945EC0">
      <w:pPr>
        <w:ind w:left="720"/>
        <w:jc w:val="both"/>
      </w:pPr>
      <w:r w:rsidRPr="00180D1A">
        <w:rPr>
          <w:b/>
        </w:rPr>
        <w:t xml:space="preserve">2.2. </w:t>
      </w:r>
      <w:r w:rsidRPr="005B393C">
        <w:rPr>
          <w:b/>
        </w:rPr>
        <w:t xml:space="preserve">Выгрузка </w:t>
      </w:r>
      <w:r w:rsidRPr="005B393C">
        <w:t>(настраивается в коде в зависимости от варианта):</w:t>
      </w:r>
    </w:p>
    <w:p w:rsidR="00945EC0" w:rsidRPr="001F2696" w:rsidRDefault="00945EC0" w:rsidP="00945EC0">
      <w:pPr>
        <w:ind w:left="1418"/>
        <w:jc w:val="both"/>
        <w:rPr>
          <w:bCs/>
          <w:color w:val="FF0000"/>
          <w:lang w:val="en-US"/>
        </w:rPr>
      </w:pPr>
      <w:r w:rsidRPr="00180D1A">
        <w:rPr>
          <w:b/>
          <w:lang w:val="en-US"/>
        </w:rPr>
        <w:t>2.2.1</w:t>
      </w:r>
      <w:r w:rsidRPr="001F2696">
        <w:rPr>
          <w:bCs/>
          <w:color w:val="FF0000"/>
          <w:lang w:val="en-US"/>
        </w:rPr>
        <w:t>. tsr.com /u</w:t>
      </w:r>
    </w:p>
    <w:p w:rsidR="00945EC0" w:rsidRPr="001F7052" w:rsidRDefault="00945EC0" w:rsidP="00945EC0">
      <w:pPr>
        <w:ind w:left="1418"/>
        <w:jc w:val="both"/>
        <w:rPr>
          <w:color w:val="FF0000"/>
          <w:lang w:val="en-US"/>
        </w:rPr>
      </w:pPr>
      <w:r w:rsidRPr="001F7052">
        <w:rPr>
          <w:b/>
          <w:color w:val="FF0000"/>
          <w:lang w:val="en-US"/>
        </w:rPr>
        <w:t>2.2.2.</w:t>
      </w:r>
      <w:r w:rsidRPr="001F7052">
        <w:rPr>
          <w:color w:val="FF0000"/>
          <w:lang w:val="en-US"/>
        </w:rPr>
        <w:t xml:space="preserve"> unloader.com</w:t>
      </w:r>
    </w:p>
    <w:p w:rsidR="00945EC0" w:rsidRPr="009913C1" w:rsidRDefault="00945EC0" w:rsidP="00945EC0">
      <w:pPr>
        <w:ind w:left="1418"/>
        <w:jc w:val="both"/>
        <w:rPr>
          <w:b/>
          <w:color w:val="FF0000"/>
        </w:rPr>
      </w:pPr>
      <w:r w:rsidRPr="00180D1A">
        <w:rPr>
          <w:b/>
          <w:lang w:val="en-US"/>
        </w:rPr>
        <w:t>2.2.3.</w:t>
      </w:r>
      <w:r w:rsidRPr="00180D1A">
        <w:rPr>
          <w:lang w:val="en-US"/>
        </w:rPr>
        <w:t xml:space="preserve"> </w:t>
      </w:r>
      <w:r w:rsidRPr="009913C1">
        <w:rPr>
          <w:b/>
          <w:color w:val="FF0000"/>
          <w:lang w:val="en-US"/>
        </w:rPr>
        <w:t>Ctrl</w:t>
      </w:r>
      <w:r w:rsidRPr="009913C1">
        <w:rPr>
          <w:b/>
          <w:color w:val="FF0000"/>
        </w:rPr>
        <w:t>+</w:t>
      </w:r>
      <w:r w:rsidRPr="009913C1">
        <w:rPr>
          <w:b/>
          <w:color w:val="FF0000"/>
          <w:lang w:val="en-US"/>
        </w:rPr>
        <w:t>U</w:t>
      </w:r>
    </w:p>
    <w:p w:rsidR="00945EC0" w:rsidRPr="005B393C" w:rsidRDefault="00945EC0" w:rsidP="00945EC0">
      <w:pPr>
        <w:ind w:left="1418"/>
        <w:jc w:val="both"/>
      </w:pPr>
      <w:r w:rsidRPr="00180D1A">
        <w:rPr>
          <w:b/>
        </w:rPr>
        <w:t>2.2.4.</w:t>
      </w:r>
      <w:r>
        <w:t xml:space="preserve"> </w:t>
      </w:r>
      <w:r w:rsidRPr="001F7052">
        <w:rPr>
          <w:color w:val="FF0000"/>
        </w:rPr>
        <w:t xml:space="preserve">Повторный запуск </w:t>
      </w:r>
      <w:proofErr w:type="spellStart"/>
      <w:r w:rsidRPr="001F2696">
        <w:rPr>
          <w:color w:val="FF0000"/>
          <w:lang w:val="en-US"/>
        </w:rPr>
        <w:t>tsr</w:t>
      </w:r>
      <w:proofErr w:type="spellEnd"/>
      <w:r w:rsidRPr="001F2696">
        <w:rPr>
          <w:color w:val="FF0000"/>
        </w:rPr>
        <w:t>.</w:t>
      </w:r>
      <w:r w:rsidRPr="001F2696">
        <w:rPr>
          <w:color w:val="FF0000"/>
          <w:lang w:val="en-US"/>
        </w:rPr>
        <w:t>com</w:t>
      </w:r>
    </w:p>
    <w:p w:rsidR="00945EC0" w:rsidRPr="00180D1A" w:rsidRDefault="00945EC0" w:rsidP="00945EC0">
      <w:pPr>
        <w:jc w:val="both"/>
      </w:pPr>
    </w:p>
    <w:p w:rsidR="00945EC0" w:rsidRPr="005B393C" w:rsidRDefault="00945EC0" w:rsidP="00945EC0">
      <w:pPr>
        <w:numPr>
          <w:ilvl w:val="0"/>
          <w:numId w:val="2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</w:p>
    <w:p w:rsidR="00945EC0" w:rsidRPr="005B393C" w:rsidRDefault="00945EC0" w:rsidP="00945EC0">
      <w:pPr>
        <w:ind w:left="720" w:hanging="11"/>
        <w:jc w:val="both"/>
      </w:pPr>
      <w:r w:rsidRPr="005B393C">
        <w:rPr>
          <w:lang w:val="en-US"/>
        </w:rPr>
        <w:t>TSR</w:t>
      </w:r>
      <w:r w:rsidRPr="005B393C">
        <w:t>.</w:t>
      </w:r>
      <w:r w:rsidRPr="005B393C">
        <w:rPr>
          <w:lang w:val="en-US"/>
        </w:rPr>
        <w:t>COM</w:t>
      </w:r>
    </w:p>
    <w:p w:rsidR="00945EC0" w:rsidRPr="005B393C" w:rsidRDefault="00945EC0" w:rsidP="00945EC0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. </w:t>
      </w:r>
      <w:r w:rsidRPr="005B393C">
        <w:rPr>
          <w:lang w:val="en-US"/>
        </w:rPr>
        <w:t>COM</w:t>
      </w:r>
    </w:p>
    <w:p w:rsidR="00945EC0" w:rsidRPr="00945EC0" w:rsidRDefault="00945EC0" w:rsidP="00945EC0">
      <w:pPr>
        <w:ind w:left="720" w:hanging="11"/>
        <w:jc w:val="both"/>
        <w:rPr>
          <w:b/>
          <w:bCs/>
          <w:color w:val="FF0000"/>
          <w:lang w:val="en-US"/>
        </w:rPr>
      </w:pPr>
      <w:r w:rsidRPr="005B393C">
        <w:t xml:space="preserve">Размер исполняемого файла . . . . . . . . . . . . . . . . . . . . . . . . </w:t>
      </w:r>
      <w:r w:rsidRPr="00B931D9">
        <w:rPr>
          <w:b/>
          <w:bCs/>
          <w:color w:val="FF0000"/>
        </w:rPr>
        <w:t>1 758 байт.</w:t>
      </w:r>
    </w:p>
    <w:p w:rsidR="00945EC0" w:rsidRPr="005B393C" w:rsidRDefault="00945EC0" w:rsidP="00945EC0">
      <w:pPr>
        <w:ind w:left="720" w:hanging="11"/>
        <w:jc w:val="both"/>
      </w:pPr>
      <w:r w:rsidRPr="005B393C">
        <w:t>Переопределяемые обработчики прерываний . . . . . . . . . .2</w:t>
      </w:r>
      <w:proofErr w:type="spellStart"/>
      <w:r w:rsidRPr="005B393C">
        <w:rPr>
          <w:lang w:val="en-US"/>
        </w:rPr>
        <w:t>Fh</w:t>
      </w:r>
      <w:proofErr w:type="spellEnd"/>
      <w:r w:rsidRPr="005B393C">
        <w:t>, 1</w:t>
      </w:r>
      <w:proofErr w:type="spellStart"/>
      <w:r w:rsidRPr="005B393C">
        <w:rPr>
          <w:lang w:val="en-US"/>
        </w:rPr>
        <w:t>Ch</w:t>
      </w:r>
      <w:proofErr w:type="spellEnd"/>
      <w:r w:rsidRPr="005B393C">
        <w:t>, 09</w:t>
      </w:r>
      <w:r w:rsidRPr="005B393C">
        <w:rPr>
          <w:lang w:val="en-US"/>
        </w:rPr>
        <w:t>h</w:t>
      </w:r>
      <w:r w:rsidRPr="005B393C">
        <w:t>.</w:t>
      </w:r>
    </w:p>
    <w:p w:rsidR="00945EC0" w:rsidRPr="00B931D9" w:rsidRDefault="00945EC0" w:rsidP="00945EC0">
      <w:pPr>
        <w:ind w:left="720" w:hanging="11"/>
        <w:jc w:val="both"/>
        <w:rPr>
          <w:color w:val="FF0000"/>
        </w:rPr>
      </w:pPr>
      <w:r w:rsidRPr="00B931D9">
        <w:rPr>
          <w:color w:val="FF0000"/>
          <w:lang w:val="en-US"/>
        </w:rPr>
        <w:t>UNLOADER</w:t>
      </w:r>
      <w:r w:rsidRPr="00B931D9">
        <w:rPr>
          <w:color w:val="FF0000"/>
        </w:rPr>
        <w:t>.COM</w:t>
      </w:r>
    </w:p>
    <w:p w:rsidR="00945EC0" w:rsidRPr="001F2696" w:rsidRDefault="00945EC0" w:rsidP="00945EC0">
      <w:pPr>
        <w:ind w:left="720" w:hanging="11"/>
        <w:jc w:val="both"/>
      </w:pPr>
      <w:r w:rsidRPr="005B393C">
        <w:lastRenderedPageBreak/>
        <w:tab/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</w:t>
      </w:r>
      <w:proofErr w:type="gramStart"/>
      <w:r w:rsidRPr="005B393C">
        <w:t>.</w:t>
      </w:r>
      <w:r w:rsidRPr="00985C1A">
        <w:t>.</w:t>
      </w:r>
      <w:proofErr w:type="gramEnd"/>
      <w:r w:rsidRPr="005B393C">
        <w:rPr>
          <w:lang w:val="en-US"/>
        </w:rPr>
        <w:t>COM</w:t>
      </w:r>
    </w:p>
    <w:p w:rsidR="00421285" w:rsidRDefault="00945EC0" w:rsidP="00945EC0">
      <w:pPr>
        <w:ind w:firstLine="708"/>
      </w:pPr>
      <w:r w:rsidRPr="005B393C">
        <w:t>Размер исполняемого файла . . . . . . . . . . . . . . . . . . . . . . . . 8</w:t>
      </w:r>
      <w:r w:rsidRPr="005B393C">
        <w:rPr>
          <w:lang w:val="en-US"/>
        </w:rPr>
        <w:t xml:space="preserve"> </w:t>
      </w:r>
      <w:r w:rsidRPr="005B393C">
        <w:t>байт</w:t>
      </w:r>
      <w:r>
        <w:t>.</w:t>
      </w:r>
    </w:p>
    <w:p w:rsidR="00945EC0" w:rsidRDefault="00945EC0" w:rsidP="00945EC0">
      <w:pPr>
        <w:ind w:firstLine="708"/>
      </w:pPr>
    </w:p>
    <w:p w:rsidR="00945EC0" w:rsidRPr="005B393C" w:rsidRDefault="00945EC0" w:rsidP="00945EC0">
      <w:pPr>
        <w:pStyle w:val="1"/>
        <w:keepLines w:val="0"/>
        <w:widowControl/>
        <w:numPr>
          <w:ilvl w:val="0"/>
          <w:numId w:val="2"/>
        </w:numPr>
        <w:suppressAutoHyphens w:val="0"/>
        <w:spacing w:before="0" w:after="0"/>
        <w:jc w:val="center"/>
        <w:rPr>
          <w:rFonts w:cs="Times New Roman"/>
          <w:caps/>
          <w:sz w:val="24"/>
          <w:szCs w:val="24"/>
          <w:lang w:val="en-US"/>
        </w:rPr>
      </w:pPr>
      <w:bookmarkStart w:id="6" w:name="_Toc778390"/>
      <w:r w:rsidRPr="005B393C">
        <w:rPr>
          <w:rFonts w:cs="Times New Roman"/>
          <w:caps/>
          <w:sz w:val="24"/>
          <w:szCs w:val="24"/>
        </w:rPr>
        <w:t>Условия применения программного обеспечения</w:t>
      </w:r>
      <w:bookmarkEnd w:id="6"/>
    </w:p>
    <w:p w:rsidR="00945EC0" w:rsidRPr="005B393C" w:rsidRDefault="00945EC0" w:rsidP="00945EC0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:rsidR="00945EC0" w:rsidRPr="005B393C" w:rsidRDefault="00945EC0" w:rsidP="00945EC0">
      <w:pPr>
        <w:pStyle w:val="22"/>
        <w:spacing w:after="0" w:line="240" w:lineRule="auto"/>
        <w:ind w:left="0" w:firstLine="283"/>
      </w:pPr>
      <w:r w:rsidRPr="005B393C">
        <w:t>Для работы с программой от пользователя требуе</w:t>
      </w:r>
      <w:r>
        <w:t xml:space="preserve">тся умение работать с командной </w:t>
      </w:r>
      <w:r w:rsidRPr="005B393C">
        <w:t>строкой MS-DOS.</w:t>
      </w:r>
    </w:p>
    <w:p w:rsidR="00945EC0" w:rsidRPr="005B393C" w:rsidRDefault="00945EC0" w:rsidP="00945EC0">
      <w:pPr>
        <w:pStyle w:val="22"/>
        <w:spacing w:after="0" w:line="240" w:lineRule="auto"/>
        <w:ind w:left="0" w:firstLine="283"/>
      </w:pPr>
      <w:r w:rsidRPr="005B393C"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:rsidR="00945EC0" w:rsidRPr="005B393C" w:rsidRDefault="00945EC0" w:rsidP="00945EC0"/>
    <w:p w:rsidR="00945EC0" w:rsidRPr="00945EC0" w:rsidRDefault="00945EC0" w:rsidP="00945EC0">
      <w:pPr>
        <w:pStyle w:val="2"/>
        <w:keepLines w:val="0"/>
        <w:numPr>
          <w:ilvl w:val="1"/>
          <w:numId w:val="2"/>
        </w:numPr>
        <w:tabs>
          <w:tab w:val="clear" w:pos="1287"/>
        </w:tabs>
        <w:spacing w:before="0"/>
        <w:ind w:left="567" w:hanging="567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w:bookmarkStart w:id="7" w:name="_Toc778391"/>
      <w:r w:rsidRPr="00945EC0">
        <w:rPr>
          <w:rFonts w:ascii="Times New Roman" w:hAnsi="Times New Roman" w:cs="Times New Roman"/>
          <w:b/>
          <w:color w:val="auto"/>
          <w:szCs w:val="24"/>
        </w:rPr>
        <w:t>Требования к составу и параметрам технических средств</w:t>
      </w:r>
      <w:bookmarkEnd w:id="7"/>
    </w:p>
    <w:p w:rsidR="00945EC0" w:rsidRPr="005B393C" w:rsidRDefault="00945EC0" w:rsidP="00945EC0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:rsidR="00945EC0" w:rsidRPr="005B393C" w:rsidRDefault="00945EC0" w:rsidP="00945EC0">
      <w:pPr>
        <w:numPr>
          <w:ilvl w:val="0"/>
          <w:numId w:val="3"/>
        </w:numPr>
        <w:jc w:val="both"/>
      </w:pPr>
      <w:r w:rsidRPr="005B393C">
        <w:t>IBM-совмест</w:t>
      </w:r>
      <w:r>
        <w:t>имый компьютер с процессором 80</w:t>
      </w:r>
      <w:r w:rsidRPr="005B393C">
        <w:t>86 и выше.</w:t>
      </w:r>
    </w:p>
    <w:p w:rsidR="00945EC0" w:rsidRPr="005B393C" w:rsidRDefault="00945EC0" w:rsidP="00945EC0">
      <w:pPr>
        <w:numPr>
          <w:ilvl w:val="0"/>
          <w:numId w:val="3"/>
        </w:numPr>
        <w:jc w:val="both"/>
      </w:pPr>
      <w:r w:rsidRPr="005B393C">
        <w:t>Наличие не менее 3 Кб свободной памяти</w:t>
      </w:r>
    </w:p>
    <w:p w:rsidR="00945EC0" w:rsidRPr="005B393C" w:rsidRDefault="00945EC0" w:rsidP="00945EC0">
      <w:pPr>
        <w:numPr>
          <w:ilvl w:val="0"/>
          <w:numId w:val="3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:rsidR="00945EC0" w:rsidRPr="005B393C" w:rsidRDefault="00945EC0" w:rsidP="00945EC0">
      <w:pPr>
        <w:numPr>
          <w:ilvl w:val="0"/>
          <w:numId w:val="3"/>
        </w:numPr>
        <w:jc w:val="both"/>
      </w:pPr>
      <w:r w:rsidRPr="005B393C">
        <w:t>Не менее 3 Кб свободного дискового пространства</w:t>
      </w:r>
    </w:p>
    <w:p w:rsidR="00945EC0" w:rsidRPr="005B393C" w:rsidRDefault="00945EC0" w:rsidP="00945EC0">
      <w:pPr>
        <w:numPr>
          <w:ilvl w:val="0"/>
          <w:numId w:val="3"/>
        </w:numPr>
        <w:jc w:val="both"/>
      </w:pPr>
      <w:r w:rsidRPr="005B393C">
        <w:t>Клавиатура</w:t>
      </w:r>
    </w:p>
    <w:p w:rsidR="00945EC0" w:rsidRPr="005B393C" w:rsidRDefault="00945EC0" w:rsidP="00945EC0">
      <w:pPr>
        <w:ind w:left="720"/>
        <w:jc w:val="both"/>
      </w:pPr>
    </w:p>
    <w:p w:rsidR="00945EC0" w:rsidRPr="00945EC0" w:rsidRDefault="00945EC0" w:rsidP="00945EC0">
      <w:pPr>
        <w:pStyle w:val="2"/>
        <w:keepLines w:val="0"/>
        <w:numPr>
          <w:ilvl w:val="1"/>
          <w:numId w:val="2"/>
        </w:numPr>
        <w:tabs>
          <w:tab w:val="clear" w:pos="1287"/>
        </w:tabs>
        <w:spacing w:before="0"/>
        <w:ind w:left="567" w:hanging="567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w:bookmarkStart w:id="8" w:name="_Toc778392"/>
      <w:r w:rsidRPr="00945EC0">
        <w:rPr>
          <w:rFonts w:ascii="Times New Roman" w:hAnsi="Times New Roman" w:cs="Times New Roman"/>
          <w:b/>
          <w:color w:val="auto"/>
          <w:szCs w:val="24"/>
        </w:rPr>
        <w:t>Требования к информационной и программной совместимости</w:t>
      </w:r>
      <w:bookmarkEnd w:id="8"/>
    </w:p>
    <w:p w:rsidR="00945EC0" w:rsidRPr="005B393C" w:rsidRDefault="00945EC0" w:rsidP="00945EC0">
      <w:pPr>
        <w:ind w:firstLine="567"/>
        <w:jc w:val="both"/>
      </w:pPr>
      <w:r w:rsidRPr="005B393C">
        <w:t>Для корректной работы программы она должна выполнятся под MS DOS версии не ниже 5.0.</w:t>
      </w:r>
    </w:p>
    <w:p w:rsidR="00945EC0" w:rsidRPr="00945EC0" w:rsidRDefault="00945EC0" w:rsidP="00945EC0">
      <w:pPr>
        <w:pStyle w:val="2"/>
        <w:keepLines w:val="0"/>
        <w:numPr>
          <w:ilvl w:val="1"/>
          <w:numId w:val="2"/>
        </w:numPr>
        <w:tabs>
          <w:tab w:val="clear" w:pos="1287"/>
        </w:tabs>
        <w:spacing w:before="0"/>
        <w:ind w:left="567" w:hanging="567"/>
        <w:rPr>
          <w:rFonts w:ascii="Times New Roman" w:hAnsi="Times New Roman" w:cs="Times New Roman"/>
          <w:b/>
          <w:i/>
          <w:color w:val="auto"/>
          <w:szCs w:val="24"/>
        </w:rPr>
      </w:pPr>
      <w:bookmarkStart w:id="9" w:name="_Toc778393"/>
      <w:r w:rsidRPr="00945EC0">
        <w:rPr>
          <w:rFonts w:ascii="Times New Roman" w:hAnsi="Times New Roman" w:cs="Times New Roman"/>
          <w:b/>
          <w:color w:val="auto"/>
          <w:szCs w:val="24"/>
        </w:rPr>
        <w:t>Требования к маркировке и упаковке</w:t>
      </w:r>
      <w:bookmarkEnd w:id="9"/>
    </w:p>
    <w:p w:rsidR="00945EC0" w:rsidRPr="005B393C" w:rsidRDefault="00945EC0" w:rsidP="00945EC0">
      <w:pPr>
        <w:jc w:val="both"/>
      </w:pPr>
      <w:r w:rsidRPr="005B393C">
        <w:t>Программный продукт поставляется в виде двух файлов на стандартном носителе (например, дискете или диске).</w:t>
      </w:r>
    </w:p>
    <w:p w:rsidR="00945EC0" w:rsidRPr="00945EC0" w:rsidRDefault="00945EC0" w:rsidP="00945EC0">
      <w:pPr>
        <w:pStyle w:val="2"/>
        <w:keepLines w:val="0"/>
        <w:numPr>
          <w:ilvl w:val="1"/>
          <w:numId w:val="2"/>
        </w:numPr>
        <w:tabs>
          <w:tab w:val="clear" w:pos="1287"/>
        </w:tabs>
        <w:spacing w:before="0"/>
        <w:ind w:left="567" w:hanging="567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w:bookmarkStart w:id="10" w:name="_Toc778394"/>
      <w:r w:rsidRPr="00945EC0">
        <w:rPr>
          <w:rFonts w:ascii="Times New Roman" w:hAnsi="Times New Roman" w:cs="Times New Roman"/>
          <w:b/>
          <w:color w:val="auto"/>
          <w:szCs w:val="24"/>
        </w:rPr>
        <w:t>Требования к хранению</w:t>
      </w:r>
      <w:bookmarkEnd w:id="10"/>
    </w:p>
    <w:p w:rsidR="00945EC0" w:rsidRPr="005B393C" w:rsidRDefault="00945EC0" w:rsidP="00945EC0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:rsidR="00945EC0" w:rsidRPr="005B393C" w:rsidRDefault="00945EC0" w:rsidP="00945EC0">
      <w:pPr>
        <w:pStyle w:val="1"/>
        <w:keepLines w:val="0"/>
        <w:widowControl/>
        <w:numPr>
          <w:ilvl w:val="0"/>
          <w:numId w:val="2"/>
        </w:numPr>
        <w:suppressAutoHyphens w:val="0"/>
        <w:spacing w:before="240" w:after="60"/>
        <w:jc w:val="center"/>
        <w:rPr>
          <w:rFonts w:cs="Times New Roman"/>
          <w:caps/>
          <w:szCs w:val="24"/>
          <w:lang w:val="en-US"/>
        </w:rPr>
      </w:pPr>
      <w:bookmarkStart w:id="11" w:name="_Toc778395"/>
      <w:r w:rsidRPr="005B393C">
        <w:rPr>
          <w:rFonts w:cs="Times New Roman"/>
          <w:caps/>
          <w:szCs w:val="24"/>
        </w:rPr>
        <w:t>Об</w:t>
      </w:r>
      <w:r>
        <w:rPr>
          <w:rFonts w:cs="Times New Roman"/>
          <w:caps/>
          <w:szCs w:val="24"/>
        </w:rPr>
        <w:t xml:space="preserve">щие характеристики программного </w:t>
      </w:r>
      <w:r w:rsidRPr="005B393C">
        <w:rPr>
          <w:rFonts w:cs="Times New Roman"/>
          <w:caps/>
          <w:szCs w:val="24"/>
        </w:rPr>
        <w:t>обеспечения</w:t>
      </w:r>
      <w:bookmarkEnd w:id="11"/>
    </w:p>
    <w:p w:rsidR="00945EC0" w:rsidRPr="005B393C" w:rsidRDefault="00945EC0" w:rsidP="00945EC0">
      <w:pPr>
        <w:ind w:left="360"/>
      </w:pPr>
      <w:r w:rsidRPr="005B393C">
        <w:t>В состав данного программного продукта входят 2 исполнимых модуля:</w:t>
      </w:r>
    </w:p>
    <w:p w:rsidR="00945EC0" w:rsidRPr="005B393C" w:rsidRDefault="00945EC0" w:rsidP="00945EC0">
      <w:pPr>
        <w:numPr>
          <w:ilvl w:val="0"/>
          <w:numId w:val="4"/>
        </w:numPr>
      </w:pPr>
      <w:proofErr w:type="spellStart"/>
      <w:r w:rsidRPr="00B931D9">
        <w:rPr>
          <w:b/>
          <w:color w:val="FF0000"/>
          <w:lang w:val="en-US"/>
        </w:rPr>
        <w:t>tsr</w:t>
      </w:r>
      <w:proofErr w:type="spellEnd"/>
      <w:r w:rsidRPr="00B931D9">
        <w:rPr>
          <w:b/>
          <w:color w:val="FF0000"/>
        </w:rPr>
        <w:t>.</w:t>
      </w:r>
      <w:r w:rsidRPr="00B931D9">
        <w:rPr>
          <w:b/>
          <w:color w:val="FF0000"/>
          <w:lang w:val="en-US"/>
        </w:rPr>
        <w:t>com</w:t>
      </w:r>
      <w:r w:rsidRPr="00B931D9">
        <w:rPr>
          <w:color w:val="FF0000"/>
        </w:rPr>
        <w:t xml:space="preserve"> </w:t>
      </w:r>
      <w:r w:rsidRPr="005B393C">
        <w:t>– реализует основной функционал, а также загружает резидент в память и выгружает его</w:t>
      </w:r>
    </w:p>
    <w:p w:rsidR="00945EC0" w:rsidRPr="005B393C" w:rsidRDefault="00945EC0" w:rsidP="00945EC0">
      <w:pPr>
        <w:numPr>
          <w:ilvl w:val="0"/>
          <w:numId w:val="4"/>
        </w:numPr>
      </w:pPr>
      <w:r w:rsidRPr="00B931D9">
        <w:rPr>
          <w:b/>
          <w:color w:val="FF0000"/>
          <w:lang w:val="en-US"/>
        </w:rPr>
        <w:t>unloader</w:t>
      </w:r>
      <w:r w:rsidRPr="00B931D9">
        <w:rPr>
          <w:b/>
          <w:color w:val="FF0000"/>
        </w:rPr>
        <w:t>.</w:t>
      </w:r>
      <w:r w:rsidRPr="00B931D9">
        <w:rPr>
          <w:b/>
          <w:color w:val="FF0000"/>
          <w:lang w:val="en-US"/>
        </w:rPr>
        <w:t>com</w:t>
      </w:r>
      <w:r w:rsidRPr="00B931D9">
        <w:rPr>
          <w:color w:val="FF0000"/>
        </w:rPr>
        <w:t xml:space="preserve"> </w:t>
      </w:r>
      <w:r w:rsidRPr="005B393C">
        <w:t>– программа для выгрузки резидента из памяти и освобождения памяти</w:t>
      </w:r>
    </w:p>
    <w:p w:rsidR="00945EC0" w:rsidRPr="005B393C" w:rsidRDefault="00945EC0" w:rsidP="00945EC0">
      <w:pPr>
        <w:ind w:left="360"/>
      </w:pPr>
    </w:p>
    <w:p w:rsidR="00945EC0" w:rsidRPr="005B393C" w:rsidRDefault="00945EC0" w:rsidP="00945EC0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:rsidR="00945EC0" w:rsidRPr="005B393C" w:rsidRDefault="00945EC0" w:rsidP="00945EC0">
      <w:pPr>
        <w:numPr>
          <w:ilvl w:val="0"/>
          <w:numId w:val="5"/>
        </w:numPr>
        <w:jc w:val="both"/>
      </w:pPr>
      <w:r w:rsidRPr="005B393C">
        <w:rPr>
          <w:i/>
        </w:rPr>
        <w:t>Резидент загружен!</w:t>
      </w:r>
      <w:r w:rsidRPr="005B393C">
        <w:t xml:space="preserve"> – при успешной загрузке в память.</w:t>
      </w:r>
    </w:p>
    <w:p w:rsidR="00945EC0" w:rsidRPr="005B393C" w:rsidRDefault="00945EC0" w:rsidP="00945EC0">
      <w:pPr>
        <w:numPr>
          <w:ilvl w:val="0"/>
          <w:numId w:val="5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– при попытке загрузки при наличии уже загруженной версии программы</w:t>
      </w:r>
    </w:p>
    <w:p w:rsidR="00945EC0" w:rsidRPr="005B393C" w:rsidRDefault="00945EC0" w:rsidP="00945EC0">
      <w:pPr>
        <w:numPr>
          <w:ilvl w:val="0"/>
          <w:numId w:val="5"/>
        </w:numPr>
        <w:jc w:val="both"/>
      </w:pPr>
      <w:r w:rsidRPr="005B393C">
        <w:rPr>
          <w:i/>
        </w:rPr>
        <w:t>Недостаточно памяти</w:t>
      </w:r>
      <w:r w:rsidRPr="005B393C">
        <w:t xml:space="preserve"> – при нехватке памяти для загрузки резидента</w:t>
      </w:r>
    </w:p>
    <w:p w:rsidR="00945EC0" w:rsidRPr="005B393C" w:rsidRDefault="00945EC0" w:rsidP="00945EC0">
      <w:pPr>
        <w:numPr>
          <w:ilvl w:val="0"/>
          <w:numId w:val="5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– при возникновении проблем при загрузке резидента</w:t>
      </w:r>
    </w:p>
    <w:p w:rsidR="00945EC0" w:rsidRPr="005B393C" w:rsidRDefault="00945EC0" w:rsidP="00945EC0">
      <w:pPr>
        <w:numPr>
          <w:ilvl w:val="0"/>
          <w:numId w:val="5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:rsidR="00945EC0" w:rsidRPr="005B393C" w:rsidRDefault="00945EC0" w:rsidP="00945EC0">
      <w:pPr>
        <w:numPr>
          <w:ilvl w:val="0"/>
          <w:numId w:val="5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:rsidR="00945EC0" w:rsidRPr="00945EC0" w:rsidRDefault="00945EC0" w:rsidP="00945EC0">
      <w:pPr>
        <w:numPr>
          <w:ilvl w:val="0"/>
          <w:numId w:val="5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  <w:r>
        <w:t>.</w:t>
      </w:r>
    </w:p>
    <w:sectPr w:rsidR="00945EC0" w:rsidRPr="00945EC0" w:rsidSect="008673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7A" w:rsidRDefault="006B447A" w:rsidP="00945EC0">
      <w:r>
        <w:separator/>
      </w:r>
    </w:p>
  </w:endnote>
  <w:endnote w:type="continuationSeparator" w:id="0">
    <w:p w:rsidR="006B447A" w:rsidRDefault="006B447A" w:rsidP="0094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6B447A" w:rsidP="00E0332F">
    <w:pPr>
      <w:pStyle w:val="a8"/>
      <w:framePr w:wrap="around" w:vAnchor="text" w:hAnchor="margin" w:xAlign="center" w:y="1"/>
      <w:rPr>
        <w:rStyle w:val="aa"/>
        <w:rFonts w:eastAsiaTheme="minorEastAsia"/>
      </w:rPr>
    </w:pPr>
    <w:r>
      <w:rPr>
        <w:rStyle w:val="aa"/>
        <w:rFonts w:eastAsiaTheme="minorEastAsia"/>
      </w:rPr>
      <w:fldChar w:fldCharType="begin"/>
    </w:r>
    <w:r>
      <w:rPr>
        <w:rStyle w:val="aa"/>
        <w:rFonts w:eastAsiaTheme="minorEastAsia"/>
      </w:rPr>
      <w:instrText xml:space="preserve">PAGE  </w:instrText>
    </w:r>
    <w:r>
      <w:rPr>
        <w:rStyle w:val="aa"/>
        <w:rFonts w:eastAsiaTheme="minorEastAsia"/>
      </w:rPr>
      <w:fldChar w:fldCharType="separate"/>
    </w:r>
    <w:r>
      <w:rPr>
        <w:rStyle w:val="aa"/>
        <w:rFonts w:eastAsiaTheme="minorEastAsia"/>
      </w:rPr>
      <w:t>1</w:t>
    </w:r>
    <w:r>
      <w:rPr>
        <w:rStyle w:val="aa"/>
        <w:rFonts w:eastAsiaTheme="minorEastAsia"/>
      </w:rPr>
      <w:fldChar w:fldCharType="end"/>
    </w:r>
  </w:p>
  <w:p w:rsidR="00A56B4B" w:rsidRDefault="006B447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6B447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7A" w:rsidRDefault="006B447A" w:rsidP="00945EC0">
      <w:r>
        <w:separator/>
      </w:r>
    </w:p>
  </w:footnote>
  <w:footnote w:type="continuationSeparator" w:id="0">
    <w:p w:rsidR="006B447A" w:rsidRDefault="006B447A" w:rsidP="00945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6B447A" w:rsidP="00E0332F">
    <w:pPr>
      <w:pStyle w:val="a6"/>
      <w:framePr w:wrap="around" w:vAnchor="text" w:hAnchor="margin" w:xAlign="center" w:y="1"/>
      <w:rPr>
        <w:rStyle w:val="aa"/>
        <w:rFonts w:eastAsiaTheme="minorEastAsia"/>
      </w:rPr>
    </w:pPr>
    <w:r>
      <w:rPr>
        <w:rStyle w:val="aa"/>
        <w:rFonts w:eastAsiaTheme="minorEastAsia"/>
      </w:rPr>
      <w:fldChar w:fldCharType="begin"/>
    </w:r>
    <w:r>
      <w:rPr>
        <w:rStyle w:val="aa"/>
        <w:rFonts w:eastAsiaTheme="minorEastAsia"/>
      </w:rPr>
      <w:instrText xml:space="preserve">PAGE  </w:instrText>
    </w:r>
    <w:r>
      <w:rPr>
        <w:rStyle w:val="aa"/>
        <w:rFonts w:eastAsiaTheme="minorEastAsia"/>
      </w:rPr>
      <w:fldChar w:fldCharType="separate"/>
    </w:r>
    <w:r>
      <w:rPr>
        <w:rStyle w:val="aa"/>
        <w:rFonts w:eastAsiaTheme="minorEastAsia"/>
      </w:rPr>
      <w:t>1</w:t>
    </w:r>
    <w:r>
      <w:rPr>
        <w:rStyle w:val="aa"/>
        <w:rFonts w:eastAsiaTheme="minorEastAsia"/>
      </w:rPr>
      <w:fldChar w:fldCharType="end"/>
    </w:r>
  </w:p>
  <w:p w:rsidR="00A56B4B" w:rsidRDefault="006B447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Pr="00644A0A" w:rsidRDefault="006B447A" w:rsidP="00E0332F">
    <w:pPr>
      <w:pStyle w:val="a6"/>
      <w:framePr w:wrap="around" w:vAnchor="text" w:hAnchor="page" w:x="6099" w:y="-182"/>
      <w:rPr>
        <w:rStyle w:val="aa"/>
        <w:rFonts w:eastAsiaTheme="minorEastAsia"/>
        <w:sz w:val="22"/>
        <w:szCs w:val="22"/>
      </w:rPr>
    </w:pPr>
    <w:r w:rsidRPr="00644A0A">
      <w:rPr>
        <w:rStyle w:val="aa"/>
        <w:rFonts w:eastAsiaTheme="minorEastAsia"/>
        <w:sz w:val="22"/>
        <w:szCs w:val="22"/>
      </w:rPr>
      <w:fldChar w:fldCharType="begin"/>
    </w:r>
    <w:r w:rsidRPr="00644A0A">
      <w:rPr>
        <w:rStyle w:val="aa"/>
        <w:rFonts w:eastAsiaTheme="minorEastAsia"/>
        <w:sz w:val="22"/>
        <w:szCs w:val="22"/>
      </w:rPr>
      <w:instrText xml:space="preserve">PAGE  </w:instrText>
    </w:r>
    <w:r w:rsidRPr="00644A0A">
      <w:rPr>
        <w:rStyle w:val="aa"/>
        <w:rFonts w:eastAsiaTheme="minorEastAsia"/>
        <w:sz w:val="22"/>
        <w:szCs w:val="22"/>
      </w:rPr>
      <w:fldChar w:fldCharType="separate"/>
    </w:r>
    <w:r w:rsidR="00EC0B95">
      <w:rPr>
        <w:rStyle w:val="aa"/>
        <w:rFonts w:eastAsiaTheme="minorEastAsia"/>
        <w:noProof/>
        <w:sz w:val="22"/>
        <w:szCs w:val="22"/>
      </w:rPr>
      <w:t>2</w:t>
    </w:r>
    <w:r w:rsidRPr="00644A0A">
      <w:rPr>
        <w:rStyle w:val="aa"/>
        <w:rFonts w:eastAsiaTheme="minorEastAsia"/>
        <w:sz w:val="22"/>
        <w:szCs w:val="22"/>
      </w:rPr>
      <w:fldChar w:fldCharType="end"/>
    </w:r>
  </w:p>
  <w:p w:rsidR="00A56B4B" w:rsidRDefault="006B44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B4"/>
    <w:rsid w:val="00041BCE"/>
    <w:rsid w:val="002548B4"/>
    <w:rsid w:val="00421285"/>
    <w:rsid w:val="006B447A"/>
    <w:rsid w:val="00945EC0"/>
    <w:rsid w:val="00E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F56D"/>
  <w15:chartTrackingRefBased/>
  <w15:docId w15:val="{E7668B26-CF64-4D0C-8D39-2BEE4102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041BCE"/>
    <w:pPr>
      <w:keepNext/>
      <w:keepLines/>
      <w:widowControl w:val="0"/>
      <w:suppressAutoHyphens/>
      <w:spacing w:before="120" w:after="120"/>
      <w:outlineLvl w:val="0"/>
    </w:pPr>
    <w:rPr>
      <w:rFonts w:eastAsiaTheme="majorEastAsia" w:cstheme="majorBidi"/>
      <w:b/>
      <w:sz w:val="28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041BCE"/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41BC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4">
    <w:name w:val="Title"/>
    <w:basedOn w:val="a"/>
    <w:next w:val="a0"/>
    <w:link w:val="a5"/>
    <w:qFormat/>
    <w:rsid w:val="00041BCE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1"/>
    <w:link w:val="a4"/>
    <w:rsid w:val="00041BCE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6">
    <w:name w:val="header"/>
    <w:basedOn w:val="a"/>
    <w:link w:val="a7"/>
    <w:rsid w:val="00041BCE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1"/>
    <w:link w:val="a6"/>
    <w:rsid w:val="00041B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rsid w:val="00041BCE"/>
    <w:pPr>
      <w:tabs>
        <w:tab w:val="center" w:pos="4153"/>
        <w:tab w:val="right" w:pos="8306"/>
      </w:tabs>
    </w:pPr>
    <w:rPr>
      <w:szCs w:val="20"/>
    </w:rPr>
  </w:style>
  <w:style w:type="character" w:customStyle="1" w:styleId="a9">
    <w:name w:val="Нижний колонтитул Знак"/>
    <w:basedOn w:val="a1"/>
    <w:link w:val="a8"/>
    <w:rsid w:val="00041BC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age number"/>
    <w:basedOn w:val="a1"/>
    <w:rsid w:val="00041BCE"/>
  </w:style>
  <w:style w:type="paragraph" w:customStyle="1" w:styleId="3">
    <w:name w:val="Стиль3"/>
    <w:basedOn w:val="1"/>
    <w:rsid w:val="00041BCE"/>
    <w:pPr>
      <w:keepLines w:val="0"/>
      <w:widowControl/>
      <w:suppressAutoHyphens w:val="0"/>
      <w:spacing w:before="240" w:after="60"/>
      <w:ind w:firstLine="709"/>
      <w:jc w:val="both"/>
      <w:outlineLvl w:val="9"/>
    </w:pPr>
    <w:rPr>
      <w:rFonts w:ascii="TimesET" w:eastAsia="Times New Roman" w:hAnsi="TimesET" w:cs="Times New Roman"/>
      <w:b w:val="0"/>
      <w:kern w:val="28"/>
      <w:sz w:val="24"/>
      <w:szCs w:val="20"/>
      <w:lang w:val="ru-RU"/>
    </w:rPr>
  </w:style>
  <w:style w:type="paragraph" w:styleId="11">
    <w:name w:val="toc 1"/>
    <w:basedOn w:val="a"/>
    <w:next w:val="a"/>
    <w:autoRedefine/>
    <w:uiPriority w:val="39"/>
    <w:rsid w:val="00041BCE"/>
    <w:pPr>
      <w:tabs>
        <w:tab w:val="right" w:leader="dot" w:pos="9627"/>
      </w:tabs>
      <w:ind w:right="-567"/>
    </w:pPr>
  </w:style>
  <w:style w:type="character" w:styleId="ab">
    <w:name w:val="Hyperlink"/>
    <w:uiPriority w:val="99"/>
    <w:rsid w:val="00041BCE"/>
    <w:rPr>
      <w:color w:val="0000FF"/>
      <w:u w:val="single"/>
    </w:rPr>
  </w:style>
  <w:style w:type="paragraph" w:styleId="a0">
    <w:name w:val="Body Text"/>
    <w:basedOn w:val="a"/>
    <w:link w:val="ac"/>
    <w:uiPriority w:val="99"/>
    <w:semiHidden/>
    <w:unhideWhenUsed/>
    <w:rsid w:val="00041BCE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semiHidden/>
    <w:rsid w:val="00041B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945EC0"/>
    <w:pPr>
      <w:spacing w:after="100"/>
      <w:ind w:left="240"/>
    </w:pPr>
  </w:style>
  <w:style w:type="character" w:customStyle="1" w:styleId="20">
    <w:name w:val="Заголовок 2 Знак"/>
    <w:basedOn w:val="a1"/>
    <w:link w:val="2"/>
    <w:uiPriority w:val="9"/>
    <w:semiHidden/>
    <w:rsid w:val="00945E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945EC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45E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837</Words>
  <Characters>4773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4</cp:revision>
  <dcterms:created xsi:type="dcterms:W3CDTF">2025-04-17T12:23:00Z</dcterms:created>
  <dcterms:modified xsi:type="dcterms:W3CDTF">2025-04-17T12:48:00Z</dcterms:modified>
</cp:coreProperties>
</file>