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AA9FB" w14:textId="77777777" w:rsidR="00562338" w:rsidRPr="00F72B24" w:rsidRDefault="00562338" w:rsidP="00562338">
      <w:pPr>
        <w:rPr>
          <w:lang w:val="es-ES_tradnl"/>
        </w:rPr>
      </w:pPr>
    </w:p>
    <w:p w14:paraId="25B80FCD" w14:textId="77777777" w:rsidR="00562338" w:rsidRPr="00F72B24" w:rsidRDefault="00562338" w:rsidP="00562338">
      <w:pPr>
        <w:jc w:val="center"/>
        <w:rPr>
          <w:b/>
          <w:lang w:val="es-ES_tradnl"/>
        </w:rPr>
      </w:pPr>
      <w:r>
        <w:rPr>
          <w:b/>
          <w:lang w:val="es-ES_tradnl"/>
        </w:rPr>
        <w:t xml:space="preserve">Miguel </w:t>
      </w:r>
      <w:r w:rsidRPr="00F72B24">
        <w:rPr>
          <w:b/>
          <w:lang w:val="es-ES_tradnl"/>
        </w:rPr>
        <w:t>Villa</w:t>
      </w:r>
    </w:p>
    <w:p w14:paraId="2142EAA4" w14:textId="77777777" w:rsidR="00562338" w:rsidRDefault="00562338" w:rsidP="00562338">
      <w:pPr>
        <w:pStyle w:val="SenderAddress"/>
        <w:jc w:val="center"/>
      </w:pPr>
      <w:r>
        <w:t>17701 Danielson Street APT 101, Canyon Country, 91387</w:t>
      </w:r>
    </w:p>
    <w:p w14:paraId="1F304DC7" w14:textId="77777777" w:rsidR="00562338" w:rsidRPr="00F72B24" w:rsidRDefault="00562338" w:rsidP="00562338">
      <w:pPr>
        <w:pStyle w:val="SenderAddress"/>
        <w:jc w:val="center"/>
      </w:pPr>
      <w:r>
        <w:t>(805) 901-9821</w:t>
      </w:r>
    </w:p>
    <w:p w14:paraId="1B24879D" w14:textId="3D645370" w:rsidR="00562338" w:rsidRDefault="00683F89" w:rsidP="00562338">
      <w:pPr>
        <w:jc w:val="center"/>
      </w:pPr>
      <w:r w:rsidRPr="00683F89">
        <w:t>Miguel.villa@perkinelmer.com</w:t>
      </w:r>
    </w:p>
    <w:p w14:paraId="7306D56E" w14:textId="48577EB6" w:rsidR="00683F89" w:rsidRDefault="00683F89" w:rsidP="00683F89">
      <w:pPr>
        <w:jc w:val="center"/>
        <w:rPr>
          <w:rFonts w:eastAsia="MS Gothic"/>
        </w:rPr>
      </w:pPr>
      <w:r w:rsidRPr="00683F89">
        <w:rPr>
          <w:rFonts w:eastAsia="MS Gothic"/>
        </w:rPr>
        <w:t>www.linkedin.com/profile/view?id=95545484</w:t>
      </w:r>
    </w:p>
    <w:p w14:paraId="68FB51EF" w14:textId="77777777" w:rsidR="00683F89" w:rsidRDefault="00683F89" w:rsidP="00683F89">
      <w:pPr>
        <w:jc w:val="center"/>
        <w:rPr>
          <w:rFonts w:eastAsia="MS Gothic"/>
        </w:rPr>
      </w:pPr>
    </w:p>
    <w:p w14:paraId="1E799560" w14:textId="77777777" w:rsidR="00562338" w:rsidRDefault="00562338" w:rsidP="00562338">
      <w:pPr>
        <w:ind w:left="-576"/>
        <w:rPr>
          <w:b/>
          <w:bCs/>
          <w:color w:val="000000"/>
        </w:rPr>
      </w:pPr>
      <w:r>
        <w:rPr>
          <w:b/>
          <w:bCs/>
          <w:color w:val="000000"/>
        </w:rPr>
        <w:t xml:space="preserve">Education </w:t>
      </w:r>
    </w:p>
    <w:p w14:paraId="39645612" w14:textId="77777777" w:rsidR="00562338" w:rsidRDefault="00562338" w:rsidP="00562338">
      <w:pPr>
        <w:ind w:left="-57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Humboldt State University, Arcata, CA, </w:t>
      </w:r>
    </w:p>
    <w:p w14:paraId="5946D458" w14:textId="5C480F29" w:rsidR="00562338" w:rsidRPr="00601533" w:rsidRDefault="00562338" w:rsidP="00562338">
      <w:pPr>
        <w:ind w:left="-576"/>
        <w:rPr>
          <w:rFonts w:eastAsia="Times New Roman"/>
          <w:color w:val="000000"/>
        </w:rPr>
      </w:pPr>
      <w:r w:rsidRPr="00601533">
        <w:rPr>
          <w:rFonts w:eastAsia="Times New Roman"/>
          <w:color w:val="000000"/>
        </w:rPr>
        <w:t xml:space="preserve">B.S. </w:t>
      </w:r>
      <w:r w:rsidR="0011401D" w:rsidRPr="00601533">
        <w:rPr>
          <w:rFonts w:eastAsia="Times New Roman"/>
          <w:color w:val="000000"/>
        </w:rPr>
        <w:t xml:space="preserve">Cellular and Molecular </w:t>
      </w:r>
      <w:r w:rsidRPr="00601533">
        <w:rPr>
          <w:rFonts w:eastAsia="Times New Roman"/>
          <w:color w:val="000000"/>
        </w:rPr>
        <w:t>Biology</w:t>
      </w:r>
      <w:r w:rsidR="0011401D">
        <w:rPr>
          <w:rFonts w:eastAsia="Times New Roman"/>
          <w:color w:val="000000"/>
        </w:rPr>
        <w:t xml:space="preserve"> </w:t>
      </w:r>
    </w:p>
    <w:p w14:paraId="0D4D0BB7" w14:textId="77777777" w:rsidR="00562338" w:rsidRDefault="00562338" w:rsidP="00562338">
      <w:pPr>
        <w:ind w:left="-57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May 2018</w:t>
      </w:r>
    </w:p>
    <w:p w14:paraId="5FC7137E" w14:textId="77777777" w:rsidR="00562338" w:rsidRDefault="00562338" w:rsidP="00562338">
      <w:pPr>
        <w:ind w:left="-576"/>
        <w:rPr>
          <w:rFonts w:eastAsia="Times New Roman"/>
          <w:color w:val="000000"/>
        </w:rPr>
      </w:pPr>
    </w:p>
    <w:p w14:paraId="7343A276" w14:textId="299D096B" w:rsidR="00562338" w:rsidRPr="00F72B24" w:rsidRDefault="00562338" w:rsidP="00562338">
      <w:pPr>
        <w:tabs>
          <w:tab w:val="left" w:pos="1620"/>
        </w:tabs>
        <w:ind w:left="1044" w:hanging="1620"/>
      </w:pPr>
      <w:r w:rsidRPr="00F72B24">
        <w:t>Oxnard College</w:t>
      </w:r>
      <w:r w:rsidR="0011401D">
        <w:t xml:space="preserve"> / </w:t>
      </w:r>
      <w:r w:rsidRPr="00F72B24">
        <w:t>Ventura College</w:t>
      </w:r>
    </w:p>
    <w:p w14:paraId="04BC72F8" w14:textId="77777777" w:rsidR="00562338" w:rsidRPr="00F72B24" w:rsidRDefault="00562338" w:rsidP="00562338">
      <w:pPr>
        <w:tabs>
          <w:tab w:val="left" w:pos="1620"/>
        </w:tabs>
        <w:ind w:left="1044" w:hanging="1620"/>
      </w:pPr>
      <w:r>
        <w:t>Associates in Biology</w:t>
      </w:r>
    </w:p>
    <w:p w14:paraId="4C934F5D" w14:textId="77777777" w:rsidR="00562338" w:rsidRPr="00F72B24" w:rsidRDefault="00562338" w:rsidP="00562338">
      <w:pPr>
        <w:tabs>
          <w:tab w:val="left" w:pos="1620"/>
        </w:tabs>
        <w:ind w:left="1044" w:hanging="1620"/>
      </w:pPr>
      <w:r>
        <w:t>August 2013- August 2016</w:t>
      </w:r>
    </w:p>
    <w:p w14:paraId="4A587043" w14:textId="77777777" w:rsidR="00562338" w:rsidRDefault="00562338" w:rsidP="00562338">
      <w:pPr>
        <w:tabs>
          <w:tab w:val="left" w:pos="1620"/>
        </w:tabs>
        <w:ind w:left="1044" w:hanging="1620"/>
      </w:pPr>
    </w:p>
    <w:p w14:paraId="3DD78D23" w14:textId="77777777" w:rsidR="00562338" w:rsidRPr="00F72B24" w:rsidRDefault="00562338" w:rsidP="00562338">
      <w:pPr>
        <w:tabs>
          <w:tab w:val="left" w:pos="1620"/>
        </w:tabs>
        <w:ind w:left="1044" w:hanging="1620"/>
      </w:pPr>
      <w:r w:rsidRPr="00F72B24">
        <w:t>US ARMY</w:t>
      </w:r>
      <w:r>
        <w:t xml:space="preserve"> Medical Department Center and School (AMEDD)</w:t>
      </w:r>
    </w:p>
    <w:p w14:paraId="114E468B" w14:textId="77777777" w:rsidR="00562338" w:rsidRPr="00F72B24" w:rsidRDefault="00562338" w:rsidP="00562338">
      <w:pPr>
        <w:tabs>
          <w:tab w:val="left" w:pos="1620"/>
        </w:tabs>
        <w:ind w:left="1044" w:hanging="1620"/>
      </w:pPr>
      <w:r w:rsidRPr="00F72B24">
        <w:t>68D Centr</w:t>
      </w:r>
      <w:r>
        <w:t xml:space="preserve">al Material Services Technician and Surgical Technologist </w:t>
      </w:r>
    </w:p>
    <w:p w14:paraId="02F4F946" w14:textId="77777777" w:rsidR="00562338" w:rsidRDefault="00562338" w:rsidP="00562338">
      <w:pPr>
        <w:tabs>
          <w:tab w:val="left" w:pos="1620"/>
        </w:tabs>
        <w:ind w:left="1044" w:hanging="1620"/>
      </w:pPr>
      <w:r>
        <w:t>November</w:t>
      </w:r>
      <w:r w:rsidRPr="00F72B24">
        <w:t xml:space="preserve"> 2009</w:t>
      </w:r>
    </w:p>
    <w:p w14:paraId="0B0B9D71" w14:textId="77777777" w:rsidR="00562338" w:rsidRDefault="00562338" w:rsidP="00562338">
      <w:pPr>
        <w:tabs>
          <w:tab w:val="left" w:pos="1620"/>
        </w:tabs>
        <w:ind w:left="1044" w:hanging="1620"/>
      </w:pPr>
    </w:p>
    <w:p w14:paraId="57A3B591" w14:textId="77777777" w:rsidR="00562338" w:rsidRPr="00F72B24" w:rsidRDefault="00562338" w:rsidP="00562338">
      <w:pPr>
        <w:tabs>
          <w:tab w:val="left" w:pos="1620"/>
        </w:tabs>
        <w:ind w:left="1044" w:hanging="1620"/>
      </w:pPr>
      <w:r w:rsidRPr="00F72B24">
        <w:t>Hueneme High School</w:t>
      </w:r>
    </w:p>
    <w:p w14:paraId="3E797161" w14:textId="77777777" w:rsidR="00562338" w:rsidRPr="00F72B24" w:rsidRDefault="00562338" w:rsidP="00562338">
      <w:pPr>
        <w:tabs>
          <w:tab w:val="left" w:pos="1620"/>
        </w:tabs>
        <w:ind w:left="1044" w:hanging="1620"/>
      </w:pPr>
      <w:r w:rsidRPr="00F72B24">
        <w:t xml:space="preserve">High </w:t>
      </w:r>
      <w:r>
        <w:t>S</w:t>
      </w:r>
      <w:r w:rsidRPr="00F72B24">
        <w:t>chool Diploma</w:t>
      </w:r>
    </w:p>
    <w:p w14:paraId="53FF6E81" w14:textId="77777777" w:rsidR="00562338" w:rsidRPr="00F72B24" w:rsidRDefault="00562338" w:rsidP="00562338">
      <w:pPr>
        <w:tabs>
          <w:tab w:val="left" w:pos="1620"/>
        </w:tabs>
        <w:ind w:left="1044" w:hanging="1620"/>
      </w:pPr>
      <w:r>
        <w:t>June</w:t>
      </w:r>
      <w:r w:rsidRPr="00F72B24">
        <w:t xml:space="preserve"> 2008</w:t>
      </w:r>
    </w:p>
    <w:p w14:paraId="093F23A8" w14:textId="77777777" w:rsidR="00562338" w:rsidRPr="00A33E0D" w:rsidRDefault="00562338" w:rsidP="00562338">
      <w:pPr>
        <w:ind w:left="-576"/>
        <w:rPr>
          <w:b/>
          <w:bCs/>
          <w:color w:val="000000"/>
        </w:rPr>
      </w:pPr>
    </w:p>
    <w:p w14:paraId="5647A0DF" w14:textId="77777777" w:rsidR="00562338" w:rsidRDefault="00562338" w:rsidP="00562338">
      <w:pPr>
        <w:ind w:left="-576"/>
        <w:rPr>
          <w:b/>
          <w:bCs/>
          <w:color w:val="000000"/>
        </w:rPr>
      </w:pPr>
      <w:r>
        <w:rPr>
          <w:b/>
          <w:bCs/>
          <w:color w:val="000000"/>
        </w:rPr>
        <w:t>Skills</w:t>
      </w:r>
    </w:p>
    <w:p w14:paraId="14F377BC" w14:textId="77777777" w:rsidR="00562338" w:rsidRDefault="00562338" w:rsidP="00562338">
      <w:pPr>
        <w:ind w:left="-576"/>
        <w:rPr>
          <w:b/>
          <w:bCs/>
          <w:color w:val="000000"/>
        </w:rPr>
      </w:pPr>
    </w:p>
    <w:p w14:paraId="5B453047" w14:textId="6F6CAC88" w:rsidR="00562338" w:rsidRDefault="00562338" w:rsidP="00562338">
      <w:pPr>
        <w:ind w:left="-576"/>
        <w:rPr>
          <w:color w:val="000000"/>
        </w:rPr>
      </w:pPr>
      <w:r w:rsidRPr="00A33E0D">
        <w:rPr>
          <w:b/>
          <w:bCs/>
          <w:color w:val="000000"/>
        </w:rPr>
        <w:t>Wet Lab Skills</w:t>
      </w:r>
      <w:r w:rsidRPr="00A33E0D">
        <w:rPr>
          <w:color w:val="000000"/>
        </w:rPr>
        <w:t>: Bacteria cell culture, mammalian cell culture (immortalized cell lines, HEK293t</w:t>
      </w:r>
      <w:r>
        <w:rPr>
          <w:color w:val="000000"/>
        </w:rPr>
        <w:t xml:space="preserve">, human fibroblasts, progenitor smooth muscle cells, </w:t>
      </w:r>
      <w:r w:rsidRPr="00A33E0D">
        <w:rPr>
          <w:color w:val="000000"/>
        </w:rPr>
        <w:t>mouse embryonic stem cell culture</w:t>
      </w:r>
      <w:r>
        <w:rPr>
          <w:color w:val="000000"/>
        </w:rPr>
        <w:t xml:space="preserve">, human induced pluripotent stem cells (hiPSCs), mRNA reprogramming, stem cell expansion, and differentiation. </w:t>
      </w:r>
    </w:p>
    <w:p w14:paraId="0859EA7D" w14:textId="77777777" w:rsidR="00562338" w:rsidRDefault="00562338" w:rsidP="00562338">
      <w:pPr>
        <w:ind w:left="-576"/>
        <w:rPr>
          <w:color w:val="000000"/>
        </w:rPr>
      </w:pPr>
    </w:p>
    <w:p w14:paraId="7C8576F4" w14:textId="357405F0" w:rsidR="00562338" w:rsidRDefault="00562338" w:rsidP="00562338">
      <w:pPr>
        <w:ind w:left="-576"/>
        <w:rPr>
          <w:color w:val="000000"/>
        </w:rPr>
      </w:pPr>
      <w:r w:rsidRPr="00A33E0D">
        <w:rPr>
          <w:color w:val="000000"/>
        </w:rPr>
        <w:t xml:space="preserve">PCR; RT-qPCR; SDS PAGE/Western Blot; </w:t>
      </w:r>
      <w:r>
        <w:rPr>
          <w:color w:val="000000"/>
        </w:rPr>
        <w:t xml:space="preserve">Gel Electrophoresis, </w:t>
      </w:r>
      <w:r w:rsidRPr="00A33E0D">
        <w:rPr>
          <w:color w:val="000000"/>
        </w:rPr>
        <w:t>Immunocytochemistry</w:t>
      </w:r>
      <w:r>
        <w:rPr>
          <w:color w:val="000000"/>
        </w:rPr>
        <w:t>, F</w:t>
      </w:r>
      <w:r w:rsidRPr="00E14E54">
        <w:rPr>
          <w:color w:val="000000"/>
        </w:rPr>
        <w:t>low cytometry</w:t>
      </w:r>
      <w:r w:rsidR="0011401D">
        <w:rPr>
          <w:color w:val="000000"/>
        </w:rPr>
        <w:t xml:space="preserve">, high throughput DNA extraction. </w:t>
      </w:r>
    </w:p>
    <w:p w14:paraId="27315BAA" w14:textId="77777777" w:rsidR="00562338" w:rsidRDefault="00562338" w:rsidP="00562338">
      <w:pPr>
        <w:ind w:left="-576"/>
        <w:rPr>
          <w:color w:val="000000"/>
        </w:rPr>
      </w:pPr>
    </w:p>
    <w:p w14:paraId="2B964753" w14:textId="77777777" w:rsidR="00562338" w:rsidRDefault="00562338" w:rsidP="00562338">
      <w:pPr>
        <w:ind w:left="-576"/>
        <w:rPr>
          <w:color w:val="000000"/>
        </w:rPr>
      </w:pPr>
      <w:r w:rsidRPr="00A33E0D">
        <w:rPr>
          <w:color w:val="000000"/>
        </w:rPr>
        <w:t>CRISPR/Cas9 gene editing and regulation (</w:t>
      </w:r>
      <w:r>
        <w:rPr>
          <w:color w:val="000000"/>
        </w:rPr>
        <w:t>knockdown</w:t>
      </w:r>
      <w:r w:rsidRPr="00A33E0D">
        <w:rPr>
          <w:color w:val="000000"/>
        </w:rPr>
        <w:t>/</w:t>
      </w:r>
      <w:r>
        <w:rPr>
          <w:color w:val="000000"/>
        </w:rPr>
        <w:t>overexpression</w:t>
      </w:r>
      <w:r w:rsidRPr="00A33E0D">
        <w:rPr>
          <w:color w:val="000000"/>
        </w:rPr>
        <w:t>)</w:t>
      </w:r>
      <w:r>
        <w:rPr>
          <w:color w:val="000000"/>
        </w:rPr>
        <w:t>, mRNA transfection.</w:t>
      </w:r>
    </w:p>
    <w:p w14:paraId="3F3B0854" w14:textId="77777777" w:rsidR="00562338" w:rsidRDefault="00562338" w:rsidP="00562338">
      <w:pPr>
        <w:ind w:left="-576"/>
        <w:rPr>
          <w:color w:val="000000"/>
        </w:rPr>
      </w:pPr>
      <w:r w:rsidRPr="00A33E0D">
        <w:rPr>
          <w:color w:val="000000"/>
        </w:rPr>
        <w:t>DNA isolation/purification/analysis; RNA isolation/purification/analysis; molecular cloning, preparation of buffers/solutions/media; analytical instrumentation: Mass Spec, UV-Vis, Flame AAS,</w:t>
      </w:r>
      <w:r>
        <w:rPr>
          <w:color w:val="000000"/>
        </w:rPr>
        <w:t xml:space="preserve"> </w:t>
      </w:r>
      <w:r w:rsidRPr="00A33E0D">
        <w:rPr>
          <w:color w:val="000000"/>
        </w:rPr>
        <w:t>IR, NMR, Bomb Calorimetry, fluorescence/absorbance plate reader, fluorescence and light microscopy</w:t>
      </w:r>
    </w:p>
    <w:p w14:paraId="56BB5BCD" w14:textId="77777777" w:rsidR="00562338" w:rsidRPr="00A33E0D" w:rsidRDefault="00562338" w:rsidP="00562338">
      <w:pPr>
        <w:ind w:left="-576" w:firstLine="1296"/>
      </w:pPr>
    </w:p>
    <w:p w14:paraId="6CBDA6C7" w14:textId="6959DCE5" w:rsidR="00562338" w:rsidRDefault="00562338" w:rsidP="00562338">
      <w:pPr>
        <w:ind w:left="-576"/>
        <w:rPr>
          <w:color w:val="000000"/>
        </w:rPr>
      </w:pPr>
      <w:r w:rsidRPr="00A33E0D">
        <w:rPr>
          <w:b/>
          <w:bCs/>
          <w:color w:val="000000"/>
        </w:rPr>
        <w:t>Dry Lab Skills:</w:t>
      </w:r>
      <w:r w:rsidRPr="00A33E0D">
        <w:rPr>
          <w:color w:val="000000"/>
        </w:rPr>
        <w:t xml:space="preserve"> BLAST, </w:t>
      </w:r>
      <w:r>
        <w:rPr>
          <w:color w:val="000000"/>
        </w:rPr>
        <w:t>Chimera, Python</w:t>
      </w:r>
      <w:r w:rsidRPr="00A33E0D">
        <w:rPr>
          <w:color w:val="000000"/>
        </w:rPr>
        <w:t>, ImageJ,</w:t>
      </w:r>
      <w:r>
        <w:rPr>
          <w:color w:val="000000"/>
        </w:rPr>
        <w:t xml:space="preserve"> Photoshop,</w:t>
      </w:r>
      <w:r w:rsidR="0011401D">
        <w:rPr>
          <w:color w:val="000000"/>
        </w:rPr>
        <w:t xml:space="preserve"> </w:t>
      </w:r>
      <w:r w:rsidRPr="00A33E0D">
        <w:rPr>
          <w:color w:val="000000"/>
        </w:rPr>
        <w:t>Microsoft Office</w:t>
      </w:r>
      <w:r w:rsidR="0011401D">
        <w:rPr>
          <w:color w:val="000000"/>
        </w:rPr>
        <w:t>, LIMS.</w:t>
      </w:r>
    </w:p>
    <w:p w14:paraId="42B4224B" w14:textId="77777777" w:rsidR="00562338" w:rsidRDefault="00562338" w:rsidP="00562338">
      <w:pPr>
        <w:ind w:left="-576"/>
        <w:rPr>
          <w:color w:val="000000"/>
        </w:rPr>
      </w:pPr>
    </w:p>
    <w:p w14:paraId="139476C8" w14:textId="77777777" w:rsidR="00562338" w:rsidRDefault="00562338" w:rsidP="00562338">
      <w:pPr>
        <w:ind w:left="-576"/>
        <w:rPr>
          <w:rFonts w:eastAsia="Times New Roman"/>
          <w:color w:val="000000"/>
        </w:rPr>
      </w:pPr>
      <w:r w:rsidRPr="00A33E0D">
        <w:rPr>
          <w:rFonts w:eastAsia="Times New Roman"/>
          <w:b/>
          <w:bCs/>
          <w:color w:val="000000"/>
        </w:rPr>
        <w:t>General Skills:</w:t>
      </w:r>
      <w:r w:rsidRPr="00A33E0D">
        <w:rPr>
          <w:rFonts w:eastAsia="Times New Roman"/>
          <w:color w:val="000000"/>
        </w:rPr>
        <w:t xml:space="preserve"> Bilingual (English, </w:t>
      </w:r>
      <w:r>
        <w:rPr>
          <w:rFonts w:eastAsia="Times New Roman"/>
          <w:color w:val="000000"/>
        </w:rPr>
        <w:t>Spanish</w:t>
      </w:r>
      <w:r w:rsidRPr="00A33E0D">
        <w:rPr>
          <w:rFonts w:eastAsia="Times New Roman"/>
          <w:color w:val="000000"/>
        </w:rPr>
        <w:t>), strong leadership skills, creative problem solving</w:t>
      </w:r>
      <w:r>
        <w:rPr>
          <w:rFonts w:eastAsia="Times New Roman"/>
          <w:color w:val="000000"/>
        </w:rPr>
        <w:t>, strong organizational skills,</w:t>
      </w:r>
      <w:r w:rsidRPr="00A33E0D">
        <w:rPr>
          <w:rFonts w:eastAsia="Times New Roman"/>
          <w:color w:val="000000"/>
        </w:rPr>
        <w:t xml:space="preserve"> self-motivated, responsible, strong team worker. </w:t>
      </w:r>
    </w:p>
    <w:p w14:paraId="419DA0D6" w14:textId="77777777" w:rsidR="00562338" w:rsidRDefault="00562338" w:rsidP="00562338">
      <w:pPr>
        <w:ind w:left="-576"/>
        <w:rPr>
          <w:color w:val="000000"/>
        </w:rPr>
      </w:pPr>
    </w:p>
    <w:p w14:paraId="573004D6" w14:textId="77777777" w:rsidR="00562338" w:rsidRPr="001626F9" w:rsidRDefault="00562338" w:rsidP="00562338">
      <w:pPr>
        <w:ind w:left="-576"/>
        <w:rPr>
          <w:color w:val="000000"/>
        </w:rPr>
      </w:pPr>
      <w:r w:rsidRPr="00F33891">
        <w:rPr>
          <w:rFonts w:eastAsia="Times New Roman"/>
          <w:b/>
          <w:bCs/>
          <w:color w:val="000000"/>
        </w:rPr>
        <w:t>Rel</w:t>
      </w:r>
      <w:r>
        <w:rPr>
          <w:rFonts w:eastAsia="Times New Roman"/>
          <w:b/>
          <w:bCs/>
          <w:color w:val="000000"/>
        </w:rPr>
        <w:t>evant Lab Courses:</w:t>
      </w:r>
    </w:p>
    <w:p w14:paraId="68367070" w14:textId="77777777" w:rsidR="00562338" w:rsidRDefault="00562338" w:rsidP="00562338">
      <w:pPr>
        <w:ind w:left="-576"/>
        <w:rPr>
          <w:rFonts w:eastAsia="Times New Roman"/>
          <w:b/>
          <w:color w:val="000000"/>
        </w:rPr>
      </w:pPr>
      <w:r>
        <w:rPr>
          <w:rFonts w:eastAsia="Times New Roman"/>
          <w:bCs/>
          <w:color w:val="000000"/>
        </w:rPr>
        <w:t xml:space="preserve">Stem Cell Biology, Cell Biology, Organic Chemistry, General Chemistry, Independent Research, </w:t>
      </w:r>
    </w:p>
    <w:p w14:paraId="0B846BB5" w14:textId="77777777" w:rsidR="00562338" w:rsidRPr="003B375B" w:rsidRDefault="00562338" w:rsidP="00562338">
      <w:pPr>
        <w:ind w:left="-576"/>
        <w:rPr>
          <w:rFonts w:eastAsia="Times New Roman"/>
          <w:b/>
          <w:bCs/>
          <w:color w:val="000000"/>
        </w:rPr>
      </w:pPr>
    </w:p>
    <w:p w14:paraId="7224AB42" w14:textId="77777777" w:rsidR="00562338" w:rsidRDefault="00562338" w:rsidP="00562338">
      <w:pPr>
        <w:tabs>
          <w:tab w:val="left" w:pos="1620"/>
        </w:tabs>
        <w:ind w:left="-576"/>
        <w:rPr>
          <w:b/>
        </w:rPr>
      </w:pPr>
    </w:p>
    <w:p w14:paraId="03CAFF23" w14:textId="77777777" w:rsidR="00562338" w:rsidRDefault="00562338" w:rsidP="00562338">
      <w:pPr>
        <w:tabs>
          <w:tab w:val="left" w:pos="1620"/>
        </w:tabs>
        <w:ind w:left="-576"/>
        <w:rPr>
          <w:b/>
        </w:rPr>
      </w:pPr>
      <w:r>
        <w:rPr>
          <w:b/>
        </w:rPr>
        <w:t>Research</w:t>
      </w:r>
      <w:r w:rsidRPr="00F72B24">
        <w:rPr>
          <w:b/>
        </w:rPr>
        <w:t xml:space="preserve"> Experience: </w:t>
      </w:r>
      <w:r w:rsidRPr="00F72B24">
        <w:rPr>
          <w:b/>
        </w:rPr>
        <w:tab/>
      </w:r>
    </w:p>
    <w:p w14:paraId="1DAA9472" w14:textId="77777777" w:rsidR="00562338" w:rsidRDefault="00562338" w:rsidP="00562338">
      <w:pPr>
        <w:tabs>
          <w:tab w:val="left" w:pos="1620"/>
        </w:tabs>
        <w:ind w:left="-576"/>
        <w:rPr>
          <w:b/>
        </w:rPr>
      </w:pPr>
    </w:p>
    <w:p w14:paraId="340D8BC4" w14:textId="77777777" w:rsidR="00562338" w:rsidRDefault="00562338" w:rsidP="00562338">
      <w:pPr>
        <w:tabs>
          <w:tab w:val="left" w:pos="1620"/>
        </w:tabs>
        <w:ind w:left="-576"/>
        <w:rPr>
          <w:b/>
        </w:rPr>
      </w:pPr>
      <w:r>
        <w:rPr>
          <w:b/>
        </w:rPr>
        <w:t xml:space="preserve">Associate Extraction Technologist- COVID-19 Lab California Department of Public Health (CDPH)- Perkin Elmer, Valencia. </w:t>
      </w:r>
    </w:p>
    <w:p w14:paraId="06B7BA72" w14:textId="77777777" w:rsidR="00562338" w:rsidRDefault="00562338" w:rsidP="00562338">
      <w:pPr>
        <w:tabs>
          <w:tab w:val="left" w:pos="1620"/>
        </w:tabs>
        <w:ind w:left="-576"/>
        <w:rPr>
          <w:bCs/>
        </w:rPr>
      </w:pPr>
      <w:r>
        <w:rPr>
          <w:bCs/>
        </w:rPr>
        <w:t>October 2020- Present. Supervisor Ashlee Clow -Clinical Lab Scientist (CLS)</w:t>
      </w:r>
    </w:p>
    <w:p w14:paraId="51784B87" w14:textId="77777777" w:rsidR="00562338" w:rsidRDefault="00562338" w:rsidP="00562338">
      <w:pPr>
        <w:tabs>
          <w:tab w:val="left" w:pos="1620"/>
        </w:tabs>
        <w:ind w:left="-576"/>
        <w:rPr>
          <w:bCs/>
        </w:rPr>
      </w:pPr>
      <w:r>
        <w:rPr>
          <w:bCs/>
        </w:rPr>
        <w:t xml:space="preserve">Under the supervision of a CLS processed high throughput patient samples on the JANUS G3 Varispan automated workstation and Chemagic 360 automated DNA/ RNA extraction instrument. </w:t>
      </w:r>
    </w:p>
    <w:p w14:paraId="0EF66904" w14:textId="717BAF25" w:rsidR="00562338" w:rsidRDefault="00562338" w:rsidP="00562338">
      <w:pPr>
        <w:tabs>
          <w:tab w:val="left" w:pos="1620"/>
        </w:tabs>
        <w:ind w:left="-576"/>
        <w:rPr>
          <w:bCs/>
        </w:rPr>
      </w:pPr>
      <w:r>
        <w:rPr>
          <w:bCs/>
        </w:rPr>
        <w:t xml:space="preserve">Performed preventative maintenance for all equipment, troubleshot problems during Janus G3 sample transfer adhering to aseptic technique. Janus G3 protocol optimization minimizing contamination and decreasing repeat rate. </w:t>
      </w:r>
    </w:p>
    <w:p w14:paraId="1E27724E" w14:textId="77777777" w:rsidR="00562338" w:rsidRPr="006517BB" w:rsidRDefault="00562338" w:rsidP="00562338">
      <w:pPr>
        <w:tabs>
          <w:tab w:val="left" w:pos="1620"/>
        </w:tabs>
        <w:ind w:left="-576"/>
        <w:rPr>
          <w:bCs/>
        </w:rPr>
      </w:pPr>
      <w:r>
        <w:rPr>
          <w:bCs/>
        </w:rPr>
        <w:t xml:space="preserve">Instructed new employees in aseptic pipetting for the master mix formulation and JANUS G3 operation. </w:t>
      </w:r>
    </w:p>
    <w:p w14:paraId="6A58E87C" w14:textId="77777777" w:rsidR="00562338" w:rsidRDefault="00562338" w:rsidP="00562338">
      <w:pPr>
        <w:tabs>
          <w:tab w:val="left" w:pos="1620"/>
        </w:tabs>
        <w:ind w:left="-576"/>
        <w:rPr>
          <w:b/>
        </w:rPr>
      </w:pPr>
    </w:p>
    <w:p w14:paraId="6FDBC831" w14:textId="77777777" w:rsidR="00562338" w:rsidRDefault="00562338" w:rsidP="00562338">
      <w:pPr>
        <w:tabs>
          <w:tab w:val="left" w:pos="1620"/>
        </w:tabs>
        <w:ind w:left="-576"/>
        <w:rPr>
          <w:b/>
        </w:rPr>
      </w:pPr>
      <w:r>
        <w:rPr>
          <w:b/>
        </w:rPr>
        <w:t xml:space="preserve">Research Assistant- </w:t>
      </w:r>
      <w:r>
        <w:rPr>
          <w:b/>
          <w:i/>
          <w:iCs/>
        </w:rPr>
        <w:t>Bertha Chen Lab</w:t>
      </w:r>
      <w:r>
        <w:rPr>
          <w:b/>
        </w:rPr>
        <w:t>, Stanford University</w:t>
      </w:r>
    </w:p>
    <w:p w14:paraId="5D9BF643" w14:textId="77777777" w:rsidR="00562338" w:rsidRDefault="00562338" w:rsidP="00562338">
      <w:pPr>
        <w:tabs>
          <w:tab w:val="left" w:pos="1620"/>
        </w:tabs>
        <w:ind w:left="-576"/>
        <w:rPr>
          <w:bCs/>
        </w:rPr>
      </w:pPr>
      <w:r>
        <w:rPr>
          <w:bCs/>
        </w:rPr>
        <w:t xml:space="preserve">July 2019- June 2020 PI: Bertha Chen, M.D. Assistant Professor OB/GYN and Urology </w:t>
      </w:r>
    </w:p>
    <w:p w14:paraId="434348EC" w14:textId="77777777" w:rsidR="00562338" w:rsidRDefault="00562338" w:rsidP="00562338">
      <w:pPr>
        <w:tabs>
          <w:tab w:val="left" w:pos="1620"/>
        </w:tabs>
        <w:ind w:left="-576"/>
        <w:rPr>
          <w:bCs/>
        </w:rPr>
      </w:pPr>
      <w:r>
        <w:rPr>
          <w:bCs/>
        </w:rPr>
        <w:t xml:space="preserve">Differentiated hiPSC into smooth muscle cells for an initial new drug (IND) to treat stress urinary </w:t>
      </w:r>
      <w:r w:rsidRPr="00A80897">
        <w:rPr>
          <w:bCs/>
        </w:rPr>
        <w:t>incontinence</w:t>
      </w:r>
      <w:r>
        <w:rPr>
          <w:bCs/>
        </w:rPr>
        <w:t>.</w:t>
      </w:r>
    </w:p>
    <w:p w14:paraId="075164BF" w14:textId="77777777" w:rsidR="00562338" w:rsidRDefault="00562338" w:rsidP="00562338">
      <w:pPr>
        <w:tabs>
          <w:tab w:val="left" w:pos="1620"/>
        </w:tabs>
        <w:ind w:left="-576"/>
        <w:rPr>
          <w:bCs/>
        </w:rPr>
      </w:pPr>
      <w:r>
        <w:rPr>
          <w:bCs/>
        </w:rPr>
        <w:t>Performed flow cytometry to analyze and improve progenitor smooth muscle cell differentiation efficiency.</w:t>
      </w:r>
    </w:p>
    <w:p w14:paraId="5892B326" w14:textId="30FB23F7" w:rsidR="00562338" w:rsidRPr="001626F9" w:rsidRDefault="00562338" w:rsidP="00562338">
      <w:pPr>
        <w:tabs>
          <w:tab w:val="left" w:pos="1620"/>
        </w:tabs>
        <w:ind w:left="-576"/>
        <w:rPr>
          <w:bCs/>
        </w:rPr>
      </w:pPr>
      <w:r>
        <w:rPr>
          <w:bCs/>
        </w:rPr>
        <w:t>Rodent anesthesia experience, contractility assessment, and quantification.</w:t>
      </w:r>
    </w:p>
    <w:p w14:paraId="0EEFA8C0" w14:textId="77777777" w:rsidR="00562338" w:rsidRDefault="00562338" w:rsidP="00562338">
      <w:pPr>
        <w:tabs>
          <w:tab w:val="left" w:pos="1620"/>
        </w:tabs>
        <w:ind w:left="-576"/>
        <w:rPr>
          <w:b/>
        </w:rPr>
      </w:pPr>
    </w:p>
    <w:p w14:paraId="1B298F77" w14:textId="77777777" w:rsidR="00562338" w:rsidRPr="001626F9" w:rsidRDefault="00562338" w:rsidP="00562338">
      <w:pPr>
        <w:tabs>
          <w:tab w:val="left" w:pos="1620"/>
        </w:tabs>
        <w:ind w:left="-576"/>
        <w:rPr>
          <w:b/>
        </w:rPr>
      </w:pPr>
      <w:r>
        <w:rPr>
          <w:b/>
        </w:rPr>
        <w:t xml:space="preserve">CIRM Scholar- </w:t>
      </w:r>
      <w:r w:rsidRPr="001626F9">
        <w:rPr>
          <w:b/>
          <w:i/>
          <w:iCs/>
        </w:rPr>
        <w:t>Sebastiano Lab</w:t>
      </w:r>
      <w:r>
        <w:rPr>
          <w:b/>
          <w:i/>
          <w:iCs/>
        </w:rPr>
        <w:t xml:space="preserve"> and Bertha Chen Lab</w:t>
      </w:r>
      <w:r>
        <w:rPr>
          <w:b/>
        </w:rPr>
        <w:t>, Stanford University</w:t>
      </w:r>
    </w:p>
    <w:p w14:paraId="2471872C" w14:textId="77777777" w:rsidR="00562338" w:rsidRDefault="00562338" w:rsidP="00562338">
      <w:pPr>
        <w:tabs>
          <w:tab w:val="left" w:pos="1620"/>
        </w:tabs>
        <w:ind w:left="-576"/>
        <w:rPr>
          <w:bCs/>
        </w:rPr>
      </w:pPr>
      <w:r>
        <w:rPr>
          <w:bCs/>
        </w:rPr>
        <w:t>August 2018- July 2019 PI: Vittorio Sebastiano, Ph.D. Assistant Professor OB/GYN</w:t>
      </w:r>
    </w:p>
    <w:p w14:paraId="325B6CA4" w14:textId="77777777" w:rsidR="00562338" w:rsidRDefault="00562338" w:rsidP="00562338">
      <w:pPr>
        <w:tabs>
          <w:tab w:val="left" w:pos="1620"/>
        </w:tabs>
        <w:ind w:left="-576"/>
        <w:rPr>
          <w:bCs/>
        </w:rPr>
      </w:pPr>
      <w:r>
        <w:rPr>
          <w:bCs/>
        </w:rPr>
        <w:t>Optimized and reprogrammed human fibroblast cells from 8 different patients to ~850 million hiPSC in a clinically relevant manner.</w:t>
      </w:r>
    </w:p>
    <w:p w14:paraId="78639841" w14:textId="77777777" w:rsidR="00562338" w:rsidRDefault="00562338" w:rsidP="00562338">
      <w:pPr>
        <w:tabs>
          <w:tab w:val="left" w:pos="1620"/>
        </w:tabs>
        <w:ind w:left="-576"/>
        <w:rPr>
          <w:bCs/>
        </w:rPr>
      </w:pPr>
      <w:r>
        <w:rPr>
          <w:bCs/>
        </w:rPr>
        <w:t xml:space="preserve">Performed high-throughput immunocytochemistry to analyze fibroblast cell purity. </w:t>
      </w:r>
    </w:p>
    <w:p w14:paraId="1FD4FD29" w14:textId="77777777" w:rsidR="00562338" w:rsidRDefault="00562338" w:rsidP="00562338">
      <w:pPr>
        <w:tabs>
          <w:tab w:val="left" w:pos="1620"/>
        </w:tabs>
        <w:ind w:left="-576"/>
        <w:rPr>
          <w:bCs/>
        </w:rPr>
      </w:pPr>
      <w:r>
        <w:rPr>
          <w:bCs/>
        </w:rPr>
        <w:t>Expanded and characterized hiPSC by FLOW, ICC, PCR, rt-qPCR.</w:t>
      </w:r>
    </w:p>
    <w:p w14:paraId="4900D800" w14:textId="2D9F8895" w:rsidR="00562338" w:rsidRDefault="00562338" w:rsidP="00562338">
      <w:pPr>
        <w:tabs>
          <w:tab w:val="left" w:pos="1620"/>
        </w:tabs>
        <w:ind w:left="-576"/>
        <w:rPr>
          <w:bCs/>
        </w:rPr>
      </w:pPr>
      <w:r>
        <w:rPr>
          <w:bCs/>
        </w:rPr>
        <w:t xml:space="preserve">Expanded hiPSC and performed sterility testing, mycoplasma, endotoxin, and viability testing before being cryogenically frozen. </w:t>
      </w:r>
    </w:p>
    <w:p w14:paraId="406B4421" w14:textId="77777777" w:rsidR="00562338" w:rsidRPr="00A203EA" w:rsidRDefault="00562338" w:rsidP="00562338">
      <w:pPr>
        <w:tabs>
          <w:tab w:val="left" w:pos="1620"/>
        </w:tabs>
        <w:ind w:left="-576"/>
        <w:rPr>
          <w:bCs/>
        </w:rPr>
      </w:pPr>
      <w:r>
        <w:rPr>
          <w:bCs/>
        </w:rPr>
        <w:tab/>
      </w:r>
    </w:p>
    <w:p w14:paraId="6E216E71" w14:textId="77777777" w:rsidR="00562338" w:rsidRDefault="00562338" w:rsidP="00562338">
      <w:pPr>
        <w:tabs>
          <w:tab w:val="left" w:pos="1620"/>
        </w:tabs>
        <w:ind w:left="-576"/>
        <w:rPr>
          <w:b/>
          <w:i/>
        </w:rPr>
      </w:pPr>
      <w:r>
        <w:rPr>
          <w:b/>
        </w:rPr>
        <w:t xml:space="preserve">Undergraduate Independent Research- </w:t>
      </w:r>
      <w:r w:rsidRPr="009E2E8D">
        <w:rPr>
          <w:b/>
          <w:i/>
        </w:rPr>
        <w:t>Steele Lab</w:t>
      </w:r>
    </w:p>
    <w:p w14:paraId="1396D7B2" w14:textId="77777777" w:rsidR="00562338" w:rsidRDefault="00562338" w:rsidP="00562338">
      <w:pPr>
        <w:tabs>
          <w:tab w:val="left" w:pos="1620"/>
        </w:tabs>
        <w:ind w:left="-576"/>
      </w:pPr>
      <w:r>
        <w:t>January 2018- July 2018 PI: John Steele, Ph.D. Assistant Professor of Biology</w:t>
      </w:r>
    </w:p>
    <w:p w14:paraId="1CDD77D8" w14:textId="77777777" w:rsidR="00562338" w:rsidRDefault="00562338" w:rsidP="00562338">
      <w:pPr>
        <w:tabs>
          <w:tab w:val="left" w:pos="1620"/>
        </w:tabs>
        <w:ind w:left="-576"/>
        <w:rPr>
          <w:iCs/>
        </w:rPr>
      </w:pPr>
      <w:r>
        <w:rPr>
          <w:iCs/>
        </w:rPr>
        <w:t>Investigated genes associated with tauopathies</w:t>
      </w:r>
    </w:p>
    <w:p w14:paraId="774B6B70" w14:textId="77777777" w:rsidR="00562338" w:rsidRDefault="00562338" w:rsidP="00562338">
      <w:pPr>
        <w:tabs>
          <w:tab w:val="left" w:pos="1620"/>
        </w:tabs>
        <w:ind w:left="-576"/>
      </w:pPr>
      <w:r>
        <w:rPr>
          <w:iCs/>
        </w:rPr>
        <w:t xml:space="preserve">dCas9/ CRISPR plasmid optimization </w:t>
      </w:r>
      <w:r>
        <w:t xml:space="preserve">targeting </w:t>
      </w:r>
      <w:r>
        <w:rPr>
          <w:i/>
        </w:rPr>
        <w:t xml:space="preserve">MASK, ADAM10 </w:t>
      </w:r>
      <w:r w:rsidRPr="00E26AE2">
        <w:rPr>
          <w:iCs/>
        </w:rPr>
        <w:t>and</w:t>
      </w:r>
      <w:r>
        <w:rPr>
          <w:i/>
        </w:rPr>
        <w:t xml:space="preserve"> ADAM17 </w:t>
      </w:r>
      <w:r w:rsidRPr="00E26AE2">
        <w:rPr>
          <w:iCs/>
        </w:rPr>
        <w:t>for</w:t>
      </w:r>
      <w:r>
        <w:rPr>
          <w:i/>
        </w:rPr>
        <w:t xml:space="preserve"> </w:t>
      </w:r>
      <w:r>
        <w:t>knockdown/ activation.</w:t>
      </w:r>
    </w:p>
    <w:p w14:paraId="23659CF4" w14:textId="5C478B67" w:rsidR="00562338" w:rsidRDefault="00562338" w:rsidP="00562338">
      <w:pPr>
        <w:tabs>
          <w:tab w:val="left" w:pos="1620"/>
        </w:tabs>
        <w:ind w:left="-576"/>
      </w:pPr>
      <w:r>
        <w:t>Bacterial colony growth, isolation, and mRNA transfection to HEK293T cells</w:t>
      </w:r>
    </w:p>
    <w:p w14:paraId="0C42FA76" w14:textId="77777777" w:rsidR="00562338" w:rsidRDefault="00562338" w:rsidP="00562338">
      <w:pPr>
        <w:tabs>
          <w:tab w:val="left" w:pos="1620"/>
        </w:tabs>
        <w:ind w:left="-576"/>
      </w:pPr>
      <w:r>
        <w:t xml:space="preserve">RT-qPCR, gel electrophoresis,   </w:t>
      </w:r>
    </w:p>
    <w:p w14:paraId="008F2EBA" w14:textId="77777777" w:rsidR="00562338" w:rsidRDefault="00562338" w:rsidP="00562338">
      <w:pPr>
        <w:tabs>
          <w:tab w:val="left" w:pos="1620"/>
        </w:tabs>
        <w:ind w:left="-576"/>
        <w:rPr>
          <w:b/>
        </w:rPr>
      </w:pPr>
    </w:p>
    <w:p w14:paraId="10004F58" w14:textId="77777777" w:rsidR="00562338" w:rsidRDefault="00562338" w:rsidP="00562338">
      <w:pPr>
        <w:tabs>
          <w:tab w:val="left" w:pos="1620"/>
        </w:tabs>
        <w:ind w:left="-576"/>
        <w:rPr>
          <w:b/>
        </w:rPr>
      </w:pPr>
      <w:r>
        <w:rPr>
          <w:b/>
        </w:rPr>
        <w:t>Undergraduate Independent Research -</w:t>
      </w:r>
      <w:r>
        <w:rPr>
          <w:b/>
          <w:i/>
          <w:iCs/>
        </w:rPr>
        <w:t>Sprowles Lab</w:t>
      </w:r>
    </w:p>
    <w:p w14:paraId="76F0982A" w14:textId="77777777" w:rsidR="00562338" w:rsidRDefault="00562338" w:rsidP="00562338">
      <w:pPr>
        <w:tabs>
          <w:tab w:val="left" w:pos="1620"/>
        </w:tabs>
        <w:ind w:left="-576"/>
        <w:rPr>
          <w:bCs/>
        </w:rPr>
      </w:pPr>
      <w:r>
        <w:rPr>
          <w:bCs/>
        </w:rPr>
        <w:t>May 2018-July 2018 PI: Amy Sprowles, Ph.D. Assistant Professor of Biology</w:t>
      </w:r>
    </w:p>
    <w:p w14:paraId="070A8D9E" w14:textId="77777777" w:rsidR="00562338" w:rsidRDefault="00562338" w:rsidP="00562338">
      <w:pPr>
        <w:tabs>
          <w:tab w:val="left" w:pos="1620"/>
        </w:tabs>
        <w:ind w:left="-576"/>
        <w:rPr>
          <w:bCs/>
        </w:rPr>
      </w:pPr>
      <w:r>
        <w:rPr>
          <w:bCs/>
        </w:rPr>
        <w:t xml:space="preserve">Investigated cJun (siRNA) knockdown in murine embryonic stem cells and their impact on downstream differentiation to cardiomyocytes.  </w:t>
      </w:r>
    </w:p>
    <w:p w14:paraId="3AE79621" w14:textId="77777777" w:rsidR="00562338" w:rsidRDefault="00562338" w:rsidP="00562338">
      <w:pPr>
        <w:tabs>
          <w:tab w:val="left" w:pos="1620"/>
        </w:tabs>
        <w:ind w:left="-576"/>
        <w:rPr>
          <w:bCs/>
        </w:rPr>
      </w:pPr>
      <w:r>
        <w:rPr>
          <w:bCs/>
        </w:rPr>
        <w:t xml:space="preserve">mRNA transfection, Hanging drop differentiation, embryoid bodies.  </w:t>
      </w:r>
    </w:p>
    <w:p w14:paraId="61773E83" w14:textId="77777777" w:rsidR="00562338" w:rsidRDefault="00562338" w:rsidP="00562338">
      <w:pPr>
        <w:tabs>
          <w:tab w:val="left" w:pos="1620"/>
        </w:tabs>
        <w:ind w:left="-576"/>
        <w:rPr>
          <w:bCs/>
        </w:rPr>
      </w:pPr>
      <w:r>
        <w:rPr>
          <w:bCs/>
        </w:rPr>
        <w:t xml:space="preserve">Immunocytochemistry to confirm differentiation. </w:t>
      </w:r>
    </w:p>
    <w:p w14:paraId="36A60F37" w14:textId="3FBBCF00" w:rsidR="00562338" w:rsidRDefault="00562338" w:rsidP="00562338">
      <w:pPr>
        <w:tabs>
          <w:tab w:val="left" w:pos="1620"/>
        </w:tabs>
        <w:ind w:left="-576"/>
        <w:rPr>
          <w:bCs/>
        </w:rPr>
      </w:pPr>
      <w:r>
        <w:t>SDS PAGE, and BCA analysis.</w:t>
      </w:r>
    </w:p>
    <w:p w14:paraId="1BA292D7" w14:textId="77777777" w:rsidR="00562338" w:rsidRPr="008761E9" w:rsidRDefault="00562338" w:rsidP="00562338">
      <w:pPr>
        <w:tabs>
          <w:tab w:val="left" w:pos="1620"/>
        </w:tabs>
        <w:ind w:left="-576"/>
        <w:rPr>
          <w:bCs/>
        </w:rPr>
      </w:pPr>
    </w:p>
    <w:p w14:paraId="46E7FE1F" w14:textId="77777777" w:rsidR="00562338" w:rsidRDefault="00562338" w:rsidP="00562338">
      <w:pPr>
        <w:tabs>
          <w:tab w:val="left" w:pos="1620"/>
        </w:tabs>
        <w:ind w:left="-576"/>
      </w:pPr>
      <w:r>
        <w:rPr>
          <w:b/>
        </w:rPr>
        <w:t>Graduate Level Stem Cell Course</w:t>
      </w:r>
    </w:p>
    <w:p w14:paraId="4D0CD80F" w14:textId="77777777" w:rsidR="00562338" w:rsidRDefault="00562338" w:rsidP="00562338">
      <w:pPr>
        <w:tabs>
          <w:tab w:val="left" w:pos="1620"/>
        </w:tabs>
        <w:ind w:left="-576"/>
      </w:pPr>
      <w:r>
        <w:t>January 2018- May 2018</w:t>
      </w:r>
    </w:p>
    <w:p w14:paraId="00C98767" w14:textId="23011203" w:rsidR="00562338" w:rsidRDefault="00562338" w:rsidP="00562338">
      <w:pPr>
        <w:tabs>
          <w:tab w:val="left" w:pos="1620"/>
        </w:tabs>
        <w:ind w:left="-576"/>
      </w:pPr>
      <w:r>
        <w:t xml:space="preserve">Maintenance and characterization of murine embryonic stem culture lines via alkaline phosphatase assay, immunocytochemistry, RT-qPCR, SDS page western blot analysis, fluorescence, and light microscopy. </w:t>
      </w:r>
    </w:p>
    <w:p w14:paraId="2D571369" w14:textId="11B8FA39" w:rsidR="00562338" w:rsidRDefault="00562338" w:rsidP="0055721A">
      <w:pPr>
        <w:tabs>
          <w:tab w:val="left" w:pos="1620"/>
        </w:tabs>
        <w:ind w:left="-576"/>
      </w:pPr>
      <w:r>
        <w:t>Differentiation of dopaminergic neurons and cardiomyocyte cell differentiation via hanging drop method.</w:t>
      </w:r>
    </w:p>
    <w:p w14:paraId="00907E90" w14:textId="77777777" w:rsidR="00562338" w:rsidRDefault="00562338" w:rsidP="00562338">
      <w:pPr>
        <w:tabs>
          <w:tab w:val="left" w:pos="1620"/>
        </w:tabs>
        <w:ind w:left="-144"/>
      </w:pPr>
    </w:p>
    <w:p w14:paraId="4253FE81" w14:textId="77777777" w:rsidR="00562338" w:rsidRDefault="00562338" w:rsidP="00562338">
      <w:pPr>
        <w:tabs>
          <w:tab w:val="left" w:pos="1620"/>
        </w:tabs>
        <w:ind w:left="-576"/>
        <w:rPr>
          <w:b/>
        </w:rPr>
      </w:pPr>
      <w:r w:rsidRPr="00361793">
        <w:rPr>
          <w:b/>
        </w:rPr>
        <w:t>Other Experience</w:t>
      </w:r>
      <w:r>
        <w:rPr>
          <w:b/>
        </w:rPr>
        <w:t>:</w:t>
      </w:r>
    </w:p>
    <w:p w14:paraId="2B576A71" w14:textId="77777777" w:rsidR="00562338" w:rsidRDefault="00562338" w:rsidP="00562338">
      <w:pPr>
        <w:tabs>
          <w:tab w:val="left" w:pos="1620"/>
        </w:tabs>
        <w:ind w:left="-576"/>
      </w:pPr>
      <w:r>
        <w:t>Community Memorial Health System- Surgical Technologist</w:t>
      </w:r>
    </w:p>
    <w:p w14:paraId="539B2C3E" w14:textId="77777777" w:rsidR="00562338" w:rsidRDefault="00562338" w:rsidP="00562338">
      <w:pPr>
        <w:tabs>
          <w:tab w:val="left" w:pos="1620"/>
        </w:tabs>
        <w:ind w:left="-576"/>
      </w:pPr>
      <w:r>
        <w:t>June 2014- February 2016</w:t>
      </w:r>
    </w:p>
    <w:p w14:paraId="02FD3366" w14:textId="0BAC2906" w:rsidR="00562338" w:rsidRDefault="00562338" w:rsidP="00562338">
      <w:pPr>
        <w:tabs>
          <w:tab w:val="left" w:pos="1620"/>
        </w:tabs>
        <w:ind w:left="-576"/>
      </w:pPr>
      <w:r>
        <w:t xml:space="preserve">Performed surgical technologist duties in a labor and delivery ward including preventative checks and maintenance, room turn over, resupply, patient positioning, draping, post-surgical transport, decontamination and transporting instruments and specimens, ordering, and billing. Also, I trained recently hired nurses into operating room circulator nurses. </w:t>
      </w:r>
    </w:p>
    <w:p w14:paraId="46A9809C" w14:textId="77777777" w:rsidR="00562338" w:rsidRDefault="00562338" w:rsidP="00562338">
      <w:pPr>
        <w:tabs>
          <w:tab w:val="left" w:pos="1620"/>
        </w:tabs>
        <w:ind w:left="-576"/>
      </w:pPr>
    </w:p>
    <w:p w14:paraId="6FB7AF1F" w14:textId="270BCBA2" w:rsidR="00562338" w:rsidRDefault="00562338" w:rsidP="00562338">
      <w:pPr>
        <w:tabs>
          <w:tab w:val="left" w:pos="1620"/>
        </w:tabs>
        <w:ind w:left="-576"/>
        <w:rPr>
          <w:bCs/>
          <w:iCs/>
        </w:rPr>
      </w:pPr>
      <w:r w:rsidRPr="003B226D">
        <w:rPr>
          <w:bCs/>
          <w:iCs/>
        </w:rPr>
        <w:t>US Army</w:t>
      </w:r>
      <w:r>
        <w:rPr>
          <w:bCs/>
          <w:iCs/>
        </w:rPr>
        <w:t xml:space="preserve">– Surgical Technologist/ Central Material Technologist  </w:t>
      </w:r>
    </w:p>
    <w:p w14:paraId="74C62FEB" w14:textId="77777777" w:rsidR="00562338" w:rsidRDefault="00562338" w:rsidP="00562338">
      <w:pPr>
        <w:tabs>
          <w:tab w:val="left" w:pos="1620"/>
        </w:tabs>
        <w:ind w:left="-576"/>
        <w:rPr>
          <w:bCs/>
        </w:rPr>
      </w:pPr>
      <w:r>
        <w:rPr>
          <w:bCs/>
        </w:rPr>
        <w:t>October 2008- October 2018</w:t>
      </w:r>
    </w:p>
    <w:p w14:paraId="72294DB8" w14:textId="77777777" w:rsidR="00562338" w:rsidRDefault="00562338" w:rsidP="00562338">
      <w:pPr>
        <w:tabs>
          <w:tab w:val="left" w:pos="1620"/>
        </w:tabs>
        <w:ind w:left="-576"/>
        <w:rPr>
          <w:rFonts w:eastAsia="Times New Roman"/>
          <w:shd w:val="clear" w:color="auto" w:fill="FFFFFF"/>
        </w:rPr>
      </w:pPr>
      <w:r w:rsidRPr="007E091E">
        <w:rPr>
          <w:rFonts w:eastAsia="Times New Roman"/>
          <w:shd w:val="clear" w:color="auto" w:fill="FFFFFF"/>
        </w:rPr>
        <w:t>Maintained sterile surgical instruments, bandages, linens, fluids, and equipment for surgery cases. Assisted doctors by retracting, electrocautery, cleaning blood, irrigating, cutting suture during surgery</w:t>
      </w:r>
      <w:r>
        <w:rPr>
          <w:rFonts w:eastAsia="Times New Roman"/>
          <w:shd w:val="clear" w:color="auto" w:fill="FFFFFF"/>
        </w:rPr>
        <w:t xml:space="preserve">. </w:t>
      </w:r>
      <w:r w:rsidRPr="007E091E">
        <w:rPr>
          <w:rFonts w:eastAsia="Times New Roman"/>
          <w:shd w:val="clear" w:color="auto" w:fill="FFFFFF"/>
        </w:rPr>
        <w:t>Decontaminat</w:t>
      </w:r>
      <w:r>
        <w:rPr>
          <w:rFonts w:eastAsia="Times New Roman"/>
          <w:shd w:val="clear" w:color="auto" w:fill="FFFFFF"/>
        </w:rPr>
        <w:t>ed</w:t>
      </w:r>
      <w:r w:rsidRPr="007E091E">
        <w:rPr>
          <w:rFonts w:eastAsia="Times New Roman"/>
          <w:shd w:val="clear" w:color="auto" w:fill="FFFFFF"/>
        </w:rPr>
        <w:t xml:space="preserve"> the full range of reusable surgical supplies, utilized Bowie-Dick, chemical indicators, and Dart test routinely.</w:t>
      </w:r>
      <w:r>
        <w:rPr>
          <w:rFonts w:eastAsia="Times New Roman"/>
        </w:rPr>
        <w:t xml:space="preserve"> </w:t>
      </w:r>
      <w:r w:rsidRPr="007E091E">
        <w:rPr>
          <w:rFonts w:eastAsia="Times New Roman"/>
          <w:shd w:val="clear" w:color="auto" w:fill="FFFFFF"/>
        </w:rPr>
        <w:t>Perform quality control checks for broken and dull surgical instruments</w:t>
      </w:r>
      <w:r>
        <w:rPr>
          <w:rFonts w:eastAsia="Times New Roman"/>
          <w:shd w:val="clear" w:color="auto" w:fill="FFFFFF"/>
        </w:rPr>
        <w:t xml:space="preserve">. </w:t>
      </w:r>
    </w:p>
    <w:p w14:paraId="359775B8" w14:textId="66AE8D57" w:rsidR="00562338" w:rsidRDefault="00562338" w:rsidP="00562338">
      <w:pPr>
        <w:tabs>
          <w:tab w:val="left" w:pos="1620"/>
        </w:tabs>
        <w:ind w:left="-576"/>
        <w:rPr>
          <w:bCs/>
        </w:rPr>
      </w:pPr>
      <w:r>
        <w:rPr>
          <w:rFonts w:eastAsia="Times New Roman"/>
          <w:shd w:val="clear" w:color="auto" w:fill="FFFFFF"/>
        </w:rPr>
        <w:t xml:space="preserve">Served as trainer lead and instructed </w:t>
      </w:r>
      <w:r w:rsidRPr="007E091E">
        <w:rPr>
          <w:rFonts w:eastAsia="Times New Roman"/>
          <w:shd w:val="clear" w:color="auto" w:fill="FFFFFF"/>
        </w:rPr>
        <w:t xml:space="preserve">new soldiers </w:t>
      </w:r>
      <w:r>
        <w:rPr>
          <w:rFonts w:eastAsia="Times New Roman"/>
          <w:shd w:val="clear" w:color="auto" w:fill="FFFFFF"/>
        </w:rPr>
        <w:t>by performing mock surgical cases</w:t>
      </w:r>
      <w:r w:rsidRPr="007E091E">
        <w:rPr>
          <w:rFonts w:eastAsia="Times New Roman"/>
          <w:shd w:val="clear" w:color="auto" w:fill="FFFFFF"/>
        </w:rPr>
        <w:t xml:space="preserve">. Specific emphasis </w:t>
      </w:r>
      <w:r>
        <w:rPr>
          <w:rFonts w:eastAsia="Times New Roman"/>
          <w:shd w:val="clear" w:color="auto" w:fill="FFFFFF"/>
        </w:rPr>
        <w:t xml:space="preserve">was </w:t>
      </w:r>
      <w:r w:rsidRPr="007E091E">
        <w:rPr>
          <w:rFonts w:eastAsia="Times New Roman"/>
          <w:shd w:val="clear" w:color="auto" w:fill="FFFFFF"/>
        </w:rPr>
        <w:t>placed on Trauma, Orthopedics, Cardiovascular, and Obstetrics cases.</w:t>
      </w:r>
      <w:r>
        <w:rPr>
          <w:rFonts w:eastAsia="Times New Roman"/>
          <w:shd w:val="clear" w:color="auto" w:fill="FFFFFF"/>
        </w:rPr>
        <w:t xml:space="preserve"> </w:t>
      </w:r>
      <w:r w:rsidRPr="007E091E">
        <w:rPr>
          <w:rFonts w:eastAsia="Times New Roman"/>
          <w:shd w:val="clear" w:color="auto" w:fill="FFFFFF"/>
        </w:rPr>
        <w:t>Updated Standard Operating Procedures (SOP) for the Operating Room, and Anesthesia. </w:t>
      </w:r>
      <w:r w:rsidRPr="007E091E">
        <w:rPr>
          <w:rFonts w:eastAsia="Times New Roman"/>
        </w:rPr>
        <w:br/>
      </w:r>
      <w:r w:rsidRPr="007E091E">
        <w:rPr>
          <w:rFonts w:eastAsia="Times New Roman"/>
          <w:shd w:val="clear" w:color="auto" w:fill="FFFFFF"/>
        </w:rPr>
        <w:t>Conducted a yearly inventory to ensure accurate accounting of government property.</w:t>
      </w:r>
    </w:p>
    <w:p w14:paraId="496BA139" w14:textId="77777777" w:rsidR="0055721A" w:rsidRDefault="0055721A" w:rsidP="00562338">
      <w:pPr>
        <w:tabs>
          <w:tab w:val="left" w:pos="1620"/>
        </w:tabs>
        <w:ind w:left="-576"/>
        <w:rPr>
          <w:b/>
          <w:i/>
        </w:rPr>
      </w:pPr>
    </w:p>
    <w:p w14:paraId="4DF814BC" w14:textId="4AEEE247" w:rsidR="00562338" w:rsidRPr="00F72B24" w:rsidRDefault="00562338" w:rsidP="00562338">
      <w:pPr>
        <w:tabs>
          <w:tab w:val="left" w:pos="1620"/>
        </w:tabs>
        <w:ind w:left="-576"/>
        <w:rPr>
          <w:b/>
        </w:rPr>
      </w:pPr>
      <w:r w:rsidRPr="00F72B24">
        <w:rPr>
          <w:b/>
        </w:rPr>
        <w:t>Certifications and Awards</w:t>
      </w:r>
    </w:p>
    <w:p w14:paraId="4140615D" w14:textId="77777777" w:rsidR="00562338" w:rsidRDefault="00562338" w:rsidP="00562338">
      <w:pPr>
        <w:tabs>
          <w:tab w:val="left" w:pos="1620"/>
        </w:tabs>
      </w:pPr>
    </w:p>
    <w:p w14:paraId="5DE40A4B" w14:textId="77777777" w:rsidR="00562338" w:rsidRPr="00F72B24" w:rsidRDefault="00562338" w:rsidP="00562338">
      <w:pPr>
        <w:tabs>
          <w:tab w:val="left" w:pos="1620"/>
        </w:tabs>
        <w:ind w:left="900" w:hanging="1620"/>
      </w:pPr>
      <w:r w:rsidRPr="00F72B24">
        <w:t>Title:</w:t>
      </w:r>
      <w:r w:rsidRPr="00F72B24">
        <w:tab/>
      </w:r>
      <w:r w:rsidRPr="00F72B24">
        <w:tab/>
        <w:t>BLS for Healthcare Provider</w:t>
      </w:r>
    </w:p>
    <w:p w14:paraId="106BD377" w14:textId="77777777" w:rsidR="00562338" w:rsidRPr="00F72B24" w:rsidRDefault="00562338" w:rsidP="00562338">
      <w:pPr>
        <w:tabs>
          <w:tab w:val="left" w:pos="1620"/>
        </w:tabs>
        <w:ind w:left="900" w:hanging="1620"/>
      </w:pPr>
      <w:r>
        <w:t>Date Received:</w:t>
      </w:r>
      <w:r>
        <w:tab/>
      </w:r>
      <w:r>
        <w:tab/>
        <w:t>February 2014</w:t>
      </w:r>
    </w:p>
    <w:p w14:paraId="139C2525" w14:textId="77777777" w:rsidR="00562338" w:rsidRDefault="00562338" w:rsidP="00562338">
      <w:pPr>
        <w:tabs>
          <w:tab w:val="left" w:pos="1620"/>
        </w:tabs>
        <w:ind w:left="900" w:hanging="1620"/>
      </w:pPr>
      <w:r w:rsidRPr="00F72B24">
        <w:t>Company Name:</w:t>
      </w:r>
      <w:r w:rsidRPr="00F72B24">
        <w:tab/>
        <w:t>American Heart Association</w:t>
      </w:r>
    </w:p>
    <w:p w14:paraId="6849B6A9" w14:textId="77777777" w:rsidR="00562338" w:rsidRDefault="00562338" w:rsidP="00562338">
      <w:pPr>
        <w:tabs>
          <w:tab w:val="left" w:pos="1620"/>
        </w:tabs>
        <w:ind w:left="900" w:hanging="1620"/>
      </w:pPr>
    </w:p>
    <w:p w14:paraId="6EF15067" w14:textId="77777777" w:rsidR="00562338" w:rsidRDefault="00562338" w:rsidP="00562338">
      <w:pPr>
        <w:tabs>
          <w:tab w:val="left" w:pos="1620"/>
        </w:tabs>
        <w:ind w:left="900" w:hanging="1620"/>
      </w:pPr>
      <w:r>
        <w:t>Title:</w:t>
      </w:r>
      <w:r>
        <w:tab/>
      </w:r>
      <w:r>
        <w:tab/>
        <w:t>Military Outstanding Volunteer Service Medal</w:t>
      </w:r>
    </w:p>
    <w:p w14:paraId="3AA6658C" w14:textId="77777777" w:rsidR="00562338" w:rsidRDefault="00562338" w:rsidP="00562338">
      <w:pPr>
        <w:tabs>
          <w:tab w:val="left" w:pos="1620"/>
        </w:tabs>
        <w:ind w:left="900" w:hanging="1620"/>
      </w:pPr>
      <w:r>
        <w:t xml:space="preserve">Date Received: </w:t>
      </w:r>
      <w:r>
        <w:tab/>
      </w:r>
      <w:r>
        <w:tab/>
        <w:t>June 15, 2013</w:t>
      </w:r>
    </w:p>
    <w:p w14:paraId="1C927584" w14:textId="77777777" w:rsidR="00562338" w:rsidRPr="00F72B24" w:rsidRDefault="00562338" w:rsidP="00562338">
      <w:pPr>
        <w:tabs>
          <w:tab w:val="left" w:pos="1620"/>
        </w:tabs>
        <w:ind w:left="900" w:hanging="1620"/>
      </w:pPr>
      <w:r>
        <w:t>Company Name:</w:t>
      </w:r>
      <w:r>
        <w:tab/>
        <w:t>Joint Task Force Soto Cano, US ARMY</w:t>
      </w:r>
    </w:p>
    <w:p w14:paraId="0705E4AE" w14:textId="77777777" w:rsidR="0055721A" w:rsidRDefault="0055721A" w:rsidP="00562338">
      <w:pPr>
        <w:tabs>
          <w:tab w:val="left" w:pos="1620"/>
        </w:tabs>
        <w:ind w:left="900" w:hanging="1620"/>
      </w:pPr>
    </w:p>
    <w:p w14:paraId="328C8400" w14:textId="77777777" w:rsidR="0055721A" w:rsidRDefault="0055721A" w:rsidP="00562338">
      <w:pPr>
        <w:tabs>
          <w:tab w:val="left" w:pos="1620"/>
        </w:tabs>
        <w:ind w:left="900" w:hanging="1620"/>
      </w:pPr>
    </w:p>
    <w:p w14:paraId="25B85509" w14:textId="08229A77" w:rsidR="00562338" w:rsidRPr="00F72B24" w:rsidRDefault="00562338" w:rsidP="00562338">
      <w:pPr>
        <w:tabs>
          <w:tab w:val="left" w:pos="1620"/>
        </w:tabs>
        <w:ind w:left="900" w:hanging="1620"/>
        <w:rPr>
          <w:b/>
        </w:rPr>
      </w:pPr>
      <w:r w:rsidRPr="00F72B24">
        <w:rPr>
          <w:b/>
        </w:rPr>
        <w:t>V</w:t>
      </w:r>
      <w:r>
        <w:rPr>
          <w:b/>
        </w:rPr>
        <w:t xml:space="preserve">olunteer work: 01 January 2012 to </w:t>
      </w:r>
      <w:r w:rsidRPr="00F72B24">
        <w:rPr>
          <w:b/>
        </w:rPr>
        <w:t>10 June 2013</w:t>
      </w:r>
    </w:p>
    <w:p w14:paraId="2BA3044D" w14:textId="77777777" w:rsidR="00562338" w:rsidRPr="00F72B24" w:rsidRDefault="00562338" w:rsidP="00562338">
      <w:pPr>
        <w:tabs>
          <w:tab w:val="left" w:pos="1620"/>
        </w:tabs>
        <w:rPr>
          <w:color w:val="333333"/>
          <w:shd w:val="clear" w:color="auto" w:fill="FFFFFF"/>
        </w:rPr>
      </w:pPr>
    </w:p>
    <w:p w14:paraId="27E8C322" w14:textId="756E5C9F" w:rsidR="00562338" w:rsidRDefault="00562338" w:rsidP="00562338">
      <w:pPr>
        <w:tabs>
          <w:tab w:val="left" w:pos="1620"/>
        </w:tabs>
        <w:ind w:left="-72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   S</w:t>
      </w:r>
      <w:r w:rsidRPr="00F72B24">
        <w:rPr>
          <w:color w:val="333333"/>
          <w:shd w:val="clear" w:color="auto" w:fill="FFFFFF"/>
        </w:rPr>
        <w:t xml:space="preserve">erved as liaison director of Soto Cano Air Base to the Scouts of Honduras. </w:t>
      </w:r>
      <w:r>
        <w:rPr>
          <w:color w:val="333333"/>
          <w:shd w:val="clear" w:color="auto" w:fill="FFFFFF"/>
        </w:rPr>
        <w:t xml:space="preserve">Developed </w:t>
      </w:r>
      <w:r w:rsidRPr="00F72B24">
        <w:rPr>
          <w:color w:val="333333"/>
          <w:shd w:val="clear" w:color="auto" w:fill="FFFFFF"/>
        </w:rPr>
        <w:t xml:space="preserve">a </w:t>
      </w:r>
      <w:r>
        <w:rPr>
          <w:color w:val="333333"/>
          <w:shd w:val="clear" w:color="auto" w:fill="FFFFFF"/>
        </w:rPr>
        <w:t xml:space="preserve">grassroots volunteer </w:t>
      </w:r>
      <w:r w:rsidRPr="00F72B24">
        <w:rPr>
          <w:color w:val="333333"/>
          <w:shd w:val="clear" w:color="auto" w:fill="FFFFFF"/>
        </w:rPr>
        <w:t xml:space="preserve">community outreach </w:t>
      </w:r>
      <w:r>
        <w:rPr>
          <w:color w:val="333333"/>
          <w:shd w:val="clear" w:color="auto" w:fill="FFFFFF"/>
        </w:rPr>
        <w:t>program with the military personnel on the military base.</w:t>
      </w:r>
      <w:r>
        <w:rPr>
          <w:color w:val="333333"/>
          <w:shd w:val="clear" w:color="auto" w:fill="FFFFFF"/>
        </w:rPr>
        <w:br/>
        <w:t>Primary mission:  to</w:t>
      </w:r>
      <w:r w:rsidRPr="00F72B24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 xml:space="preserve">serve as </w:t>
      </w:r>
      <w:r w:rsidRPr="00F72B24">
        <w:rPr>
          <w:color w:val="333333"/>
          <w:shd w:val="clear" w:color="auto" w:fill="FFFFFF"/>
        </w:rPr>
        <w:t>mentor</w:t>
      </w:r>
      <w:r>
        <w:rPr>
          <w:color w:val="333333"/>
          <w:shd w:val="clear" w:color="auto" w:fill="FFFFFF"/>
        </w:rPr>
        <w:t>s</w:t>
      </w:r>
      <w:r w:rsidRPr="00F72B24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 xml:space="preserve">to </w:t>
      </w:r>
      <w:r w:rsidRPr="00F72B24">
        <w:rPr>
          <w:color w:val="333333"/>
          <w:shd w:val="clear" w:color="auto" w:fill="FFFFFF"/>
        </w:rPr>
        <w:t xml:space="preserve">the Scouts of Honduras. </w:t>
      </w:r>
      <w:r>
        <w:rPr>
          <w:color w:val="333333"/>
          <w:shd w:val="clear" w:color="auto" w:fill="FFFFFF"/>
        </w:rPr>
        <w:t>We collectively worked to</w:t>
      </w:r>
      <w:r w:rsidRPr="00F72B24">
        <w:rPr>
          <w:color w:val="333333"/>
          <w:shd w:val="clear" w:color="auto" w:fill="FFFFFF"/>
        </w:rPr>
        <w:t xml:space="preserve"> motivate </w:t>
      </w:r>
      <w:r w:rsidRPr="00F72B24">
        <w:rPr>
          <w:color w:val="333333"/>
          <w:shd w:val="clear" w:color="auto" w:fill="FFFFFF"/>
        </w:rPr>
        <w:lastRenderedPageBreak/>
        <w:t xml:space="preserve">interest, </w:t>
      </w:r>
      <w:r>
        <w:rPr>
          <w:color w:val="333333"/>
          <w:shd w:val="clear" w:color="auto" w:fill="FFFFFF"/>
        </w:rPr>
        <w:t>fundraise</w:t>
      </w:r>
      <w:r w:rsidRPr="00F72B24">
        <w:rPr>
          <w:color w:val="333333"/>
          <w:shd w:val="clear" w:color="auto" w:fill="FFFFFF"/>
        </w:rPr>
        <w:t xml:space="preserve">, </w:t>
      </w:r>
      <w:r>
        <w:rPr>
          <w:color w:val="333333"/>
          <w:shd w:val="clear" w:color="auto" w:fill="FFFFFF"/>
        </w:rPr>
        <w:t xml:space="preserve">gather </w:t>
      </w:r>
      <w:r w:rsidRPr="00F72B24">
        <w:rPr>
          <w:color w:val="333333"/>
          <w:shd w:val="clear" w:color="auto" w:fill="FFFFFF"/>
        </w:rPr>
        <w:t>volunteers</w:t>
      </w:r>
      <w:r>
        <w:rPr>
          <w:color w:val="333333"/>
          <w:shd w:val="clear" w:color="auto" w:fill="FFFFFF"/>
        </w:rPr>
        <w:t>,</w:t>
      </w:r>
      <w:r w:rsidRPr="00F72B24">
        <w:rPr>
          <w:color w:val="333333"/>
          <w:shd w:val="clear" w:color="auto" w:fill="FFFFFF"/>
        </w:rPr>
        <w:t xml:space="preserve"> and allocated resou</w:t>
      </w:r>
      <w:r>
        <w:rPr>
          <w:color w:val="333333"/>
          <w:shd w:val="clear" w:color="auto" w:fill="FFFFFF"/>
        </w:rPr>
        <w:t>rces to</w:t>
      </w:r>
      <w:r w:rsidRPr="00F72B24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 xml:space="preserve">broaden the Scouts of Honduras’s training program.  </w:t>
      </w:r>
    </w:p>
    <w:p w14:paraId="2792BBEE" w14:textId="77777777" w:rsidR="00562338" w:rsidRPr="0092067C" w:rsidRDefault="00562338" w:rsidP="00562338">
      <w:pPr>
        <w:tabs>
          <w:tab w:val="left" w:pos="1620"/>
        </w:tabs>
        <w:ind w:left="-72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   Fostered a positive work atmosphere that provided</w:t>
      </w:r>
      <w:r w:rsidRPr="00F72B24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 xml:space="preserve">willingness, </w:t>
      </w:r>
      <w:r w:rsidRPr="00F72B24">
        <w:rPr>
          <w:color w:val="333333"/>
          <w:shd w:val="clear" w:color="auto" w:fill="FFFFFF"/>
        </w:rPr>
        <w:t xml:space="preserve">initiative, enthusiasm, and resourcefulness to the </w:t>
      </w:r>
      <w:r>
        <w:rPr>
          <w:color w:val="333333"/>
          <w:shd w:val="clear" w:color="auto" w:fill="FFFFFF"/>
        </w:rPr>
        <w:t>Honduran Scouts. Our unit</w:t>
      </w:r>
      <w:r w:rsidRPr="00F72B24">
        <w:rPr>
          <w:color w:val="333333"/>
          <w:shd w:val="clear" w:color="auto" w:fill="FFFFFF"/>
        </w:rPr>
        <w:t xml:space="preserve"> planned and con</w:t>
      </w:r>
      <w:r>
        <w:rPr>
          <w:color w:val="333333"/>
          <w:shd w:val="clear" w:color="auto" w:fill="FFFFFF"/>
        </w:rPr>
        <w:t xml:space="preserve">ducted multiple on-base events and </w:t>
      </w:r>
      <w:r w:rsidRPr="00F72B24">
        <w:rPr>
          <w:color w:val="333333"/>
          <w:shd w:val="clear" w:color="auto" w:fill="FFFFFF"/>
        </w:rPr>
        <w:t xml:space="preserve">training opportunities enabling </w:t>
      </w:r>
      <w:r>
        <w:rPr>
          <w:color w:val="333333"/>
          <w:shd w:val="clear" w:color="auto" w:fill="FFFFFF"/>
        </w:rPr>
        <w:t>m</w:t>
      </w:r>
      <w:r w:rsidRPr="00F72B24">
        <w:rPr>
          <w:color w:val="333333"/>
          <w:shd w:val="clear" w:color="auto" w:fill="FFFFFF"/>
        </w:rPr>
        <w:t xml:space="preserve">ilitary service members to mentor, teach, motivate, train and </w:t>
      </w:r>
      <w:r>
        <w:rPr>
          <w:color w:val="333333"/>
          <w:shd w:val="clear" w:color="auto" w:fill="FFFFFF"/>
        </w:rPr>
        <w:t>befriend over sixty-five</w:t>
      </w:r>
      <w:r w:rsidRPr="00F72B24">
        <w:rPr>
          <w:color w:val="333333"/>
          <w:shd w:val="clear" w:color="auto" w:fill="FFFFFF"/>
        </w:rPr>
        <w:t xml:space="preserve"> scouts assigned to</w:t>
      </w:r>
      <w:r>
        <w:rPr>
          <w:color w:val="333333"/>
          <w:shd w:val="clear" w:color="auto" w:fill="FFFFFF"/>
        </w:rPr>
        <w:t xml:space="preserve"> the local Comayagua chapter</w:t>
      </w:r>
      <w:r w:rsidRPr="00F72B24">
        <w:rPr>
          <w:color w:val="333333"/>
          <w:shd w:val="clear" w:color="auto" w:fill="FFFFFF"/>
        </w:rPr>
        <w:t xml:space="preserve"> improving our public relations relationship with</w:t>
      </w:r>
      <w:r>
        <w:rPr>
          <w:color w:val="333333"/>
          <w:shd w:val="clear" w:color="auto" w:fill="FFFFFF"/>
        </w:rPr>
        <w:t>in</w:t>
      </w:r>
      <w:r w:rsidRPr="00F72B24">
        <w:rPr>
          <w:color w:val="333333"/>
          <w:shd w:val="clear" w:color="auto" w:fill="FFFFFF"/>
        </w:rPr>
        <w:t xml:space="preserve"> the local community.</w:t>
      </w:r>
    </w:p>
    <w:p w14:paraId="4340655D" w14:textId="77777777" w:rsidR="00562338" w:rsidRDefault="00562338" w:rsidP="00562338">
      <w:pPr>
        <w:tabs>
          <w:tab w:val="left" w:pos="1620"/>
        </w:tabs>
        <w:rPr>
          <w:b/>
        </w:rPr>
      </w:pPr>
    </w:p>
    <w:p w14:paraId="187D7AB4" w14:textId="77777777" w:rsidR="00562338" w:rsidRDefault="00562338" w:rsidP="00562338">
      <w:pPr>
        <w:tabs>
          <w:tab w:val="left" w:pos="1620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72B24">
        <w:rPr>
          <w:b/>
        </w:rPr>
        <w:t>References:</w:t>
      </w:r>
    </w:p>
    <w:p w14:paraId="20D8FDAB" w14:textId="77777777" w:rsidR="00562338" w:rsidRPr="00033228" w:rsidRDefault="00562338" w:rsidP="00562338">
      <w:pPr>
        <w:tabs>
          <w:tab w:val="left" w:pos="1620"/>
        </w:tabs>
        <w:ind w:left="-576"/>
        <w:rPr>
          <w:b/>
        </w:rPr>
      </w:pPr>
      <w:r>
        <w:rPr>
          <w:b/>
        </w:rPr>
        <w:t>Available upon request.</w:t>
      </w:r>
    </w:p>
    <w:p w14:paraId="4E331EA9" w14:textId="77777777" w:rsidR="003E7515" w:rsidRDefault="003E7515"/>
    <w:sectPr w:rsidR="003E7515" w:rsidSect="00480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338"/>
    <w:rsid w:val="0011401D"/>
    <w:rsid w:val="003E7515"/>
    <w:rsid w:val="00540507"/>
    <w:rsid w:val="0055721A"/>
    <w:rsid w:val="00562338"/>
    <w:rsid w:val="00646669"/>
    <w:rsid w:val="00683F89"/>
    <w:rsid w:val="006959EC"/>
    <w:rsid w:val="00C1669D"/>
    <w:rsid w:val="00EF2443"/>
    <w:rsid w:val="00F3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EBA9C"/>
  <w15:chartTrackingRefBased/>
  <w15:docId w15:val="{B6BDBCA5-3077-714F-80C8-C1C6E5B3A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38"/>
    <w:rPr>
      <w:rFonts w:ascii="Times New Roman" w:eastAsia="MS Mincho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562338"/>
    <w:rPr>
      <w:rFonts w:eastAsia="Times New Roman"/>
    </w:rPr>
  </w:style>
  <w:style w:type="paragraph" w:customStyle="1" w:styleId="RecipientAddress">
    <w:name w:val="Recipient Address"/>
    <w:basedOn w:val="Normal"/>
    <w:rsid w:val="00562338"/>
    <w:rPr>
      <w:rFonts w:eastAsia="Times New Roman"/>
    </w:rPr>
  </w:style>
  <w:style w:type="paragraph" w:styleId="BodyText">
    <w:name w:val="Body Text"/>
    <w:basedOn w:val="Normal"/>
    <w:link w:val="BodyTextChar"/>
    <w:rsid w:val="00562338"/>
    <w:pPr>
      <w:spacing w:after="24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rsid w:val="00562338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83F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F89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683F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E3B36A4-00F2-5146-A7F3-0AF3F1B83EEA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Villa</dc:creator>
  <cp:keywords/>
  <dc:description/>
  <cp:lastModifiedBy>Miguel Villa</cp:lastModifiedBy>
  <cp:revision>7</cp:revision>
  <dcterms:created xsi:type="dcterms:W3CDTF">2021-02-27T04:48:00Z</dcterms:created>
  <dcterms:modified xsi:type="dcterms:W3CDTF">2021-03-23T22:29:00Z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documentId_8603</vt:lpwstr>
  </property>
  <property fmtid="{D5CDD505-2E9C-101B-9397-08002B2CF9AE}" pid="3" name="grammarly_documentContext">
    <vt:lpwstr>{"goals":[],"domain":"general","emotions":[],"dialect":"american"}</vt:lpwstr>
  </property>
</Properties>
</file>