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77777777" w:rsidR="00B80D2B" w:rsidRDefault="00B80D2B" w:rsidP="00B80D2B">
      <w:pPr>
        <w:jc w:val="center"/>
      </w:pPr>
      <w:r>
        <w:t>DELIVERABLE 1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3042D0F6" w:rsidR="00B80D2B" w:rsidRDefault="00B80D2B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02/</w:t>
            </w:r>
            <w:r w:rsidR="00AB6538">
              <w:rPr>
                <w:rFonts w:ascii="Aptos Display" w:hAnsi="Aptos Display" w:cs="Aptos Display"/>
              </w:rPr>
              <w:t>20</w:t>
            </w:r>
            <w:r>
              <w:rPr>
                <w:rFonts w:ascii="Aptos Display" w:hAnsi="Aptos Display" w:cs="Aptos Display"/>
              </w:rPr>
              <w:t>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proofErr w:type="spellStart"/>
            <w:r>
              <w:rPr>
                <w:lang w:val="es-ES"/>
              </w:rPr>
              <w:t>Group</w:t>
            </w:r>
            <w:proofErr w:type="spellEnd"/>
            <w:r>
              <w:rPr>
                <w:lang w:val="es-ES"/>
              </w:rPr>
              <w:t xml:space="preserve">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Members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Periáñez</w:t>
            </w:r>
            <w:proofErr w:type="spellEnd"/>
            <w:r>
              <w:rPr>
                <w:lang w:val="es-ES"/>
              </w:rPr>
              <w:t xml:space="preserve">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77777777" w:rsidR="00B80D2B" w:rsidRDefault="00B80D2B" w:rsidP="00B80D2B">
      <w:r>
        <w:rPr>
          <w:lang w:val="en-GB"/>
        </w:rPr>
        <w:t xml:space="preserve">GitHub repository: </w:t>
      </w:r>
      <w:hyperlink r:id="rId10" w:history="1">
        <w:r>
          <w:rPr>
            <w:rStyle w:val="Hipervnculo"/>
          </w:rPr>
          <w:t>https://github.com/miggonort1/Acme-ANS-D01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587301750"/>
      <w:r>
        <w:lastRenderedPageBreak/>
        <w:t>Executive Summary</w:t>
      </w:r>
      <w:bookmarkEnd w:id="0"/>
    </w:p>
    <w:p w14:paraId="62B70BA6" w14:textId="297739ED" w:rsidR="2DD487FC" w:rsidRDefault="19EAC970" w:rsidP="2DD487FC">
      <w:r>
        <w:t xml:space="preserve">This </w:t>
      </w:r>
      <w:proofErr w:type="gramStart"/>
      <w:r>
        <w:t>analysis report</w:t>
      </w:r>
      <w:proofErr w:type="gramEnd"/>
      <w:r>
        <w:t xml:space="preserve">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</w:p>
    <w:p w14:paraId="441914AC" w14:textId="77777777" w:rsidR="00AB6538" w:rsidRDefault="00AB6538" w:rsidP="2DD487FC"/>
    <w:p w14:paraId="61D17183" w14:textId="213475AF" w:rsidR="6B6F7BB9" w:rsidRDefault="6B6F7BB9" w:rsidP="2DD487FC">
      <w:pPr>
        <w:pStyle w:val="Ttulo1"/>
      </w:pPr>
      <w:bookmarkStart w:id="1" w:name="_Toc708977524"/>
      <w:r>
        <w:t>Revision Table</w:t>
      </w:r>
      <w:bookmarkEnd w:id="1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614FC53C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02/</w:t>
            </w:r>
            <w:r w:rsidR="00AB6538">
              <w:rPr>
                <w:rFonts w:ascii="Aptos" w:eastAsia="Aptos" w:hAnsi="Aptos" w:cs="Aptos"/>
              </w:rPr>
              <w:t>20</w:t>
            </w:r>
            <w:r w:rsidRPr="2DD487FC">
              <w:rPr>
                <w:rFonts w:ascii="Aptos" w:eastAsia="Aptos" w:hAnsi="Aptos" w:cs="Aptos"/>
              </w:rPr>
              <w:t>/202</w:t>
            </w:r>
            <w:r w:rsidR="00B80D2B">
              <w:rPr>
                <w:rFonts w:ascii="Aptos" w:eastAsia="Aptos" w:hAnsi="Aptos" w:cs="Aptos"/>
              </w:rPr>
              <w:t>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2" w:name="_Toc274141888"/>
      <w:r>
        <w:t>Introduction</w:t>
      </w:r>
      <w:bookmarkEnd w:id="2"/>
    </w:p>
    <w:p w14:paraId="029E75B9" w14:textId="186AB774" w:rsidR="2DD487FC" w:rsidRDefault="6C700F40" w:rsidP="776E28FF">
      <w:r>
        <w:t>This analysis document aims to recapitulate the procedures that have been followed to carry out the tasks.</w:t>
      </w:r>
    </w:p>
    <w:p w14:paraId="2984EE6F" w14:textId="62C6C7A1" w:rsidR="2DD487FC" w:rsidRDefault="6C700F40" w:rsidP="776E28FF">
      <w:r>
        <w:t xml:space="preserve">  </w:t>
      </w:r>
    </w:p>
    <w:p w14:paraId="1D1C9483" w14:textId="31894736" w:rsidR="2DD487FC" w:rsidRDefault="6B6F7BB9" w:rsidP="776E28FF">
      <w:pPr>
        <w:pStyle w:val="Ttulo1"/>
      </w:pPr>
      <w:bookmarkStart w:id="3" w:name="_Toc1962588546"/>
      <w:r>
        <w:t>Contents</w:t>
      </w:r>
      <w:bookmarkEnd w:id="3"/>
    </w:p>
    <w:p w14:paraId="007E0D1A" w14:textId="7B9E9953" w:rsidR="2DD487FC" w:rsidRDefault="00AB6538" w:rsidP="2DD487FC">
      <w:r w:rsidRPr="00AB6538">
        <w:t xml:space="preserve">In this </w:t>
      </w:r>
      <w:proofErr w:type="gramStart"/>
      <w:r w:rsidRPr="00AB6538">
        <w:t>deliverable</w:t>
      </w:r>
      <w:proofErr w:type="gramEnd"/>
      <w:r w:rsidRPr="00AB6538">
        <w:t>, the proposed requirement was as follows:</w:t>
      </w:r>
    </w:p>
    <w:p w14:paraId="77D8FE35" w14:textId="77777777" w:rsidR="00AB6538" w:rsidRPr="004816C4" w:rsidRDefault="00AB6538" w:rsidP="00AB6538">
      <w:pPr>
        <w:pStyle w:val="Requirement-Header"/>
        <w:tabs>
          <w:tab w:val="clear" w:pos="360"/>
        </w:tabs>
        <w:rPr>
          <w:lang w:val="en-GB"/>
        </w:rPr>
      </w:pPr>
      <w:r w:rsidRPr="004816C4">
        <w:rPr>
          <w:lang w:val="en-GB"/>
        </w:rPr>
        <w:t>Modify the anonymous menu so that it shows an option that takes the browser to the home page of your favourite web site. The title must read as follows: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id-number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: 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surname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, 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”, where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id-number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 denotes your DNI, NIE, or passport number,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surname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 denotes your surname/s, and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” denotes your name/s. </w:t>
      </w:r>
    </w:p>
    <w:p w14:paraId="1ED4CDD5" w14:textId="07F3F83C" w:rsidR="00AB6538" w:rsidRDefault="00AB6538" w:rsidP="2DD487FC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</w:pPr>
      <w:bookmarkStart w:id="4" w:name="_Toc946848854"/>
      <w:r w:rsidRPr="00AB6538"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The requirement was simple to implement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, I just edited the files “</w:t>
      </w:r>
      <w:r w:rsidRPr="00AB6538"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menu-</w:t>
      </w:r>
      <w:proofErr w:type="gramStart"/>
      <w:r w:rsidRPr="00AB6538"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en.i</w:t>
      </w:r>
      <w:proofErr w:type="gramEnd"/>
      <w:r w:rsidRPr="00AB6538"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18n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”,”menu-es.i18n”, and “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menu.jsp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” with the information required.</w:t>
      </w:r>
      <w:r w:rsidRPr="00AB6538"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t>Nothing went wrong.</w:t>
      </w:r>
    </w:p>
    <w:p w14:paraId="43E63A65" w14:textId="77777777" w:rsidR="00AB6538" w:rsidRPr="00AB6538" w:rsidRDefault="00AB6538" w:rsidP="00AB6538">
      <w:pPr>
        <w:rPr>
          <w:lang w:val="en-GB"/>
        </w:rPr>
      </w:pPr>
    </w:p>
    <w:p w14:paraId="08DDFB99" w14:textId="790DBB3B" w:rsidR="6B6F7BB9" w:rsidRDefault="6B6F7BB9" w:rsidP="2DD487FC">
      <w:pPr>
        <w:pStyle w:val="Ttulo1"/>
      </w:pPr>
      <w:r>
        <w:lastRenderedPageBreak/>
        <w:t>Conclusion</w:t>
      </w:r>
      <w:bookmarkEnd w:id="4"/>
    </w:p>
    <w:p w14:paraId="328409D2" w14:textId="725AFF51" w:rsidR="2DD487FC" w:rsidRDefault="54E261B9" w:rsidP="2DD487FC">
      <w:r>
        <w:t>Everything went as expected.</w:t>
      </w:r>
    </w:p>
    <w:p w14:paraId="74AE9BB7" w14:textId="2801C355" w:rsidR="2DD487FC" w:rsidRDefault="6B6F7BB9" w:rsidP="00AB6538">
      <w:pPr>
        <w:pStyle w:val="Ttulo1"/>
      </w:pPr>
      <w:bookmarkStart w:id="5" w:name="_Toc2096685636"/>
      <w:r>
        <w:t>Bibliography</w:t>
      </w:r>
      <w:bookmarkEnd w:id="5"/>
    </w:p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2"/>
  </w:num>
  <w:num w:numId="2" w16cid:durableId="311065579">
    <w:abstractNumId w:val="8"/>
  </w:num>
  <w:num w:numId="3" w16cid:durableId="1937444930">
    <w:abstractNumId w:val="13"/>
  </w:num>
  <w:num w:numId="4" w16cid:durableId="1478570008">
    <w:abstractNumId w:val="7"/>
  </w:num>
  <w:num w:numId="5" w16cid:durableId="603457591">
    <w:abstractNumId w:val="0"/>
  </w:num>
  <w:num w:numId="6" w16cid:durableId="1853372918">
    <w:abstractNumId w:val="10"/>
  </w:num>
  <w:num w:numId="7" w16cid:durableId="1552380533">
    <w:abstractNumId w:val="9"/>
  </w:num>
  <w:num w:numId="8" w16cid:durableId="1995640082">
    <w:abstractNumId w:val="3"/>
  </w:num>
  <w:num w:numId="9" w16cid:durableId="495725275">
    <w:abstractNumId w:val="6"/>
  </w:num>
  <w:num w:numId="10" w16cid:durableId="3283949">
    <w:abstractNumId w:val="4"/>
  </w:num>
  <w:num w:numId="11" w16cid:durableId="857813374">
    <w:abstractNumId w:val="12"/>
  </w:num>
  <w:num w:numId="12" w16cid:durableId="922689091">
    <w:abstractNumId w:val="1"/>
  </w:num>
  <w:num w:numId="13" w16cid:durableId="1260673000">
    <w:abstractNumId w:val="5"/>
  </w:num>
  <w:num w:numId="14" w16cid:durableId="1398240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490AA0"/>
    <w:rsid w:val="006101CF"/>
    <w:rsid w:val="00AB6538"/>
    <w:rsid w:val="00B80D2B"/>
    <w:rsid w:val="00E01243"/>
    <w:rsid w:val="00F93F23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  <w:style w:type="paragraph" w:customStyle="1" w:styleId="Requirement-Header">
    <w:name w:val="Requirement - Header"/>
    <w:basedOn w:val="Lista"/>
    <w:next w:val="Normal"/>
    <w:qFormat/>
    <w:rsid w:val="00AB6538"/>
    <w:pPr>
      <w:numPr>
        <w:numId w:val="14"/>
      </w:numPr>
      <w:tabs>
        <w:tab w:val="num" w:pos="360"/>
      </w:tabs>
      <w:spacing w:after="0" w:line="240" w:lineRule="auto"/>
      <w:ind w:left="567" w:hanging="567"/>
      <w:jc w:val="both"/>
    </w:pPr>
    <w:rPr>
      <w:rFonts w:eastAsiaTheme="minorHAnsi"/>
      <w:kern w:val="2"/>
      <w:lang w:val="es-ES" w:eastAsia="en-US"/>
      <w14:ligatures w14:val="standardContextual"/>
    </w:rPr>
  </w:style>
  <w:style w:type="paragraph" w:styleId="Lista">
    <w:name w:val="List"/>
    <w:basedOn w:val="Normal"/>
    <w:uiPriority w:val="99"/>
    <w:semiHidden/>
    <w:unhideWhenUsed/>
    <w:rsid w:val="00AB653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356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JAVIER GARCÍA RODRÍGUEZ</cp:lastModifiedBy>
  <cp:revision>3</cp:revision>
  <dcterms:created xsi:type="dcterms:W3CDTF">2024-02-16T17:46:00Z</dcterms:created>
  <dcterms:modified xsi:type="dcterms:W3CDTF">2025-02-20T08:55:00Z</dcterms:modified>
</cp:coreProperties>
</file>