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[STAT</w:t>
      </w:r>
      <w:r>
        <w:t xml:space="preserve"> </w:t>
      </w:r>
      <w:r>
        <w:t xml:space="preserve">4540]</w:t>
      </w:r>
      <w:r>
        <w:t xml:space="preserve"> </w:t>
      </w:r>
      <w:r>
        <w:t xml:space="preserve">HW-2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Ghattas</w:t>
      </w:r>
    </w:p>
    <w:p>
      <w:pPr>
        <w:pStyle w:val="Date"/>
      </w:pPr>
      <w:r>
        <w:t xml:space="preserve">2/9/2022</w:t>
      </w:r>
    </w:p>
    <w:bookmarkStart w:id="24" w:name="problem-1"/>
    <w:p>
      <w:pPr>
        <w:pStyle w:val="Heading1"/>
      </w:pPr>
      <w:r>
        <w:t xml:space="preserve">Problem 1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acc>
              <m:accPr>
                <m:chr m:val="̃"/>
              </m:accPr>
              <m:e>
                <m:r>
                  <m:t>Z</m:t>
                </m:r>
              </m:e>
            </m:acc>
          </m:e>
          <m:sub>
            <m:r>
              <m:t>t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b>
          <m:e>
            <m:acc>
              <m:accPr>
                <m:chr m:val="̃"/>
              </m:accPr>
              <m:e>
                <m:r>
                  <m:t>Z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acc>
              <m:accPr>
                <m:chr m:val="̃"/>
              </m:accPr>
              <m:e>
                <m:r>
                  <m:t>Z</m:t>
                </m:r>
              </m:e>
            </m:acc>
          </m:e>
          <m:sub>
            <m:r>
              <m:t>t</m:t>
            </m:r>
          </m:sub>
        </m:sSub>
      </m:oMath>
      <w:r>
        <w:br/>
      </w:r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Z</m:t>
                </m:r>
              </m:e>
            </m:acc>
          </m:e>
          <m:sub>
            <m:r>
              <m:t>t</m:t>
            </m:r>
          </m:sub>
        </m:sSub>
        <m:r>
          <m:rPr>
            <m:sty m:val="p"/>
          </m:rPr>
          <m:t>∼</m:t>
        </m:r>
        <m:r>
          <m:t>w</m:t>
        </m:r>
        <m:r>
          <m:t>n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→</m:t>
        </m:r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∼</m:t>
        </m:r>
        <m:r>
          <m:t>w</m:t>
        </m:r>
        <m:r>
          <m:t>n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br/>
      </w:r>
    </w:p>
    <w:p>
      <w:pPr>
        <w:pStyle w:val="BodyText"/>
      </w:pPr>
      <m:oMath>
        <m:r>
          <m:rPr>
            <m:sty m:val="p"/>
          </m:rPr>
          <m:t>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acc>
              <m:accPr>
                <m:chr m:val="̃"/>
              </m:accPr>
              <m:e>
                <m:r>
                  <m:t>Z</m:t>
                </m:r>
              </m:e>
            </m:acc>
          </m:e>
          <m:sub>
            <m:r>
              <m:t>t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b>
          <m:e>
            <m:acc>
              <m:accPr>
                <m:chr m:val="̃"/>
              </m:accPr>
              <m:e>
                <m:r>
                  <m:t>Z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</m:num>
          <m:den>
            <m:r>
              <m:t>2</m:t>
            </m:r>
          </m:den>
        </m:f>
        <m:sSub>
          <m:e>
            <m:r>
              <m:t>Z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sSub>
          <m:e>
            <m:r>
              <m:t>Z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br/>
      </w:r>
    </w:p>
    <w:p>
      <w:pPr>
        <w:pStyle w:val="BodyText"/>
      </w:pPr>
      <m:oMath>
        <m:r>
          <m:rPr>
            <m:sty m:val="p"/>
          </m:rPr>
          <m:t>→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sSub>
          <m:e>
            <m:r>
              <m:t>Z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Let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)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br/>
      </w:r>
    </w:p>
    <w:p>
      <w:pPr>
        <w:pStyle w:val="BodyText"/>
      </w:pPr>
      <m:oMath>
        <m:r>
          <m:rPr>
            <m:sty m:val="p"/>
          </m:rPr>
          <m:t>→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(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)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sSub>
          <m:e>
            <m:r>
              <m:t>Z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br/>
      </w:r>
    </w:p>
    <w:bookmarkStart w:id="20" w:name="a"/>
    <w:p>
      <w:pPr>
        <w:pStyle w:val="Heading3"/>
      </w:pPr>
      <w:r>
        <w:t xml:space="preserve">(a)</w:t>
      </w:r>
    </w:p>
    <w:p>
      <w:pPr>
        <w:pStyle w:val="FirstParagraph"/>
      </w:pPr>
      <w:r>
        <w:t xml:space="preserve">Given the below points, we can conclude that there exists a unique and stationary solution for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}</m:t>
        </m:r>
      </m:oMath>
      <w:r>
        <w:t xml:space="preserve">:</w:t>
      </w:r>
      <w:r>
        <w:br/>
      </w:r>
    </w:p>
    <w:p>
      <w:pPr>
        <w:numPr>
          <w:ilvl w:val="0"/>
          <w:numId w:val="1001"/>
        </w:numPr>
      </w:pP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(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)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sSub>
          <m:e>
            <m:r>
              <m:t>Z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→</m:t>
        </m:r>
        <m:r>
          <m:t>ϕ</m:t>
        </m:r>
        <m:r>
          <m:rPr>
            <m:sty m:val="p"/>
          </m:rPr>
          <m:t>+</m:t>
        </m:r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  <m:r>
          <m:rPr>
            <m:sty m:val="p"/>
          </m:rPr>
          <m:t>≠</m:t>
        </m:r>
        <m:r>
          <m:t>0</m:t>
        </m:r>
      </m:oMath>
      <w:r>
        <w:br/>
      </w:r>
    </w:p>
    <w:p>
      <w:pPr>
        <w:numPr>
          <w:ilvl w:val="0"/>
          <w:numId w:val="1001"/>
        </w:numPr>
      </w:pP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→</m:t>
        </m:r>
        <m:r>
          <m:rPr>
            <m:sty m:val="p"/>
          </m:rPr>
          <m:t>|</m:t>
        </m:r>
        <m:r>
          <m:t>ϕ</m:t>
        </m:r>
        <m:r>
          <m:rPr>
            <m:sty m:val="p"/>
          </m:rPr>
          <m:t>|</m:t>
        </m:r>
        <m:r>
          <m:rPr>
            <m:sty m:val="p"/>
          </m:rPr>
          <m:t>≠</m:t>
        </m:r>
        <m:r>
          <m:t>1</m:t>
        </m:r>
      </m:oMath>
      <w:r>
        <w:br/>
      </w:r>
    </w:p>
    <w:bookmarkEnd w:id="20"/>
    <w:bookmarkStart w:id="21" w:name="b"/>
    <w:p>
      <w:pPr>
        <w:pStyle w:val="Heading3"/>
      </w:pPr>
      <w:r>
        <w:t xml:space="preserve">(b)</w:t>
      </w:r>
    </w:p>
    <w:p>
      <w:pPr>
        <w:pStyle w:val="FirstParagraph"/>
      </w:pPr>
      <w:r>
        <w:t xml:space="preserve">Given that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→</m:t>
        </m:r>
        <m:r>
          <m:rPr>
            <m:sty m:val="p"/>
          </m:rPr>
          <m:t>|</m:t>
        </m:r>
        <m:r>
          <m:t>ϕ</m:t>
        </m:r>
        <m:r>
          <m:rPr>
            <m:sty m:val="p"/>
          </m:rPr>
          <m:t>|</m:t>
        </m:r>
        <m:r>
          <m:rPr>
            <m:sty m:val="p"/>
          </m:rPr>
          <m:t>&gt;</m:t>
        </m:r>
        <m:r>
          <m:t>1</m:t>
        </m:r>
      </m:oMath>
      <w:r>
        <w:t xml:space="preserve">, thus the process is non-causal.</w:t>
      </w:r>
      <w:r>
        <w:br/>
      </w:r>
    </w:p>
    <w:bookmarkEnd w:id="21"/>
    <w:bookmarkStart w:id="22" w:name="c"/>
    <w:p>
      <w:pPr>
        <w:pStyle w:val="Heading3"/>
      </w:pPr>
      <w:r>
        <w:t xml:space="preserve">(c)</w:t>
      </w:r>
    </w:p>
    <w:p>
      <w:pPr>
        <w:pStyle w:val="FirstParagraph"/>
      </w:pPr>
      <w:r>
        <w:t xml:space="preserve">Given that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→</m:t>
        </m:r>
        <m:r>
          <m:rPr>
            <m:sty m:val="p"/>
          </m:rPr>
          <m:t>|</m:t>
        </m:r>
        <m:r>
          <m:t>θ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1</m:t>
        </m:r>
      </m:oMath>
      <w:r>
        <w:t xml:space="preserve">, thus the process is invertible.</w:t>
      </w:r>
      <w:r>
        <w:br/>
      </w:r>
    </w:p>
    <w:bookmarkEnd w:id="22"/>
    <w:bookmarkStart w:id="23" w:name="d"/>
    <w:p>
      <w:pPr>
        <w:pStyle w:val="Heading3"/>
      </w:pPr>
      <w:r>
        <w:t xml:space="preserve">(d)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(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)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sSub>
          <m:e>
            <m:r>
              <m:t>Z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br/>
      </w:r>
    </w:p>
    <w:p>
      <w:pPr>
        <w:pStyle w:val="BodyText"/>
      </w:pPr>
    </w:p>
    <w:p>
      <w:pPr>
        <w:pStyle w:val="BodyText"/>
      </w:pPr>
      <w:r>
        <w:t xml:space="preserve">Thus: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121</m:t>
            </m:r>
          </m:num>
          <m:den>
            <m:r>
              <m:t>60</m:t>
            </m:r>
          </m:den>
        </m:f>
        <m:sSub>
          <m:e>
            <m:acc>
              <m:accPr>
                <m:chr m:val="̃"/>
              </m:accPr>
              <m:e>
                <m:r>
                  <m:t>Z</m:t>
                </m:r>
              </m:e>
            </m:acc>
          </m:e>
          <m:sub>
            <m:r>
              <m:t>t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175</m:t>
            </m:r>
          </m:num>
          <m:den>
            <m:r>
              <m:t>256</m:t>
            </m:r>
          </m:den>
        </m:f>
        <m:sSub>
          <m:e>
            <m:acc>
              <m:accPr>
                <m:chr m:val="̃"/>
              </m:accPr>
              <m:e>
                <m:r>
                  <m:t>Z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</w:t>
      </w:r>
      <w:r>
        <w:br/>
      </w:r>
    </w:p>
    <w:bookmarkEnd w:id="23"/>
    <w:bookmarkEnd w:id="24"/>
    <w:bookmarkStart w:id="28" w:name="problem-2"/>
    <w:p>
      <w:pPr>
        <w:pStyle w:val="Heading1"/>
      </w:pPr>
      <w:r>
        <w:t xml:space="preserve">Problem 2</w:t>
      </w:r>
    </w:p>
    <w:bookmarkStart w:id="25" w:name="a-1"/>
    <w:p>
      <w:pPr>
        <w:pStyle w:val="Heading3"/>
      </w:pPr>
      <w:r>
        <w:t xml:space="preserve">(a)</w:t>
      </w:r>
    </w:p>
    <w:p>
      <w:pPr>
        <w:pStyle w:val="FirstParagraph"/>
      </w:pPr>
      <w:r>
        <w:t xml:space="preserve">The big picture is filtering the estimated trend from the data through filtering out until we are left with nothing but residuals that are stationary.</w:t>
      </w:r>
      <w:r>
        <w:br/>
      </w:r>
    </w:p>
    <w:bookmarkEnd w:id="25"/>
    <w:bookmarkStart w:id="26" w:name="b-1"/>
    <w:p>
      <w:pPr>
        <w:pStyle w:val="Heading3"/>
      </w:pPr>
      <w:r>
        <w:t xml:space="preserve">(b)</w:t>
      </w:r>
    </w:p>
    <w:p>
      <w:pPr>
        <w:pStyle w:val="FirstParagraph"/>
      </w:pPr>
      <w:r>
        <w:t xml:space="preserve">No, the shift by re-indexing should have not affect any significant change.</w:t>
      </w:r>
      <w:r>
        <w:br/>
      </w:r>
    </w:p>
    <w:bookmarkEnd w:id="26"/>
    <w:bookmarkStart w:id="27" w:name="c-1"/>
    <w:p>
      <w:pPr>
        <w:pStyle w:val="Heading3"/>
      </w:pPr>
      <w:r>
        <w:t xml:space="preserve">(c)</w:t>
      </w:r>
    </w:p>
    <w:p>
      <w:pPr>
        <w:pStyle w:val="FirstParagraph"/>
      </w:pPr>
      <w:r>
        <w:t xml:space="preserve">The condition should not depend on the indexing choice, however the output would change if we redefined the indexing sequence.</w:t>
      </w:r>
      <w:r>
        <w:br/>
      </w:r>
    </w:p>
    <w:bookmarkEnd w:id="27"/>
    <w:bookmarkEnd w:id="28"/>
    <w:bookmarkStart w:id="40" w:name="problem-3"/>
    <w:p>
      <w:pPr>
        <w:pStyle w:val="Heading1"/>
      </w:pPr>
      <w:r>
        <w:t xml:space="preserve">Problem 3</w:t>
      </w:r>
    </w:p>
    <w:bookmarkStart w:id="30" w:name="a-2"/>
    <w:p>
      <w:pPr>
        <w:pStyle w:val="Heading3"/>
      </w:pPr>
      <w:r>
        <w:t xml:space="preserve">(a)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"/Users/Home/Documents/Michael_Ghattas/School/CU_Boulder/2022/Spring 2022/STAT - 4540/HW/2/DailyMaxMelbourne19851987.RData"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(dates,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(dates, temp)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(dates, temp,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max temperature in Melbourne"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540%5D-HW-2---Michael-Ghatta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b-2"/>
    <w:p>
      <w:pPr>
        <w:pStyle w:val="Heading3"/>
      </w:pPr>
      <w:r>
        <w:t xml:space="preserve">(b)</w:t>
      </w:r>
    </w:p>
    <w:p>
      <w:pPr>
        <w:pStyle w:val="SourceCode"/>
      </w:pPr>
      <w:r>
        <w:rPr>
          <w:rStyle w:val="NormalTok"/>
        </w:rPr>
        <w:t xml:space="preserve">df.ts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(df.ts,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540%5D-HW-2---Michael-Ghatta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the decomposition did not work well, as the results are to noisy. An appropriate filter is needed prior to the decompose function.</w:t>
      </w:r>
      <w:r>
        <w:br/>
      </w:r>
    </w:p>
    <w:bookmarkEnd w:id="32"/>
    <w:bookmarkStart w:id="35" w:name="c-2"/>
    <w:p>
      <w:pPr>
        <w:pStyle w:val="Heading3"/>
      </w:pPr>
      <w:r>
        <w:t xml:space="preserve">(c)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random,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540%5D-HW-2---Michael-Ghatta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random,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540%5D-HW-2---Michael-Ghatta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results present moderate correlation, thus further filtering is needed to be able to identify white noise. A low-degree polynomial based regression model might be helpful.</w:t>
      </w:r>
      <w:r>
        <w:br/>
      </w:r>
    </w:p>
    <w:bookmarkEnd w:id="35"/>
    <w:bookmarkStart w:id="39" w:name="d-1"/>
    <w:p>
      <w:pPr>
        <w:pStyle w:val="Heading3"/>
      </w:pPr>
      <w:r>
        <w:t xml:space="preserve">(d)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dates)</w:t>
      </w:r>
      <w:r>
        <w:br/>
      </w:r>
      <w:r>
        <w:br/>
      </w:r>
      <w:r>
        <w:rPr>
          <w:rStyle w:val="NormalTok"/>
        </w:rPr>
        <w:t xml:space="preserve">avgtemp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month, df, mean)</w:t>
      </w:r>
      <w:r>
        <w:br/>
      </w:r>
      <w:r>
        <w:rPr>
          <w:rStyle w:val="NormalTok"/>
        </w:rPr>
        <w:t xml:space="preserve">avgtemp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(avgtemp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avgtemp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"%y %m 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(avgtemp, date)</w:t>
      </w:r>
      <w:r>
        <w:br/>
      </w:r>
      <w:r>
        <w:br/>
      </w:r>
      <w:r>
        <w:rPr>
          <w:rStyle w:val="NormalTok"/>
        </w:rPr>
        <w:t xml:space="preserve">avgtemp.ts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avgtemp.out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(df.ts,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temp,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Monthly 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540%5D-HW-2---Michael-Ghatta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(avgtemp.out)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540%5D-HW-2---Michael-Ghatta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(avgtemp.out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random,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STAT-4540%5D-HW-2---Michael-Ghatta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data we can see a correlation between the month and average temperature. We can also see a relationship between the the average temperature of each month in relation to the previous month. Additional filtering is needed to extract trends, seasonality and noise.</w:t>
      </w:r>
      <w:r>
        <w:br/>
      </w:r>
    </w:p>
    <w:bookmarkEnd w:id="39"/>
    <w:bookmarkEnd w:id="40"/>
    <w:bookmarkStart w:id="42" w:name="problem-4"/>
    <w:p>
      <w:pPr>
        <w:pStyle w:val="Heading1"/>
      </w:pPr>
      <w:r>
        <w:t xml:space="preserve">Problem 4</w:t>
      </w:r>
    </w:p>
    <w:bookmarkStart w:id="41" w:name="a-3"/>
    <w:p>
      <w:pPr>
        <w:pStyle w:val="Heading3"/>
      </w:pPr>
      <w:r>
        <w:t xml:space="preserve">(a)</w:t>
      </w:r>
    </w:p>
    <w:p>
      <w:pPr>
        <w:pStyle w:val="FirstParagraph"/>
      </w:pPr>
    </w:p>
    <w:p>
      <w:pPr>
        <w:pStyle w:val="BodyText"/>
      </w:pPr>
      <w:r>
        <w:t xml:space="preserve">Thus: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12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13</m:t>
            </m:r>
          </m:sub>
        </m:sSub>
      </m:oMath>
      <w:r>
        <w:t xml:space="preserve"> </w:t>
      </w:r>
      <w:r>
        <w:t xml:space="preserve">satisfies an AR(p) stationary process.</w:t>
      </w:r>
      <w:r>
        <w:br/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[STAT 4540] HW-2</dc:title>
  <dc:creator>Michael Ghattas</dc:creator>
  <cp:keywords/>
  <dcterms:created xsi:type="dcterms:W3CDTF">2022-02-11T19:31:16Z</dcterms:created>
  <dcterms:modified xsi:type="dcterms:W3CDTF">2022-02-11T19:31:16Z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2/9/2022</vt:lpwstr>
  </property>
  <property fmtid="{D5CDD505-2E9C-101B-9397-08002B2CF9AE}" pid="3" name="output">
    <vt:lpwstr/>
  </property>
</Properties>
</file>