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9E574" w14:textId="77777777" w:rsidR="00606713" w:rsidRDefault="00451A6E" w:rsidP="00451A6E">
      <w:pPr>
        <w:pStyle w:val="Title"/>
      </w:pPr>
      <w:r>
        <w:t xml:space="preserve">DOCUMENT TECHNIQUE : « UID </w:t>
      </w:r>
      <w:proofErr w:type="spellStart"/>
      <w:r>
        <w:t>Madapp</w:t>
      </w:r>
      <w:proofErr w:type="spellEnd"/>
      <w:r>
        <w:t> »</w:t>
      </w:r>
    </w:p>
    <w:p w14:paraId="5DEE18C5" w14:textId="10678962" w:rsidR="00DF5CF2" w:rsidRPr="008D0183" w:rsidRDefault="00DF5CF2" w:rsidP="00DF5CF2">
      <w:pPr>
        <w:rPr>
          <w:b/>
        </w:rPr>
      </w:pPr>
      <w:bookmarkStart w:id="0" w:name="_GoBack"/>
      <w:r w:rsidRPr="008D0183">
        <w:rPr>
          <w:b/>
        </w:rPr>
        <w:t xml:space="preserve">Membre du groupe : </w:t>
      </w:r>
    </w:p>
    <w:p w14:paraId="6F0E2AC6" w14:textId="6D46F965" w:rsidR="00DF5CF2" w:rsidRPr="008D0183" w:rsidRDefault="00DF5CF2" w:rsidP="00DF5CF2">
      <w:pPr>
        <w:pStyle w:val="ListParagraph"/>
        <w:numPr>
          <w:ilvl w:val="0"/>
          <w:numId w:val="8"/>
        </w:numPr>
        <w:rPr>
          <w:b/>
        </w:rPr>
      </w:pPr>
      <w:r w:rsidRPr="008D0183">
        <w:rPr>
          <w:b/>
        </w:rPr>
        <w:t>RAKOTOBE Mamy Ny Aina Nambinintsoa</w:t>
      </w:r>
    </w:p>
    <w:p w14:paraId="68E9D2C0" w14:textId="56DA9C3D" w:rsidR="00DF5CF2" w:rsidRPr="008D0183" w:rsidRDefault="00DF5CF2" w:rsidP="00DF5CF2">
      <w:pPr>
        <w:pStyle w:val="ListParagraph"/>
        <w:numPr>
          <w:ilvl w:val="0"/>
          <w:numId w:val="8"/>
        </w:numPr>
        <w:rPr>
          <w:b/>
        </w:rPr>
      </w:pPr>
      <w:r w:rsidRPr="008D0183">
        <w:rPr>
          <w:b/>
        </w:rPr>
        <w:t xml:space="preserve">RAMASINDRAIBE </w:t>
      </w:r>
      <w:proofErr w:type="spellStart"/>
      <w:r w:rsidRPr="008D0183">
        <w:rPr>
          <w:b/>
        </w:rPr>
        <w:t>Mahery</w:t>
      </w:r>
      <w:proofErr w:type="spellEnd"/>
      <w:r w:rsidRPr="008D0183">
        <w:rPr>
          <w:b/>
        </w:rPr>
        <w:t xml:space="preserve"> </w:t>
      </w:r>
      <w:proofErr w:type="spellStart"/>
      <w:r w:rsidRPr="008D0183">
        <w:rPr>
          <w:b/>
        </w:rPr>
        <w:t>Manantsoa</w:t>
      </w:r>
      <w:proofErr w:type="spellEnd"/>
    </w:p>
    <w:bookmarkEnd w:id="0"/>
    <w:p w14:paraId="0F648E7A" w14:textId="77777777" w:rsidR="00451A6E" w:rsidRDefault="00451A6E" w:rsidP="00451A6E">
      <w:pPr>
        <w:pStyle w:val="Heading1"/>
      </w:pPr>
      <w:r>
        <w:t>A quoi sert le système ?</w:t>
      </w:r>
    </w:p>
    <w:p w14:paraId="1FBA9133" w14:textId="77777777" w:rsidR="00451A6E" w:rsidRDefault="00451A6E" w:rsidP="00451A6E"/>
    <w:p w14:paraId="536111D1" w14:textId="77777777" w:rsidR="00451A6E" w:rsidRDefault="00451A6E" w:rsidP="00451A6E">
      <w:pPr>
        <w:rPr>
          <w:rFonts w:ascii="Arial" w:hAnsi="Arial" w:cs="Arial"/>
          <w:b/>
        </w:rPr>
      </w:pPr>
      <w:r>
        <w:rPr>
          <w:rFonts w:ascii="Arial" w:hAnsi="Arial" w:cs="Arial"/>
        </w:rPr>
        <w:t xml:space="preserve">Notre application cible les personnes ayant des maladies. Elle est utilisée dans le domaine de l’urgence. En cas de malaise, il suffit de lire le tag sur la victime afin d’alerter les secours. Le but est d’accélérer le processus d’appel au </w:t>
      </w:r>
      <w:proofErr w:type="spellStart"/>
      <w:r>
        <w:rPr>
          <w:rFonts w:ascii="Arial" w:hAnsi="Arial" w:cs="Arial"/>
        </w:rPr>
        <w:t>secour</w:t>
      </w:r>
      <w:proofErr w:type="spellEnd"/>
      <w:r>
        <w:rPr>
          <w:rFonts w:ascii="Arial" w:hAnsi="Arial" w:cs="Arial"/>
        </w:rPr>
        <w:t xml:space="preserve"> et d’aider les témoins aux alentours à mieux se comporter et d’aider, et d’apporter les premiers secours aux victimes. Les cas d’utilisation que nous avons pris dans notre application sont : </w:t>
      </w:r>
      <w:r w:rsidRPr="00451A6E">
        <w:rPr>
          <w:rFonts w:ascii="Arial" w:hAnsi="Arial" w:cs="Arial"/>
          <w:b/>
        </w:rPr>
        <w:t>Epilepsie, Hypoglycémie, Problème cardiaque, Alzheimer, Asthme, Diabète</w:t>
      </w:r>
      <w:r>
        <w:rPr>
          <w:rFonts w:ascii="Arial" w:hAnsi="Arial" w:cs="Arial"/>
          <w:b/>
        </w:rPr>
        <w:t>.</w:t>
      </w:r>
    </w:p>
    <w:p w14:paraId="4DF552EB" w14:textId="77777777" w:rsidR="00451A6E" w:rsidRDefault="00451A6E" w:rsidP="00451A6E">
      <w:pPr>
        <w:rPr>
          <w:rFonts w:ascii="Arial" w:hAnsi="Arial" w:cs="Arial"/>
          <w:b/>
        </w:rPr>
      </w:pPr>
    </w:p>
    <w:p w14:paraId="577AF2F6" w14:textId="77777777" w:rsidR="00451A6E" w:rsidRDefault="00451A6E" w:rsidP="00451A6E">
      <w:pPr>
        <w:pStyle w:val="Heading1"/>
      </w:pPr>
      <w:r>
        <w:t>Les acteurs</w:t>
      </w:r>
    </w:p>
    <w:p w14:paraId="22C7AF4B" w14:textId="77777777" w:rsidR="00451A6E" w:rsidRPr="0073612E" w:rsidRDefault="00451A6E" w:rsidP="00451A6E">
      <w:pPr>
        <w:rPr>
          <w:rFonts w:ascii="Arial" w:hAnsi="Arial" w:cs="Arial"/>
        </w:rPr>
      </w:pPr>
      <w:r w:rsidRPr="0073612E">
        <w:rPr>
          <w:rFonts w:ascii="Arial" w:hAnsi="Arial" w:cs="Arial"/>
        </w:rPr>
        <w:t xml:space="preserve">Les acteurs du système sont : </w:t>
      </w:r>
    </w:p>
    <w:p w14:paraId="619CA79C" w14:textId="77777777" w:rsidR="00451A6E" w:rsidRPr="0073612E" w:rsidRDefault="00451A6E" w:rsidP="00451A6E">
      <w:pPr>
        <w:pStyle w:val="ListParagraph"/>
        <w:numPr>
          <w:ilvl w:val="0"/>
          <w:numId w:val="3"/>
        </w:numPr>
        <w:rPr>
          <w:rFonts w:ascii="Arial" w:hAnsi="Arial" w:cs="Arial"/>
        </w:rPr>
      </w:pPr>
      <w:r w:rsidRPr="0073612E">
        <w:rPr>
          <w:rFonts w:ascii="Arial" w:hAnsi="Arial" w:cs="Arial"/>
        </w:rPr>
        <w:t xml:space="preserve">L’application </w:t>
      </w:r>
      <w:proofErr w:type="spellStart"/>
      <w:r w:rsidRPr="0073612E">
        <w:rPr>
          <w:rFonts w:ascii="Arial" w:hAnsi="Arial" w:cs="Arial"/>
        </w:rPr>
        <w:t>Android</w:t>
      </w:r>
      <w:proofErr w:type="spellEnd"/>
      <w:r w:rsidRPr="0073612E">
        <w:rPr>
          <w:rFonts w:ascii="Arial" w:hAnsi="Arial" w:cs="Arial"/>
        </w:rPr>
        <w:t xml:space="preserve"> « UID </w:t>
      </w:r>
      <w:proofErr w:type="spellStart"/>
      <w:r w:rsidRPr="0073612E">
        <w:rPr>
          <w:rFonts w:ascii="Arial" w:hAnsi="Arial" w:cs="Arial"/>
        </w:rPr>
        <w:t>Madapp</w:t>
      </w:r>
      <w:proofErr w:type="spellEnd"/>
      <w:r w:rsidRPr="0073612E">
        <w:rPr>
          <w:rFonts w:ascii="Arial" w:hAnsi="Arial" w:cs="Arial"/>
        </w:rPr>
        <w:t> »</w:t>
      </w:r>
    </w:p>
    <w:p w14:paraId="51D703EE" w14:textId="77777777" w:rsidR="00451A6E" w:rsidRPr="0073612E" w:rsidRDefault="00451A6E" w:rsidP="00451A6E">
      <w:pPr>
        <w:pStyle w:val="ListParagraph"/>
        <w:numPr>
          <w:ilvl w:val="0"/>
          <w:numId w:val="3"/>
        </w:numPr>
        <w:rPr>
          <w:rFonts w:ascii="Arial" w:hAnsi="Arial" w:cs="Arial"/>
        </w:rPr>
      </w:pPr>
      <w:r w:rsidRPr="0073612E">
        <w:rPr>
          <w:rFonts w:ascii="Arial" w:hAnsi="Arial" w:cs="Arial"/>
        </w:rPr>
        <w:t>Patient avec un tag NFC</w:t>
      </w:r>
    </w:p>
    <w:p w14:paraId="40BEAFC1" w14:textId="77777777" w:rsidR="00451A6E" w:rsidRPr="0073612E" w:rsidRDefault="00451A6E" w:rsidP="00451A6E">
      <w:pPr>
        <w:pStyle w:val="ListParagraph"/>
        <w:numPr>
          <w:ilvl w:val="0"/>
          <w:numId w:val="3"/>
        </w:numPr>
        <w:rPr>
          <w:rFonts w:ascii="Arial" w:hAnsi="Arial" w:cs="Arial"/>
        </w:rPr>
      </w:pPr>
      <w:r w:rsidRPr="0073612E">
        <w:rPr>
          <w:rFonts w:ascii="Arial" w:hAnsi="Arial" w:cs="Arial"/>
        </w:rPr>
        <w:t>Système centrale : gérant des actions métiers</w:t>
      </w:r>
    </w:p>
    <w:p w14:paraId="6E696756" w14:textId="77777777" w:rsidR="00D513C0" w:rsidRPr="0073612E" w:rsidRDefault="00D513C0" w:rsidP="00451A6E">
      <w:pPr>
        <w:pStyle w:val="ListParagraph"/>
        <w:numPr>
          <w:ilvl w:val="0"/>
          <w:numId w:val="3"/>
        </w:numPr>
        <w:rPr>
          <w:rFonts w:ascii="Arial" w:hAnsi="Arial" w:cs="Arial"/>
        </w:rPr>
      </w:pPr>
      <w:r w:rsidRPr="0073612E">
        <w:rPr>
          <w:rFonts w:ascii="Arial" w:hAnsi="Arial" w:cs="Arial"/>
        </w:rPr>
        <w:t xml:space="preserve">Les différents </w:t>
      </w:r>
      <w:proofErr w:type="spellStart"/>
      <w:r w:rsidRPr="0073612E">
        <w:rPr>
          <w:rFonts w:ascii="Arial" w:hAnsi="Arial" w:cs="Arial"/>
        </w:rPr>
        <w:t>webservices</w:t>
      </w:r>
      <w:proofErr w:type="spellEnd"/>
      <w:r w:rsidRPr="0073612E">
        <w:rPr>
          <w:rFonts w:ascii="Arial" w:hAnsi="Arial" w:cs="Arial"/>
        </w:rPr>
        <w:t xml:space="preserve"> : </w:t>
      </w:r>
    </w:p>
    <w:p w14:paraId="5CAE417B" w14:textId="7964EFB0" w:rsidR="00D513C0" w:rsidRPr="0073612E" w:rsidRDefault="00D513C0" w:rsidP="00D513C0">
      <w:pPr>
        <w:pStyle w:val="ListParagraph"/>
        <w:numPr>
          <w:ilvl w:val="1"/>
          <w:numId w:val="3"/>
        </w:numPr>
        <w:rPr>
          <w:rFonts w:ascii="Arial" w:hAnsi="Arial" w:cs="Arial"/>
        </w:rPr>
      </w:pPr>
      <w:proofErr w:type="spellStart"/>
      <w:r w:rsidRPr="0073612E">
        <w:rPr>
          <w:rFonts w:ascii="Arial" w:hAnsi="Arial" w:cs="Arial"/>
        </w:rPr>
        <w:t>Webservice</w:t>
      </w:r>
      <w:proofErr w:type="spellEnd"/>
      <w:r w:rsidRPr="0073612E">
        <w:rPr>
          <w:rFonts w:ascii="Arial" w:hAnsi="Arial" w:cs="Arial"/>
        </w:rPr>
        <w:t xml:space="preserve"> Facebook : pour une authentification et/ou création de compte</w:t>
      </w:r>
      <w:r w:rsidR="00027CD3" w:rsidRPr="0073612E">
        <w:rPr>
          <w:rFonts w:ascii="Arial" w:hAnsi="Arial" w:cs="Arial"/>
        </w:rPr>
        <w:t xml:space="preserve"> plus rapide et plus simple</w:t>
      </w:r>
    </w:p>
    <w:p w14:paraId="2412F39C" w14:textId="7B1F6552" w:rsidR="00D513C0" w:rsidRPr="0073612E" w:rsidRDefault="001262A2" w:rsidP="00D513C0">
      <w:pPr>
        <w:pStyle w:val="ListParagraph"/>
        <w:numPr>
          <w:ilvl w:val="1"/>
          <w:numId w:val="3"/>
        </w:numPr>
        <w:rPr>
          <w:rFonts w:ascii="Arial" w:hAnsi="Arial" w:cs="Arial"/>
        </w:rPr>
      </w:pPr>
      <w:proofErr w:type="spellStart"/>
      <w:r w:rsidRPr="0073612E">
        <w:rPr>
          <w:rFonts w:ascii="Arial" w:hAnsi="Arial" w:cs="Arial"/>
        </w:rPr>
        <w:t>Webservice</w:t>
      </w:r>
      <w:proofErr w:type="spellEnd"/>
      <w:r w:rsidRPr="0073612E">
        <w:rPr>
          <w:rFonts w:ascii="Arial" w:hAnsi="Arial" w:cs="Arial"/>
        </w:rPr>
        <w:t xml:space="preserve"> Google : pour les calculs des coordonnées</w:t>
      </w:r>
    </w:p>
    <w:p w14:paraId="0F282D49" w14:textId="77777777" w:rsidR="001103F7" w:rsidRDefault="001103F7" w:rsidP="001103F7"/>
    <w:p w14:paraId="0F4C1922" w14:textId="77777777" w:rsidR="00614F33" w:rsidRDefault="00614F33" w:rsidP="001103F7"/>
    <w:p w14:paraId="756CF85A" w14:textId="1206123A" w:rsidR="00614F33" w:rsidRDefault="00614F33" w:rsidP="001103F7">
      <w:r>
        <w:t xml:space="preserve">PS : Pour les adresses email des </w:t>
      </w:r>
      <w:proofErr w:type="spellStart"/>
      <w:r>
        <w:t>hopitaux</w:t>
      </w:r>
      <w:proofErr w:type="spellEnd"/>
      <w:r>
        <w:t xml:space="preserve">, on a utilisé des adresses email </w:t>
      </w:r>
      <w:proofErr w:type="spellStart"/>
      <w:r>
        <w:t>jettable</w:t>
      </w:r>
      <w:proofErr w:type="spellEnd"/>
      <w:r>
        <w:t xml:space="preserve"> </w:t>
      </w:r>
      <w:proofErr w:type="spellStart"/>
      <w:r>
        <w:t>YopMail</w:t>
      </w:r>
      <w:proofErr w:type="spellEnd"/>
      <w:r>
        <w:t>, ne nécessitant aucun mot de passe</w:t>
      </w:r>
      <w:r w:rsidR="00A72BDB">
        <w:t xml:space="preserve">. Exemples : </w:t>
      </w:r>
      <w:hyperlink r:id="rId6" w:history="1">
        <w:r w:rsidR="00A72BDB" w:rsidRPr="00735B13">
          <w:rPr>
            <w:rStyle w:val="Hyperlink"/>
          </w:rPr>
          <w:t>hjra@yopmail.com</w:t>
        </w:r>
      </w:hyperlink>
      <w:r w:rsidR="00A72BDB">
        <w:t xml:space="preserve">, </w:t>
      </w:r>
      <w:hyperlink r:id="rId7" w:history="1">
        <w:r w:rsidR="00A72BDB" w:rsidRPr="00735B13">
          <w:rPr>
            <w:rStyle w:val="Hyperlink"/>
          </w:rPr>
          <w:t>hbefelatanana@yopmail.com</w:t>
        </w:r>
      </w:hyperlink>
      <w:r w:rsidR="00A72BDB">
        <w:t xml:space="preserve">, </w:t>
      </w:r>
      <w:hyperlink r:id="rId8" w:history="1">
        <w:r w:rsidR="00A72BDB" w:rsidRPr="00735B13">
          <w:rPr>
            <w:rStyle w:val="Hyperlink"/>
          </w:rPr>
          <w:t>polyilafy@yopmail.com</w:t>
        </w:r>
      </w:hyperlink>
      <w:r w:rsidR="00A72BDB">
        <w:t xml:space="preserve">, </w:t>
      </w:r>
      <w:hyperlink r:id="rId9" w:history="1">
        <w:r w:rsidR="00A72BDB" w:rsidRPr="00735B13">
          <w:rPr>
            <w:rStyle w:val="Hyperlink"/>
          </w:rPr>
          <w:t>homi@yopmail.com</w:t>
        </w:r>
      </w:hyperlink>
    </w:p>
    <w:p w14:paraId="09AC0086" w14:textId="77777777" w:rsidR="00A72BDB" w:rsidRDefault="00A72BDB" w:rsidP="001103F7"/>
    <w:p w14:paraId="0DF60780" w14:textId="77777777" w:rsidR="00A72BDB" w:rsidRDefault="00A72BDB" w:rsidP="001103F7"/>
    <w:p w14:paraId="50EC66EA" w14:textId="18793ACC" w:rsidR="001103F7" w:rsidRDefault="001103F7" w:rsidP="001103F7">
      <w:pPr>
        <w:pStyle w:val="Heading1"/>
      </w:pPr>
      <w:r>
        <w:lastRenderedPageBreak/>
        <w:t>Architecture logiciel</w:t>
      </w:r>
    </w:p>
    <w:p w14:paraId="135E0038" w14:textId="63ED9832" w:rsidR="001103F7" w:rsidRPr="001103F7" w:rsidRDefault="001103F7" w:rsidP="001103F7">
      <w:pPr>
        <w:ind w:left="-1560"/>
      </w:pPr>
      <w:r>
        <w:rPr>
          <w:rFonts w:ascii="Arial" w:hAnsi="Arial" w:cs="Arial"/>
          <w:noProof/>
          <w:lang w:val="en-US"/>
        </w:rPr>
        <w:drawing>
          <wp:inline distT="0" distB="0" distL="0" distR="0" wp14:anchorId="2CF4916E" wp14:editId="6053273B">
            <wp:extent cx="7287799" cy="3746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7289993" cy="3747628"/>
                    </a:xfrm>
                    <a:prstGeom prst="rect">
                      <a:avLst/>
                    </a:prstGeom>
                  </pic:spPr>
                </pic:pic>
              </a:graphicData>
            </a:graphic>
          </wp:inline>
        </w:drawing>
      </w:r>
    </w:p>
    <w:p w14:paraId="06187F0B" w14:textId="77777777" w:rsidR="00451A6E" w:rsidRDefault="00451A6E" w:rsidP="00451A6E"/>
    <w:p w14:paraId="6CFCB245" w14:textId="77777777" w:rsidR="0073612E" w:rsidRPr="000D226A" w:rsidRDefault="0073612E" w:rsidP="0073612E">
      <w:pPr>
        <w:rPr>
          <w:rFonts w:ascii="Arial" w:hAnsi="Arial" w:cs="Arial"/>
        </w:rPr>
      </w:pPr>
      <w:r>
        <w:rPr>
          <w:rFonts w:ascii="Arial" w:hAnsi="Arial" w:cs="Arial"/>
        </w:rPr>
        <w:t>Le diagramme ci-dessus nous montre l’architecture qu’on va adopter pour la réalisation du projet. Et donc comme le diagramme nous le montre :</w:t>
      </w:r>
    </w:p>
    <w:p w14:paraId="354FE206" w14:textId="77777777" w:rsidR="0073612E" w:rsidRDefault="0073612E" w:rsidP="0073612E">
      <w:pPr>
        <w:pStyle w:val="ListParagraph"/>
        <w:numPr>
          <w:ilvl w:val="0"/>
          <w:numId w:val="4"/>
        </w:numPr>
        <w:spacing w:after="200" w:line="276" w:lineRule="auto"/>
        <w:rPr>
          <w:rFonts w:ascii="Arial" w:hAnsi="Arial" w:cs="Arial"/>
        </w:rPr>
      </w:pPr>
      <w:r>
        <w:rPr>
          <w:rFonts w:ascii="Arial" w:hAnsi="Arial" w:cs="Arial"/>
        </w:rPr>
        <w:t xml:space="preserve">L’application va scanner le tag NFC du patient qui peut être </w:t>
      </w:r>
      <w:proofErr w:type="gramStart"/>
      <w:r>
        <w:rPr>
          <w:rFonts w:ascii="Arial" w:hAnsi="Arial" w:cs="Arial"/>
        </w:rPr>
        <w:t>un</w:t>
      </w:r>
      <w:proofErr w:type="gramEnd"/>
      <w:r>
        <w:rPr>
          <w:rFonts w:ascii="Arial" w:hAnsi="Arial" w:cs="Arial"/>
        </w:rPr>
        <w:t xml:space="preserve"> simple étiquette NFC ou un bracelet NFC, dont l’ UIID ou l’identifiant du tag a déjà été associé au donnée du patient</w:t>
      </w:r>
    </w:p>
    <w:p w14:paraId="549EDBD1" w14:textId="77777777" w:rsidR="0073612E" w:rsidRDefault="0073612E" w:rsidP="0073612E">
      <w:pPr>
        <w:pStyle w:val="ListParagraph"/>
        <w:numPr>
          <w:ilvl w:val="0"/>
          <w:numId w:val="4"/>
        </w:numPr>
        <w:spacing w:after="200" w:line="276" w:lineRule="auto"/>
        <w:rPr>
          <w:rFonts w:ascii="Arial" w:hAnsi="Arial" w:cs="Arial"/>
        </w:rPr>
      </w:pPr>
      <w:r>
        <w:rPr>
          <w:rFonts w:ascii="Arial" w:hAnsi="Arial" w:cs="Arial"/>
        </w:rPr>
        <w:t xml:space="preserve">Puis l’application va envoyer les informations dont l’UIID du tag et les coordonnées géographiques de celle ci, via un </w:t>
      </w:r>
      <w:proofErr w:type="spellStart"/>
      <w:r>
        <w:rPr>
          <w:rFonts w:ascii="Arial" w:hAnsi="Arial" w:cs="Arial"/>
        </w:rPr>
        <w:t>webservice</w:t>
      </w:r>
      <w:proofErr w:type="spellEnd"/>
      <w:r>
        <w:rPr>
          <w:rFonts w:ascii="Arial" w:hAnsi="Arial" w:cs="Arial"/>
        </w:rPr>
        <w:t xml:space="preserve"> </w:t>
      </w:r>
      <w:proofErr w:type="gramStart"/>
      <w:r>
        <w:rPr>
          <w:rFonts w:ascii="Arial" w:hAnsi="Arial" w:cs="Arial"/>
        </w:rPr>
        <w:t>exposé</w:t>
      </w:r>
      <w:proofErr w:type="gramEnd"/>
      <w:r>
        <w:rPr>
          <w:rFonts w:ascii="Arial" w:hAnsi="Arial" w:cs="Arial"/>
        </w:rPr>
        <w:t xml:space="preserve"> par le système central</w:t>
      </w:r>
    </w:p>
    <w:p w14:paraId="6D63C062" w14:textId="77777777" w:rsidR="0073612E" w:rsidRDefault="0073612E" w:rsidP="0073612E">
      <w:pPr>
        <w:pStyle w:val="ListParagraph"/>
        <w:numPr>
          <w:ilvl w:val="0"/>
          <w:numId w:val="4"/>
        </w:numPr>
        <w:spacing w:after="200" w:line="276" w:lineRule="auto"/>
        <w:rPr>
          <w:rFonts w:ascii="Arial" w:hAnsi="Arial" w:cs="Arial"/>
        </w:rPr>
      </w:pPr>
      <w:r>
        <w:rPr>
          <w:rFonts w:ascii="Arial" w:hAnsi="Arial" w:cs="Arial"/>
        </w:rPr>
        <w:t>Le système va ensuite envoyé une alerte secours à l’</w:t>
      </w:r>
      <w:proofErr w:type="spellStart"/>
      <w:r>
        <w:rPr>
          <w:rFonts w:ascii="Arial" w:hAnsi="Arial" w:cs="Arial"/>
        </w:rPr>
        <w:t>hopital</w:t>
      </w:r>
      <w:proofErr w:type="spellEnd"/>
      <w:r>
        <w:rPr>
          <w:rFonts w:ascii="Arial" w:hAnsi="Arial" w:cs="Arial"/>
        </w:rPr>
        <w:t xml:space="preserve"> le plus proche en utilisant le service de Google </w:t>
      </w:r>
      <w:proofErr w:type="spellStart"/>
      <w:r>
        <w:rPr>
          <w:rFonts w:ascii="Arial" w:hAnsi="Arial" w:cs="Arial"/>
        </w:rPr>
        <w:t>Map</w:t>
      </w:r>
      <w:proofErr w:type="spellEnd"/>
      <w:r>
        <w:rPr>
          <w:rFonts w:ascii="Arial" w:hAnsi="Arial" w:cs="Arial"/>
        </w:rPr>
        <w:t>.</w:t>
      </w:r>
    </w:p>
    <w:p w14:paraId="26D8592D" w14:textId="77777777" w:rsidR="0073612E" w:rsidRDefault="0073612E" w:rsidP="0073612E">
      <w:pPr>
        <w:pStyle w:val="ListParagraph"/>
        <w:numPr>
          <w:ilvl w:val="0"/>
          <w:numId w:val="4"/>
        </w:numPr>
        <w:spacing w:after="200" w:line="276" w:lineRule="auto"/>
        <w:rPr>
          <w:rFonts w:ascii="Arial" w:hAnsi="Arial" w:cs="Arial"/>
        </w:rPr>
      </w:pPr>
      <w:r>
        <w:rPr>
          <w:rFonts w:ascii="Arial" w:hAnsi="Arial" w:cs="Arial"/>
        </w:rPr>
        <w:t>Pendant ce temps, le système va aller chercher les informations du patient associé au tag et récupérer les conseils de geste de premier soin.</w:t>
      </w:r>
    </w:p>
    <w:p w14:paraId="5C6A16E2" w14:textId="42373D1B" w:rsidR="0073612E" w:rsidRDefault="0073612E" w:rsidP="0073612E">
      <w:pPr>
        <w:rPr>
          <w:rFonts w:ascii="Arial" w:hAnsi="Arial" w:cs="Arial"/>
        </w:rPr>
      </w:pPr>
      <w:r>
        <w:rPr>
          <w:rFonts w:ascii="Arial" w:hAnsi="Arial" w:cs="Arial"/>
        </w:rPr>
        <w:t xml:space="preserve">Enfin, il envoie ces données </w:t>
      </w:r>
      <w:proofErr w:type="gramStart"/>
      <w:r>
        <w:rPr>
          <w:rFonts w:ascii="Arial" w:hAnsi="Arial" w:cs="Arial"/>
        </w:rPr>
        <w:t>récupérés</w:t>
      </w:r>
      <w:proofErr w:type="gramEnd"/>
      <w:r>
        <w:rPr>
          <w:rFonts w:ascii="Arial" w:hAnsi="Arial" w:cs="Arial"/>
        </w:rPr>
        <w:t xml:space="preserve"> au </w:t>
      </w:r>
      <w:proofErr w:type="spellStart"/>
      <w:r>
        <w:rPr>
          <w:rFonts w:ascii="Arial" w:hAnsi="Arial" w:cs="Arial"/>
        </w:rPr>
        <w:t>smartphone</w:t>
      </w:r>
      <w:proofErr w:type="spellEnd"/>
      <w:r>
        <w:rPr>
          <w:rFonts w:ascii="Arial" w:hAnsi="Arial" w:cs="Arial"/>
        </w:rPr>
        <w:t xml:space="preserve"> qui a émit l’alerte et l’application affiche les gestes de premier soin à effectuer sur la victime</w:t>
      </w:r>
      <w:r w:rsidR="00354200">
        <w:rPr>
          <w:rFonts w:ascii="Arial" w:hAnsi="Arial" w:cs="Arial"/>
        </w:rPr>
        <w:t>.</w:t>
      </w:r>
    </w:p>
    <w:p w14:paraId="459CD069" w14:textId="77777777" w:rsidR="00FD3718" w:rsidRDefault="00FD3718" w:rsidP="0073612E">
      <w:pPr>
        <w:rPr>
          <w:rFonts w:ascii="Arial" w:hAnsi="Arial" w:cs="Arial"/>
        </w:rPr>
      </w:pPr>
    </w:p>
    <w:p w14:paraId="2BF4302D" w14:textId="77777777" w:rsidR="00FD3718" w:rsidRDefault="00FD3718" w:rsidP="0073612E"/>
    <w:p w14:paraId="364C4B7C" w14:textId="77777777" w:rsidR="006B45E1" w:rsidRDefault="006B45E1" w:rsidP="006B45E1">
      <w:pPr>
        <w:rPr>
          <w:rFonts w:ascii="Arial" w:hAnsi="Arial" w:cs="Arial"/>
          <w:b/>
          <w:u w:val="single"/>
        </w:rPr>
      </w:pPr>
      <w:r w:rsidRPr="005B3611">
        <w:rPr>
          <w:rFonts w:ascii="Arial" w:hAnsi="Arial" w:cs="Arial"/>
          <w:b/>
          <w:u w:val="single"/>
        </w:rPr>
        <w:t xml:space="preserve">Cas d’utilisation : </w:t>
      </w:r>
    </w:p>
    <w:p w14:paraId="27F8995B" w14:textId="77777777" w:rsidR="006B45E1" w:rsidRDefault="006B45E1" w:rsidP="006B45E1">
      <w:pPr>
        <w:rPr>
          <w:rFonts w:ascii="Arial" w:hAnsi="Arial" w:cs="Arial"/>
          <w:b/>
          <w:u w:val="single"/>
        </w:rPr>
      </w:pPr>
    </w:p>
    <w:p w14:paraId="07201293" w14:textId="77777777" w:rsidR="006B45E1" w:rsidRPr="005B3611" w:rsidRDefault="006B45E1" w:rsidP="006B45E1">
      <w:pPr>
        <w:ind w:left="-993"/>
        <w:rPr>
          <w:rFonts w:ascii="Arial" w:hAnsi="Arial" w:cs="Arial"/>
          <w:b/>
          <w:u w:val="single"/>
        </w:rPr>
      </w:pPr>
      <w:r>
        <w:rPr>
          <w:rFonts w:ascii="Arial" w:hAnsi="Arial" w:cs="Arial"/>
          <w:b/>
          <w:noProof/>
          <w:u w:val="single"/>
          <w:lang w:val="en-US"/>
        </w:rPr>
        <w:drawing>
          <wp:inline distT="0" distB="0" distL="0" distR="0" wp14:anchorId="71C5E2E9" wp14:editId="23047689">
            <wp:extent cx="6578600" cy="44149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utilisation 1.jpg"/>
                    <pic:cNvPicPr/>
                  </pic:nvPicPr>
                  <pic:blipFill>
                    <a:blip r:embed="rId11">
                      <a:extLst>
                        <a:ext uri="{28A0092B-C50C-407E-A947-70E740481C1C}">
                          <a14:useLocalDpi xmlns:a14="http://schemas.microsoft.com/office/drawing/2010/main" val="0"/>
                        </a:ext>
                      </a:extLst>
                    </a:blip>
                    <a:stretch>
                      <a:fillRect/>
                    </a:stretch>
                  </pic:blipFill>
                  <pic:spPr>
                    <a:xfrm>
                      <a:off x="0" y="0"/>
                      <a:ext cx="6579181" cy="4415368"/>
                    </a:xfrm>
                    <a:prstGeom prst="rect">
                      <a:avLst/>
                    </a:prstGeom>
                  </pic:spPr>
                </pic:pic>
              </a:graphicData>
            </a:graphic>
          </wp:inline>
        </w:drawing>
      </w:r>
    </w:p>
    <w:p w14:paraId="7D441F76" w14:textId="77777777" w:rsidR="006B45E1" w:rsidRDefault="006B45E1" w:rsidP="006B45E1">
      <w:pPr>
        <w:rPr>
          <w:rFonts w:ascii="Arial" w:hAnsi="Arial" w:cs="Arial"/>
        </w:rPr>
      </w:pPr>
    </w:p>
    <w:p w14:paraId="3977ECD3" w14:textId="77777777" w:rsidR="006B45E1" w:rsidRDefault="006B45E1" w:rsidP="006B45E1">
      <w:pPr>
        <w:rPr>
          <w:rFonts w:ascii="Arial" w:hAnsi="Arial" w:cs="Arial"/>
        </w:rPr>
      </w:pPr>
    </w:p>
    <w:p w14:paraId="7475550F" w14:textId="77777777" w:rsidR="006B45E1" w:rsidRDefault="006B45E1" w:rsidP="006B45E1">
      <w:pPr>
        <w:rPr>
          <w:rFonts w:ascii="Arial" w:hAnsi="Arial" w:cs="Arial"/>
        </w:rPr>
      </w:pPr>
      <w:r>
        <w:rPr>
          <w:rFonts w:ascii="Arial" w:hAnsi="Arial" w:cs="Arial"/>
        </w:rPr>
        <w:t>Le diagramme de cas d’utilisation ci-dessus illustre le cas d’utilisation où l’utilisateur (</w:t>
      </w:r>
      <w:proofErr w:type="spellStart"/>
      <w:r>
        <w:rPr>
          <w:rFonts w:ascii="Arial" w:hAnsi="Arial" w:cs="Arial"/>
        </w:rPr>
        <w:t>smartphone</w:t>
      </w:r>
      <w:proofErr w:type="spellEnd"/>
      <w:r>
        <w:rPr>
          <w:rFonts w:ascii="Arial" w:hAnsi="Arial" w:cs="Arial"/>
        </w:rPr>
        <w:t xml:space="preserve"> avec application) est l’acteur principal et l’acteur secondaire est le </w:t>
      </w:r>
      <w:proofErr w:type="spellStart"/>
      <w:r>
        <w:rPr>
          <w:rFonts w:ascii="Arial" w:hAnsi="Arial" w:cs="Arial"/>
        </w:rPr>
        <w:t>systeme</w:t>
      </w:r>
      <w:proofErr w:type="spellEnd"/>
      <w:r>
        <w:rPr>
          <w:rFonts w:ascii="Arial" w:hAnsi="Arial" w:cs="Arial"/>
        </w:rPr>
        <w:t xml:space="preserve"> central.</w:t>
      </w:r>
    </w:p>
    <w:p w14:paraId="544D217A" w14:textId="77777777" w:rsidR="006B45E1" w:rsidRDefault="006B45E1" w:rsidP="006B45E1">
      <w:pPr>
        <w:rPr>
          <w:rFonts w:ascii="Arial" w:hAnsi="Arial" w:cs="Arial"/>
        </w:rPr>
      </w:pPr>
      <w:r>
        <w:rPr>
          <w:rFonts w:ascii="Arial" w:hAnsi="Arial" w:cs="Arial"/>
        </w:rPr>
        <w:t xml:space="preserve">Ici, on voit que l’utilisateur peut s’inscrire, se </w:t>
      </w:r>
      <w:proofErr w:type="spellStart"/>
      <w:r>
        <w:rPr>
          <w:rFonts w:ascii="Arial" w:hAnsi="Arial" w:cs="Arial"/>
        </w:rPr>
        <w:t>logger</w:t>
      </w:r>
      <w:proofErr w:type="spellEnd"/>
      <w:r>
        <w:rPr>
          <w:rFonts w:ascii="Arial" w:hAnsi="Arial" w:cs="Arial"/>
        </w:rPr>
        <w:t xml:space="preserve">, scanner un tag et émettre une alerte d’urgence au système central via un </w:t>
      </w:r>
      <w:proofErr w:type="spellStart"/>
      <w:r>
        <w:rPr>
          <w:rFonts w:ascii="Arial" w:hAnsi="Arial" w:cs="Arial"/>
        </w:rPr>
        <w:t>webservice</w:t>
      </w:r>
      <w:proofErr w:type="spellEnd"/>
      <w:r>
        <w:rPr>
          <w:rFonts w:ascii="Arial" w:hAnsi="Arial" w:cs="Arial"/>
        </w:rPr>
        <w:t xml:space="preserve"> exposé par le système central. Ensuite le diagramme suivant va nous montrer la suite du scenario du cas d’utilisation où le système central est l’acteur principal.</w:t>
      </w:r>
    </w:p>
    <w:p w14:paraId="2E0A1712" w14:textId="77777777" w:rsidR="006B45E1" w:rsidRDefault="006B45E1" w:rsidP="00E17C36">
      <w:pPr>
        <w:ind w:left="-1276"/>
        <w:rPr>
          <w:rFonts w:ascii="Arial" w:hAnsi="Arial" w:cs="Arial"/>
        </w:rPr>
      </w:pPr>
      <w:r>
        <w:rPr>
          <w:rFonts w:ascii="Arial" w:hAnsi="Arial" w:cs="Arial"/>
          <w:noProof/>
          <w:lang w:val="en-US"/>
        </w:rPr>
        <w:drawing>
          <wp:inline distT="0" distB="0" distL="0" distR="0" wp14:anchorId="2358C145" wp14:editId="7448EE5D">
            <wp:extent cx="6870700" cy="5880852"/>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utilisation 2.jpg"/>
                    <pic:cNvPicPr/>
                  </pic:nvPicPr>
                  <pic:blipFill>
                    <a:blip r:embed="rId12">
                      <a:extLst>
                        <a:ext uri="{28A0092B-C50C-407E-A947-70E740481C1C}">
                          <a14:useLocalDpi xmlns:a14="http://schemas.microsoft.com/office/drawing/2010/main" val="0"/>
                        </a:ext>
                      </a:extLst>
                    </a:blip>
                    <a:stretch>
                      <a:fillRect/>
                    </a:stretch>
                  </pic:blipFill>
                  <pic:spPr>
                    <a:xfrm>
                      <a:off x="0" y="0"/>
                      <a:ext cx="6871537" cy="5881568"/>
                    </a:xfrm>
                    <a:prstGeom prst="rect">
                      <a:avLst/>
                    </a:prstGeom>
                  </pic:spPr>
                </pic:pic>
              </a:graphicData>
            </a:graphic>
          </wp:inline>
        </w:drawing>
      </w:r>
    </w:p>
    <w:p w14:paraId="5423C788" w14:textId="77777777" w:rsidR="006B45E1" w:rsidRDefault="006B45E1" w:rsidP="006B45E1">
      <w:pPr>
        <w:rPr>
          <w:rFonts w:ascii="Arial" w:hAnsi="Arial" w:cs="Arial"/>
        </w:rPr>
      </w:pPr>
    </w:p>
    <w:p w14:paraId="2CED52A8" w14:textId="77777777" w:rsidR="00E17C36" w:rsidRDefault="00E17C36" w:rsidP="006B45E1">
      <w:pPr>
        <w:rPr>
          <w:rFonts w:ascii="Arial" w:hAnsi="Arial" w:cs="Arial"/>
        </w:rPr>
      </w:pPr>
    </w:p>
    <w:p w14:paraId="7BAA9CDF" w14:textId="77777777" w:rsidR="006B45E1" w:rsidRDefault="006B45E1" w:rsidP="006B45E1">
      <w:pPr>
        <w:rPr>
          <w:rFonts w:ascii="Arial" w:hAnsi="Arial" w:cs="Arial"/>
        </w:rPr>
      </w:pPr>
      <w:r>
        <w:rPr>
          <w:rFonts w:ascii="Arial" w:hAnsi="Arial" w:cs="Arial"/>
        </w:rPr>
        <w:t xml:space="preserve">Et donc ici, on peut avoir le deuxième cas d’utilisation, après que l’alerte d’urgence a été émise par l’application. On peut voir les cas suivant : </w:t>
      </w:r>
    </w:p>
    <w:p w14:paraId="5B510980" w14:textId="77777777" w:rsidR="006B45E1" w:rsidRPr="000F61EA" w:rsidRDefault="006B45E1" w:rsidP="006B45E1">
      <w:pPr>
        <w:pStyle w:val="ListParagraph"/>
        <w:numPr>
          <w:ilvl w:val="0"/>
          <w:numId w:val="5"/>
        </w:numPr>
        <w:spacing w:after="120" w:line="276" w:lineRule="auto"/>
        <w:rPr>
          <w:rFonts w:ascii="Arial" w:hAnsi="Arial" w:cs="Arial"/>
        </w:rPr>
      </w:pPr>
      <w:proofErr w:type="spellStart"/>
      <w:r w:rsidRPr="000F61EA">
        <w:rPr>
          <w:rFonts w:ascii="Arial" w:hAnsi="Arial" w:cs="Arial"/>
        </w:rPr>
        <w:t>Récuperation</w:t>
      </w:r>
      <w:proofErr w:type="spellEnd"/>
      <w:r w:rsidRPr="000F61EA">
        <w:rPr>
          <w:rFonts w:ascii="Arial" w:hAnsi="Arial" w:cs="Arial"/>
        </w:rPr>
        <w:t xml:space="preserve"> de l’alerte émise</w:t>
      </w:r>
    </w:p>
    <w:p w14:paraId="4EE66251" w14:textId="77777777" w:rsidR="006B45E1" w:rsidRDefault="006B45E1" w:rsidP="006B45E1">
      <w:pPr>
        <w:pStyle w:val="ListParagraph"/>
        <w:numPr>
          <w:ilvl w:val="0"/>
          <w:numId w:val="5"/>
        </w:numPr>
        <w:spacing w:after="120" w:line="276" w:lineRule="auto"/>
        <w:rPr>
          <w:rFonts w:ascii="Arial" w:hAnsi="Arial" w:cs="Arial"/>
        </w:rPr>
      </w:pPr>
      <w:r>
        <w:rPr>
          <w:rFonts w:ascii="Arial" w:hAnsi="Arial" w:cs="Arial"/>
        </w:rPr>
        <w:t>Récupération de l’</w:t>
      </w:r>
      <w:proofErr w:type="spellStart"/>
      <w:r>
        <w:rPr>
          <w:rFonts w:ascii="Arial" w:hAnsi="Arial" w:cs="Arial"/>
        </w:rPr>
        <w:t>hopital</w:t>
      </w:r>
      <w:proofErr w:type="spellEnd"/>
      <w:r>
        <w:rPr>
          <w:rFonts w:ascii="Arial" w:hAnsi="Arial" w:cs="Arial"/>
        </w:rPr>
        <w:t xml:space="preserve"> le plus proche à travers le service de Google </w:t>
      </w:r>
      <w:proofErr w:type="spellStart"/>
      <w:r>
        <w:rPr>
          <w:rFonts w:ascii="Arial" w:hAnsi="Arial" w:cs="Arial"/>
        </w:rPr>
        <w:t>Map</w:t>
      </w:r>
      <w:proofErr w:type="spellEnd"/>
      <w:r>
        <w:rPr>
          <w:rFonts w:ascii="Arial" w:hAnsi="Arial" w:cs="Arial"/>
        </w:rPr>
        <w:t xml:space="preserve"> en le fusionnant avec les données du système, à savoir les </w:t>
      </w:r>
      <w:proofErr w:type="spellStart"/>
      <w:r>
        <w:rPr>
          <w:rFonts w:ascii="Arial" w:hAnsi="Arial" w:cs="Arial"/>
        </w:rPr>
        <w:t>coordonées</w:t>
      </w:r>
      <w:proofErr w:type="spellEnd"/>
      <w:r>
        <w:rPr>
          <w:rFonts w:ascii="Arial" w:hAnsi="Arial" w:cs="Arial"/>
        </w:rPr>
        <w:t xml:space="preserve"> des </w:t>
      </w:r>
      <w:proofErr w:type="spellStart"/>
      <w:r>
        <w:rPr>
          <w:rFonts w:ascii="Arial" w:hAnsi="Arial" w:cs="Arial"/>
        </w:rPr>
        <w:t>hopitaux</w:t>
      </w:r>
      <w:proofErr w:type="spellEnd"/>
    </w:p>
    <w:p w14:paraId="7756B010" w14:textId="77777777" w:rsidR="006B45E1" w:rsidRDefault="006B45E1" w:rsidP="006B45E1">
      <w:pPr>
        <w:pStyle w:val="ListParagraph"/>
        <w:numPr>
          <w:ilvl w:val="0"/>
          <w:numId w:val="5"/>
        </w:numPr>
        <w:spacing w:after="120" w:line="276" w:lineRule="auto"/>
        <w:rPr>
          <w:rFonts w:ascii="Arial" w:hAnsi="Arial" w:cs="Arial"/>
        </w:rPr>
      </w:pPr>
      <w:r>
        <w:rPr>
          <w:rFonts w:ascii="Arial" w:hAnsi="Arial" w:cs="Arial"/>
        </w:rPr>
        <w:t>Prévenir l’</w:t>
      </w:r>
      <w:proofErr w:type="spellStart"/>
      <w:r>
        <w:rPr>
          <w:rFonts w:ascii="Arial" w:hAnsi="Arial" w:cs="Arial"/>
        </w:rPr>
        <w:t>hopital</w:t>
      </w:r>
      <w:proofErr w:type="spellEnd"/>
      <w:r>
        <w:rPr>
          <w:rFonts w:ascii="Arial" w:hAnsi="Arial" w:cs="Arial"/>
        </w:rPr>
        <w:t xml:space="preserve"> le plus proche</w:t>
      </w:r>
    </w:p>
    <w:p w14:paraId="53AD5291" w14:textId="77777777" w:rsidR="006B45E1" w:rsidRDefault="006B45E1" w:rsidP="006B45E1">
      <w:pPr>
        <w:pStyle w:val="ListParagraph"/>
        <w:numPr>
          <w:ilvl w:val="0"/>
          <w:numId w:val="5"/>
        </w:numPr>
        <w:spacing w:after="120" w:line="276" w:lineRule="auto"/>
        <w:rPr>
          <w:rFonts w:ascii="Arial" w:hAnsi="Arial" w:cs="Arial"/>
        </w:rPr>
      </w:pPr>
      <w:proofErr w:type="spellStart"/>
      <w:r>
        <w:rPr>
          <w:rFonts w:ascii="Arial" w:hAnsi="Arial" w:cs="Arial"/>
        </w:rPr>
        <w:t>Récuperer</w:t>
      </w:r>
      <w:proofErr w:type="spellEnd"/>
      <w:r>
        <w:rPr>
          <w:rFonts w:ascii="Arial" w:hAnsi="Arial" w:cs="Arial"/>
        </w:rPr>
        <w:t xml:space="preserve"> les conseils de premier soin</w:t>
      </w:r>
    </w:p>
    <w:p w14:paraId="0DCD6D12" w14:textId="77777777" w:rsidR="00C93C0E" w:rsidRDefault="006B45E1" w:rsidP="006B45E1">
      <w:pPr>
        <w:rPr>
          <w:rFonts w:ascii="Arial" w:hAnsi="Arial" w:cs="Arial"/>
        </w:rPr>
        <w:sectPr w:rsidR="00C93C0E" w:rsidSect="0045037D">
          <w:pgSz w:w="11900" w:h="16840"/>
          <w:pgMar w:top="1440" w:right="1800" w:bottom="1440" w:left="1800" w:header="708" w:footer="708" w:gutter="0"/>
          <w:cols w:space="708"/>
          <w:docGrid w:linePitch="360"/>
        </w:sectPr>
      </w:pPr>
      <w:r>
        <w:rPr>
          <w:rFonts w:ascii="Arial" w:hAnsi="Arial" w:cs="Arial"/>
        </w:rPr>
        <w:t>Et enfin envoyer ces conseils à l’émetteur de l’alerte</w:t>
      </w:r>
      <w:r w:rsidR="00621D80">
        <w:rPr>
          <w:rFonts w:ascii="Arial" w:hAnsi="Arial" w:cs="Arial"/>
        </w:rPr>
        <w:t>.</w:t>
      </w:r>
    </w:p>
    <w:p w14:paraId="4DEF0FFA" w14:textId="77777777" w:rsidR="00FC0786" w:rsidRDefault="00C93C0E" w:rsidP="000A12E5">
      <w:pPr>
        <w:ind w:left="-851" w:right="-499"/>
        <w:sectPr w:rsidR="00FC0786" w:rsidSect="000A12E5">
          <w:pgSz w:w="16840" w:h="11900" w:orient="landscape"/>
          <w:pgMar w:top="568" w:right="1440" w:bottom="426" w:left="1440" w:header="708" w:footer="708" w:gutter="0"/>
          <w:cols w:space="708"/>
          <w:docGrid w:linePitch="360"/>
        </w:sectPr>
      </w:pPr>
      <w:r>
        <w:rPr>
          <w:rFonts w:ascii="Arial" w:hAnsi="Arial" w:cs="Arial"/>
          <w:noProof/>
          <w:lang w:val="en-US"/>
        </w:rPr>
        <w:drawing>
          <wp:inline distT="0" distB="0" distL="0" distR="0" wp14:anchorId="4CDB4D16" wp14:editId="34B2539A">
            <wp:extent cx="9912927" cy="662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13">
                      <a:extLst>
                        <a:ext uri="{28A0092B-C50C-407E-A947-70E740481C1C}">
                          <a14:useLocalDpi xmlns:a14="http://schemas.microsoft.com/office/drawing/2010/main" val="0"/>
                        </a:ext>
                      </a:extLst>
                    </a:blip>
                    <a:stretch>
                      <a:fillRect/>
                    </a:stretch>
                  </pic:blipFill>
                  <pic:spPr>
                    <a:xfrm>
                      <a:off x="0" y="0"/>
                      <a:ext cx="9914201" cy="6630252"/>
                    </a:xfrm>
                    <a:prstGeom prst="rect">
                      <a:avLst/>
                    </a:prstGeom>
                  </pic:spPr>
                </pic:pic>
              </a:graphicData>
            </a:graphic>
          </wp:inline>
        </w:drawing>
      </w:r>
    </w:p>
    <w:p w14:paraId="0FCFE9E2" w14:textId="631C40CE" w:rsidR="006B45E1" w:rsidRDefault="006B45E1" w:rsidP="000A12E5">
      <w:pPr>
        <w:ind w:left="-851" w:right="-499"/>
      </w:pPr>
    </w:p>
    <w:p w14:paraId="6744CE4C" w14:textId="38D309AF" w:rsidR="00FC0786" w:rsidRDefault="00FC0786" w:rsidP="00FC0786">
      <w:pPr>
        <w:ind w:right="-499"/>
      </w:pPr>
      <w:r>
        <w:t>Le diagramme de séquence ci-dessus illustre les interactions entre les différents composants.</w:t>
      </w:r>
    </w:p>
    <w:p w14:paraId="33EAD742" w14:textId="3B95B660" w:rsidR="00D40E2B" w:rsidRDefault="00D40E2B" w:rsidP="00D40E2B">
      <w:pPr>
        <w:pStyle w:val="ListParagraph"/>
        <w:numPr>
          <w:ilvl w:val="0"/>
          <w:numId w:val="6"/>
        </w:numPr>
        <w:ind w:right="-499"/>
      </w:pPr>
      <w:r>
        <w:t>Il y a le processus d’authentification et/ou d’inscription</w:t>
      </w:r>
    </w:p>
    <w:p w14:paraId="55C09879" w14:textId="53AFB778" w:rsidR="00D40E2B" w:rsidRDefault="00D40E2B" w:rsidP="00D40E2B">
      <w:pPr>
        <w:pStyle w:val="ListParagraph"/>
        <w:numPr>
          <w:ilvl w:val="0"/>
          <w:numId w:val="6"/>
        </w:numPr>
        <w:ind w:right="-499"/>
      </w:pPr>
      <w:r>
        <w:t xml:space="preserve">Après validation, l’utilisateur accède aux fonctionnalités du système. Notant que tous ceux qui veulent avoir un compte </w:t>
      </w:r>
      <w:r w:rsidR="00D1170B">
        <w:t>doit</w:t>
      </w:r>
      <w:r>
        <w:t xml:space="preserve"> avoir un compte.</w:t>
      </w:r>
    </w:p>
    <w:p w14:paraId="312D9B5C" w14:textId="311D9336" w:rsidR="00D1170B" w:rsidRDefault="00D1170B" w:rsidP="00D40E2B">
      <w:pPr>
        <w:pStyle w:val="ListParagraph"/>
        <w:numPr>
          <w:ilvl w:val="0"/>
          <w:numId w:val="6"/>
        </w:numPr>
        <w:ind w:right="-499"/>
      </w:pPr>
      <w:r>
        <w:t>Une fois connectée, l’utilisateur peut scanner le tag NFC d’un patient et ainsi appelé les secours et avoir les informations sur les gestes de premiers soins.</w:t>
      </w:r>
    </w:p>
    <w:p w14:paraId="7A2679DA" w14:textId="6B728521" w:rsidR="00D1170B" w:rsidRDefault="00D1170B" w:rsidP="00D1170B">
      <w:pPr>
        <w:ind w:right="-499"/>
      </w:pPr>
      <w:r>
        <w:t>Annexes : En annexe à ces fonctionnalités, il y a :</w:t>
      </w:r>
    </w:p>
    <w:p w14:paraId="236A2C1D" w14:textId="5B815F29" w:rsidR="00D1170B" w:rsidRDefault="00D1170B" w:rsidP="00D1170B">
      <w:pPr>
        <w:pStyle w:val="ListParagraph"/>
        <w:numPr>
          <w:ilvl w:val="0"/>
          <w:numId w:val="7"/>
        </w:numPr>
        <w:ind w:right="-499"/>
      </w:pPr>
      <w:r>
        <w:t>Le processus d’authentification par compte Facebook</w:t>
      </w:r>
    </w:p>
    <w:p w14:paraId="28C65396" w14:textId="4BF28957" w:rsidR="00D1170B" w:rsidRDefault="00D1170B" w:rsidP="00D1170B">
      <w:pPr>
        <w:pStyle w:val="ListParagraph"/>
        <w:numPr>
          <w:ilvl w:val="0"/>
          <w:numId w:val="7"/>
        </w:numPr>
        <w:ind w:right="-499"/>
      </w:pPr>
      <w:r>
        <w:t>L’ajout de Tag pour un utilisateur</w:t>
      </w:r>
    </w:p>
    <w:p w14:paraId="2811BFA9" w14:textId="3C8A0CA4" w:rsidR="00D1170B" w:rsidRPr="00451A6E" w:rsidRDefault="00D1170B" w:rsidP="00D1170B">
      <w:pPr>
        <w:pStyle w:val="ListParagraph"/>
        <w:numPr>
          <w:ilvl w:val="0"/>
          <w:numId w:val="7"/>
        </w:numPr>
        <w:ind w:right="-499"/>
      </w:pPr>
      <w:r>
        <w:t xml:space="preserve">La modification des informations de comptes (nom, prénom, </w:t>
      </w:r>
      <w:r w:rsidR="000C5348">
        <w:t>etc.</w:t>
      </w:r>
      <w:r w:rsidR="0051251A">
        <w:t>)</w:t>
      </w:r>
      <w:r>
        <w:t xml:space="preserve"> et </w:t>
      </w:r>
      <w:r w:rsidR="0051251A">
        <w:t>rattachement</w:t>
      </w:r>
      <w:r>
        <w:t xml:space="preserve"> de tag à l’utilisateur</w:t>
      </w:r>
    </w:p>
    <w:sectPr w:rsidR="00D1170B" w:rsidRPr="00451A6E" w:rsidSect="00FC0786">
      <w:pgSz w:w="11900" w:h="16840"/>
      <w:pgMar w:top="1440" w:right="1127"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485B"/>
    <w:multiLevelType w:val="hybridMultilevel"/>
    <w:tmpl w:val="0000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41521"/>
    <w:multiLevelType w:val="hybridMultilevel"/>
    <w:tmpl w:val="6FDCB616"/>
    <w:lvl w:ilvl="0" w:tplc="6B7AB69E">
      <w:start w:val="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127CB"/>
    <w:multiLevelType w:val="hybridMultilevel"/>
    <w:tmpl w:val="C446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A01B8"/>
    <w:multiLevelType w:val="hybridMultilevel"/>
    <w:tmpl w:val="5F2E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50946"/>
    <w:multiLevelType w:val="hybridMultilevel"/>
    <w:tmpl w:val="F59C162E"/>
    <w:lvl w:ilvl="0" w:tplc="F26CD74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D5434"/>
    <w:multiLevelType w:val="hybridMultilevel"/>
    <w:tmpl w:val="51D00032"/>
    <w:lvl w:ilvl="0" w:tplc="54802D0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8D3587"/>
    <w:multiLevelType w:val="hybridMultilevel"/>
    <w:tmpl w:val="9544F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CE68DE"/>
    <w:multiLevelType w:val="hybridMultilevel"/>
    <w:tmpl w:val="BC1C3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6"/>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6E"/>
    <w:rsid w:val="00027CD3"/>
    <w:rsid w:val="000A12E5"/>
    <w:rsid w:val="000C5348"/>
    <w:rsid w:val="001103F7"/>
    <w:rsid w:val="001262A2"/>
    <w:rsid w:val="00354200"/>
    <w:rsid w:val="0045037D"/>
    <w:rsid w:val="00451A6E"/>
    <w:rsid w:val="0051251A"/>
    <w:rsid w:val="00606713"/>
    <w:rsid w:val="00614F33"/>
    <w:rsid w:val="00621D80"/>
    <w:rsid w:val="006B45E1"/>
    <w:rsid w:val="0073612E"/>
    <w:rsid w:val="008D0183"/>
    <w:rsid w:val="00A72BDB"/>
    <w:rsid w:val="00C93C0E"/>
    <w:rsid w:val="00CC3763"/>
    <w:rsid w:val="00D1170B"/>
    <w:rsid w:val="00D40E2B"/>
    <w:rsid w:val="00D513C0"/>
    <w:rsid w:val="00DF5CF2"/>
    <w:rsid w:val="00E17C36"/>
    <w:rsid w:val="00FC0786"/>
    <w:rsid w:val="00FD37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594D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A6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1A6E"/>
    <w:pPr>
      <w:keepNext/>
      <w:keepLines/>
      <w:numPr>
        <w:numId w:val="2"/>
      </w:numPr>
      <w:spacing w:before="200"/>
      <w:ind w:left="108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A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A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1A6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51A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1A6E"/>
    <w:pPr>
      <w:ind w:left="720"/>
      <w:contextualSpacing/>
    </w:pPr>
  </w:style>
  <w:style w:type="paragraph" w:styleId="BalloonText">
    <w:name w:val="Balloon Text"/>
    <w:basedOn w:val="Normal"/>
    <w:link w:val="BalloonTextChar"/>
    <w:uiPriority w:val="99"/>
    <w:semiHidden/>
    <w:unhideWhenUsed/>
    <w:rsid w:val="001103F7"/>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3F7"/>
    <w:rPr>
      <w:rFonts w:ascii="Lucida Grande" w:hAnsi="Lucida Grande"/>
      <w:sz w:val="18"/>
      <w:szCs w:val="18"/>
    </w:rPr>
  </w:style>
  <w:style w:type="character" w:styleId="Hyperlink">
    <w:name w:val="Hyperlink"/>
    <w:basedOn w:val="DefaultParagraphFont"/>
    <w:uiPriority w:val="99"/>
    <w:unhideWhenUsed/>
    <w:rsid w:val="00A72B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A6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1A6E"/>
    <w:pPr>
      <w:keepNext/>
      <w:keepLines/>
      <w:numPr>
        <w:numId w:val="2"/>
      </w:numPr>
      <w:spacing w:before="200"/>
      <w:ind w:left="108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A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A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1A6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51A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1A6E"/>
    <w:pPr>
      <w:ind w:left="720"/>
      <w:contextualSpacing/>
    </w:pPr>
  </w:style>
  <w:style w:type="paragraph" w:styleId="BalloonText">
    <w:name w:val="Balloon Text"/>
    <w:basedOn w:val="Normal"/>
    <w:link w:val="BalloonTextChar"/>
    <w:uiPriority w:val="99"/>
    <w:semiHidden/>
    <w:unhideWhenUsed/>
    <w:rsid w:val="001103F7"/>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3F7"/>
    <w:rPr>
      <w:rFonts w:ascii="Lucida Grande" w:hAnsi="Lucida Grande"/>
      <w:sz w:val="18"/>
      <w:szCs w:val="18"/>
    </w:rPr>
  </w:style>
  <w:style w:type="character" w:styleId="Hyperlink">
    <w:name w:val="Hyperlink"/>
    <w:basedOn w:val="DefaultParagraphFont"/>
    <w:uiPriority w:val="99"/>
    <w:unhideWhenUsed/>
    <w:rsid w:val="00A72B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62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jra@yopmail.com" TargetMode="External"/><Relationship Id="rId7" Type="http://schemas.openxmlformats.org/officeDocument/2006/relationships/hyperlink" Target="mailto:hbefelatanana@yopmail.com" TargetMode="External"/><Relationship Id="rId8" Type="http://schemas.openxmlformats.org/officeDocument/2006/relationships/hyperlink" Target="mailto:polyilafy@yopmail.com" TargetMode="External"/><Relationship Id="rId9" Type="http://schemas.openxmlformats.org/officeDocument/2006/relationships/hyperlink" Target="mailto:homi@yopmail.com"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598</Words>
  <Characters>3413</Characters>
  <Application>Microsoft Macintosh Word</Application>
  <DocSecurity>0</DocSecurity>
  <Lines>28</Lines>
  <Paragraphs>8</Paragraphs>
  <ScaleCrop>false</ScaleCrop>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Mamy Ny Aina Nambinintsoa RAKOTOBE</dc:creator>
  <cp:keywords/>
  <dc:description/>
  <cp:lastModifiedBy>Mamy Ny Aina Nambinintsoa RAKOTOBE</cp:lastModifiedBy>
  <cp:revision>25</cp:revision>
  <dcterms:created xsi:type="dcterms:W3CDTF">2016-04-17T20:10:00Z</dcterms:created>
  <dcterms:modified xsi:type="dcterms:W3CDTF">2016-04-18T00:11:00Z</dcterms:modified>
</cp:coreProperties>
</file>