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5" w:type="dxa"/>
        <w:tblLayout w:type="fixed"/>
        <w:tblLook w:val="0400" w:firstRow="0" w:lastRow="0" w:firstColumn="0" w:lastColumn="0" w:noHBand="0" w:noVBand="1"/>
      </w:tblPr>
      <w:tblGrid>
        <w:gridCol w:w="1701"/>
        <w:gridCol w:w="8024"/>
      </w:tblGrid>
      <w:tr w:rsidR="00547FB1" w:rsidTr="00E3126C">
        <w:tc>
          <w:tcPr>
            <w:tcW w:w="1701" w:type="dxa"/>
            <w:tcMar>
              <w:top w:w="0" w:type="dxa"/>
              <w:left w:w="115" w:type="dxa"/>
              <w:bottom w:w="0" w:type="dxa"/>
              <w:right w:w="115" w:type="dxa"/>
            </w:tcMar>
          </w:tcPr>
          <w:p w:rsidR="00547FB1" w:rsidRDefault="00547FB1" w:rsidP="00E3126C">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83B4054" wp14:editId="341FA258">
                  <wp:extent cx="942975" cy="108739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1036" t="6208" r="12413" b="5517"/>
                          <a:stretch/>
                        </pic:blipFill>
                        <pic:spPr bwMode="auto">
                          <a:xfrm>
                            <a:off x="0" y="0"/>
                            <a:ext cx="947988" cy="109317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rPr>
              <w:br/>
            </w:r>
          </w:p>
        </w:tc>
        <w:tc>
          <w:tcPr>
            <w:tcW w:w="8024" w:type="dxa"/>
            <w:tcMar>
              <w:top w:w="0" w:type="dxa"/>
              <w:left w:w="115" w:type="dxa"/>
              <w:bottom w:w="0" w:type="dxa"/>
              <w:right w:w="115" w:type="dxa"/>
            </w:tcMar>
          </w:tcPr>
          <w:p w:rsidR="00547FB1" w:rsidRDefault="00547FB1" w:rsidP="00E3126C">
            <w:pPr>
              <w:ind w:left="-122"/>
              <w:jc w:val="center"/>
              <w:rPr>
                <w:rFonts w:ascii="Times New Roman" w:eastAsia="Times New Roman" w:hAnsi="Times New Roman" w:cs="Times New Roman"/>
              </w:rPr>
            </w:pPr>
            <w:r>
              <w:rPr>
                <w:rFonts w:ascii="Times New Roman" w:eastAsia="Times New Roman" w:hAnsi="Times New Roman" w:cs="Times New Roman"/>
                <w:b/>
              </w:rPr>
              <w:t xml:space="preserve">Министерство </w:t>
            </w:r>
            <w:r w:rsidRPr="009455CD">
              <w:rPr>
                <w:rFonts w:ascii="Times New Roman" w:eastAsia="Times New Roman" w:hAnsi="Times New Roman" w:cs="Times New Roman"/>
                <w:b/>
              </w:rPr>
              <w:t>науки и высшего образования Российской Федерации</w:t>
            </w:r>
          </w:p>
          <w:p w:rsidR="00547FB1" w:rsidRDefault="00547FB1" w:rsidP="00E3126C">
            <w:pPr>
              <w:ind w:left="-122"/>
              <w:jc w:val="center"/>
              <w:rPr>
                <w:rFonts w:ascii="Times New Roman" w:eastAsia="Times New Roman" w:hAnsi="Times New Roman" w:cs="Times New Roman"/>
              </w:rPr>
            </w:pPr>
            <w:r>
              <w:rPr>
                <w:rFonts w:ascii="Times New Roman" w:eastAsia="Times New Roman" w:hAnsi="Times New Roman" w:cs="Times New Roman"/>
                <w:b/>
              </w:rPr>
              <w:t>Федеральное государственное автономное образовательное учреждение </w:t>
            </w:r>
          </w:p>
          <w:p w:rsidR="00547FB1" w:rsidRDefault="00547FB1" w:rsidP="00E3126C">
            <w:pPr>
              <w:ind w:left="-122"/>
              <w:jc w:val="center"/>
              <w:rPr>
                <w:rFonts w:ascii="Times New Roman" w:eastAsia="Times New Roman" w:hAnsi="Times New Roman" w:cs="Times New Roman"/>
              </w:rPr>
            </w:pPr>
            <w:r>
              <w:rPr>
                <w:rFonts w:ascii="Times New Roman" w:eastAsia="Times New Roman" w:hAnsi="Times New Roman" w:cs="Times New Roman"/>
                <w:b/>
              </w:rPr>
              <w:t>высшего образования</w:t>
            </w:r>
          </w:p>
          <w:p w:rsidR="00547FB1" w:rsidRDefault="00547FB1" w:rsidP="00E3126C">
            <w:pPr>
              <w:ind w:left="-122" w:right="-2"/>
              <w:jc w:val="center"/>
              <w:rPr>
                <w:rFonts w:ascii="Times New Roman" w:eastAsia="Times New Roman" w:hAnsi="Times New Roman" w:cs="Times New Roman"/>
              </w:rPr>
            </w:pPr>
            <w:r>
              <w:rPr>
                <w:rFonts w:ascii="Times New Roman" w:eastAsia="Times New Roman" w:hAnsi="Times New Roman" w:cs="Times New Roman"/>
                <w:b/>
              </w:rPr>
              <w:t>«Московский государственный технический университет</w:t>
            </w:r>
          </w:p>
          <w:p w:rsidR="00547FB1" w:rsidRDefault="00547FB1" w:rsidP="00E3126C">
            <w:pPr>
              <w:ind w:left="-122" w:right="-2"/>
              <w:jc w:val="center"/>
              <w:rPr>
                <w:rFonts w:ascii="Times New Roman" w:eastAsia="Times New Roman" w:hAnsi="Times New Roman" w:cs="Times New Roman"/>
              </w:rPr>
            </w:pPr>
            <w:r>
              <w:rPr>
                <w:rFonts w:ascii="Times New Roman" w:eastAsia="Times New Roman" w:hAnsi="Times New Roman" w:cs="Times New Roman"/>
                <w:b/>
              </w:rPr>
              <w:t>имени Н.Э. Баумана</w:t>
            </w:r>
          </w:p>
          <w:p w:rsidR="00547FB1" w:rsidRDefault="00547FB1" w:rsidP="00E3126C">
            <w:pPr>
              <w:ind w:left="-122"/>
              <w:jc w:val="center"/>
              <w:rPr>
                <w:rFonts w:ascii="Times New Roman" w:eastAsia="Times New Roman" w:hAnsi="Times New Roman" w:cs="Times New Roman"/>
              </w:rPr>
            </w:pPr>
            <w:r>
              <w:rPr>
                <w:rFonts w:ascii="Times New Roman" w:eastAsia="Times New Roman" w:hAnsi="Times New Roman" w:cs="Times New Roman"/>
                <w:b/>
              </w:rPr>
              <w:t>(национальный исследовательский университет)»</w:t>
            </w:r>
          </w:p>
          <w:p w:rsidR="00547FB1" w:rsidRDefault="00547FB1" w:rsidP="00E3126C">
            <w:pPr>
              <w:ind w:left="-122"/>
              <w:jc w:val="center"/>
              <w:rPr>
                <w:rFonts w:ascii="Times New Roman" w:eastAsia="Times New Roman" w:hAnsi="Times New Roman" w:cs="Times New Roman"/>
              </w:rPr>
            </w:pPr>
            <w:r>
              <w:rPr>
                <w:rFonts w:ascii="Times New Roman" w:eastAsia="Times New Roman" w:hAnsi="Times New Roman" w:cs="Times New Roman"/>
                <w:b/>
              </w:rPr>
              <w:t>(МГТУ им. Н.Э. Баумана)</w:t>
            </w:r>
          </w:p>
        </w:tc>
      </w:tr>
    </w:tbl>
    <w:p w:rsidR="00547FB1" w:rsidRPr="00C825B8" w:rsidRDefault="00547FB1" w:rsidP="00547FB1">
      <w:pPr>
        <w:pBdr>
          <w:bottom w:val="thinThickSmallGap" w:sz="24" w:space="1" w:color="auto"/>
        </w:pBdr>
        <w:jc w:val="center"/>
        <w:rPr>
          <w:b/>
          <w:sz w:val="10"/>
        </w:rPr>
      </w:pPr>
    </w:p>
    <w:p w:rsidR="00547FB1" w:rsidRPr="009455CD" w:rsidRDefault="00547FB1" w:rsidP="00547FB1">
      <w:pPr>
        <w:tabs>
          <w:tab w:val="left" w:pos="2268"/>
          <w:tab w:val="left" w:pos="9639"/>
        </w:tabs>
        <w:rPr>
          <w:rFonts w:ascii="Times New Roman" w:eastAsia="Times New Roman" w:hAnsi="Times New Roman" w:cs="Times New Roman"/>
        </w:rPr>
      </w:pPr>
    </w:p>
    <w:p w:rsidR="00547FB1" w:rsidRPr="009455CD" w:rsidRDefault="00547FB1" w:rsidP="00547FB1">
      <w:pPr>
        <w:tabs>
          <w:tab w:val="left" w:pos="2268"/>
          <w:tab w:val="left" w:pos="9639"/>
        </w:tabs>
        <w:rPr>
          <w:rFonts w:ascii="Times New Roman" w:eastAsia="Times New Roman" w:hAnsi="Times New Roman" w:cs="Times New Roman"/>
        </w:rPr>
      </w:pPr>
      <w:r w:rsidRPr="009455CD">
        <w:rPr>
          <w:rFonts w:ascii="Times New Roman" w:eastAsia="Times New Roman" w:hAnsi="Times New Roman" w:cs="Times New Roman"/>
        </w:rPr>
        <w:t xml:space="preserve">ФАКУЛЬТЕТ </w:t>
      </w:r>
      <w:r w:rsidRPr="009455CD">
        <w:rPr>
          <w:rFonts w:ascii="Times New Roman" w:eastAsia="Times New Roman" w:hAnsi="Times New Roman" w:cs="Times New Roman"/>
          <w:u w:val="single"/>
        </w:rPr>
        <w:tab/>
        <w:t>ИНФОРМАТИКА И СИСТЕМЫ УПРАВЛЕНИЯ</w:t>
      </w:r>
    </w:p>
    <w:p w:rsidR="00547FB1" w:rsidRPr="009455CD" w:rsidRDefault="00547FB1" w:rsidP="00547FB1">
      <w:pPr>
        <w:tabs>
          <w:tab w:val="left" w:pos="9639"/>
        </w:tabs>
        <w:rPr>
          <w:rFonts w:ascii="Times New Roman" w:eastAsia="Times New Roman" w:hAnsi="Times New Roman" w:cs="Times New Roman"/>
        </w:rPr>
      </w:pPr>
    </w:p>
    <w:p w:rsidR="00547FB1" w:rsidRPr="009455CD" w:rsidRDefault="00547FB1" w:rsidP="00547FB1">
      <w:pPr>
        <w:tabs>
          <w:tab w:val="left" w:pos="2268"/>
          <w:tab w:val="left" w:pos="9639"/>
        </w:tabs>
        <w:rPr>
          <w:rFonts w:ascii="Times New Roman" w:eastAsia="Times New Roman" w:hAnsi="Times New Roman" w:cs="Times New Roman"/>
        </w:rPr>
      </w:pPr>
      <w:r w:rsidRPr="009455CD">
        <w:rPr>
          <w:rFonts w:ascii="Times New Roman" w:eastAsia="Times New Roman" w:hAnsi="Times New Roman" w:cs="Times New Roman"/>
        </w:rPr>
        <w:t xml:space="preserve">КАФЕДРА </w:t>
      </w:r>
      <w:r w:rsidRPr="009455CD">
        <w:rPr>
          <w:rFonts w:ascii="Times New Roman" w:eastAsia="Times New Roman" w:hAnsi="Times New Roman" w:cs="Times New Roman"/>
          <w:u w:val="single"/>
        </w:rPr>
        <w:tab/>
        <w:t>СИСТЕМЫ ОБРАБОТКИ ИНФОРМАЦИИ И УПРАВЛЕНИЯ</w:t>
      </w:r>
    </w:p>
    <w:p w:rsidR="00547FB1" w:rsidRPr="009455CD" w:rsidRDefault="00547FB1" w:rsidP="00547FB1">
      <w:pPr>
        <w:rPr>
          <w:rFonts w:ascii="Times New Roman" w:eastAsia="Times New Roman" w:hAnsi="Times New Roman" w:cs="Times New Roman"/>
        </w:rPr>
      </w:pPr>
    </w:p>
    <w:p w:rsidR="00547FB1" w:rsidRDefault="00547FB1" w:rsidP="00547FB1">
      <w:pPr>
        <w:rPr>
          <w:rFonts w:ascii="Times New Roman" w:eastAsia="Times New Roman" w:hAnsi="Times New Roman" w:cs="Times New Roman"/>
          <w:sz w:val="28"/>
        </w:rPr>
      </w:pPr>
    </w:p>
    <w:p w:rsidR="00547FB1" w:rsidRDefault="00547FB1" w:rsidP="00547FB1">
      <w:pPr>
        <w:rPr>
          <w:rFonts w:ascii="Times New Roman" w:eastAsia="Times New Roman" w:hAnsi="Times New Roman" w:cs="Times New Roman"/>
          <w:sz w:val="28"/>
        </w:rPr>
      </w:pPr>
    </w:p>
    <w:p w:rsidR="00547FB1" w:rsidRPr="00EC600D" w:rsidRDefault="00547FB1" w:rsidP="00547FB1">
      <w:pPr>
        <w:rPr>
          <w:rFonts w:ascii="Times New Roman" w:eastAsia="Times New Roman" w:hAnsi="Times New Roman" w:cs="Times New Roman"/>
          <w:sz w:val="28"/>
        </w:rPr>
      </w:pPr>
    </w:p>
    <w:p w:rsidR="00547FB1" w:rsidRPr="00547FB1" w:rsidRDefault="00547FB1" w:rsidP="00547FB1">
      <w:pPr>
        <w:jc w:val="center"/>
        <w:rPr>
          <w:rFonts w:ascii="Times New Roman" w:eastAsia="Times New Roman" w:hAnsi="Times New Roman" w:cs="Times New Roman"/>
          <w:sz w:val="32"/>
          <w:szCs w:val="32"/>
        </w:rPr>
      </w:pPr>
      <w:r w:rsidRPr="00547FB1">
        <w:rPr>
          <w:rFonts w:ascii="Times New Roman" w:eastAsia="Times New Roman" w:hAnsi="Times New Roman" w:cs="Times New Roman"/>
          <w:b/>
          <w:sz w:val="32"/>
          <w:szCs w:val="32"/>
        </w:rPr>
        <w:t>РЕФЕРАТ ПО</w:t>
      </w:r>
    </w:p>
    <w:p w:rsidR="00547FB1" w:rsidRPr="00547FB1" w:rsidRDefault="00547FB1" w:rsidP="00547FB1">
      <w:pPr>
        <w:rPr>
          <w:rFonts w:ascii="Times New Roman" w:eastAsia="Times New Roman" w:hAnsi="Times New Roman" w:cs="Times New Roman"/>
          <w:sz w:val="32"/>
          <w:szCs w:val="32"/>
        </w:rPr>
      </w:pPr>
    </w:p>
    <w:p w:rsidR="00547FB1" w:rsidRPr="00547FB1" w:rsidRDefault="00547FB1" w:rsidP="00547FB1">
      <w:pPr>
        <w:jc w:val="center"/>
        <w:rPr>
          <w:rFonts w:ascii="Times New Roman" w:eastAsia="Times New Roman" w:hAnsi="Times New Roman" w:cs="Times New Roman"/>
          <w:iCs/>
          <w:sz w:val="32"/>
          <w:szCs w:val="32"/>
        </w:rPr>
      </w:pPr>
      <w:r w:rsidRPr="00547FB1">
        <w:rPr>
          <w:rFonts w:ascii="Times New Roman" w:eastAsia="Times New Roman" w:hAnsi="Times New Roman" w:cs="Times New Roman"/>
          <w:b/>
          <w:iCs/>
          <w:sz w:val="32"/>
          <w:szCs w:val="32"/>
        </w:rPr>
        <w:t>МЕТОДОЛОГИИ НАУЧНОГО ПОЗНАНИЯ</w:t>
      </w:r>
    </w:p>
    <w:p w:rsidR="00547FB1" w:rsidRPr="00547FB1" w:rsidRDefault="00547FB1" w:rsidP="00547FB1">
      <w:pPr>
        <w:rPr>
          <w:rFonts w:ascii="Times New Roman" w:eastAsia="Times New Roman" w:hAnsi="Times New Roman" w:cs="Times New Roman"/>
          <w:iCs/>
          <w:sz w:val="32"/>
          <w:szCs w:val="32"/>
        </w:rPr>
      </w:pPr>
    </w:p>
    <w:p w:rsidR="00547FB1" w:rsidRPr="00547FB1" w:rsidRDefault="00547FB1" w:rsidP="00547FB1">
      <w:pPr>
        <w:jc w:val="center"/>
        <w:rPr>
          <w:rFonts w:ascii="Times New Roman" w:eastAsia="Times New Roman" w:hAnsi="Times New Roman" w:cs="Times New Roman"/>
          <w:b/>
          <w:iCs/>
          <w:sz w:val="32"/>
          <w:szCs w:val="32"/>
        </w:rPr>
      </w:pPr>
      <w:r w:rsidRPr="00547FB1">
        <w:rPr>
          <w:rFonts w:ascii="Times New Roman" w:eastAsia="Times New Roman" w:hAnsi="Times New Roman" w:cs="Times New Roman"/>
          <w:b/>
          <w:iCs/>
          <w:sz w:val="32"/>
          <w:szCs w:val="32"/>
        </w:rPr>
        <w:t>НА ТЕМУ:</w:t>
      </w:r>
    </w:p>
    <w:p w:rsidR="00547FB1" w:rsidRPr="00EC600D" w:rsidRDefault="00547FB1" w:rsidP="00547FB1">
      <w:pPr>
        <w:jc w:val="center"/>
        <w:rPr>
          <w:rFonts w:ascii="Times New Roman" w:eastAsia="Times New Roman" w:hAnsi="Times New Roman" w:cs="Times New Roman"/>
          <w:sz w:val="32"/>
          <w:szCs w:val="32"/>
        </w:rPr>
      </w:pPr>
    </w:p>
    <w:p w:rsidR="00547FB1" w:rsidRDefault="00547FB1" w:rsidP="00547FB1">
      <w:pPr>
        <w:spacing w:after="240"/>
        <w:jc w:val="center"/>
        <w:rPr>
          <w:rFonts w:ascii="Times New Roman" w:eastAsia="Times New Roman" w:hAnsi="Times New Roman" w:cs="Times New Roman"/>
          <w:sz w:val="28"/>
          <w:szCs w:val="28"/>
        </w:rPr>
      </w:pPr>
      <w:r w:rsidRPr="00547FB1">
        <w:rPr>
          <w:rFonts w:ascii="Times New Roman" w:eastAsia="Times New Roman" w:hAnsi="Times New Roman" w:cs="Times New Roman"/>
          <w:b/>
          <w:sz w:val="32"/>
          <w:szCs w:val="32"/>
        </w:rPr>
        <w:t>Проблемы развития современной российской науки</w:t>
      </w:r>
    </w:p>
    <w:p w:rsidR="00547FB1" w:rsidRDefault="00547FB1" w:rsidP="00547FB1">
      <w:pPr>
        <w:spacing w:after="240"/>
        <w:rPr>
          <w:rFonts w:ascii="Times New Roman" w:eastAsia="Times New Roman" w:hAnsi="Times New Roman" w:cs="Times New Roman"/>
          <w:sz w:val="28"/>
          <w:szCs w:val="28"/>
        </w:rPr>
      </w:pPr>
    </w:p>
    <w:p w:rsidR="00547FB1" w:rsidRPr="00EC600D" w:rsidRDefault="00547FB1" w:rsidP="00547FB1">
      <w:pPr>
        <w:spacing w:after="240"/>
        <w:rPr>
          <w:rFonts w:ascii="Times New Roman" w:eastAsia="Times New Roman" w:hAnsi="Times New Roman" w:cs="Times New Roman"/>
          <w:sz w:val="28"/>
          <w:szCs w:val="28"/>
        </w:rPr>
      </w:pPr>
    </w:p>
    <w:p w:rsidR="00547FB1" w:rsidRPr="00EC600D" w:rsidRDefault="00547FB1" w:rsidP="00547FB1">
      <w:pPr>
        <w:tabs>
          <w:tab w:val="left" w:pos="3828"/>
          <w:tab w:val="left" w:pos="6663"/>
          <w:tab w:val="left" w:pos="9498"/>
        </w:tabs>
        <w:rPr>
          <w:rFonts w:ascii="Times New Roman" w:eastAsia="Times New Roman" w:hAnsi="Times New Roman" w:cs="Times New Roman"/>
          <w:sz w:val="28"/>
          <w:szCs w:val="28"/>
        </w:rPr>
      </w:pPr>
      <w:bookmarkStart w:id="0" w:name="_Hlk152711867"/>
      <w:r w:rsidRPr="00702712">
        <w:rPr>
          <w:rFonts w:ascii="Times New Roman" w:eastAsia="Times New Roman" w:hAnsi="Times New Roman" w:cs="Times New Roman"/>
          <w:sz w:val="28"/>
          <w:szCs w:val="32"/>
        </w:rPr>
        <w:t xml:space="preserve">Студент группы </w:t>
      </w:r>
      <w:r w:rsidRPr="00547FB1">
        <w:rPr>
          <w:rFonts w:ascii="Times New Roman" w:eastAsia="Times New Roman" w:hAnsi="Times New Roman" w:cs="Times New Roman"/>
          <w:sz w:val="28"/>
          <w:szCs w:val="32"/>
        </w:rPr>
        <w:t>ИУ5-12М</w:t>
      </w:r>
      <w:r w:rsidRPr="00EC600D">
        <w:rPr>
          <w:rFonts w:ascii="Times New Roman" w:eastAsia="Times New Roman" w:hAnsi="Times New Roman" w:cs="Times New Roman"/>
          <w:sz w:val="28"/>
          <w:szCs w:val="28"/>
        </w:rPr>
        <w:tab/>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r>
        <w:rPr>
          <w:rFonts w:ascii="Times New Roman" w:eastAsia="Times New Roman" w:hAnsi="Times New Roman" w:cs="Times New Roman"/>
          <w:sz w:val="28"/>
          <w:szCs w:val="28"/>
          <w:u w:val="single"/>
        </w:rPr>
        <w:t xml:space="preserve">     Д.К. Пермяков</w:t>
      </w:r>
      <w:r w:rsidRPr="00EC600D">
        <w:rPr>
          <w:rFonts w:ascii="Times New Roman" w:eastAsia="Times New Roman" w:hAnsi="Times New Roman" w:cs="Times New Roman"/>
          <w:sz w:val="28"/>
          <w:szCs w:val="28"/>
        </w:rPr>
        <w:t xml:space="preserve"> </w:t>
      </w:r>
    </w:p>
    <w:p w:rsidR="00547FB1" w:rsidRDefault="00547FB1" w:rsidP="00547FB1">
      <w:pPr>
        <w:tabs>
          <w:tab w:val="decimal" w:pos="5103"/>
          <w:tab w:val="decimal" w:pos="8364"/>
        </w:tabs>
        <w:spacing w:after="240"/>
        <w:ind w:left="720" w:firstLine="981"/>
        <w:rPr>
          <w:rFonts w:ascii="Times New Roman" w:eastAsia="Times New Roman" w:hAnsi="Times New Roman" w:cs="Times New Roman"/>
          <w:sz w:val="18"/>
          <w:szCs w:val="18"/>
        </w:rPr>
      </w:pP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t>(инициалы и фамилия)</w:t>
      </w:r>
    </w:p>
    <w:p w:rsidR="00547FB1" w:rsidRDefault="00547FB1" w:rsidP="00547FB1">
      <w:pPr>
        <w:tabs>
          <w:tab w:val="decimal" w:pos="5387"/>
          <w:tab w:val="decimal" w:pos="8364"/>
        </w:tabs>
        <w:spacing w:after="240"/>
        <w:ind w:left="720" w:firstLine="1265"/>
        <w:rPr>
          <w:rFonts w:ascii="Times New Roman" w:eastAsia="Times New Roman" w:hAnsi="Times New Roman" w:cs="Times New Roman"/>
        </w:rPr>
      </w:pPr>
    </w:p>
    <w:p w:rsidR="00547FB1" w:rsidRPr="00EC600D" w:rsidRDefault="00547FB1" w:rsidP="00547FB1">
      <w:pPr>
        <w:tabs>
          <w:tab w:val="left" w:pos="3828"/>
          <w:tab w:val="left" w:pos="6663"/>
          <w:tab w:val="left" w:pos="9498"/>
        </w:tabs>
        <w:rPr>
          <w:rFonts w:ascii="Times New Roman" w:eastAsia="Times New Roman" w:hAnsi="Times New Roman" w:cs="Times New Roman"/>
          <w:sz w:val="28"/>
          <w:szCs w:val="28"/>
        </w:rPr>
      </w:pPr>
      <w:r>
        <w:rPr>
          <w:rFonts w:ascii="Times New Roman" w:eastAsia="Times New Roman" w:hAnsi="Times New Roman" w:cs="Times New Roman"/>
          <w:sz w:val="28"/>
          <w:szCs w:val="32"/>
        </w:rPr>
        <w:t>Преподаватель</w:t>
      </w:r>
      <w:r w:rsidRPr="00EC600D">
        <w:rPr>
          <w:rFonts w:ascii="Times New Roman" w:eastAsia="Times New Roman" w:hAnsi="Times New Roman" w:cs="Times New Roman"/>
          <w:sz w:val="28"/>
          <w:szCs w:val="28"/>
        </w:rPr>
        <w:tab/>
      </w:r>
      <w:r>
        <w:rPr>
          <w:rFonts w:ascii="Times New Roman" w:eastAsia="Times New Roman" w:hAnsi="Times New Roman" w:cs="Times New Roman"/>
          <w:b/>
          <w:sz w:val="28"/>
          <w:szCs w:val="28"/>
        </w:rPr>
        <w:tab/>
      </w:r>
      <w:r w:rsidRPr="00EC600D">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 xml:space="preserve">      Н.Н. Губано</w:t>
      </w:r>
      <w:r w:rsidR="006021A2">
        <w:rPr>
          <w:rFonts w:ascii="Times New Roman" w:eastAsia="Times New Roman" w:hAnsi="Times New Roman" w:cs="Times New Roman"/>
          <w:sz w:val="28"/>
          <w:szCs w:val="28"/>
          <w:u w:val="single"/>
        </w:rPr>
        <w:t xml:space="preserve">в </w:t>
      </w:r>
      <w:r w:rsidRPr="00EC600D">
        <w:rPr>
          <w:rFonts w:ascii="Times New Roman" w:eastAsia="Times New Roman" w:hAnsi="Times New Roman" w:cs="Times New Roman"/>
          <w:sz w:val="28"/>
          <w:szCs w:val="28"/>
        </w:rPr>
        <w:t xml:space="preserve"> </w:t>
      </w:r>
    </w:p>
    <w:p w:rsidR="00547FB1" w:rsidRDefault="00547FB1" w:rsidP="00547FB1">
      <w:pPr>
        <w:tabs>
          <w:tab w:val="decimal" w:pos="5245"/>
          <w:tab w:val="decimal" w:pos="8364"/>
        </w:tabs>
        <w:ind w:left="720" w:firstLine="1264"/>
        <w:rPr>
          <w:rFonts w:ascii="Times New Roman" w:eastAsia="Times New Roman" w:hAnsi="Times New Roman" w:cs="Times New Roman"/>
          <w:sz w:val="18"/>
          <w:szCs w:val="18"/>
        </w:rPr>
      </w:pP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t xml:space="preserve">   (инициалы и фамилия)</w:t>
      </w:r>
    </w:p>
    <w:bookmarkEnd w:id="0"/>
    <w:p w:rsidR="00547FB1" w:rsidRDefault="00547FB1" w:rsidP="00547FB1">
      <w:pPr>
        <w:jc w:val="center"/>
        <w:rPr>
          <w:rFonts w:ascii="Times New Roman" w:eastAsia="Times New Roman" w:hAnsi="Times New Roman" w:cs="Times New Roman"/>
          <w:sz w:val="28"/>
          <w:szCs w:val="32"/>
        </w:rPr>
      </w:pPr>
      <w:r>
        <w:rPr>
          <w:rFonts w:ascii="Times New Roman" w:eastAsia="Times New Roman" w:hAnsi="Times New Roman" w:cs="Times New Roman"/>
          <w:sz w:val="28"/>
          <w:szCs w:val="32"/>
        </w:rPr>
        <w:t xml:space="preserve"> </w:t>
      </w:r>
    </w:p>
    <w:p w:rsidR="00547FB1" w:rsidRDefault="00547FB1" w:rsidP="00547FB1">
      <w:pPr>
        <w:jc w:val="center"/>
        <w:rPr>
          <w:rFonts w:ascii="Times New Roman" w:eastAsia="Times New Roman" w:hAnsi="Times New Roman" w:cs="Times New Roman"/>
          <w:sz w:val="28"/>
          <w:szCs w:val="28"/>
        </w:rPr>
      </w:pPr>
    </w:p>
    <w:p w:rsidR="00547FB1" w:rsidRDefault="00547FB1" w:rsidP="00547FB1">
      <w:pPr>
        <w:jc w:val="center"/>
        <w:rPr>
          <w:rFonts w:ascii="Times New Roman" w:eastAsia="Times New Roman" w:hAnsi="Times New Roman" w:cs="Times New Roman"/>
          <w:sz w:val="28"/>
          <w:szCs w:val="28"/>
        </w:rPr>
      </w:pPr>
    </w:p>
    <w:p w:rsidR="00547FB1" w:rsidRDefault="00547FB1" w:rsidP="00547FB1">
      <w:pPr>
        <w:jc w:val="center"/>
        <w:rPr>
          <w:rFonts w:ascii="Times New Roman" w:eastAsia="Times New Roman" w:hAnsi="Times New Roman" w:cs="Times New Roman"/>
          <w:sz w:val="28"/>
          <w:szCs w:val="28"/>
        </w:rPr>
      </w:pPr>
    </w:p>
    <w:p w:rsidR="00547FB1" w:rsidRDefault="00547FB1" w:rsidP="00547FB1">
      <w:pPr>
        <w:jc w:val="center"/>
        <w:rPr>
          <w:rFonts w:ascii="Times New Roman" w:eastAsia="Times New Roman" w:hAnsi="Times New Roman" w:cs="Times New Roman"/>
          <w:sz w:val="28"/>
          <w:szCs w:val="28"/>
        </w:rPr>
      </w:pPr>
    </w:p>
    <w:p w:rsidR="00547FB1" w:rsidRDefault="00547FB1" w:rsidP="00547FB1">
      <w:pPr>
        <w:jc w:val="center"/>
        <w:rPr>
          <w:rFonts w:ascii="Times New Roman" w:eastAsia="Times New Roman" w:hAnsi="Times New Roman" w:cs="Times New Roman"/>
          <w:sz w:val="28"/>
          <w:szCs w:val="28"/>
        </w:rPr>
      </w:pPr>
    </w:p>
    <w:p w:rsidR="00547FB1" w:rsidRDefault="00547FB1" w:rsidP="00547FB1">
      <w:pPr>
        <w:jc w:val="center"/>
        <w:rPr>
          <w:rFonts w:ascii="Times New Roman" w:eastAsia="Times New Roman" w:hAnsi="Times New Roman" w:cs="Times New Roman"/>
          <w:sz w:val="28"/>
          <w:szCs w:val="28"/>
        </w:rPr>
      </w:pPr>
    </w:p>
    <w:p w:rsidR="00B40DA3" w:rsidRDefault="00B40DA3" w:rsidP="00547FB1">
      <w:pPr>
        <w:jc w:val="center"/>
        <w:rPr>
          <w:rFonts w:ascii="Times New Roman" w:eastAsia="Times New Roman" w:hAnsi="Times New Roman" w:cs="Times New Roman"/>
          <w:sz w:val="28"/>
          <w:szCs w:val="28"/>
        </w:rPr>
      </w:pPr>
    </w:p>
    <w:p w:rsidR="00B40DA3" w:rsidRDefault="00B40DA3" w:rsidP="00547FB1">
      <w:pPr>
        <w:jc w:val="center"/>
        <w:rPr>
          <w:rFonts w:ascii="Times New Roman" w:eastAsia="Times New Roman" w:hAnsi="Times New Roman" w:cs="Times New Roman"/>
          <w:sz w:val="28"/>
          <w:szCs w:val="28"/>
        </w:rPr>
      </w:pPr>
    </w:p>
    <w:p w:rsidR="00B40DA3" w:rsidRDefault="00B40DA3" w:rsidP="00547FB1">
      <w:pPr>
        <w:jc w:val="center"/>
        <w:rPr>
          <w:rFonts w:ascii="Times New Roman" w:eastAsia="Times New Roman" w:hAnsi="Times New Roman" w:cs="Times New Roman"/>
          <w:sz w:val="28"/>
          <w:szCs w:val="28"/>
        </w:rPr>
      </w:pPr>
    </w:p>
    <w:p w:rsidR="00547FB1" w:rsidRDefault="00547FB1" w:rsidP="00A37D50">
      <w:pPr>
        <w:rPr>
          <w:rFonts w:ascii="Times New Roman" w:eastAsia="Times New Roman" w:hAnsi="Times New Roman" w:cs="Times New Roman"/>
          <w:sz w:val="28"/>
          <w:szCs w:val="28"/>
        </w:rPr>
      </w:pPr>
    </w:p>
    <w:p w:rsidR="00A37D50" w:rsidRDefault="00547FB1" w:rsidP="00A37D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r w:rsidR="001C5F99">
        <w:rPr>
          <w:rFonts w:ascii="Times New Roman" w:eastAsia="Times New Roman" w:hAnsi="Times New Roman" w:cs="Times New Roman"/>
          <w:sz w:val="28"/>
          <w:szCs w:val="28"/>
        </w:rPr>
        <w:t xml:space="preserve"> г.</w:t>
      </w:r>
    </w:p>
    <w:p w:rsidR="00A37D50" w:rsidRPr="006021A2" w:rsidRDefault="00A37D50" w:rsidP="00A37D50">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sdt>
      <w:sdtPr>
        <w:rPr>
          <w:rFonts w:ascii="Times New Roman" w:eastAsiaTheme="minorHAnsi" w:hAnsi="Times New Roman" w:cs="Times New Roman"/>
          <w:b w:val="0"/>
          <w:bCs w:val="0"/>
          <w:color w:val="auto"/>
          <w:kern w:val="2"/>
          <w:sz w:val="24"/>
          <w:szCs w:val="24"/>
          <w:lang w:eastAsia="en-US"/>
          <w14:ligatures w14:val="standardContextual"/>
        </w:rPr>
        <w:id w:val="-1820030143"/>
        <w:docPartObj>
          <w:docPartGallery w:val="Table of Contents"/>
          <w:docPartUnique/>
        </w:docPartObj>
      </w:sdtPr>
      <w:sdtEndPr>
        <w:rPr>
          <w:noProof/>
        </w:rPr>
      </w:sdtEndPr>
      <w:sdtContent>
        <w:p w:rsidR="00F74709" w:rsidRPr="00F74709" w:rsidRDefault="00F74709" w:rsidP="00F74709">
          <w:pPr>
            <w:pStyle w:val="af0"/>
            <w:spacing w:before="360" w:after="440"/>
            <w:jc w:val="center"/>
            <w:rPr>
              <w:rStyle w:val="10"/>
              <w:rFonts w:ascii="Times New Roman" w:hAnsi="Times New Roman" w:cs="Times New Roman"/>
              <w:color w:val="auto"/>
            </w:rPr>
          </w:pPr>
          <w:r w:rsidRPr="00F74709">
            <w:rPr>
              <w:rStyle w:val="10"/>
              <w:rFonts w:ascii="Times New Roman" w:hAnsi="Times New Roman" w:cs="Times New Roman"/>
              <w:color w:val="auto"/>
            </w:rPr>
            <w:t>Оглавление</w:t>
          </w:r>
        </w:p>
        <w:p w:rsidR="00F74709" w:rsidRPr="00F74709" w:rsidRDefault="00F74709">
          <w:pPr>
            <w:pStyle w:val="11"/>
            <w:tabs>
              <w:tab w:val="right" w:leader="dot" w:pos="9345"/>
            </w:tabs>
            <w:rPr>
              <w:rFonts w:ascii="Times New Roman" w:eastAsiaTheme="minorEastAsia" w:hAnsi="Times New Roman" w:cs="Times New Roman"/>
              <w:b w:val="0"/>
              <w:bCs w:val="0"/>
              <w:i w:val="0"/>
              <w:iCs w:val="0"/>
              <w:caps/>
              <w:noProof/>
              <w:sz w:val="28"/>
              <w:szCs w:val="28"/>
              <w:lang w:eastAsia="ru-RU"/>
            </w:rPr>
          </w:pPr>
          <w:r w:rsidRPr="00F74709">
            <w:rPr>
              <w:rFonts w:ascii="Times New Roman" w:hAnsi="Times New Roman" w:cs="Times New Roman"/>
              <w:b w:val="0"/>
              <w:bCs w:val="0"/>
              <w:i w:val="0"/>
              <w:iCs w:val="0"/>
              <w:sz w:val="28"/>
              <w:szCs w:val="28"/>
            </w:rPr>
            <w:fldChar w:fldCharType="begin"/>
          </w:r>
          <w:r w:rsidRPr="00F74709">
            <w:rPr>
              <w:rFonts w:ascii="Times New Roman" w:hAnsi="Times New Roman" w:cs="Times New Roman"/>
              <w:b w:val="0"/>
              <w:bCs w:val="0"/>
              <w:i w:val="0"/>
              <w:iCs w:val="0"/>
              <w:sz w:val="28"/>
              <w:szCs w:val="28"/>
            </w:rPr>
            <w:instrText>TOC \o "1-3" \h \z \u</w:instrText>
          </w:r>
          <w:r w:rsidRPr="00F74709">
            <w:rPr>
              <w:rFonts w:ascii="Times New Roman" w:hAnsi="Times New Roman" w:cs="Times New Roman"/>
              <w:b w:val="0"/>
              <w:bCs w:val="0"/>
              <w:i w:val="0"/>
              <w:iCs w:val="0"/>
              <w:sz w:val="28"/>
              <w:szCs w:val="28"/>
            </w:rPr>
            <w:fldChar w:fldCharType="separate"/>
          </w:r>
          <w:hyperlink w:anchor="_Toc214208698" w:history="1">
            <w:r w:rsidRPr="00F74709">
              <w:rPr>
                <w:rStyle w:val="af1"/>
                <w:rFonts w:ascii="Times New Roman" w:hAnsi="Times New Roman" w:cs="Times New Roman"/>
                <w:b w:val="0"/>
                <w:bCs w:val="0"/>
                <w:i w:val="0"/>
                <w:iCs w:val="0"/>
                <w:noProof/>
                <w:sz w:val="28"/>
                <w:szCs w:val="28"/>
              </w:rPr>
              <w:t>Введение</w:t>
            </w:r>
            <w:r w:rsidRPr="00F74709">
              <w:rPr>
                <w:rFonts w:ascii="Times New Roman" w:hAnsi="Times New Roman" w:cs="Times New Roman"/>
                <w:b w:val="0"/>
                <w:bCs w:val="0"/>
                <w:i w:val="0"/>
                <w:iCs w:val="0"/>
                <w:noProof/>
                <w:webHidden/>
                <w:sz w:val="28"/>
                <w:szCs w:val="28"/>
              </w:rPr>
              <w:tab/>
            </w:r>
            <w:r w:rsidRPr="00F74709">
              <w:rPr>
                <w:rFonts w:ascii="Times New Roman" w:hAnsi="Times New Roman" w:cs="Times New Roman"/>
                <w:b w:val="0"/>
                <w:bCs w:val="0"/>
                <w:i w:val="0"/>
                <w:iCs w:val="0"/>
                <w:noProof/>
                <w:webHidden/>
                <w:sz w:val="28"/>
                <w:szCs w:val="28"/>
              </w:rPr>
              <w:fldChar w:fldCharType="begin"/>
            </w:r>
            <w:r w:rsidRPr="00F74709">
              <w:rPr>
                <w:rFonts w:ascii="Times New Roman" w:hAnsi="Times New Roman" w:cs="Times New Roman"/>
                <w:b w:val="0"/>
                <w:bCs w:val="0"/>
                <w:i w:val="0"/>
                <w:iCs w:val="0"/>
                <w:noProof/>
                <w:webHidden/>
                <w:sz w:val="28"/>
                <w:szCs w:val="28"/>
              </w:rPr>
              <w:instrText xml:space="preserve"> PAGEREF _Toc214208698 \h </w:instrText>
            </w:r>
            <w:r w:rsidRPr="00F74709">
              <w:rPr>
                <w:rFonts w:ascii="Times New Roman" w:hAnsi="Times New Roman" w:cs="Times New Roman"/>
                <w:b w:val="0"/>
                <w:bCs w:val="0"/>
                <w:i w:val="0"/>
                <w:iCs w:val="0"/>
                <w:noProof/>
                <w:webHidden/>
                <w:sz w:val="28"/>
                <w:szCs w:val="28"/>
              </w:rPr>
            </w:r>
            <w:r w:rsidRPr="00F74709">
              <w:rPr>
                <w:rFonts w:ascii="Times New Roman" w:hAnsi="Times New Roman" w:cs="Times New Roman"/>
                <w:b w:val="0"/>
                <w:bCs w:val="0"/>
                <w:i w:val="0"/>
                <w:iCs w:val="0"/>
                <w:noProof/>
                <w:webHidden/>
                <w:sz w:val="28"/>
                <w:szCs w:val="28"/>
              </w:rPr>
              <w:fldChar w:fldCharType="separate"/>
            </w:r>
            <w:r w:rsidRPr="00F74709">
              <w:rPr>
                <w:rFonts w:ascii="Times New Roman" w:hAnsi="Times New Roman" w:cs="Times New Roman"/>
                <w:b w:val="0"/>
                <w:bCs w:val="0"/>
                <w:i w:val="0"/>
                <w:iCs w:val="0"/>
                <w:noProof/>
                <w:webHidden/>
                <w:sz w:val="28"/>
                <w:szCs w:val="28"/>
              </w:rPr>
              <w:t>2</w:t>
            </w:r>
            <w:r w:rsidRPr="00F74709">
              <w:rPr>
                <w:rFonts w:ascii="Times New Roman" w:hAnsi="Times New Roman" w:cs="Times New Roman"/>
                <w:b w:val="0"/>
                <w:bCs w:val="0"/>
                <w:i w:val="0"/>
                <w:iCs w:val="0"/>
                <w:noProof/>
                <w:webHidden/>
                <w:sz w:val="28"/>
                <w:szCs w:val="28"/>
              </w:rPr>
              <w:fldChar w:fldCharType="end"/>
            </w:r>
          </w:hyperlink>
        </w:p>
        <w:p w:rsidR="00F74709" w:rsidRPr="00F74709" w:rsidRDefault="00F74709">
          <w:pPr>
            <w:pStyle w:val="11"/>
            <w:tabs>
              <w:tab w:val="right" w:leader="dot" w:pos="9345"/>
            </w:tabs>
            <w:rPr>
              <w:rFonts w:ascii="Times New Roman" w:eastAsiaTheme="minorEastAsia" w:hAnsi="Times New Roman" w:cs="Times New Roman"/>
              <w:b w:val="0"/>
              <w:bCs w:val="0"/>
              <w:i w:val="0"/>
              <w:iCs w:val="0"/>
              <w:caps/>
              <w:noProof/>
              <w:sz w:val="28"/>
              <w:szCs w:val="28"/>
              <w:lang w:eastAsia="ru-RU"/>
            </w:rPr>
          </w:pPr>
          <w:hyperlink w:anchor="_Toc214208699" w:history="1">
            <w:r w:rsidRPr="00F74709">
              <w:rPr>
                <w:rStyle w:val="af1"/>
                <w:rFonts w:ascii="Times New Roman" w:eastAsia="Times New Roman" w:hAnsi="Times New Roman" w:cs="Times New Roman"/>
                <w:b w:val="0"/>
                <w:bCs w:val="0"/>
                <w:i w:val="0"/>
                <w:iCs w:val="0"/>
                <w:noProof/>
                <w:sz w:val="28"/>
                <w:szCs w:val="28"/>
                <w:lang w:eastAsia="ru-RU"/>
              </w:rPr>
              <w:t>ГЛАВА 1. СОВРЕМЕННОЕ СОСТОЯНИЕ РОССИЙСКОЙ НАУКИ И ФАКТОРЫ, ОПРЕДЕЛЯЮЩИЕ ЕЁ РАЗВИТИЕ</w:t>
            </w:r>
            <w:r w:rsidRPr="00F74709">
              <w:rPr>
                <w:rFonts w:ascii="Times New Roman" w:hAnsi="Times New Roman" w:cs="Times New Roman"/>
                <w:b w:val="0"/>
                <w:bCs w:val="0"/>
                <w:i w:val="0"/>
                <w:iCs w:val="0"/>
                <w:noProof/>
                <w:webHidden/>
                <w:sz w:val="28"/>
                <w:szCs w:val="28"/>
              </w:rPr>
              <w:tab/>
            </w:r>
            <w:r w:rsidRPr="00F74709">
              <w:rPr>
                <w:rFonts w:ascii="Times New Roman" w:hAnsi="Times New Roman" w:cs="Times New Roman"/>
                <w:b w:val="0"/>
                <w:bCs w:val="0"/>
                <w:i w:val="0"/>
                <w:iCs w:val="0"/>
                <w:noProof/>
                <w:webHidden/>
                <w:sz w:val="28"/>
                <w:szCs w:val="28"/>
              </w:rPr>
              <w:fldChar w:fldCharType="begin"/>
            </w:r>
            <w:r w:rsidRPr="00F74709">
              <w:rPr>
                <w:rFonts w:ascii="Times New Roman" w:hAnsi="Times New Roman" w:cs="Times New Roman"/>
                <w:b w:val="0"/>
                <w:bCs w:val="0"/>
                <w:i w:val="0"/>
                <w:iCs w:val="0"/>
                <w:noProof/>
                <w:webHidden/>
                <w:sz w:val="28"/>
                <w:szCs w:val="28"/>
              </w:rPr>
              <w:instrText xml:space="preserve"> PAGEREF _Toc214208699 \h </w:instrText>
            </w:r>
            <w:r w:rsidRPr="00F74709">
              <w:rPr>
                <w:rFonts w:ascii="Times New Roman" w:hAnsi="Times New Roman" w:cs="Times New Roman"/>
                <w:b w:val="0"/>
                <w:bCs w:val="0"/>
                <w:i w:val="0"/>
                <w:iCs w:val="0"/>
                <w:noProof/>
                <w:webHidden/>
                <w:sz w:val="28"/>
                <w:szCs w:val="28"/>
              </w:rPr>
            </w:r>
            <w:r w:rsidRPr="00F74709">
              <w:rPr>
                <w:rFonts w:ascii="Times New Roman" w:hAnsi="Times New Roman" w:cs="Times New Roman"/>
                <w:b w:val="0"/>
                <w:bCs w:val="0"/>
                <w:i w:val="0"/>
                <w:iCs w:val="0"/>
                <w:noProof/>
                <w:webHidden/>
                <w:sz w:val="28"/>
                <w:szCs w:val="28"/>
              </w:rPr>
              <w:fldChar w:fldCharType="separate"/>
            </w:r>
            <w:r w:rsidRPr="00F74709">
              <w:rPr>
                <w:rFonts w:ascii="Times New Roman" w:hAnsi="Times New Roman" w:cs="Times New Roman"/>
                <w:b w:val="0"/>
                <w:bCs w:val="0"/>
                <w:i w:val="0"/>
                <w:iCs w:val="0"/>
                <w:noProof/>
                <w:webHidden/>
                <w:sz w:val="28"/>
                <w:szCs w:val="28"/>
              </w:rPr>
              <w:t>4</w:t>
            </w:r>
            <w:r w:rsidRPr="00F74709">
              <w:rPr>
                <w:rFonts w:ascii="Times New Roman" w:hAnsi="Times New Roman" w:cs="Times New Roman"/>
                <w:b w:val="0"/>
                <w:bCs w:val="0"/>
                <w:i w:val="0"/>
                <w:iCs w:val="0"/>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00" w:history="1">
            <w:r w:rsidRPr="00F74709">
              <w:rPr>
                <w:rStyle w:val="af1"/>
                <w:rFonts w:ascii="Times New Roman" w:eastAsia="Times New Roman" w:hAnsi="Times New Roman" w:cs="Times New Roman"/>
                <w:b w:val="0"/>
                <w:bCs w:val="0"/>
                <w:noProof/>
                <w:sz w:val="28"/>
                <w:szCs w:val="28"/>
                <w:lang w:eastAsia="ru-RU"/>
              </w:rPr>
              <w:t>1.1. Историко-культурные предпосылки развития современной российской науки</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_Toc214208700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4</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01" w:history="1">
            <w:r w:rsidRPr="00F74709">
              <w:rPr>
                <w:rStyle w:val="af1"/>
                <w:rFonts w:ascii="Times New Roman" w:eastAsia="Times New Roman" w:hAnsi="Times New Roman" w:cs="Times New Roman"/>
                <w:b w:val="0"/>
                <w:bCs w:val="0"/>
                <w:noProof/>
                <w:sz w:val="28"/>
                <w:szCs w:val="28"/>
                <w:lang w:eastAsia="ru-RU"/>
              </w:rPr>
              <w:t>1.2. Институциональная структура современной российской науки</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_Toc214208701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5</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02" w:history="1">
            <w:r w:rsidRPr="00F74709">
              <w:rPr>
                <w:rStyle w:val="af1"/>
                <w:rFonts w:ascii="Times New Roman" w:eastAsia="Times New Roman" w:hAnsi="Times New Roman" w:cs="Times New Roman"/>
                <w:b w:val="0"/>
                <w:bCs w:val="0"/>
                <w:noProof/>
                <w:sz w:val="28"/>
                <w:szCs w:val="28"/>
                <w:lang w:eastAsia="ru-RU"/>
              </w:rPr>
              <w:t>1.3. Финансирование науки в Российской Федерации</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_Toc214208702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6</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03" w:history="1">
            <w:r w:rsidRPr="00F74709">
              <w:rPr>
                <w:rStyle w:val="af1"/>
                <w:rFonts w:ascii="Times New Roman" w:eastAsia="Times New Roman" w:hAnsi="Times New Roman" w:cs="Times New Roman"/>
                <w:b w:val="0"/>
                <w:bCs w:val="0"/>
                <w:noProof/>
                <w:sz w:val="28"/>
                <w:szCs w:val="28"/>
                <w:lang w:eastAsia="ru-RU"/>
              </w:rPr>
              <w:t>1.4. Кадровый потенциал и проблема “утечки мозгов”</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_Toc214208703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6</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04" w:history="1">
            <w:r w:rsidRPr="00F74709">
              <w:rPr>
                <w:rStyle w:val="af1"/>
                <w:rFonts w:ascii="Times New Roman" w:eastAsia="Times New Roman" w:hAnsi="Times New Roman" w:cs="Times New Roman"/>
                <w:b w:val="0"/>
                <w:bCs w:val="0"/>
                <w:noProof/>
                <w:sz w:val="28"/>
                <w:szCs w:val="28"/>
                <w:lang w:eastAsia="ru-RU"/>
              </w:rPr>
              <w:t>1.5. Материально-техническая база и инфраструктурные проблемы</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_Toc214208704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7</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05" w:history="1">
            <w:r w:rsidRPr="00F74709">
              <w:rPr>
                <w:rStyle w:val="af1"/>
                <w:rFonts w:ascii="Times New Roman" w:eastAsia="Times New Roman" w:hAnsi="Times New Roman" w:cs="Times New Roman"/>
                <w:b w:val="0"/>
                <w:bCs w:val="0"/>
                <w:noProof/>
                <w:sz w:val="28"/>
                <w:szCs w:val="28"/>
                <w:lang w:eastAsia="ru-RU"/>
              </w:rPr>
              <w:t>1.6. Организационно-управленческие барьеры</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_Toc214208705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8</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06" w:history="1">
            <w:r w:rsidRPr="00F74709">
              <w:rPr>
                <w:rStyle w:val="af1"/>
                <w:rFonts w:ascii="Times New Roman" w:eastAsia="Times New Roman" w:hAnsi="Times New Roman" w:cs="Times New Roman"/>
                <w:b w:val="0"/>
                <w:bCs w:val="0"/>
                <w:noProof/>
                <w:sz w:val="28"/>
                <w:szCs w:val="28"/>
                <w:lang w:eastAsia="ru-RU"/>
              </w:rPr>
              <w:t>1.7. Международная интеграция и внешнеполитические факторы</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_Toc214208706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9</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07" w:history="1">
            <w:r w:rsidRPr="00F74709">
              <w:rPr>
                <w:rStyle w:val="af1"/>
                <w:rFonts w:ascii="Times New Roman" w:eastAsia="Times New Roman" w:hAnsi="Times New Roman" w:cs="Times New Roman"/>
                <w:b w:val="0"/>
                <w:bCs w:val="0"/>
                <w:noProof/>
                <w:sz w:val="28"/>
                <w:szCs w:val="28"/>
                <w:lang w:eastAsia="ru-RU"/>
              </w:rPr>
              <w:t>1.8. Государственная научно-техническая политика</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_Toc214208707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10</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11"/>
            <w:tabs>
              <w:tab w:val="right" w:leader="dot" w:pos="9345"/>
            </w:tabs>
            <w:rPr>
              <w:rFonts w:ascii="Times New Roman" w:eastAsiaTheme="minorEastAsia" w:hAnsi="Times New Roman" w:cs="Times New Roman"/>
              <w:b w:val="0"/>
              <w:bCs w:val="0"/>
              <w:i w:val="0"/>
              <w:iCs w:val="0"/>
              <w:caps/>
              <w:noProof/>
              <w:sz w:val="28"/>
              <w:szCs w:val="28"/>
              <w:lang w:eastAsia="ru-RU"/>
            </w:rPr>
          </w:pPr>
          <w:hyperlink w:anchor="_Toc214208708" w:history="1">
            <w:r w:rsidRPr="00F74709">
              <w:rPr>
                <w:rStyle w:val="af1"/>
                <w:rFonts w:ascii="Times New Roman" w:hAnsi="Times New Roman" w:cs="Times New Roman"/>
                <w:b w:val="0"/>
                <w:bCs w:val="0"/>
                <w:i w:val="0"/>
                <w:iCs w:val="0"/>
                <w:noProof/>
                <w:sz w:val="28"/>
                <w:szCs w:val="28"/>
              </w:rPr>
              <w:t>Вывод</w:t>
            </w:r>
            <w:r w:rsidRPr="00F74709">
              <w:rPr>
                <w:rFonts w:ascii="Times New Roman" w:hAnsi="Times New Roman" w:cs="Times New Roman"/>
                <w:b w:val="0"/>
                <w:bCs w:val="0"/>
                <w:i w:val="0"/>
                <w:iCs w:val="0"/>
                <w:noProof/>
                <w:webHidden/>
                <w:sz w:val="28"/>
                <w:szCs w:val="28"/>
              </w:rPr>
              <w:tab/>
            </w:r>
            <w:r w:rsidRPr="00F74709">
              <w:rPr>
                <w:rFonts w:ascii="Times New Roman" w:hAnsi="Times New Roman" w:cs="Times New Roman"/>
                <w:b w:val="0"/>
                <w:bCs w:val="0"/>
                <w:i w:val="0"/>
                <w:iCs w:val="0"/>
                <w:noProof/>
                <w:webHidden/>
                <w:sz w:val="28"/>
                <w:szCs w:val="28"/>
              </w:rPr>
              <w:fldChar w:fldCharType="begin"/>
            </w:r>
            <w:r w:rsidRPr="00F74709">
              <w:rPr>
                <w:rFonts w:ascii="Times New Roman" w:hAnsi="Times New Roman" w:cs="Times New Roman"/>
                <w:b w:val="0"/>
                <w:bCs w:val="0"/>
                <w:i w:val="0"/>
                <w:iCs w:val="0"/>
                <w:noProof/>
                <w:webHidden/>
                <w:sz w:val="28"/>
                <w:szCs w:val="28"/>
              </w:rPr>
              <w:instrText xml:space="preserve"> PAGEREF _Toc214208708 \h </w:instrText>
            </w:r>
            <w:r w:rsidRPr="00F74709">
              <w:rPr>
                <w:rFonts w:ascii="Times New Roman" w:hAnsi="Times New Roman" w:cs="Times New Roman"/>
                <w:b w:val="0"/>
                <w:bCs w:val="0"/>
                <w:i w:val="0"/>
                <w:iCs w:val="0"/>
                <w:noProof/>
                <w:webHidden/>
                <w:sz w:val="28"/>
                <w:szCs w:val="28"/>
              </w:rPr>
            </w:r>
            <w:r w:rsidRPr="00F74709">
              <w:rPr>
                <w:rFonts w:ascii="Times New Roman" w:hAnsi="Times New Roman" w:cs="Times New Roman"/>
                <w:b w:val="0"/>
                <w:bCs w:val="0"/>
                <w:i w:val="0"/>
                <w:iCs w:val="0"/>
                <w:noProof/>
                <w:webHidden/>
                <w:sz w:val="28"/>
                <w:szCs w:val="28"/>
              </w:rPr>
              <w:fldChar w:fldCharType="separate"/>
            </w:r>
            <w:r w:rsidRPr="00F74709">
              <w:rPr>
                <w:rFonts w:ascii="Times New Roman" w:hAnsi="Times New Roman" w:cs="Times New Roman"/>
                <w:b w:val="0"/>
                <w:bCs w:val="0"/>
                <w:i w:val="0"/>
                <w:iCs w:val="0"/>
                <w:noProof/>
                <w:webHidden/>
                <w:sz w:val="28"/>
                <w:szCs w:val="28"/>
              </w:rPr>
              <w:t>11</w:t>
            </w:r>
            <w:r w:rsidRPr="00F74709">
              <w:rPr>
                <w:rFonts w:ascii="Times New Roman" w:hAnsi="Times New Roman" w:cs="Times New Roman"/>
                <w:b w:val="0"/>
                <w:bCs w:val="0"/>
                <w:i w:val="0"/>
                <w:iCs w:val="0"/>
                <w:noProof/>
                <w:webHidden/>
                <w:sz w:val="28"/>
                <w:szCs w:val="28"/>
              </w:rPr>
              <w:fldChar w:fldCharType="end"/>
            </w:r>
          </w:hyperlink>
        </w:p>
        <w:p w:rsidR="00F74709" w:rsidRPr="00F74709" w:rsidRDefault="00F74709">
          <w:pPr>
            <w:pStyle w:val="11"/>
            <w:tabs>
              <w:tab w:val="right" w:leader="dot" w:pos="9345"/>
            </w:tabs>
            <w:rPr>
              <w:rFonts w:ascii="Times New Roman" w:eastAsiaTheme="minorEastAsia" w:hAnsi="Times New Roman" w:cs="Times New Roman"/>
              <w:b w:val="0"/>
              <w:bCs w:val="0"/>
              <w:i w:val="0"/>
              <w:iCs w:val="0"/>
              <w:caps/>
              <w:noProof/>
              <w:sz w:val="28"/>
              <w:szCs w:val="28"/>
              <w:lang w:eastAsia="ru-RU"/>
            </w:rPr>
          </w:pPr>
          <w:hyperlink w:anchor="_Toc214208709" w:history="1">
            <w:r w:rsidRPr="00F74709">
              <w:rPr>
                <w:rStyle w:val="af1"/>
                <w:rFonts w:ascii="Times New Roman" w:hAnsi="Times New Roman" w:cs="Times New Roman"/>
                <w:b w:val="0"/>
                <w:bCs w:val="0"/>
                <w:i w:val="0"/>
                <w:iCs w:val="0"/>
                <w:noProof/>
                <w:sz w:val="28"/>
                <w:szCs w:val="28"/>
              </w:rPr>
              <w:t>ГЛАВА 2. ПЕРСПЕКТИВЫ И НАПРАВЛЕНИЯ РАЗВИТИЯ РОССИЙСКОЙ НАУКИ</w:t>
            </w:r>
            <w:r w:rsidRPr="00F74709">
              <w:rPr>
                <w:rFonts w:ascii="Times New Roman" w:hAnsi="Times New Roman" w:cs="Times New Roman"/>
                <w:b w:val="0"/>
                <w:bCs w:val="0"/>
                <w:i w:val="0"/>
                <w:iCs w:val="0"/>
                <w:noProof/>
                <w:webHidden/>
                <w:sz w:val="28"/>
                <w:szCs w:val="28"/>
              </w:rPr>
              <w:tab/>
            </w:r>
            <w:r w:rsidRPr="00F74709">
              <w:rPr>
                <w:rFonts w:ascii="Times New Roman" w:hAnsi="Times New Roman" w:cs="Times New Roman"/>
                <w:b w:val="0"/>
                <w:bCs w:val="0"/>
                <w:i w:val="0"/>
                <w:iCs w:val="0"/>
                <w:noProof/>
                <w:webHidden/>
                <w:sz w:val="28"/>
                <w:szCs w:val="28"/>
              </w:rPr>
              <w:fldChar w:fldCharType="begin"/>
            </w:r>
            <w:r w:rsidRPr="00F74709">
              <w:rPr>
                <w:rFonts w:ascii="Times New Roman" w:hAnsi="Times New Roman" w:cs="Times New Roman"/>
                <w:b w:val="0"/>
                <w:bCs w:val="0"/>
                <w:i w:val="0"/>
                <w:iCs w:val="0"/>
                <w:noProof/>
                <w:webHidden/>
                <w:sz w:val="28"/>
                <w:szCs w:val="28"/>
              </w:rPr>
              <w:instrText xml:space="preserve"> PAGEREF _Toc214208709 \h </w:instrText>
            </w:r>
            <w:r w:rsidRPr="00F74709">
              <w:rPr>
                <w:rFonts w:ascii="Times New Roman" w:hAnsi="Times New Roman" w:cs="Times New Roman"/>
                <w:b w:val="0"/>
                <w:bCs w:val="0"/>
                <w:i w:val="0"/>
                <w:iCs w:val="0"/>
                <w:noProof/>
                <w:webHidden/>
                <w:sz w:val="28"/>
                <w:szCs w:val="28"/>
              </w:rPr>
            </w:r>
            <w:r w:rsidRPr="00F74709">
              <w:rPr>
                <w:rFonts w:ascii="Times New Roman" w:hAnsi="Times New Roman" w:cs="Times New Roman"/>
                <w:b w:val="0"/>
                <w:bCs w:val="0"/>
                <w:i w:val="0"/>
                <w:iCs w:val="0"/>
                <w:noProof/>
                <w:webHidden/>
                <w:sz w:val="28"/>
                <w:szCs w:val="28"/>
              </w:rPr>
              <w:fldChar w:fldCharType="separate"/>
            </w:r>
            <w:r w:rsidRPr="00F74709">
              <w:rPr>
                <w:rFonts w:ascii="Times New Roman" w:hAnsi="Times New Roman" w:cs="Times New Roman"/>
                <w:b w:val="0"/>
                <w:bCs w:val="0"/>
                <w:i w:val="0"/>
                <w:iCs w:val="0"/>
                <w:noProof/>
                <w:webHidden/>
                <w:sz w:val="28"/>
                <w:szCs w:val="28"/>
              </w:rPr>
              <w:t>12</w:t>
            </w:r>
            <w:r w:rsidRPr="00F74709">
              <w:rPr>
                <w:rFonts w:ascii="Times New Roman" w:hAnsi="Times New Roman" w:cs="Times New Roman"/>
                <w:b w:val="0"/>
                <w:bCs w:val="0"/>
                <w:i w:val="0"/>
                <w:iCs w:val="0"/>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10" w:history="1">
            <w:r w:rsidRPr="00F74709">
              <w:rPr>
                <w:rStyle w:val="af1"/>
                <w:rFonts w:ascii="Times New Roman" w:hAnsi="Times New Roman" w:cs="Times New Roman"/>
                <w:b w:val="0"/>
                <w:bCs w:val="0"/>
                <w:noProof/>
                <w:sz w:val="28"/>
                <w:szCs w:val="28"/>
              </w:rPr>
              <w:t>2.1. Необходимость модернизации научной системы: общие подходы</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_Toc214208710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12</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11" w:history="1">
            <w:r w:rsidRPr="00F74709">
              <w:rPr>
                <w:rStyle w:val="af1"/>
                <w:rFonts w:ascii="Times New Roman" w:hAnsi="Times New Roman" w:cs="Times New Roman"/>
                <w:b w:val="0"/>
                <w:bCs w:val="0"/>
                <w:noProof/>
                <w:sz w:val="28"/>
                <w:szCs w:val="28"/>
              </w:rPr>
              <w:t>2.2. Укрепление кадрового потенциала: меры по привлечению и удержанию талантов</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_Toc214208711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13</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12" w:history="1">
            <w:r w:rsidRPr="00F74709">
              <w:rPr>
                <w:rStyle w:val="af1"/>
                <w:rFonts w:ascii="Times New Roman" w:eastAsia="Times New Roman" w:hAnsi="Times New Roman" w:cs="Times New Roman"/>
                <w:noProof/>
                <w:kern w:val="0"/>
                <w:sz w:val="28"/>
                <w:szCs w:val="28"/>
                <w:lang w:eastAsia="ru-RU"/>
                <w14:ligatures w14:val="none"/>
              </w:rPr>
              <w:t>1. Повышение зарплат и социального статуса научных работников</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_Toc214208712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13</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13" w:history="1">
            <w:r w:rsidRPr="00F74709">
              <w:rPr>
                <w:rStyle w:val="af1"/>
                <w:rFonts w:ascii="Times New Roman" w:eastAsia="Times New Roman" w:hAnsi="Times New Roman" w:cs="Times New Roman"/>
                <w:noProof/>
                <w:kern w:val="0"/>
                <w:sz w:val="28"/>
                <w:szCs w:val="28"/>
                <w:lang w:eastAsia="ru-RU"/>
                <w14:ligatures w14:val="none"/>
              </w:rPr>
              <w:t>2. Формирование прозрачной системы карьерного роста</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_Toc214208713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13</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14" w:history="1">
            <w:r w:rsidRPr="00F74709">
              <w:rPr>
                <w:rStyle w:val="af1"/>
                <w:rFonts w:ascii="Times New Roman" w:eastAsia="Times New Roman" w:hAnsi="Times New Roman" w:cs="Times New Roman"/>
                <w:noProof/>
                <w:kern w:val="0"/>
                <w:sz w:val="28"/>
                <w:szCs w:val="28"/>
                <w:lang w:eastAsia="ru-RU"/>
                <w14:ligatures w14:val="none"/>
              </w:rPr>
              <w:t>3. Снижение административной нагрузки</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_Toc214208714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13</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15" w:history="1">
            <w:r w:rsidRPr="00F74709">
              <w:rPr>
                <w:rStyle w:val="af1"/>
                <w:rFonts w:ascii="Times New Roman" w:eastAsia="Times New Roman" w:hAnsi="Times New Roman" w:cs="Times New Roman"/>
                <w:noProof/>
                <w:kern w:val="0"/>
                <w:sz w:val="28"/>
                <w:szCs w:val="28"/>
                <w:lang w:eastAsia="ru-RU"/>
                <w14:ligatures w14:val="none"/>
              </w:rPr>
              <w:t>4. Создание привлекательных условий для молодых учёных</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_Toc214208715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13</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16" w:history="1">
            <w:r w:rsidRPr="00F74709">
              <w:rPr>
                <w:rStyle w:val="af1"/>
                <w:rFonts w:ascii="Times New Roman" w:eastAsia="Times New Roman" w:hAnsi="Times New Roman" w:cs="Times New Roman"/>
                <w:noProof/>
                <w:kern w:val="0"/>
                <w:sz w:val="28"/>
                <w:szCs w:val="28"/>
                <w:lang w:eastAsia="ru-RU"/>
                <w14:ligatures w14:val="none"/>
              </w:rPr>
              <w:t>5. Реализация программ возвращения российских ученых</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_Toc214208716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14</w:t>
            </w:r>
            <w:r w:rsidRPr="00F74709">
              <w:rPr>
                <w:rFonts w:ascii="Times New Roman" w:hAnsi="Times New Roman" w:cs="Times New Roman"/>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17" w:history="1">
            <w:r w:rsidRPr="00F74709">
              <w:rPr>
                <w:rStyle w:val="af1"/>
                <w:rFonts w:ascii="Times New Roman" w:hAnsi="Times New Roman" w:cs="Times New Roman"/>
                <w:b w:val="0"/>
                <w:bCs w:val="0"/>
                <w:noProof/>
                <w:sz w:val="28"/>
                <w:szCs w:val="28"/>
              </w:rPr>
              <w:t>2.3. Развитие научной инфраструктуры и технологической базы</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_Toc214208717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14</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18" w:history="1">
            <w:r w:rsidRPr="00F74709">
              <w:rPr>
                <w:rStyle w:val="af1"/>
                <w:rFonts w:ascii="Times New Roman" w:eastAsia="Times New Roman" w:hAnsi="Times New Roman" w:cs="Times New Roman"/>
                <w:noProof/>
                <w:kern w:val="0"/>
                <w:sz w:val="28"/>
                <w:szCs w:val="28"/>
                <w:lang w:eastAsia="ru-RU"/>
                <w14:ligatures w14:val="none"/>
              </w:rPr>
              <w:t>1. Масштабная программа обновления оборудования</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_Toc214208718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14</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19" w:history="1">
            <w:r w:rsidRPr="00F74709">
              <w:rPr>
                <w:rStyle w:val="af1"/>
                <w:rFonts w:ascii="Times New Roman" w:eastAsia="Times New Roman" w:hAnsi="Times New Roman" w:cs="Times New Roman"/>
                <w:noProof/>
                <w:kern w:val="0"/>
                <w:sz w:val="28"/>
                <w:szCs w:val="28"/>
                <w:lang w:eastAsia="ru-RU"/>
                <w14:ligatures w14:val="none"/>
              </w:rPr>
              <w:t>2. Создание технологических кластеров и научных кампусов</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_Toc214208719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15</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20" w:history="1">
            <w:r w:rsidRPr="00F74709">
              <w:rPr>
                <w:rStyle w:val="af1"/>
                <w:rFonts w:ascii="Times New Roman" w:eastAsia="Times New Roman" w:hAnsi="Times New Roman" w:cs="Times New Roman"/>
                <w:noProof/>
                <w:kern w:val="0"/>
                <w:sz w:val="28"/>
                <w:szCs w:val="28"/>
                <w:lang w:eastAsia="ru-RU"/>
                <w14:ligatures w14:val="none"/>
              </w:rPr>
              <w:t>3. Развитие цифровой научной среды</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_Toc214208720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15</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21" w:history="1">
            <w:r w:rsidRPr="00F74709">
              <w:rPr>
                <w:rStyle w:val="af1"/>
                <w:rFonts w:ascii="Times New Roman" w:eastAsia="Times New Roman" w:hAnsi="Times New Roman" w:cs="Times New Roman"/>
                <w:noProof/>
                <w:kern w:val="0"/>
                <w:sz w:val="28"/>
                <w:szCs w:val="28"/>
                <w:lang w:eastAsia="ru-RU"/>
                <w14:ligatures w14:val="none"/>
              </w:rPr>
              <w:t>4. Укрепление исследовательских университетов</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_Toc214208721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15</w:t>
            </w:r>
            <w:r w:rsidRPr="00F74709">
              <w:rPr>
                <w:rFonts w:ascii="Times New Roman" w:hAnsi="Times New Roman" w:cs="Times New Roman"/>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22" w:history="1">
            <w:r w:rsidRPr="00F74709">
              <w:rPr>
                <w:rStyle w:val="af1"/>
                <w:rFonts w:ascii="Times New Roman" w:hAnsi="Times New Roman" w:cs="Times New Roman"/>
                <w:b w:val="0"/>
                <w:bCs w:val="0"/>
                <w:noProof/>
                <w:sz w:val="28"/>
                <w:szCs w:val="28"/>
              </w:rPr>
              <w:t>2.4. Совершенствование системы финансирования исследований</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_Toc214208722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16</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23" w:history="1">
            <w:r w:rsidRPr="00F74709">
              <w:rPr>
                <w:rStyle w:val="af1"/>
                <w:rFonts w:ascii="Times New Roman" w:eastAsia="Times New Roman" w:hAnsi="Times New Roman" w:cs="Times New Roman"/>
                <w:noProof/>
                <w:kern w:val="0"/>
                <w:sz w:val="28"/>
                <w:szCs w:val="28"/>
                <w:lang w:eastAsia="ru-RU"/>
                <w14:ligatures w14:val="none"/>
              </w:rPr>
              <w:t>1. Баланс фундаментальных и прикладных исследований</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_Toc214208723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16</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24" w:history="1">
            <w:r w:rsidRPr="00F74709">
              <w:rPr>
                <w:rStyle w:val="af1"/>
                <w:rFonts w:ascii="Times New Roman" w:eastAsia="Times New Roman" w:hAnsi="Times New Roman" w:cs="Times New Roman"/>
                <w:noProof/>
                <w:kern w:val="0"/>
                <w:sz w:val="28"/>
                <w:szCs w:val="28"/>
                <w:lang w:eastAsia="ru-RU"/>
                <w14:ligatures w14:val="none"/>
              </w:rPr>
              <w:t>2. Прозрачность и эффективность распределения средств</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_Toc214208724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16</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25" w:history="1">
            <w:r w:rsidRPr="00F74709">
              <w:rPr>
                <w:rStyle w:val="af1"/>
                <w:rFonts w:ascii="Times New Roman" w:eastAsia="Times New Roman" w:hAnsi="Times New Roman" w:cs="Times New Roman"/>
                <w:noProof/>
                <w:kern w:val="0"/>
                <w:sz w:val="28"/>
                <w:szCs w:val="28"/>
                <w:lang w:eastAsia="ru-RU"/>
                <w14:ligatures w14:val="none"/>
              </w:rPr>
              <w:t>3. Развитие частного финансирования науки</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_Toc214208725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17</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26" w:history="1">
            <w:r w:rsidRPr="00F74709">
              <w:rPr>
                <w:rStyle w:val="af1"/>
                <w:rFonts w:ascii="Times New Roman" w:eastAsia="Times New Roman" w:hAnsi="Times New Roman" w:cs="Times New Roman"/>
                <w:noProof/>
                <w:kern w:val="0"/>
                <w:sz w:val="28"/>
                <w:szCs w:val="28"/>
                <w:lang w:eastAsia="ru-RU"/>
                <w14:ligatures w14:val="none"/>
              </w:rPr>
              <w:t>4. Долгосрочные программы поддержки приоритетных направлений</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_Toc214208726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17</w:t>
            </w:r>
            <w:r w:rsidRPr="00F74709">
              <w:rPr>
                <w:rFonts w:ascii="Times New Roman" w:hAnsi="Times New Roman" w:cs="Times New Roman"/>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27" w:history="1">
            <w:r w:rsidRPr="00F74709">
              <w:rPr>
                <w:rStyle w:val="af1"/>
                <w:rFonts w:ascii="Times New Roman" w:hAnsi="Times New Roman" w:cs="Times New Roman"/>
                <w:b w:val="0"/>
                <w:bCs w:val="0"/>
                <w:noProof/>
                <w:sz w:val="28"/>
                <w:szCs w:val="28"/>
              </w:rPr>
              <w:t>2.5. Развитие инновационной экосистемы и трансфера технологий</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_Toc214208727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17</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28" w:history="1">
            <w:r w:rsidRPr="00F74709">
              <w:rPr>
                <w:rStyle w:val="af1"/>
                <w:rFonts w:ascii="Times New Roman" w:hAnsi="Times New Roman" w:cs="Times New Roman"/>
                <w:noProof/>
                <w:sz w:val="28"/>
                <w:szCs w:val="28"/>
              </w:rPr>
              <w:t>1. Усиление роли технопарков, инкубаторов и центров коллективного пользования</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_Toc214208728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18</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29" w:history="1">
            <w:r w:rsidRPr="00F74709">
              <w:rPr>
                <w:rStyle w:val="af1"/>
                <w:rFonts w:ascii="Times New Roman" w:hAnsi="Times New Roman" w:cs="Times New Roman"/>
                <w:noProof/>
                <w:sz w:val="28"/>
                <w:szCs w:val="28"/>
              </w:rPr>
              <w:t>2. Создание эффективных механизмов трансфера технологий</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_Toc214208729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18</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30" w:history="1">
            <w:r w:rsidRPr="00F74709">
              <w:rPr>
                <w:rStyle w:val="af1"/>
                <w:rFonts w:ascii="Times New Roman" w:hAnsi="Times New Roman" w:cs="Times New Roman"/>
                <w:noProof/>
                <w:sz w:val="28"/>
                <w:szCs w:val="28"/>
              </w:rPr>
              <w:t>3. Поддержка научного предпринимательства</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_Toc214208730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19</w:t>
            </w:r>
            <w:r w:rsidRPr="00F74709">
              <w:rPr>
                <w:rFonts w:ascii="Times New Roman" w:hAnsi="Times New Roman" w:cs="Times New Roman"/>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31" w:history="1">
            <w:r w:rsidRPr="00F74709">
              <w:rPr>
                <w:rStyle w:val="af1"/>
                <w:rFonts w:ascii="Times New Roman" w:hAnsi="Times New Roman" w:cs="Times New Roman"/>
                <w:b w:val="0"/>
                <w:bCs w:val="0"/>
                <w:noProof/>
                <w:sz w:val="28"/>
                <w:szCs w:val="28"/>
              </w:rPr>
              <w:t>2.6. Повышение уровня международной интеграции</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_Toc214208731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19</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32" w:history="1">
            <w:r w:rsidRPr="00F74709">
              <w:rPr>
                <w:rStyle w:val="af1"/>
                <w:rFonts w:ascii="Times New Roman" w:eastAsia="Times New Roman" w:hAnsi="Times New Roman" w:cs="Times New Roman"/>
                <w:noProof/>
                <w:kern w:val="0"/>
                <w:sz w:val="28"/>
                <w:szCs w:val="28"/>
                <w:lang w:eastAsia="ru-RU"/>
                <w14:ligatures w14:val="none"/>
              </w:rPr>
              <w:t>1. Участие в международных исследовательских проектах</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_Toc214208732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19</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33" w:history="1">
            <w:r w:rsidRPr="00F74709">
              <w:rPr>
                <w:rStyle w:val="af1"/>
                <w:rFonts w:ascii="Times New Roman" w:eastAsia="Times New Roman" w:hAnsi="Times New Roman" w:cs="Times New Roman"/>
                <w:noProof/>
                <w:kern w:val="0"/>
                <w:sz w:val="28"/>
                <w:szCs w:val="28"/>
                <w:lang w:eastAsia="ru-RU"/>
                <w14:ligatures w14:val="none"/>
              </w:rPr>
              <w:t>2. Сохранение академической мобильности</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_Toc214208733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20</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34" w:history="1">
            <w:r w:rsidRPr="00F74709">
              <w:rPr>
                <w:rStyle w:val="af1"/>
                <w:rFonts w:ascii="Times New Roman" w:eastAsia="Times New Roman" w:hAnsi="Times New Roman" w:cs="Times New Roman"/>
                <w:noProof/>
                <w:kern w:val="0"/>
                <w:sz w:val="28"/>
                <w:szCs w:val="28"/>
                <w:lang w:eastAsia="ru-RU"/>
                <w14:ligatures w14:val="none"/>
              </w:rPr>
              <w:t>3. Развитие международных журналов и платформ</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_Toc214208734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20</w:t>
            </w:r>
            <w:r w:rsidRPr="00F74709">
              <w:rPr>
                <w:rFonts w:ascii="Times New Roman" w:hAnsi="Times New Roman" w:cs="Times New Roman"/>
                <w:noProof/>
                <w:webHidden/>
                <w:sz w:val="28"/>
                <w:szCs w:val="28"/>
              </w:rPr>
              <w:fldChar w:fldCharType="end"/>
            </w:r>
          </w:hyperlink>
        </w:p>
        <w:p w:rsidR="00F74709" w:rsidRPr="00F74709" w:rsidRDefault="00F74709">
          <w:pPr>
            <w:pStyle w:val="23"/>
            <w:tabs>
              <w:tab w:val="right" w:leader="dot" w:pos="9345"/>
            </w:tabs>
            <w:rPr>
              <w:rFonts w:ascii="Times New Roman" w:eastAsiaTheme="minorEastAsia" w:hAnsi="Times New Roman" w:cs="Times New Roman"/>
              <w:b w:val="0"/>
              <w:bCs w:val="0"/>
              <w:smallCaps/>
              <w:noProof/>
              <w:sz w:val="28"/>
              <w:szCs w:val="28"/>
              <w:lang w:eastAsia="ru-RU"/>
            </w:rPr>
          </w:pPr>
          <w:hyperlink w:anchor="_Toc214208735" w:history="1">
            <w:r w:rsidRPr="00F74709">
              <w:rPr>
                <w:rStyle w:val="af1"/>
                <w:rFonts w:ascii="Times New Roman" w:hAnsi="Times New Roman" w:cs="Times New Roman"/>
                <w:b w:val="0"/>
                <w:bCs w:val="0"/>
                <w:noProof/>
                <w:sz w:val="28"/>
                <w:szCs w:val="28"/>
              </w:rPr>
              <w:t>2.7. Совершенствование системы управления наукой</w:t>
            </w:r>
            <w:r w:rsidRPr="00F74709">
              <w:rPr>
                <w:rFonts w:ascii="Times New Roman" w:hAnsi="Times New Roman" w:cs="Times New Roman"/>
                <w:b w:val="0"/>
                <w:bCs w:val="0"/>
                <w:noProof/>
                <w:webHidden/>
                <w:sz w:val="28"/>
                <w:szCs w:val="28"/>
              </w:rPr>
              <w:tab/>
            </w:r>
            <w:r w:rsidRPr="00F74709">
              <w:rPr>
                <w:rFonts w:ascii="Times New Roman" w:hAnsi="Times New Roman" w:cs="Times New Roman"/>
                <w:b w:val="0"/>
                <w:bCs w:val="0"/>
                <w:noProof/>
                <w:webHidden/>
                <w:sz w:val="28"/>
                <w:szCs w:val="28"/>
              </w:rPr>
              <w:fldChar w:fldCharType="begin"/>
            </w:r>
            <w:r w:rsidRPr="00F74709">
              <w:rPr>
                <w:rFonts w:ascii="Times New Roman" w:hAnsi="Times New Roman" w:cs="Times New Roman"/>
                <w:b w:val="0"/>
                <w:bCs w:val="0"/>
                <w:noProof/>
                <w:webHidden/>
                <w:sz w:val="28"/>
                <w:szCs w:val="28"/>
              </w:rPr>
              <w:instrText xml:space="preserve"> PAGEREF _Toc214208735 \h </w:instrText>
            </w:r>
            <w:r w:rsidRPr="00F74709">
              <w:rPr>
                <w:rFonts w:ascii="Times New Roman" w:hAnsi="Times New Roman" w:cs="Times New Roman"/>
                <w:b w:val="0"/>
                <w:bCs w:val="0"/>
                <w:noProof/>
                <w:webHidden/>
                <w:sz w:val="28"/>
                <w:szCs w:val="28"/>
              </w:rPr>
            </w:r>
            <w:r w:rsidRPr="00F74709">
              <w:rPr>
                <w:rFonts w:ascii="Times New Roman" w:hAnsi="Times New Roman" w:cs="Times New Roman"/>
                <w:b w:val="0"/>
                <w:bCs w:val="0"/>
                <w:noProof/>
                <w:webHidden/>
                <w:sz w:val="28"/>
                <w:szCs w:val="28"/>
              </w:rPr>
              <w:fldChar w:fldCharType="separate"/>
            </w:r>
            <w:r w:rsidRPr="00F74709">
              <w:rPr>
                <w:rFonts w:ascii="Times New Roman" w:hAnsi="Times New Roman" w:cs="Times New Roman"/>
                <w:b w:val="0"/>
                <w:bCs w:val="0"/>
                <w:noProof/>
                <w:webHidden/>
                <w:sz w:val="28"/>
                <w:szCs w:val="28"/>
              </w:rPr>
              <w:t>20</w:t>
            </w:r>
            <w:r w:rsidRPr="00F74709">
              <w:rPr>
                <w:rFonts w:ascii="Times New Roman" w:hAnsi="Times New Roman" w:cs="Times New Roman"/>
                <w:b w:val="0"/>
                <w:bCs w:val="0"/>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36" w:history="1">
            <w:r w:rsidRPr="00F74709">
              <w:rPr>
                <w:rStyle w:val="af1"/>
                <w:rFonts w:ascii="Times New Roman" w:eastAsia="Times New Roman" w:hAnsi="Times New Roman" w:cs="Times New Roman"/>
                <w:noProof/>
                <w:kern w:val="0"/>
                <w:sz w:val="28"/>
                <w:szCs w:val="28"/>
                <w:lang w:eastAsia="ru-RU"/>
                <w14:ligatures w14:val="none"/>
              </w:rPr>
              <w:t>1. Сокращение бюрократических процедур</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_Toc214208736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21</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37" w:history="1">
            <w:r w:rsidRPr="00F74709">
              <w:rPr>
                <w:rStyle w:val="af1"/>
                <w:rFonts w:ascii="Times New Roman" w:eastAsia="Times New Roman" w:hAnsi="Times New Roman" w:cs="Times New Roman"/>
                <w:noProof/>
                <w:kern w:val="0"/>
                <w:sz w:val="28"/>
                <w:szCs w:val="28"/>
                <w:lang w:eastAsia="ru-RU"/>
                <w14:ligatures w14:val="none"/>
              </w:rPr>
              <w:t>2. Создание единой стратегии научного развития</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_Toc214208737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21</w:t>
            </w:r>
            <w:r w:rsidRPr="00F74709">
              <w:rPr>
                <w:rFonts w:ascii="Times New Roman" w:hAnsi="Times New Roman" w:cs="Times New Roman"/>
                <w:noProof/>
                <w:webHidden/>
                <w:sz w:val="28"/>
                <w:szCs w:val="28"/>
              </w:rPr>
              <w:fldChar w:fldCharType="end"/>
            </w:r>
          </w:hyperlink>
        </w:p>
        <w:p w:rsidR="00F74709" w:rsidRPr="00F74709" w:rsidRDefault="00F74709">
          <w:pPr>
            <w:pStyle w:val="31"/>
            <w:tabs>
              <w:tab w:val="right" w:leader="dot" w:pos="9345"/>
            </w:tabs>
            <w:rPr>
              <w:rFonts w:ascii="Times New Roman" w:eastAsiaTheme="minorEastAsia" w:hAnsi="Times New Roman" w:cs="Times New Roman"/>
              <w:smallCaps/>
              <w:noProof/>
              <w:sz w:val="28"/>
              <w:szCs w:val="28"/>
              <w:lang w:eastAsia="ru-RU"/>
            </w:rPr>
          </w:pPr>
          <w:hyperlink w:anchor="_Toc214208738" w:history="1">
            <w:r w:rsidRPr="00F74709">
              <w:rPr>
                <w:rStyle w:val="af1"/>
                <w:rFonts w:ascii="Times New Roman" w:eastAsia="Times New Roman" w:hAnsi="Times New Roman" w:cs="Times New Roman"/>
                <w:noProof/>
                <w:kern w:val="0"/>
                <w:sz w:val="28"/>
                <w:szCs w:val="28"/>
                <w:lang w:eastAsia="ru-RU"/>
                <w14:ligatures w14:val="none"/>
              </w:rPr>
              <w:t>3. Поддержка междисциплинарных исследований</w:t>
            </w:r>
            <w:r w:rsidRPr="00F74709">
              <w:rPr>
                <w:rFonts w:ascii="Times New Roman" w:hAnsi="Times New Roman" w:cs="Times New Roman"/>
                <w:noProof/>
                <w:webHidden/>
                <w:sz w:val="28"/>
                <w:szCs w:val="28"/>
              </w:rPr>
              <w:tab/>
            </w:r>
            <w:r w:rsidRPr="00F74709">
              <w:rPr>
                <w:rFonts w:ascii="Times New Roman" w:hAnsi="Times New Roman" w:cs="Times New Roman"/>
                <w:noProof/>
                <w:webHidden/>
                <w:sz w:val="28"/>
                <w:szCs w:val="28"/>
              </w:rPr>
              <w:fldChar w:fldCharType="begin"/>
            </w:r>
            <w:r w:rsidRPr="00F74709">
              <w:rPr>
                <w:rFonts w:ascii="Times New Roman" w:hAnsi="Times New Roman" w:cs="Times New Roman"/>
                <w:noProof/>
                <w:webHidden/>
                <w:sz w:val="28"/>
                <w:szCs w:val="28"/>
              </w:rPr>
              <w:instrText xml:space="preserve"> PAGEREF _Toc214208738 \h </w:instrText>
            </w:r>
            <w:r w:rsidRPr="00F74709">
              <w:rPr>
                <w:rFonts w:ascii="Times New Roman" w:hAnsi="Times New Roman" w:cs="Times New Roman"/>
                <w:noProof/>
                <w:webHidden/>
                <w:sz w:val="28"/>
                <w:szCs w:val="28"/>
              </w:rPr>
            </w:r>
            <w:r w:rsidRPr="00F74709">
              <w:rPr>
                <w:rFonts w:ascii="Times New Roman" w:hAnsi="Times New Roman" w:cs="Times New Roman"/>
                <w:noProof/>
                <w:webHidden/>
                <w:sz w:val="28"/>
                <w:szCs w:val="28"/>
              </w:rPr>
              <w:fldChar w:fldCharType="separate"/>
            </w:r>
            <w:r w:rsidRPr="00F74709">
              <w:rPr>
                <w:rFonts w:ascii="Times New Roman" w:hAnsi="Times New Roman" w:cs="Times New Roman"/>
                <w:noProof/>
                <w:webHidden/>
                <w:sz w:val="28"/>
                <w:szCs w:val="28"/>
              </w:rPr>
              <w:t>21</w:t>
            </w:r>
            <w:r w:rsidRPr="00F74709">
              <w:rPr>
                <w:rFonts w:ascii="Times New Roman" w:hAnsi="Times New Roman" w:cs="Times New Roman"/>
                <w:noProof/>
                <w:webHidden/>
                <w:sz w:val="28"/>
                <w:szCs w:val="28"/>
              </w:rPr>
              <w:fldChar w:fldCharType="end"/>
            </w:r>
          </w:hyperlink>
        </w:p>
        <w:p w:rsidR="00F74709" w:rsidRPr="00F74709" w:rsidRDefault="00F74709">
          <w:pPr>
            <w:pStyle w:val="11"/>
            <w:tabs>
              <w:tab w:val="right" w:leader="dot" w:pos="9345"/>
            </w:tabs>
            <w:rPr>
              <w:rFonts w:ascii="Times New Roman" w:eastAsiaTheme="minorEastAsia" w:hAnsi="Times New Roman" w:cs="Times New Roman"/>
              <w:b w:val="0"/>
              <w:bCs w:val="0"/>
              <w:i w:val="0"/>
              <w:iCs w:val="0"/>
              <w:caps/>
              <w:noProof/>
              <w:sz w:val="28"/>
              <w:szCs w:val="28"/>
              <w:lang w:eastAsia="ru-RU"/>
            </w:rPr>
          </w:pPr>
          <w:hyperlink w:anchor="_Toc214208739" w:history="1">
            <w:r w:rsidRPr="00F74709">
              <w:rPr>
                <w:rStyle w:val="af1"/>
                <w:rFonts w:ascii="Times New Roman" w:eastAsia="Times New Roman" w:hAnsi="Times New Roman" w:cs="Times New Roman"/>
                <w:b w:val="0"/>
                <w:bCs w:val="0"/>
                <w:i w:val="0"/>
                <w:iCs w:val="0"/>
                <w:noProof/>
                <w:sz w:val="28"/>
                <w:szCs w:val="28"/>
                <w:lang w:eastAsia="ru-RU"/>
              </w:rPr>
              <w:t>Вывод</w:t>
            </w:r>
            <w:r w:rsidRPr="00F74709">
              <w:rPr>
                <w:rFonts w:ascii="Times New Roman" w:hAnsi="Times New Roman" w:cs="Times New Roman"/>
                <w:b w:val="0"/>
                <w:bCs w:val="0"/>
                <w:i w:val="0"/>
                <w:iCs w:val="0"/>
                <w:noProof/>
                <w:webHidden/>
                <w:sz w:val="28"/>
                <w:szCs w:val="28"/>
              </w:rPr>
              <w:tab/>
            </w:r>
            <w:r w:rsidRPr="00F74709">
              <w:rPr>
                <w:rFonts w:ascii="Times New Roman" w:hAnsi="Times New Roman" w:cs="Times New Roman"/>
                <w:b w:val="0"/>
                <w:bCs w:val="0"/>
                <w:i w:val="0"/>
                <w:iCs w:val="0"/>
                <w:noProof/>
                <w:webHidden/>
                <w:sz w:val="28"/>
                <w:szCs w:val="28"/>
              </w:rPr>
              <w:fldChar w:fldCharType="begin"/>
            </w:r>
            <w:r w:rsidRPr="00F74709">
              <w:rPr>
                <w:rFonts w:ascii="Times New Roman" w:hAnsi="Times New Roman" w:cs="Times New Roman"/>
                <w:b w:val="0"/>
                <w:bCs w:val="0"/>
                <w:i w:val="0"/>
                <w:iCs w:val="0"/>
                <w:noProof/>
                <w:webHidden/>
                <w:sz w:val="28"/>
                <w:szCs w:val="28"/>
              </w:rPr>
              <w:instrText xml:space="preserve"> PAGEREF _Toc214208739 \h </w:instrText>
            </w:r>
            <w:r w:rsidRPr="00F74709">
              <w:rPr>
                <w:rFonts w:ascii="Times New Roman" w:hAnsi="Times New Roman" w:cs="Times New Roman"/>
                <w:b w:val="0"/>
                <w:bCs w:val="0"/>
                <w:i w:val="0"/>
                <w:iCs w:val="0"/>
                <w:noProof/>
                <w:webHidden/>
                <w:sz w:val="28"/>
                <w:szCs w:val="28"/>
              </w:rPr>
            </w:r>
            <w:r w:rsidRPr="00F74709">
              <w:rPr>
                <w:rFonts w:ascii="Times New Roman" w:hAnsi="Times New Roman" w:cs="Times New Roman"/>
                <w:b w:val="0"/>
                <w:bCs w:val="0"/>
                <w:i w:val="0"/>
                <w:iCs w:val="0"/>
                <w:noProof/>
                <w:webHidden/>
                <w:sz w:val="28"/>
                <w:szCs w:val="28"/>
              </w:rPr>
              <w:fldChar w:fldCharType="separate"/>
            </w:r>
            <w:r w:rsidRPr="00F74709">
              <w:rPr>
                <w:rFonts w:ascii="Times New Roman" w:hAnsi="Times New Roman" w:cs="Times New Roman"/>
                <w:b w:val="0"/>
                <w:bCs w:val="0"/>
                <w:i w:val="0"/>
                <w:iCs w:val="0"/>
                <w:noProof/>
                <w:webHidden/>
                <w:sz w:val="28"/>
                <w:szCs w:val="28"/>
              </w:rPr>
              <w:t>22</w:t>
            </w:r>
            <w:r w:rsidRPr="00F74709">
              <w:rPr>
                <w:rFonts w:ascii="Times New Roman" w:hAnsi="Times New Roman" w:cs="Times New Roman"/>
                <w:b w:val="0"/>
                <w:bCs w:val="0"/>
                <w:i w:val="0"/>
                <w:iCs w:val="0"/>
                <w:noProof/>
                <w:webHidden/>
                <w:sz w:val="28"/>
                <w:szCs w:val="28"/>
              </w:rPr>
              <w:fldChar w:fldCharType="end"/>
            </w:r>
          </w:hyperlink>
        </w:p>
        <w:p w:rsidR="00F74709" w:rsidRPr="00F74709" w:rsidRDefault="00F74709">
          <w:pPr>
            <w:pStyle w:val="11"/>
            <w:tabs>
              <w:tab w:val="right" w:leader="dot" w:pos="9345"/>
            </w:tabs>
            <w:rPr>
              <w:rFonts w:ascii="Times New Roman" w:eastAsiaTheme="minorEastAsia" w:hAnsi="Times New Roman" w:cs="Times New Roman"/>
              <w:b w:val="0"/>
              <w:bCs w:val="0"/>
              <w:i w:val="0"/>
              <w:iCs w:val="0"/>
              <w:caps/>
              <w:noProof/>
              <w:sz w:val="28"/>
              <w:szCs w:val="28"/>
              <w:lang w:eastAsia="ru-RU"/>
            </w:rPr>
          </w:pPr>
          <w:hyperlink w:anchor="_Toc214208740" w:history="1">
            <w:r w:rsidRPr="00F74709">
              <w:rPr>
                <w:rStyle w:val="af1"/>
                <w:rFonts w:ascii="Times New Roman" w:hAnsi="Times New Roman" w:cs="Times New Roman"/>
                <w:b w:val="0"/>
                <w:bCs w:val="0"/>
                <w:i w:val="0"/>
                <w:iCs w:val="0"/>
                <w:noProof/>
                <w:sz w:val="28"/>
                <w:szCs w:val="28"/>
              </w:rPr>
              <w:t>Заключение</w:t>
            </w:r>
            <w:r w:rsidRPr="00F74709">
              <w:rPr>
                <w:rFonts w:ascii="Times New Roman" w:hAnsi="Times New Roman" w:cs="Times New Roman"/>
                <w:b w:val="0"/>
                <w:bCs w:val="0"/>
                <w:i w:val="0"/>
                <w:iCs w:val="0"/>
                <w:noProof/>
                <w:webHidden/>
                <w:sz w:val="28"/>
                <w:szCs w:val="28"/>
              </w:rPr>
              <w:tab/>
            </w:r>
            <w:r w:rsidRPr="00F74709">
              <w:rPr>
                <w:rFonts w:ascii="Times New Roman" w:hAnsi="Times New Roman" w:cs="Times New Roman"/>
                <w:b w:val="0"/>
                <w:bCs w:val="0"/>
                <w:i w:val="0"/>
                <w:iCs w:val="0"/>
                <w:noProof/>
                <w:webHidden/>
                <w:sz w:val="28"/>
                <w:szCs w:val="28"/>
              </w:rPr>
              <w:fldChar w:fldCharType="begin"/>
            </w:r>
            <w:r w:rsidRPr="00F74709">
              <w:rPr>
                <w:rFonts w:ascii="Times New Roman" w:hAnsi="Times New Roman" w:cs="Times New Roman"/>
                <w:b w:val="0"/>
                <w:bCs w:val="0"/>
                <w:i w:val="0"/>
                <w:iCs w:val="0"/>
                <w:noProof/>
                <w:webHidden/>
                <w:sz w:val="28"/>
                <w:szCs w:val="28"/>
              </w:rPr>
              <w:instrText xml:space="preserve"> PAGEREF _Toc214208740 \h </w:instrText>
            </w:r>
            <w:r w:rsidRPr="00F74709">
              <w:rPr>
                <w:rFonts w:ascii="Times New Roman" w:hAnsi="Times New Roman" w:cs="Times New Roman"/>
                <w:b w:val="0"/>
                <w:bCs w:val="0"/>
                <w:i w:val="0"/>
                <w:iCs w:val="0"/>
                <w:noProof/>
                <w:webHidden/>
                <w:sz w:val="28"/>
                <w:szCs w:val="28"/>
              </w:rPr>
            </w:r>
            <w:r w:rsidRPr="00F74709">
              <w:rPr>
                <w:rFonts w:ascii="Times New Roman" w:hAnsi="Times New Roman" w:cs="Times New Roman"/>
                <w:b w:val="0"/>
                <w:bCs w:val="0"/>
                <w:i w:val="0"/>
                <w:iCs w:val="0"/>
                <w:noProof/>
                <w:webHidden/>
                <w:sz w:val="28"/>
                <w:szCs w:val="28"/>
              </w:rPr>
              <w:fldChar w:fldCharType="separate"/>
            </w:r>
            <w:r w:rsidRPr="00F74709">
              <w:rPr>
                <w:rFonts w:ascii="Times New Roman" w:hAnsi="Times New Roman" w:cs="Times New Roman"/>
                <w:b w:val="0"/>
                <w:bCs w:val="0"/>
                <w:i w:val="0"/>
                <w:iCs w:val="0"/>
                <w:noProof/>
                <w:webHidden/>
                <w:sz w:val="28"/>
                <w:szCs w:val="28"/>
              </w:rPr>
              <w:t>24</w:t>
            </w:r>
            <w:r w:rsidRPr="00F74709">
              <w:rPr>
                <w:rFonts w:ascii="Times New Roman" w:hAnsi="Times New Roman" w:cs="Times New Roman"/>
                <w:b w:val="0"/>
                <w:bCs w:val="0"/>
                <w:i w:val="0"/>
                <w:iCs w:val="0"/>
                <w:noProof/>
                <w:webHidden/>
                <w:sz w:val="28"/>
                <w:szCs w:val="28"/>
              </w:rPr>
              <w:fldChar w:fldCharType="end"/>
            </w:r>
          </w:hyperlink>
        </w:p>
        <w:p w:rsidR="00F74709" w:rsidRPr="00F74709" w:rsidRDefault="00F74709">
          <w:pPr>
            <w:pStyle w:val="11"/>
            <w:tabs>
              <w:tab w:val="right" w:leader="dot" w:pos="9345"/>
            </w:tabs>
            <w:rPr>
              <w:rFonts w:ascii="Times New Roman" w:eastAsiaTheme="minorEastAsia" w:hAnsi="Times New Roman" w:cs="Times New Roman"/>
              <w:b w:val="0"/>
              <w:bCs w:val="0"/>
              <w:i w:val="0"/>
              <w:iCs w:val="0"/>
              <w:caps/>
              <w:noProof/>
              <w:sz w:val="28"/>
              <w:szCs w:val="28"/>
              <w:lang w:eastAsia="ru-RU"/>
            </w:rPr>
          </w:pPr>
          <w:hyperlink w:anchor="_Toc214208741" w:history="1">
            <w:r w:rsidRPr="00F74709">
              <w:rPr>
                <w:rStyle w:val="af1"/>
                <w:rFonts w:ascii="Times New Roman" w:hAnsi="Times New Roman" w:cs="Times New Roman"/>
                <w:b w:val="0"/>
                <w:bCs w:val="0"/>
                <w:i w:val="0"/>
                <w:iCs w:val="0"/>
                <w:noProof/>
                <w:sz w:val="28"/>
                <w:szCs w:val="28"/>
              </w:rPr>
              <w:t>Список использованных источников</w:t>
            </w:r>
            <w:r w:rsidRPr="00F74709">
              <w:rPr>
                <w:rFonts w:ascii="Times New Roman" w:hAnsi="Times New Roman" w:cs="Times New Roman"/>
                <w:b w:val="0"/>
                <w:bCs w:val="0"/>
                <w:i w:val="0"/>
                <w:iCs w:val="0"/>
                <w:noProof/>
                <w:webHidden/>
                <w:sz w:val="28"/>
                <w:szCs w:val="28"/>
              </w:rPr>
              <w:tab/>
            </w:r>
            <w:r w:rsidRPr="00F74709">
              <w:rPr>
                <w:rFonts w:ascii="Times New Roman" w:hAnsi="Times New Roman" w:cs="Times New Roman"/>
                <w:b w:val="0"/>
                <w:bCs w:val="0"/>
                <w:i w:val="0"/>
                <w:iCs w:val="0"/>
                <w:noProof/>
                <w:webHidden/>
                <w:sz w:val="28"/>
                <w:szCs w:val="28"/>
              </w:rPr>
              <w:fldChar w:fldCharType="begin"/>
            </w:r>
            <w:r w:rsidRPr="00F74709">
              <w:rPr>
                <w:rFonts w:ascii="Times New Roman" w:hAnsi="Times New Roman" w:cs="Times New Roman"/>
                <w:b w:val="0"/>
                <w:bCs w:val="0"/>
                <w:i w:val="0"/>
                <w:iCs w:val="0"/>
                <w:noProof/>
                <w:webHidden/>
                <w:sz w:val="28"/>
                <w:szCs w:val="28"/>
              </w:rPr>
              <w:instrText xml:space="preserve"> PAGEREF _Toc214208741 \h </w:instrText>
            </w:r>
            <w:r w:rsidRPr="00F74709">
              <w:rPr>
                <w:rFonts w:ascii="Times New Roman" w:hAnsi="Times New Roman" w:cs="Times New Roman"/>
                <w:b w:val="0"/>
                <w:bCs w:val="0"/>
                <w:i w:val="0"/>
                <w:iCs w:val="0"/>
                <w:noProof/>
                <w:webHidden/>
                <w:sz w:val="28"/>
                <w:szCs w:val="28"/>
              </w:rPr>
            </w:r>
            <w:r w:rsidRPr="00F74709">
              <w:rPr>
                <w:rFonts w:ascii="Times New Roman" w:hAnsi="Times New Roman" w:cs="Times New Roman"/>
                <w:b w:val="0"/>
                <w:bCs w:val="0"/>
                <w:i w:val="0"/>
                <w:iCs w:val="0"/>
                <w:noProof/>
                <w:webHidden/>
                <w:sz w:val="28"/>
                <w:szCs w:val="28"/>
              </w:rPr>
              <w:fldChar w:fldCharType="separate"/>
            </w:r>
            <w:r w:rsidRPr="00F74709">
              <w:rPr>
                <w:rFonts w:ascii="Times New Roman" w:hAnsi="Times New Roman" w:cs="Times New Roman"/>
                <w:b w:val="0"/>
                <w:bCs w:val="0"/>
                <w:i w:val="0"/>
                <w:iCs w:val="0"/>
                <w:noProof/>
                <w:webHidden/>
                <w:sz w:val="28"/>
                <w:szCs w:val="28"/>
              </w:rPr>
              <w:t>26</w:t>
            </w:r>
            <w:r w:rsidRPr="00F74709">
              <w:rPr>
                <w:rFonts w:ascii="Times New Roman" w:hAnsi="Times New Roman" w:cs="Times New Roman"/>
                <w:b w:val="0"/>
                <w:bCs w:val="0"/>
                <w:i w:val="0"/>
                <w:iCs w:val="0"/>
                <w:noProof/>
                <w:webHidden/>
                <w:sz w:val="28"/>
                <w:szCs w:val="28"/>
              </w:rPr>
              <w:fldChar w:fldCharType="end"/>
            </w:r>
          </w:hyperlink>
        </w:p>
        <w:p w:rsidR="00F74709" w:rsidRPr="00F74709" w:rsidRDefault="00F74709">
          <w:pPr>
            <w:rPr>
              <w:rFonts w:ascii="Times New Roman" w:hAnsi="Times New Roman" w:cs="Times New Roman"/>
              <w:sz w:val="28"/>
              <w:szCs w:val="28"/>
            </w:rPr>
          </w:pPr>
          <w:r w:rsidRPr="00F74709">
            <w:rPr>
              <w:rFonts w:ascii="Times New Roman" w:hAnsi="Times New Roman" w:cs="Times New Roman"/>
              <w:noProof/>
              <w:sz w:val="28"/>
              <w:szCs w:val="28"/>
            </w:rPr>
            <w:fldChar w:fldCharType="end"/>
          </w:r>
        </w:p>
      </w:sdtContent>
    </w:sdt>
    <w:p w:rsidR="00F74709" w:rsidRPr="00F74709" w:rsidRDefault="00F74709" w:rsidP="00F74709">
      <w:pPr>
        <w:rPr>
          <w:rFonts w:ascii="Times New Roman" w:hAnsi="Times New Roman" w:cs="Times New Roman"/>
          <w:sz w:val="28"/>
          <w:szCs w:val="28"/>
        </w:rPr>
      </w:pPr>
    </w:p>
    <w:p w:rsidR="00F74709" w:rsidRPr="00F74709" w:rsidRDefault="00F74709" w:rsidP="00F74709">
      <w:pPr>
        <w:rPr>
          <w:rFonts w:ascii="Times New Roman" w:hAnsi="Times New Roman" w:cs="Times New Roman"/>
          <w:sz w:val="28"/>
          <w:szCs w:val="28"/>
        </w:rPr>
      </w:pPr>
      <w:r w:rsidRPr="00F74709">
        <w:rPr>
          <w:rFonts w:ascii="Times New Roman" w:hAnsi="Times New Roman" w:cs="Times New Roman"/>
          <w:sz w:val="28"/>
          <w:szCs w:val="28"/>
        </w:rPr>
        <w:br w:type="page"/>
      </w:r>
    </w:p>
    <w:p w:rsidR="0052614D" w:rsidRPr="00F74709" w:rsidRDefault="0052614D" w:rsidP="00F74709">
      <w:pPr>
        <w:pStyle w:val="1"/>
        <w:spacing w:after="440"/>
        <w:ind w:firstLine="708"/>
        <w:jc w:val="center"/>
        <w:rPr>
          <w:rFonts w:ascii="Times New Roman" w:hAnsi="Times New Roman" w:cs="Times New Roman"/>
          <w:b/>
          <w:bCs/>
          <w:color w:val="auto"/>
        </w:rPr>
      </w:pPr>
      <w:bookmarkStart w:id="1" w:name="_Toc214208652"/>
      <w:bookmarkStart w:id="2" w:name="_Toc214208698"/>
      <w:r w:rsidRPr="00F74709">
        <w:rPr>
          <w:rFonts w:ascii="Times New Roman" w:hAnsi="Times New Roman" w:cs="Times New Roman"/>
          <w:b/>
          <w:bCs/>
          <w:color w:val="auto"/>
        </w:rPr>
        <w:lastRenderedPageBreak/>
        <w:t>Введение</w:t>
      </w:r>
      <w:bookmarkEnd w:id="1"/>
      <w:bookmarkEnd w:id="2"/>
    </w:p>
    <w:p w:rsidR="0052614D" w:rsidRPr="0052614D" w:rsidRDefault="0052614D" w:rsidP="00113D77">
      <w:pPr>
        <w:spacing w:line="360" w:lineRule="auto"/>
        <w:ind w:firstLine="709"/>
        <w:jc w:val="both"/>
        <w:rPr>
          <w:rFonts w:ascii="Times New Roman" w:hAnsi="Times New Roman" w:cs="Times New Roman"/>
          <w:sz w:val="28"/>
          <w:szCs w:val="28"/>
          <w:lang w:eastAsia="ru-RU"/>
        </w:rPr>
      </w:pPr>
      <w:r w:rsidRPr="0052614D">
        <w:rPr>
          <w:rFonts w:ascii="Times New Roman" w:hAnsi="Times New Roman" w:cs="Times New Roman"/>
          <w:sz w:val="28"/>
          <w:szCs w:val="28"/>
          <w:lang w:eastAsia="ru-RU"/>
        </w:rPr>
        <w:t>Современная российская наука переживает сложный и противоречивый этап развития. С одной стороны, в стране сохраняется высокий научный потенциал, богатая фундаментальная школа и значительные интеллектуальные ресурсы. С другой — структуры научной деятельности сталкиваются с рядом системных препятствий, существенно замедляющих инновационное развитие, интеграцию в мировой научный процесс и эффективное использование имеющихся возможностей. В условиях глобальной конкуренции, ускорения научно-технического прогресса и масштабных социально-экономических изменений исследование проблем развития российской науки приобретает особую актуальность.</w:t>
      </w:r>
    </w:p>
    <w:p w:rsidR="0052614D" w:rsidRPr="0052614D" w:rsidRDefault="0052614D" w:rsidP="00113D77">
      <w:pPr>
        <w:spacing w:line="360" w:lineRule="auto"/>
        <w:ind w:firstLine="709"/>
        <w:jc w:val="both"/>
        <w:rPr>
          <w:rFonts w:ascii="Times New Roman" w:hAnsi="Times New Roman" w:cs="Times New Roman"/>
          <w:sz w:val="28"/>
          <w:szCs w:val="28"/>
          <w:lang w:eastAsia="ru-RU"/>
        </w:rPr>
      </w:pPr>
      <w:r w:rsidRPr="0052614D">
        <w:rPr>
          <w:rFonts w:ascii="Times New Roman" w:hAnsi="Times New Roman" w:cs="Times New Roman"/>
          <w:sz w:val="28"/>
          <w:szCs w:val="28"/>
          <w:lang w:eastAsia="ru-RU"/>
        </w:rPr>
        <w:t>Цель работы — выявить ключевые проблемы, препятствующие эффективному развитию современной российской науки, и определить направления их возможного преодоления.</w:t>
      </w:r>
    </w:p>
    <w:p w:rsidR="0052614D" w:rsidRPr="0052614D" w:rsidRDefault="0052614D" w:rsidP="00113D77">
      <w:pPr>
        <w:spacing w:line="360" w:lineRule="auto"/>
        <w:ind w:firstLine="709"/>
        <w:jc w:val="both"/>
        <w:rPr>
          <w:rFonts w:ascii="Times New Roman" w:hAnsi="Times New Roman" w:cs="Times New Roman"/>
          <w:sz w:val="28"/>
          <w:szCs w:val="28"/>
          <w:lang w:eastAsia="ru-RU"/>
        </w:rPr>
      </w:pPr>
      <w:r w:rsidRPr="0052614D">
        <w:rPr>
          <w:rFonts w:ascii="Times New Roman" w:hAnsi="Times New Roman" w:cs="Times New Roman"/>
          <w:sz w:val="28"/>
          <w:szCs w:val="28"/>
          <w:lang w:eastAsia="ru-RU"/>
        </w:rPr>
        <w:t>Для достижения поставленной цели в работе решаются следующие задачи:</w:t>
      </w:r>
    </w:p>
    <w:p w:rsidR="0052614D" w:rsidRPr="0052614D" w:rsidRDefault="0052614D" w:rsidP="00113D77">
      <w:pPr>
        <w:spacing w:line="360" w:lineRule="auto"/>
        <w:ind w:firstLine="709"/>
        <w:jc w:val="both"/>
        <w:rPr>
          <w:rFonts w:ascii="Times New Roman" w:hAnsi="Times New Roman" w:cs="Times New Roman"/>
          <w:sz w:val="28"/>
          <w:szCs w:val="28"/>
          <w:lang w:eastAsia="ru-RU"/>
        </w:rPr>
      </w:pPr>
      <w:r w:rsidRPr="0052614D">
        <w:rPr>
          <w:rFonts w:ascii="Times New Roman" w:hAnsi="Times New Roman" w:cs="Times New Roman"/>
          <w:sz w:val="28"/>
          <w:szCs w:val="28"/>
          <w:lang w:eastAsia="ru-RU"/>
        </w:rPr>
        <w:t>Проанализировать современные условия функционирования российской науки и её институциональную структуру.</w:t>
      </w:r>
    </w:p>
    <w:p w:rsidR="0052614D" w:rsidRPr="0052614D" w:rsidRDefault="0052614D" w:rsidP="00113D77">
      <w:pPr>
        <w:spacing w:line="360" w:lineRule="auto"/>
        <w:ind w:firstLine="709"/>
        <w:jc w:val="both"/>
        <w:rPr>
          <w:rFonts w:ascii="Times New Roman" w:hAnsi="Times New Roman" w:cs="Times New Roman"/>
          <w:sz w:val="28"/>
          <w:szCs w:val="28"/>
          <w:lang w:eastAsia="ru-RU"/>
        </w:rPr>
      </w:pPr>
      <w:r w:rsidRPr="0052614D">
        <w:rPr>
          <w:rFonts w:ascii="Times New Roman" w:hAnsi="Times New Roman" w:cs="Times New Roman"/>
          <w:sz w:val="28"/>
          <w:szCs w:val="28"/>
          <w:lang w:eastAsia="ru-RU"/>
        </w:rPr>
        <w:t>Выделить основные группы проблем: кадровые, финансовые, организационные, технологические и правовые.</w:t>
      </w:r>
    </w:p>
    <w:p w:rsidR="0052614D" w:rsidRPr="0052614D" w:rsidRDefault="0052614D" w:rsidP="00113D77">
      <w:pPr>
        <w:spacing w:line="360" w:lineRule="auto"/>
        <w:ind w:firstLine="709"/>
        <w:jc w:val="both"/>
        <w:rPr>
          <w:rFonts w:ascii="Times New Roman" w:hAnsi="Times New Roman" w:cs="Times New Roman"/>
          <w:sz w:val="28"/>
          <w:szCs w:val="28"/>
          <w:lang w:eastAsia="ru-RU"/>
        </w:rPr>
      </w:pPr>
      <w:r w:rsidRPr="0052614D">
        <w:rPr>
          <w:rFonts w:ascii="Times New Roman" w:hAnsi="Times New Roman" w:cs="Times New Roman"/>
          <w:sz w:val="28"/>
          <w:szCs w:val="28"/>
          <w:lang w:eastAsia="ru-RU"/>
        </w:rPr>
        <w:t>Оценить влияние данных проблем на качество научных исследований, инновационную активность и конкурентоспособность российской науки на мировой арене.</w:t>
      </w:r>
    </w:p>
    <w:p w:rsidR="0052614D" w:rsidRPr="0052614D" w:rsidRDefault="0052614D" w:rsidP="00F74709">
      <w:pPr>
        <w:spacing w:line="360" w:lineRule="auto"/>
        <w:ind w:firstLine="709"/>
        <w:jc w:val="both"/>
        <w:rPr>
          <w:rFonts w:ascii="Times New Roman" w:hAnsi="Times New Roman" w:cs="Times New Roman"/>
          <w:sz w:val="28"/>
          <w:szCs w:val="28"/>
          <w:lang w:eastAsia="ru-RU"/>
        </w:rPr>
      </w:pPr>
      <w:r w:rsidRPr="0052614D">
        <w:rPr>
          <w:rFonts w:ascii="Times New Roman" w:hAnsi="Times New Roman" w:cs="Times New Roman"/>
          <w:sz w:val="28"/>
          <w:szCs w:val="28"/>
          <w:lang w:eastAsia="ru-RU"/>
        </w:rPr>
        <w:t>Рассмотреть возможные пути решения выявленных проблем с учётом отечественного и мирового опыта.</w:t>
      </w:r>
    </w:p>
    <w:p w:rsidR="0052614D" w:rsidRPr="0052614D" w:rsidRDefault="0052614D" w:rsidP="00113D77">
      <w:pPr>
        <w:spacing w:line="360" w:lineRule="auto"/>
        <w:ind w:firstLine="709"/>
        <w:jc w:val="both"/>
        <w:rPr>
          <w:rFonts w:ascii="Times New Roman" w:hAnsi="Times New Roman" w:cs="Times New Roman"/>
          <w:sz w:val="28"/>
          <w:szCs w:val="28"/>
          <w:lang w:eastAsia="ru-RU"/>
        </w:rPr>
      </w:pPr>
      <w:r w:rsidRPr="0052614D">
        <w:rPr>
          <w:rFonts w:ascii="Times New Roman" w:hAnsi="Times New Roman" w:cs="Times New Roman"/>
          <w:sz w:val="28"/>
          <w:szCs w:val="28"/>
          <w:lang w:eastAsia="ru-RU"/>
        </w:rPr>
        <w:t xml:space="preserve">Новизна работы заключается в системном рассмотрении проблем российской науки через призму современного социально-экономического контекста и текущих глобальных вызовов. В работе уделяется внимание не </w:t>
      </w:r>
      <w:r w:rsidRPr="0052614D">
        <w:rPr>
          <w:rFonts w:ascii="Times New Roman" w:hAnsi="Times New Roman" w:cs="Times New Roman"/>
          <w:sz w:val="28"/>
          <w:szCs w:val="28"/>
          <w:lang w:eastAsia="ru-RU"/>
        </w:rPr>
        <w:lastRenderedPageBreak/>
        <w:t>только описанию существующих трудностей, но и их взаимосвязи, а также оценке перспектив модернизации научной сферы.</w:t>
      </w:r>
    </w:p>
    <w:p w:rsidR="0052614D" w:rsidRPr="0052614D" w:rsidRDefault="0052614D" w:rsidP="00113D77">
      <w:pPr>
        <w:spacing w:line="360" w:lineRule="auto"/>
        <w:ind w:firstLine="709"/>
        <w:jc w:val="both"/>
        <w:rPr>
          <w:rFonts w:ascii="Times New Roman" w:hAnsi="Times New Roman" w:cs="Times New Roman"/>
          <w:sz w:val="28"/>
          <w:szCs w:val="28"/>
          <w:lang w:eastAsia="ru-RU"/>
        </w:rPr>
      </w:pPr>
      <w:r w:rsidRPr="0052614D">
        <w:rPr>
          <w:rFonts w:ascii="Times New Roman" w:hAnsi="Times New Roman" w:cs="Times New Roman"/>
          <w:sz w:val="28"/>
          <w:szCs w:val="28"/>
          <w:lang w:eastAsia="ru-RU"/>
        </w:rPr>
        <w:t>В качестве гипотезы выдвигается положение о том, что основные проблемы современной российской науки носят комплексный характер, взаимно усиливают друг друга и могут быть эффективно решены только при условии последовательной модернизации научной политики государства, оптимизации организационных механизмов и увеличения интеграции российской науки в международное научное пространство.</w:t>
      </w:r>
    </w:p>
    <w:p w:rsidR="0052614D" w:rsidRPr="00F74709" w:rsidRDefault="0052614D" w:rsidP="00113D77">
      <w:pPr>
        <w:jc w:val="both"/>
        <w:rPr>
          <w:rFonts w:ascii="Times New Roman" w:hAnsi="Times New Roman" w:cs="Times New Roman"/>
          <w:sz w:val="28"/>
          <w:szCs w:val="28"/>
        </w:rPr>
      </w:pPr>
      <w:r w:rsidRPr="00F74709">
        <w:rPr>
          <w:rFonts w:ascii="Times New Roman" w:hAnsi="Times New Roman" w:cs="Times New Roman"/>
          <w:sz w:val="28"/>
          <w:szCs w:val="28"/>
        </w:rPr>
        <w:br w:type="page"/>
      </w:r>
    </w:p>
    <w:p w:rsidR="0052614D" w:rsidRPr="00F74709" w:rsidRDefault="0052614D" w:rsidP="00113D77">
      <w:pPr>
        <w:pStyle w:val="1"/>
        <w:jc w:val="center"/>
        <w:rPr>
          <w:rFonts w:ascii="Times New Roman" w:eastAsia="Times New Roman" w:hAnsi="Times New Roman" w:cs="Times New Roman"/>
          <w:b/>
          <w:bCs/>
          <w:color w:val="auto"/>
          <w:lang w:eastAsia="ru-RU"/>
        </w:rPr>
      </w:pPr>
      <w:bookmarkStart w:id="3" w:name="_Toc214208653"/>
      <w:bookmarkStart w:id="4" w:name="_Toc214208699"/>
      <w:r w:rsidRPr="00F74709">
        <w:rPr>
          <w:rFonts w:ascii="Times New Roman" w:eastAsia="Times New Roman" w:hAnsi="Times New Roman" w:cs="Times New Roman"/>
          <w:b/>
          <w:bCs/>
          <w:color w:val="auto"/>
          <w:lang w:eastAsia="ru-RU"/>
        </w:rPr>
        <w:lastRenderedPageBreak/>
        <w:t>ГЛАВА 1. СОВРЕМЕННОЕ СОСТОЯНИЕ РОССИЙСКОЙ НАУКИ И ФАКТОРЫ, ОПРЕДЕЛЯЮЩИЕ ЕЁ РАЗВИТИЕ</w:t>
      </w:r>
      <w:bookmarkEnd w:id="3"/>
      <w:bookmarkEnd w:id="4"/>
    </w:p>
    <w:p w:rsidR="0052614D" w:rsidRPr="009B45ED" w:rsidRDefault="0052614D" w:rsidP="00113D77">
      <w:pPr>
        <w:pStyle w:val="2"/>
        <w:spacing w:before="360" w:after="440"/>
        <w:ind w:firstLine="708"/>
        <w:jc w:val="both"/>
        <w:rPr>
          <w:rFonts w:ascii="Times New Roman" w:eastAsia="Times New Roman" w:hAnsi="Times New Roman" w:cs="Times New Roman"/>
          <w:b/>
          <w:bCs/>
          <w:color w:val="auto"/>
          <w:sz w:val="28"/>
          <w:szCs w:val="28"/>
          <w:lang w:eastAsia="ru-RU"/>
        </w:rPr>
      </w:pPr>
      <w:bookmarkStart w:id="5" w:name="_Toc214208654"/>
      <w:bookmarkStart w:id="6" w:name="_Toc214208700"/>
      <w:r w:rsidRPr="009B45ED">
        <w:rPr>
          <w:rFonts w:ascii="Times New Roman" w:eastAsia="Times New Roman" w:hAnsi="Times New Roman" w:cs="Times New Roman"/>
          <w:b/>
          <w:bCs/>
          <w:color w:val="auto"/>
          <w:sz w:val="28"/>
          <w:szCs w:val="28"/>
          <w:lang w:eastAsia="ru-RU"/>
        </w:rPr>
        <w:t>1.1. Историко-культурные предпосылки развития современной российской науки</w:t>
      </w:r>
      <w:bookmarkEnd w:id="5"/>
      <w:bookmarkEnd w:id="6"/>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Современное состояние российской науки нельзя рассматривать вне исторического контекста. На протяжении XX века в СССР была сформирована мощная научная система, основанная на высоком статусе научной деятельности, тесной связи фундаментальных исследований с государственными программами и значительных инвестициях в стратегические направления: космос, физику высоких энергий, оборонные исследования, ядерную энергетику. Этический и мировоззренческий статус учёного в советском обществе был чрезвычайно высок, что обеспечивало приток молодых кадров и формировало устойчивую научную культуру.</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Однако распад СССР и последующие экономические кризисы радикально изменили условия функционирования научной сферы. Финансирование исследований в 1990-е годы сократилось многократно, многие научные институты оказались на грани закрытия, часть исследовательских школ была утрачена. Наиболее квалифицированные специалисты эмигрировали или перешли в другие сферы деятельности. Этот период оказал длительное влияние на развитие современной российской науки, поскольку разрушение инфраструктуры и кадрового потенциала не может быть быстро восстановлено.</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 xml:space="preserve">Тем не менее, несмотря на исторические потрясения, российская наука сохранила важнейшие элементы фундаментального потенциала: школы математики, физики, химии, биомедицины, кибернетики. Эти направления поддерживались как государственными программами, так и усилиями отдельных научных коллективов, что позволяет современной России </w:t>
      </w:r>
      <w:r w:rsidRPr="0052614D">
        <w:rPr>
          <w:rFonts w:ascii="Times New Roman" w:eastAsia="Times New Roman" w:hAnsi="Times New Roman" w:cs="Times New Roman"/>
          <w:kern w:val="0"/>
          <w:sz w:val="28"/>
          <w:szCs w:val="28"/>
          <w:lang w:eastAsia="ru-RU"/>
          <w14:ligatures w14:val="none"/>
        </w:rPr>
        <w:lastRenderedPageBreak/>
        <w:t>оставаться значимым участником мирового научного процесса в ряде областей.</w:t>
      </w:r>
    </w:p>
    <w:p w:rsidR="0052614D" w:rsidRPr="009B45ED" w:rsidRDefault="0052614D" w:rsidP="00113D77">
      <w:pPr>
        <w:pStyle w:val="2"/>
        <w:spacing w:before="360" w:after="440"/>
        <w:ind w:firstLine="708"/>
        <w:jc w:val="both"/>
        <w:rPr>
          <w:rFonts w:ascii="Times New Roman" w:eastAsia="Times New Roman" w:hAnsi="Times New Roman" w:cs="Times New Roman"/>
          <w:b/>
          <w:bCs/>
          <w:color w:val="auto"/>
          <w:sz w:val="28"/>
          <w:szCs w:val="28"/>
          <w:lang w:eastAsia="ru-RU"/>
        </w:rPr>
      </w:pPr>
      <w:bookmarkStart w:id="7" w:name="_Toc214208655"/>
      <w:bookmarkStart w:id="8" w:name="_Toc214208701"/>
      <w:r w:rsidRPr="009B45ED">
        <w:rPr>
          <w:rFonts w:ascii="Times New Roman" w:eastAsia="Times New Roman" w:hAnsi="Times New Roman" w:cs="Times New Roman"/>
          <w:b/>
          <w:bCs/>
          <w:color w:val="auto"/>
          <w:sz w:val="28"/>
          <w:szCs w:val="28"/>
          <w:lang w:eastAsia="ru-RU"/>
        </w:rPr>
        <w:t>1.2. Институциональная структура современной российской науки</w:t>
      </w:r>
      <w:bookmarkEnd w:id="7"/>
      <w:bookmarkEnd w:id="8"/>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Для анализа проблем развития российской науки необходимо понимать, как устроена её институциональная структура сегодня. Система научных организаций России включает три ключевых элемента:</w:t>
      </w:r>
    </w:p>
    <w:p w:rsidR="0052614D" w:rsidRPr="0052614D" w:rsidRDefault="0052614D" w:rsidP="00113D77">
      <w:pPr>
        <w:numPr>
          <w:ilvl w:val="0"/>
          <w:numId w:val="2"/>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Российская академия наук (РАН) как центральный координирующий научный орган, отвечающий за экспертную оценку исследований, разработку научных стратегий и поддержку фундаментальной науки.</w:t>
      </w:r>
    </w:p>
    <w:p w:rsidR="0052614D" w:rsidRPr="0052614D" w:rsidRDefault="0052614D" w:rsidP="00113D77">
      <w:pPr>
        <w:numPr>
          <w:ilvl w:val="0"/>
          <w:numId w:val="2"/>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Федеральные исследовательские центры, институты и научные лаборатории, которые выполняют фундаментальные и прикладные исследования в различных областях знаний.</w:t>
      </w:r>
    </w:p>
    <w:p w:rsidR="0052614D" w:rsidRPr="0052614D" w:rsidRDefault="0052614D" w:rsidP="00113D77">
      <w:pPr>
        <w:numPr>
          <w:ilvl w:val="0"/>
          <w:numId w:val="2"/>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Университетская наука, представленная ведущими вузами страны, активно участвующими в исследовательской деятельности: МГУ, СПбГУ, ВШЭ, МФТИ, МИФИ, МГТУ им. Баумана и др.</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Несмотря на многообразие структур, взаимодействие между ними нередко оказывается недостаточно эффективным. Университеты получают ограниченный доступ к крупному исследовательскому оборудованию, институты — к молодым кадрам, а РАН — к прямым административным рычагам. Отсюда возникают многочисленные организационные проблемы, которые препятствуют развитию науки как единой системы.</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Дополнительную сложность создаёт реформирование РАН и изменение её роли в управлении научной деятельностью. Хотя реформа преследовала цель повышения эффективности, многие исследовательские коллективы оценивают её неоднозначно, указывая на снижение автономии и возможное размытие ответственности между управленческими структурами.</w:t>
      </w:r>
    </w:p>
    <w:p w:rsidR="0052614D" w:rsidRPr="009B45ED" w:rsidRDefault="0052614D" w:rsidP="00113D77">
      <w:pPr>
        <w:pStyle w:val="2"/>
        <w:spacing w:before="360" w:after="440"/>
        <w:ind w:firstLine="708"/>
        <w:jc w:val="both"/>
        <w:rPr>
          <w:rFonts w:ascii="Times New Roman" w:eastAsia="Times New Roman" w:hAnsi="Times New Roman" w:cs="Times New Roman"/>
          <w:b/>
          <w:bCs/>
          <w:color w:val="auto"/>
          <w:sz w:val="28"/>
          <w:szCs w:val="28"/>
          <w:lang w:eastAsia="ru-RU"/>
        </w:rPr>
      </w:pPr>
      <w:bookmarkStart w:id="9" w:name="_Toc214208656"/>
      <w:bookmarkStart w:id="10" w:name="_Toc214208702"/>
      <w:r w:rsidRPr="009B45ED">
        <w:rPr>
          <w:rFonts w:ascii="Times New Roman" w:eastAsia="Times New Roman" w:hAnsi="Times New Roman" w:cs="Times New Roman"/>
          <w:b/>
          <w:bCs/>
          <w:color w:val="auto"/>
          <w:sz w:val="28"/>
          <w:szCs w:val="28"/>
          <w:lang w:eastAsia="ru-RU"/>
        </w:rPr>
        <w:lastRenderedPageBreak/>
        <w:t>1.3. Финансирование науки в Российской Федерации</w:t>
      </w:r>
      <w:bookmarkEnd w:id="9"/>
      <w:bookmarkEnd w:id="10"/>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Одним из ключевых факторов развития науки является финансирование. В России расходы на научные исследования составляют около 1% ВВП, что значительно ниже уровня ведущих научных держав, где инвестиции составляют 2,5–4%. Недостаток ресурсов приводит к ограниченной модернизации лабораторий, недостатку оборудования, сокращению экспериментальной базы.</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Государственное финансирование исследований распределяется преимущественно через федеральные целевые программы, гранты и субсидии. Однако конкуренция за получение этих средств высока, а бюрократическая нагрузка значительна. Нередко учёные вынуждены тратить существенную часть времени на отчётность и администрирование проектов, что снижает эффективность научной работы.</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Частные инвестиции в науку в России также остаются крайне ограниченными. Крупный бизнес редко вкладывает средства в фундаментальные исследования, предпочитая короткие проекты прикладного характера. Это снижает способность российской науки создавать прорывные технологии, способные конкурировать на мировом уровне.</w:t>
      </w:r>
    </w:p>
    <w:p w:rsidR="0052614D" w:rsidRPr="009B45ED" w:rsidRDefault="0052614D" w:rsidP="00113D77">
      <w:pPr>
        <w:pStyle w:val="2"/>
        <w:spacing w:before="360" w:after="440"/>
        <w:ind w:firstLine="709"/>
        <w:jc w:val="both"/>
        <w:rPr>
          <w:rFonts w:ascii="Times New Roman" w:eastAsia="Times New Roman" w:hAnsi="Times New Roman" w:cs="Times New Roman"/>
          <w:b/>
          <w:bCs/>
          <w:color w:val="auto"/>
          <w:sz w:val="28"/>
          <w:szCs w:val="28"/>
          <w:lang w:eastAsia="ru-RU"/>
        </w:rPr>
      </w:pPr>
      <w:bookmarkStart w:id="11" w:name="_Toc214208657"/>
      <w:bookmarkStart w:id="12" w:name="_Toc214208703"/>
      <w:r w:rsidRPr="009B45ED">
        <w:rPr>
          <w:rFonts w:ascii="Times New Roman" w:eastAsia="Times New Roman" w:hAnsi="Times New Roman" w:cs="Times New Roman"/>
          <w:b/>
          <w:bCs/>
          <w:color w:val="auto"/>
          <w:sz w:val="28"/>
          <w:szCs w:val="28"/>
          <w:lang w:eastAsia="ru-RU"/>
        </w:rPr>
        <w:t>1.4. Кадровый потенциал и проблема “утечки мозгов”</w:t>
      </w:r>
      <w:bookmarkEnd w:id="11"/>
      <w:bookmarkEnd w:id="12"/>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Одной из наиболее острых проблем современной российской науки является сокращение и старение научных кадров. Средний возраст исследователя в России превышает 47–50 лет, что существенно выше, чем в странах с развитой научной системой. Это означает, что приток молодых специалистов недостаточен для восполнения кадровых потерь и обновления исследовательских коллективов.</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Причины такой ситуации комплексны. Среди ключевых факторов можно выделить:</w:t>
      </w:r>
    </w:p>
    <w:p w:rsidR="0052614D" w:rsidRPr="0052614D" w:rsidRDefault="0052614D" w:rsidP="00113D77">
      <w:pPr>
        <w:numPr>
          <w:ilvl w:val="0"/>
          <w:numId w:val="3"/>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lastRenderedPageBreak/>
        <w:t>Низкий уровень заработной платы молодых учёных, который делает научную карьеру непривлекательной по сравнению с коммерческим сектором и международными научными центрами.</w:t>
      </w:r>
    </w:p>
    <w:p w:rsidR="0052614D" w:rsidRPr="0052614D" w:rsidRDefault="0052614D" w:rsidP="00113D77">
      <w:pPr>
        <w:numPr>
          <w:ilvl w:val="0"/>
          <w:numId w:val="3"/>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Ограниченность возможностей карьерного роста, когда переход от младшего научного сотрудника к более высоким позициям требует десятилетий при отсутствии ясных критериев оценки.</w:t>
      </w:r>
    </w:p>
    <w:p w:rsidR="0052614D" w:rsidRPr="0052614D" w:rsidRDefault="0052614D" w:rsidP="00113D77">
      <w:pPr>
        <w:numPr>
          <w:ilvl w:val="0"/>
          <w:numId w:val="3"/>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Недостаток современного оборудования и ресурсов, из-за чего молодые исследователи не могут реализовать свои проекты на уровне, соответствующем мировым стандартам.</w:t>
      </w:r>
    </w:p>
    <w:p w:rsidR="0052614D" w:rsidRPr="0052614D" w:rsidRDefault="0052614D" w:rsidP="00113D77">
      <w:pPr>
        <w:numPr>
          <w:ilvl w:val="0"/>
          <w:numId w:val="3"/>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Недостаточная интеграция науки и образования, что снижает вовлечённость студентов и аспирантов в реальную исследовательскую деятельность.</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В результате формируется устойчивый тренд на миграцию талантливых специалистов в зарубежные университеты, исследовательские центры и частные компании. Эмиграция касается прежде всего физиков, математиков, биологов, специалистов в сфере информационных технологий, инженеров. Эти дисциплины наиболее востребованы на глобальном рынке научного труда.</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При этом важно отметить, что «утечка мозгов» принимает не только форму эмиграции. Нередко молодые специалисты остаются в России, но уходят в сферы, не связанные с наукой: бизнес, аналитика, программирование, консалтинг. Это приводит к ослаблению исследовательских школ и дальнейшему снижению конкурентоспособности российской науки.</w:t>
      </w:r>
    </w:p>
    <w:p w:rsidR="0052614D" w:rsidRPr="009B45ED" w:rsidRDefault="0052614D" w:rsidP="00113D77">
      <w:pPr>
        <w:pStyle w:val="2"/>
        <w:spacing w:before="360" w:after="440"/>
        <w:ind w:firstLine="708"/>
        <w:jc w:val="both"/>
        <w:rPr>
          <w:rFonts w:ascii="Times New Roman" w:eastAsia="Times New Roman" w:hAnsi="Times New Roman" w:cs="Times New Roman"/>
          <w:b/>
          <w:bCs/>
          <w:color w:val="auto"/>
          <w:sz w:val="28"/>
          <w:szCs w:val="28"/>
          <w:lang w:eastAsia="ru-RU"/>
        </w:rPr>
      </w:pPr>
      <w:bookmarkStart w:id="13" w:name="_Toc214208658"/>
      <w:bookmarkStart w:id="14" w:name="_Toc214208704"/>
      <w:r w:rsidRPr="009B45ED">
        <w:rPr>
          <w:rFonts w:ascii="Times New Roman" w:eastAsia="Times New Roman" w:hAnsi="Times New Roman" w:cs="Times New Roman"/>
          <w:b/>
          <w:bCs/>
          <w:color w:val="auto"/>
          <w:sz w:val="28"/>
          <w:szCs w:val="28"/>
          <w:lang w:eastAsia="ru-RU"/>
        </w:rPr>
        <w:t>1.5. Материально-техническая база и инфраструктурные проблемы</w:t>
      </w:r>
      <w:bookmarkEnd w:id="13"/>
      <w:bookmarkEnd w:id="14"/>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Уровень развития научной инфраструктуры — один из ключевых критериев качества научных исследований. Однако в России многие научные учреждения продолжают работать на оборудовании, значительно уступающем современным образцам. Среди наиболее распространённых инфраструктурных проблем можно выделить:</w:t>
      </w:r>
    </w:p>
    <w:p w:rsidR="0052614D" w:rsidRPr="0052614D" w:rsidRDefault="0052614D" w:rsidP="00113D77">
      <w:pPr>
        <w:numPr>
          <w:ilvl w:val="0"/>
          <w:numId w:val="4"/>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lastRenderedPageBreak/>
        <w:t>физический износ лабораторного оборудования, значительная часть которого была закуплена более 20–30 лет назад;</w:t>
      </w:r>
    </w:p>
    <w:p w:rsidR="0052614D" w:rsidRPr="0052614D" w:rsidRDefault="0052614D" w:rsidP="00113D77">
      <w:pPr>
        <w:numPr>
          <w:ilvl w:val="0"/>
          <w:numId w:val="4"/>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недостаток современных специализированных установок, необходимых для высокоточных экспериментов;</w:t>
      </w:r>
    </w:p>
    <w:p w:rsidR="0052614D" w:rsidRPr="0052614D" w:rsidRDefault="0052614D" w:rsidP="00113D77">
      <w:pPr>
        <w:numPr>
          <w:ilvl w:val="0"/>
          <w:numId w:val="4"/>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ограниченный доступ российских учёных к дорогому уникальному оборудованию, которое сосредоточено в нескольких крупных центрах;</w:t>
      </w:r>
    </w:p>
    <w:p w:rsidR="0052614D" w:rsidRPr="0052614D" w:rsidRDefault="0052614D" w:rsidP="00113D77">
      <w:pPr>
        <w:numPr>
          <w:ilvl w:val="0"/>
          <w:numId w:val="4"/>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нехватка средств на закупку реактивов, расходных материалов и обслуживание приборов;</w:t>
      </w:r>
    </w:p>
    <w:p w:rsidR="0052614D" w:rsidRPr="0052614D" w:rsidRDefault="0052614D" w:rsidP="00113D77">
      <w:pPr>
        <w:numPr>
          <w:ilvl w:val="0"/>
          <w:numId w:val="4"/>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слабое развитие научных кластеров и технопарков, которые могли бы обеспечить технологическое взаимодействие между наукой и промышленностью.</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Эти проблемы тормозят развитие как фундаментальных, так и прикладных исследований. Учёные вынуждены сокращать объём экспериментальной части, заменяя её теоретическими расчётами или коллаборациями с зарубежными организациями. Однако политическая обстановка последних лет существенно ограничивает международные формы сотрудничества, что ещё сильнее снижает доступ к современным инструментам.</w:t>
      </w:r>
    </w:p>
    <w:p w:rsidR="0052614D" w:rsidRPr="009B45ED" w:rsidRDefault="0052614D" w:rsidP="00113D77">
      <w:pPr>
        <w:pStyle w:val="2"/>
        <w:spacing w:before="360" w:after="440"/>
        <w:ind w:firstLine="708"/>
        <w:jc w:val="both"/>
        <w:rPr>
          <w:rFonts w:ascii="Times New Roman" w:eastAsia="Times New Roman" w:hAnsi="Times New Roman" w:cs="Times New Roman"/>
          <w:b/>
          <w:bCs/>
          <w:color w:val="auto"/>
          <w:sz w:val="28"/>
          <w:szCs w:val="28"/>
          <w:lang w:eastAsia="ru-RU"/>
        </w:rPr>
      </w:pPr>
      <w:bookmarkStart w:id="15" w:name="_Toc214208659"/>
      <w:bookmarkStart w:id="16" w:name="_Toc214208705"/>
      <w:r w:rsidRPr="009B45ED">
        <w:rPr>
          <w:rFonts w:ascii="Times New Roman" w:eastAsia="Times New Roman" w:hAnsi="Times New Roman" w:cs="Times New Roman"/>
          <w:b/>
          <w:bCs/>
          <w:color w:val="auto"/>
          <w:sz w:val="28"/>
          <w:szCs w:val="28"/>
          <w:lang w:eastAsia="ru-RU"/>
        </w:rPr>
        <w:t>1.6. Организационно-управленческие барьеры</w:t>
      </w:r>
      <w:bookmarkEnd w:id="15"/>
      <w:bookmarkEnd w:id="16"/>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Современная российская научная система характеризуется высоким уровнем административной нагрузки и сложной управленческой структурой. Многие исследователи отмечают:</w:t>
      </w:r>
    </w:p>
    <w:p w:rsidR="0052614D" w:rsidRPr="0052614D" w:rsidRDefault="0052614D" w:rsidP="00113D77">
      <w:pPr>
        <w:numPr>
          <w:ilvl w:val="0"/>
          <w:numId w:val="5"/>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обилие отчётной документации;</w:t>
      </w:r>
    </w:p>
    <w:p w:rsidR="0052614D" w:rsidRPr="0052614D" w:rsidRDefault="0052614D" w:rsidP="00113D77">
      <w:pPr>
        <w:numPr>
          <w:ilvl w:val="0"/>
          <w:numId w:val="5"/>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частые изменения требований к оформлению научных проектов;</w:t>
      </w:r>
    </w:p>
    <w:p w:rsidR="0052614D" w:rsidRPr="0052614D" w:rsidRDefault="0052614D" w:rsidP="00113D77">
      <w:pPr>
        <w:numPr>
          <w:ilvl w:val="0"/>
          <w:numId w:val="5"/>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необходимость согласования большого числа документов;</w:t>
      </w:r>
    </w:p>
    <w:p w:rsidR="0052614D" w:rsidRPr="0052614D" w:rsidRDefault="0052614D" w:rsidP="00113D77">
      <w:pPr>
        <w:numPr>
          <w:ilvl w:val="0"/>
          <w:numId w:val="5"/>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бюрократизацию грантовой системы;</w:t>
      </w:r>
    </w:p>
    <w:p w:rsidR="0052614D" w:rsidRPr="0052614D" w:rsidRDefault="0052614D" w:rsidP="00113D77">
      <w:pPr>
        <w:numPr>
          <w:ilvl w:val="0"/>
          <w:numId w:val="5"/>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lastRenderedPageBreak/>
        <w:t>отсутствие эффективных механизмов оценки результатов научной деятельности.</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Исследователи нередко вынуждены тратить значительную часть рабочего времени на выполнение административных функций, что снижает продуктивность и демотивирует молодых учёных. Кроме того, сложная структура распределения финансирования создаёт риски неэффективного использования ресурсов и усиливает дисбаланс между различными исследовательскими организациями.</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Одним из системных барьеров остаётся разрыв между наукой и промышленностью. В странах с развитой инновационной экономикой активная кооперация между научными центрами и производством позволяет быстро внедрять новейшие разработки. В России же технологический трансфер по-прежнему остается слабым звеном, из-за чего результаты исследований редко достигают стадии коммерциализации.</w:t>
      </w:r>
    </w:p>
    <w:p w:rsidR="0052614D" w:rsidRPr="009B45ED" w:rsidRDefault="0052614D" w:rsidP="00113D77">
      <w:pPr>
        <w:pStyle w:val="2"/>
        <w:spacing w:before="360" w:after="440"/>
        <w:ind w:firstLine="708"/>
        <w:jc w:val="both"/>
        <w:rPr>
          <w:rFonts w:ascii="Times New Roman" w:eastAsia="Times New Roman" w:hAnsi="Times New Roman" w:cs="Times New Roman"/>
          <w:b/>
          <w:bCs/>
          <w:color w:val="auto"/>
          <w:sz w:val="28"/>
          <w:szCs w:val="28"/>
          <w:lang w:eastAsia="ru-RU"/>
        </w:rPr>
      </w:pPr>
      <w:bookmarkStart w:id="17" w:name="_Toc214208660"/>
      <w:bookmarkStart w:id="18" w:name="_Toc214208706"/>
      <w:r w:rsidRPr="009B45ED">
        <w:rPr>
          <w:rFonts w:ascii="Times New Roman" w:eastAsia="Times New Roman" w:hAnsi="Times New Roman" w:cs="Times New Roman"/>
          <w:b/>
          <w:bCs/>
          <w:color w:val="auto"/>
          <w:sz w:val="28"/>
          <w:szCs w:val="28"/>
          <w:lang w:eastAsia="ru-RU"/>
        </w:rPr>
        <w:t>1.7. Международная интеграция и внешнеполитические факторы</w:t>
      </w:r>
      <w:bookmarkEnd w:id="17"/>
      <w:bookmarkEnd w:id="18"/>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Развитие современной науки невозможно без международного сотрудничества. Глобальная наука строится на свободном обмене знаниями, совместных проектах, доступе к зарубежному оборудованию и участии в крупных международных исследовательских программах. Однако в последние годы российская наука сталкивается с существенными ограничениями в этой сфере.</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Политические и экономические факторы привели к:</w:t>
      </w:r>
    </w:p>
    <w:p w:rsidR="0052614D" w:rsidRPr="0052614D" w:rsidRDefault="0052614D" w:rsidP="00113D77">
      <w:pPr>
        <w:numPr>
          <w:ilvl w:val="0"/>
          <w:numId w:val="6"/>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сокращению совместных исследовательских инициатив;</w:t>
      </w:r>
    </w:p>
    <w:p w:rsidR="0052614D" w:rsidRPr="0052614D" w:rsidRDefault="0052614D" w:rsidP="00113D77">
      <w:pPr>
        <w:numPr>
          <w:ilvl w:val="0"/>
          <w:numId w:val="6"/>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приостановке ряда международных грантов и проектов;</w:t>
      </w:r>
    </w:p>
    <w:p w:rsidR="0052614D" w:rsidRPr="0052614D" w:rsidRDefault="0052614D" w:rsidP="00113D77">
      <w:pPr>
        <w:numPr>
          <w:ilvl w:val="0"/>
          <w:numId w:val="6"/>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ограничению участия российских учёных в международных конференциях;</w:t>
      </w:r>
    </w:p>
    <w:p w:rsidR="0052614D" w:rsidRPr="0052614D" w:rsidRDefault="0052614D" w:rsidP="00113D77">
      <w:pPr>
        <w:numPr>
          <w:ilvl w:val="0"/>
          <w:numId w:val="6"/>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осложнению публикационной деятельности из-за растущих барьеров в зарубежных научных журналах;</w:t>
      </w:r>
    </w:p>
    <w:p w:rsidR="0052614D" w:rsidRPr="0052614D" w:rsidRDefault="0052614D" w:rsidP="00113D77">
      <w:pPr>
        <w:numPr>
          <w:ilvl w:val="0"/>
          <w:numId w:val="6"/>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lastRenderedPageBreak/>
        <w:t>снижению академической мобильности, особенно для молодых исследователей.</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Эти изменения существенно влияют на качество исследований, поскольку многие научные области развиваются исключительно в международных коллаборациях: физика высоких энергий, молекулярная биология, астрофизика, климатология, квантовые технологии и др.</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Закрытость научной среды приводит к снижению публикационной активности и ослаблению международного авторитета российских исследовательских школ. При этом важно отметить, что в ряде направлений международное сотрудничество сохраняется, особенно в фундаментальных науках, где долгосрочные проекты невозможно оборвать административными решениями. Однако масштабы взаимодействия заметно сократились.</w:t>
      </w:r>
    </w:p>
    <w:p w:rsidR="0052614D" w:rsidRPr="009B45ED" w:rsidRDefault="0052614D" w:rsidP="00113D77">
      <w:pPr>
        <w:pStyle w:val="2"/>
        <w:spacing w:before="360" w:after="440"/>
        <w:ind w:firstLine="708"/>
        <w:jc w:val="both"/>
        <w:rPr>
          <w:rFonts w:ascii="Times New Roman" w:eastAsia="Times New Roman" w:hAnsi="Times New Roman" w:cs="Times New Roman"/>
          <w:b/>
          <w:bCs/>
          <w:color w:val="auto"/>
          <w:sz w:val="28"/>
          <w:szCs w:val="28"/>
          <w:lang w:eastAsia="ru-RU"/>
        </w:rPr>
      </w:pPr>
      <w:bookmarkStart w:id="19" w:name="_Toc214208661"/>
      <w:bookmarkStart w:id="20" w:name="_Toc214208707"/>
      <w:r w:rsidRPr="009B45ED">
        <w:rPr>
          <w:rFonts w:ascii="Times New Roman" w:eastAsia="Times New Roman" w:hAnsi="Times New Roman" w:cs="Times New Roman"/>
          <w:b/>
          <w:bCs/>
          <w:color w:val="auto"/>
          <w:sz w:val="28"/>
          <w:szCs w:val="28"/>
          <w:lang w:eastAsia="ru-RU"/>
        </w:rPr>
        <w:t>1.8. Государственная научно-техническая политика</w:t>
      </w:r>
      <w:bookmarkEnd w:id="19"/>
      <w:bookmarkEnd w:id="20"/>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Государственная политика играет ключевую роль в определении направлений развития науки. На современном этапе Россия реализует ряд стратегических документов и программ, направленных на поддержку научных исследований, стимулирование инноваций и модернизацию научной сферы. Среди них можно выделить:</w:t>
      </w:r>
    </w:p>
    <w:p w:rsidR="0052614D" w:rsidRPr="0052614D" w:rsidRDefault="0052614D" w:rsidP="00113D77">
      <w:pPr>
        <w:numPr>
          <w:ilvl w:val="0"/>
          <w:numId w:val="7"/>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Стратегию научно-технологического развития Российской Федерации,</w:t>
      </w:r>
    </w:p>
    <w:p w:rsidR="0052614D" w:rsidRPr="0052614D" w:rsidRDefault="0052614D" w:rsidP="00113D77">
      <w:pPr>
        <w:numPr>
          <w:ilvl w:val="0"/>
          <w:numId w:val="7"/>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национальные проекты в области образования и науки,</w:t>
      </w:r>
    </w:p>
    <w:p w:rsidR="0052614D" w:rsidRPr="0052614D" w:rsidRDefault="0052614D" w:rsidP="00113D77">
      <w:pPr>
        <w:numPr>
          <w:ilvl w:val="0"/>
          <w:numId w:val="7"/>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программы мегагрантов,</w:t>
      </w:r>
    </w:p>
    <w:p w:rsidR="0052614D" w:rsidRPr="0052614D" w:rsidRDefault="0052614D" w:rsidP="00113D77">
      <w:pPr>
        <w:numPr>
          <w:ilvl w:val="0"/>
          <w:numId w:val="7"/>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федеральные программы поддержки университетов и научных центров,</w:t>
      </w:r>
    </w:p>
    <w:p w:rsidR="0052614D" w:rsidRPr="0052614D" w:rsidRDefault="0052614D" w:rsidP="00113D77">
      <w:pPr>
        <w:numPr>
          <w:ilvl w:val="0"/>
          <w:numId w:val="7"/>
        </w:num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инициативы по созданию научно-образовательных центров мирового уровня.</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 xml:space="preserve">Однако эффективность этих мер оценивается неоднозначно. С одной стороны, они обеспечивают дополнительные финансовые ресурсы и способствуют модернизации инфраструктуры. С другой — сохраняются </w:t>
      </w:r>
      <w:r w:rsidRPr="0052614D">
        <w:rPr>
          <w:rFonts w:ascii="Times New Roman" w:eastAsia="Times New Roman" w:hAnsi="Times New Roman" w:cs="Times New Roman"/>
          <w:kern w:val="0"/>
          <w:sz w:val="28"/>
          <w:szCs w:val="28"/>
          <w:lang w:eastAsia="ru-RU"/>
          <w14:ligatures w14:val="none"/>
        </w:rPr>
        <w:lastRenderedPageBreak/>
        <w:t>проблемы точечного распределения средств, недостаточной прозрачности и слабой интеграции программ между собой.</w:t>
      </w:r>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Кроме того, многие эксперты отмечают, что российская научная политика всё ещё ориентирована преимущественно на фундаментальные исследования, тогда как для устойчивого развития необходим баланс между фундаментальной наукой, прикладными исследованиями и инновационной деятельностью. Недостаточное внимание к технологическому сектору снижает способность российской науки участвовать в создании конкурентоспособных продуктов и технологий.</w:t>
      </w:r>
    </w:p>
    <w:p w:rsidR="0052614D" w:rsidRPr="009B45ED" w:rsidRDefault="0052614D" w:rsidP="00113D77">
      <w:pPr>
        <w:pStyle w:val="1"/>
        <w:spacing w:after="440"/>
        <w:ind w:firstLine="708"/>
        <w:jc w:val="both"/>
        <w:rPr>
          <w:rFonts w:ascii="Times New Roman" w:hAnsi="Times New Roman" w:cs="Times New Roman"/>
          <w:b/>
          <w:bCs/>
          <w:color w:val="auto"/>
          <w:sz w:val="32"/>
          <w:szCs w:val="32"/>
        </w:rPr>
      </w:pPr>
      <w:bookmarkStart w:id="21" w:name="_Toc214208662"/>
      <w:bookmarkStart w:id="22" w:name="_Toc214208708"/>
      <w:r w:rsidRPr="009B45ED">
        <w:rPr>
          <w:rFonts w:ascii="Times New Roman" w:hAnsi="Times New Roman" w:cs="Times New Roman"/>
          <w:b/>
          <w:bCs/>
          <w:color w:val="auto"/>
          <w:sz w:val="32"/>
          <w:szCs w:val="32"/>
        </w:rPr>
        <w:t>Вывод</w:t>
      </w:r>
      <w:bookmarkEnd w:id="21"/>
      <w:bookmarkEnd w:id="22"/>
    </w:p>
    <w:p w:rsidR="0052614D" w:rsidRPr="0052614D" w:rsidRDefault="0052614D"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52614D">
        <w:rPr>
          <w:rFonts w:ascii="Times New Roman" w:eastAsia="Times New Roman" w:hAnsi="Times New Roman" w:cs="Times New Roman"/>
          <w:kern w:val="0"/>
          <w:sz w:val="28"/>
          <w:szCs w:val="28"/>
          <w:lang w:eastAsia="ru-RU"/>
          <w14:ligatures w14:val="none"/>
        </w:rPr>
        <w:t>Итак, современная российская наука находится в сложной и неоднозначной ситуации. Сохранив значительный фундаментальный потенциал, она сталкивается с множеством системных проблем: недостаточным финансированием, кадровыми трудностями, устаревшей инфраструктурой, бюрократическими барьерами и снижением международной интеграции. Эти факторы взаимосвязаны и усиливают друг друга, создавая комплексные препятствия для развития научной сферы. Несмотря на существующие государственные программы поддержки, многие из них реализуются неравномерно и не всегда приводят к ожидаемому результату. Таким образом, современное состояние российской науки требует глубокого анализа и поиска новых подходов, что и станет предметом рассмотрения в следующей главе.</w:t>
      </w:r>
    </w:p>
    <w:p w:rsidR="00637435" w:rsidRPr="00F74709" w:rsidRDefault="00637435" w:rsidP="00113D77">
      <w:pPr>
        <w:jc w:val="both"/>
        <w:rPr>
          <w:rFonts w:ascii="Times New Roman" w:hAnsi="Times New Roman" w:cs="Times New Roman"/>
          <w:sz w:val="28"/>
          <w:szCs w:val="28"/>
        </w:rPr>
      </w:pPr>
      <w:r w:rsidRPr="00F74709">
        <w:rPr>
          <w:rFonts w:ascii="Times New Roman" w:hAnsi="Times New Roman" w:cs="Times New Roman"/>
          <w:sz w:val="28"/>
          <w:szCs w:val="28"/>
        </w:rPr>
        <w:br w:type="page"/>
      </w:r>
    </w:p>
    <w:p w:rsidR="00AE2692" w:rsidRPr="00F74709" w:rsidRDefault="00637435" w:rsidP="00113D77">
      <w:pPr>
        <w:pStyle w:val="1"/>
        <w:spacing w:after="440"/>
        <w:jc w:val="center"/>
        <w:rPr>
          <w:rFonts w:ascii="Times New Roman" w:hAnsi="Times New Roman" w:cs="Times New Roman"/>
          <w:b/>
          <w:bCs/>
          <w:color w:val="auto"/>
        </w:rPr>
      </w:pPr>
      <w:bookmarkStart w:id="23" w:name="_Toc214208663"/>
      <w:bookmarkStart w:id="24" w:name="_Toc214208709"/>
      <w:r w:rsidRPr="00F74709">
        <w:rPr>
          <w:rFonts w:ascii="Times New Roman" w:hAnsi="Times New Roman" w:cs="Times New Roman"/>
          <w:b/>
          <w:bCs/>
          <w:color w:val="auto"/>
        </w:rPr>
        <w:lastRenderedPageBreak/>
        <w:t>ГЛАВА 2. ПЕРСПЕКТИВЫ И НАПРАВЛЕНИЯ РАЗВИТИЯ РОССИЙСКОЙ НАУКИ</w:t>
      </w:r>
      <w:bookmarkEnd w:id="23"/>
      <w:bookmarkEnd w:id="24"/>
    </w:p>
    <w:p w:rsidR="00637435" w:rsidRPr="00F74709" w:rsidRDefault="00637435" w:rsidP="00113D77">
      <w:pPr>
        <w:pStyle w:val="2"/>
        <w:spacing w:before="360" w:after="440"/>
        <w:ind w:firstLine="708"/>
        <w:jc w:val="both"/>
        <w:rPr>
          <w:rFonts w:ascii="Times New Roman" w:hAnsi="Times New Roman" w:cs="Times New Roman"/>
          <w:b/>
          <w:bCs/>
          <w:color w:val="auto"/>
          <w:sz w:val="28"/>
          <w:szCs w:val="28"/>
        </w:rPr>
      </w:pPr>
      <w:bookmarkStart w:id="25" w:name="_Toc214208664"/>
      <w:bookmarkStart w:id="26" w:name="_Toc214208710"/>
      <w:r w:rsidRPr="00F74709">
        <w:rPr>
          <w:rFonts w:ascii="Times New Roman" w:hAnsi="Times New Roman" w:cs="Times New Roman"/>
          <w:b/>
          <w:bCs/>
          <w:color w:val="auto"/>
          <w:sz w:val="28"/>
          <w:szCs w:val="28"/>
        </w:rPr>
        <w:t>2.1. Необходимость модернизации научной системы: общие подходы</w:t>
      </w:r>
      <w:bookmarkEnd w:id="25"/>
      <w:bookmarkEnd w:id="26"/>
    </w:p>
    <w:p w:rsidR="00637435" w:rsidRPr="00637435" w:rsidRDefault="00637435"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Анализ современных проблем российской науки показывает, что без глубокой модернизации существующей системы невозможно обеспечить её устойчивое развитие и укрепление мировых позиций. Модернизация должна затрагивать сразу несколько уровней: институциональный, кадровый, финансовый, инфраструктурный и управленческий. Опыт стран, добившихся значительных успехов в научной сфере (США, Германия, Китай, Южная Корея), демонстрирует, что эффективная научная система формируется при сочетании следующих факторов:</w:t>
      </w:r>
    </w:p>
    <w:p w:rsidR="00637435" w:rsidRPr="00637435" w:rsidRDefault="00637435" w:rsidP="00113D77">
      <w:pPr>
        <w:numPr>
          <w:ilvl w:val="0"/>
          <w:numId w:val="8"/>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Сбалансированного финансирования, обеспечивающего поддержку как фундаментальных, так и прикладных исследований.</w:t>
      </w:r>
    </w:p>
    <w:p w:rsidR="00637435" w:rsidRPr="00637435" w:rsidRDefault="00637435" w:rsidP="00113D77">
      <w:pPr>
        <w:numPr>
          <w:ilvl w:val="0"/>
          <w:numId w:val="8"/>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Инновационной инфраструктуры, включая технопарки, инжиниринговые центры и технологические кластеры.</w:t>
      </w:r>
    </w:p>
    <w:p w:rsidR="00637435" w:rsidRPr="00637435" w:rsidRDefault="00637435" w:rsidP="00113D77">
      <w:pPr>
        <w:numPr>
          <w:ilvl w:val="0"/>
          <w:numId w:val="8"/>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Гибкой кадровой политики, ориентированной на привлечение и удержание талантов.</w:t>
      </w:r>
    </w:p>
    <w:p w:rsidR="00637435" w:rsidRPr="00637435" w:rsidRDefault="00637435" w:rsidP="00113D77">
      <w:pPr>
        <w:numPr>
          <w:ilvl w:val="0"/>
          <w:numId w:val="8"/>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Минимальной бюрократизации научного процесса, позволяющей учёным сосредоточиться на исследованиях.</w:t>
      </w:r>
    </w:p>
    <w:p w:rsidR="00637435" w:rsidRPr="00637435" w:rsidRDefault="00637435" w:rsidP="00113D77">
      <w:pPr>
        <w:numPr>
          <w:ilvl w:val="0"/>
          <w:numId w:val="8"/>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Высокой степени международной интеграции, обеспечивающей доступ к передовому опыту и технологиям.</w:t>
      </w:r>
    </w:p>
    <w:p w:rsidR="00637435" w:rsidRPr="00637435" w:rsidRDefault="00637435"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Для России модернизационный курс должен стать системным и долгосрочным, поскольку фрагментарные реформы не дают устойчивого результата. В этом контексте особую значимость приобретает формирование стратегического видения развития науки, согласованного с экономическими и технологическими задачами страны.</w:t>
      </w:r>
    </w:p>
    <w:p w:rsidR="00637435" w:rsidRPr="00F74709" w:rsidRDefault="00637435" w:rsidP="00113D77">
      <w:pPr>
        <w:pStyle w:val="2"/>
        <w:spacing w:before="360" w:after="440"/>
        <w:ind w:firstLine="708"/>
        <w:jc w:val="both"/>
        <w:rPr>
          <w:rFonts w:ascii="Times New Roman" w:hAnsi="Times New Roman" w:cs="Times New Roman"/>
          <w:b/>
          <w:bCs/>
          <w:color w:val="auto"/>
          <w:sz w:val="28"/>
          <w:szCs w:val="28"/>
        </w:rPr>
      </w:pPr>
      <w:bookmarkStart w:id="27" w:name="_Toc214208665"/>
      <w:bookmarkStart w:id="28" w:name="_Toc214208711"/>
      <w:r w:rsidRPr="00F74709">
        <w:rPr>
          <w:rFonts w:ascii="Times New Roman" w:hAnsi="Times New Roman" w:cs="Times New Roman"/>
          <w:b/>
          <w:bCs/>
          <w:color w:val="auto"/>
          <w:sz w:val="28"/>
          <w:szCs w:val="28"/>
        </w:rPr>
        <w:lastRenderedPageBreak/>
        <w:t>2.2. Укрепление кадрового потенциала: меры по привлечению и удержанию талантов</w:t>
      </w:r>
      <w:bookmarkEnd w:id="27"/>
      <w:bookmarkEnd w:id="28"/>
    </w:p>
    <w:p w:rsidR="00637435" w:rsidRPr="00637435" w:rsidRDefault="00637435"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Одним из ключевых направлений развития российской науки является улучшение кадровой ситуации. Решение проблемы «утечки мозгов» требует комплексного подхода, включающего:</w:t>
      </w:r>
    </w:p>
    <w:p w:rsidR="00637435" w:rsidRPr="00637435" w:rsidRDefault="00637435"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29" w:name="_Toc214208666"/>
      <w:bookmarkStart w:id="30" w:name="_Toc214208712"/>
      <w:r w:rsidRPr="00637435">
        <w:rPr>
          <w:rFonts w:ascii="Times New Roman" w:eastAsia="Times New Roman" w:hAnsi="Times New Roman" w:cs="Times New Roman"/>
          <w:kern w:val="0"/>
          <w:sz w:val="28"/>
          <w:szCs w:val="28"/>
          <w:lang w:eastAsia="ru-RU"/>
          <w14:ligatures w14:val="none"/>
        </w:rPr>
        <w:t>1. Повышение зарплат и социального статуса научных работников</w:t>
      </w:r>
      <w:bookmarkEnd w:id="29"/>
      <w:bookmarkEnd w:id="30"/>
    </w:p>
    <w:p w:rsidR="00637435" w:rsidRPr="00637435" w:rsidRDefault="00637435"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Конкурентоспособная заработная плата — необходимое условие для того, чтобы талантливая молодежь выбирала научную карьеру. Увеличение зарплат должно быть системным и отражать реальные сложности и значения научной деятельности.</w:t>
      </w:r>
    </w:p>
    <w:p w:rsidR="00637435" w:rsidRPr="00637435" w:rsidRDefault="00637435"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31" w:name="_Toc214208667"/>
      <w:bookmarkStart w:id="32" w:name="_Toc214208713"/>
      <w:r w:rsidRPr="00637435">
        <w:rPr>
          <w:rFonts w:ascii="Times New Roman" w:eastAsia="Times New Roman" w:hAnsi="Times New Roman" w:cs="Times New Roman"/>
          <w:kern w:val="0"/>
          <w:sz w:val="28"/>
          <w:szCs w:val="28"/>
          <w:lang w:eastAsia="ru-RU"/>
          <w14:ligatures w14:val="none"/>
        </w:rPr>
        <w:t>2. Формирование прозрачной системы карьерного роста</w:t>
      </w:r>
      <w:bookmarkEnd w:id="31"/>
      <w:bookmarkEnd w:id="32"/>
    </w:p>
    <w:p w:rsidR="00637435" w:rsidRPr="00637435" w:rsidRDefault="00637435"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Необходимы четкие критерии оценки, включающие:</w:t>
      </w:r>
    </w:p>
    <w:p w:rsidR="00637435" w:rsidRPr="00637435" w:rsidRDefault="00637435" w:rsidP="00113D77">
      <w:pPr>
        <w:numPr>
          <w:ilvl w:val="0"/>
          <w:numId w:val="9"/>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научные публикации;</w:t>
      </w:r>
    </w:p>
    <w:p w:rsidR="00637435" w:rsidRPr="00637435" w:rsidRDefault="00637435" w:rsidP="00113D77">
      <w:pPr>
        <w:numPr>
          <w:ilvl w:val="0"/>
          <w:numId w:val="9"/>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участие в исследованиях и грантах;</w:t>
      </w:r>
    </w:p>
    <w:p w:rsidR="00637435" w:rsidRPr="00637435" w:rsidRDefault="00637435" w:rsidP="00113D77">
      <w:pPr>
        <w:numPr>
          <w:ilvl w:val="0"/>
          <w:numId w:val="9"/>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вклад в развитие научных проектов;</w:t>
      </w:r>
    </w:p>
    <w:p w:rsidR="00637435" w:rsidRPr="00637435" w:rsidRDefault="00637435" w:rsidP="00113D77">
      <w:pPr>
        <w:numPr>
          <w:ilvl w:val="0"/>
          <w:numId w:val="9"/>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преподавательскую деятельность;</w:t>
      </w:r>
    </w:p>
    <w:p w:rsidR="00637435" w:rsidRPr="00637435" w:rsidRDefault="00637435" w:rsidP="00113D77">
      <w:pPr>
        <w:numPr>
          <w:ilvl w:val="0"/>
          <w:numId w:val="9"/>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инновационную активность.</w:t>
      </w:r>
    </w:p>
    <w:p w:rsidR="00637435" w:rsidRPr="00637435" w:rsidRDefault="00637435"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Такая система позволит молодым ученым понимать, какие результаты и компетенции необходимы для продвижения.</w:t>
      </w:r>
    </w:p>
    <w:p w:rsidR="00637435" w:rsidRPr="00637435" w:rsidRDefault="00637435"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33" w:name="_Toc214208668"/>
      <w:bookmarkStart w:id="34" w:name="_Toc214208714"/>
      <w:r w:rsidRPr="00637435">
        <w:rPr>
          <w:rFonts w:ascii="Times New Roman" w:eastAsia="Times New Roman" w:hAnsi="Times New Roman" w:cs="Times New Roman"/>
          <w:kern w:val="0"/>
          <w:sz w:val="28"/>
          <w:szCs w:val="28"/>
          <w:lang w:eastAsia="ru-RU"/>
          <w14:ligatures w14:val="none"/>
        </w:rPr>
        <w:t>3. Снижение административной нагрузки</w:t>
      </w:r>
      <w:bookmarkEnd w:id="33"/>
      <w:bookmarkEnd w:id="34"/>
    </w:p>
    <w:p w:rsidR="00637435" w:rsidRPr="00637435" w:rsidRDefault="00637435"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Упрощение отчётности, оптимизация формы грантовых заявок и цифровизация рутинных процедур могут существенно сократить нагрузку и повысить эффективность работы исследователей.</w:t>
      </w:r>
    </w:p>
    <w:p w:rsidR="00637435" w:rsidRPr="00637435" w:rsidRDefault="00637435"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35" w:name="_Toc214208669"/>
      <w:bookmarkStart w:id="36" w:name="_Toc214208715"/>
      <w:r w:rsidRPr="00637435">
        <w:rPr>
          <w:rFonts w:ascii="Times New Roman" w:eastAsia="Times New Roman" w:hAnsi="Times New Roman" w:cs="Times New Roman"/>
          <w:kern w:val="0"/>
          <w:sz w:val="28"/>
          <w:szCs w:val="28"/>
          <w:lang w:eastAsia="ru-RU"/>
          <w14:ligatures w14:val="none"/>
        </w:rPr>
        <w:t>4. Создание привлекательных условий для молодых учёных</w:t>
      </w:r>
      <w:bookmarkEnd w:id="35"/>
      <w:bookmarkEnd w:id="36"/>
    </w:p>
    <w:p w:rsidR="00637435" w:rsidRPr="00637435" w:rsidRDefault="00637435"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Это включает:</w:t>
      </w:r>
    </w:p>
    <w:p w:rsidR="00637435" w:rsidRPr="00637435" w:rsidRDefault="00637435" w:rsidP="00113D77">
      <w:pPr>
        <w:numPr>
          <w:ilvl w:val="0"/>
          <w:numId w:val="10"/>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возможность работать с современным оборудованием;</w:t>
      </w:r>
    </w:p>
    <w:p w:rsidR="00637435" w:rsidRPr="00637435" w:rsidRDefault="00637435" w:rsidP="00113D77">
      <w:pPr>
        <w:numPr>
          <w:ilvl w:val="0"/>
          <w:numId w:val="10"/>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участие в международных проектах;</w:t>
      </w:r>
    </w:p>
    <w:p w:rsidR="00637435" w:rsidRPr="00637435" w:rsidRDefault="00637435" w:rsidP="00113D77">
      <w:pPr>
        <w:numPr>
          <w:ilvl w:val="0"/>
          <w:numId w:val="10"/>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доступ к программам стажировок в ведущих научных центрах;</w:t>
      </w:r>
    </w:p>
    <w:p w:rsidR="00637435" w:rsidRPr="00637435" w:rsidRDefault="00637435" w:rsidP="00113D77">
      <w:pPr>
        <w:numPr>
          <w:ilvl w:val="0"/>
          <w:numId w:val="10"/>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lastRenderedPageBreak/>
        <w:t>предоставление жилья или льготной ипотеки для молодых специалистов.</w:t>
      </w:r>
    </w:p>
    <w:p w:rsidR="00637435" w:rsidRPr="00637435" w:rsidRDefault="00637435"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37" w:name="_Toc214208670"/>
      <w:bookmarkStart w:id="38" w:name="_Toc214208716"/>
      <w:r w:rsidRPr="00637435">
        <w:rPr>
          <w:rFonts w:ascii="Times New Roman" w:eastAsia="Times New Roman" w:hAnsi="Times New Roman" w:cs="Times New Roman"/>
          <w:kern w:val="0"/>
          <w:sz w:val="28"/>
          <w:szCs w:val="28"/>
          <w:lang w:eastAsia="ru-RU"/>
          <w14:ligatures w14:val="none"/>
        </w:rPr>
        <w:t>5. Реализация программ возвращения российских ученых</w:t>
      </w:r>
      <w:bookmarkEnd w:id="37"/>
      <w:bookmarkEnd w:id="38"/>
    </w:p>
    <w:p w:rsidR="00637435" w:rsidRPr="00637435" w:rsidRDefault="00637435"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Такие программы успешно работают в Китае и Израиле. Россия может адаптировать этот опыт, предлагая:</w:t>
      </w:r>
    </w:p>
    <w:p w:rsidR="00637435" w:rsidRPr="00637435" w:rsidRDefault="00637435" w:rsidP="00113D77">
      <w:pPr>
        <w:numPr>
          <w:ilvl w:val="0"/>
          <w:numId w:val="11"/>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высокие позиции в научных институтах,</w:t>
      </w:r>
    </w:p>
    <w:p w:rsidR="00637435" w:rsidRPr="00637435" w:rsidRDefault="00637435" w:rsidP="00113D77">
      <w:pPr>
        <w:numPr>
          <w:ilvl w:val="0"/>
          <w:numId w:val="11"/>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финансирование лабораторий,</w:t>
      </w:r>
    </w:p>
    <w:p w:rsidR="00637435" w:rsidRPr="00637435" w:rsidRDefault="00637435" w:rsidP="00113D77">
      <w:pPr>
        <w:numPr>
          <w:ilvl w:val="0"/>
          <w:numId w:val="11"/>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упрощённые процедуры получения грантов,</w:t>
      </w:r>
    </w:p>
    <w:p w:rsidR="00637435" w:rsidRPr="00637435" w:rsidRDefault="00637435" w:rsidP="00113D77">
      <w:pPr>
        <w:numPr>
          <w:ilvl w:val="0"/>
          <w:numId w:val="11"/>
        </w:num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поддержку при переезде.</w:t>
      </w:r>
    </w:p>
    <w:p w:rsidR="00AE2692" w:rsidRPr="00637435" w:rsidRDefault="00637435"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637435">
        <w:rPr>
          <w:rFonts w:ascii="Times New Roman" w:eastAsia="Times New Roman" w:hAnsi="Times New Roman" w:cs="Times New Roman"/>
          <w:kern w:val="0"/>
          <w:sz w:val="28"/>
          <w:szCs w:val="28"/>
          <w:lang w:eastAsia="ru-RU"/>
          <w14:ligatures w14:val="none"/>
        </w:rPr>
        <w:t>Формирование конкурентоспособной кадровой среды позволит остановить сокращение научных кадров, обновить научные коллективы и создать условия для появления новых исследовательских школ.</w:t>
      </w:r>
    </w:p>
    <w:p w:rsidR="00AE2692" w:rsidRPr="00F74709" w:rsidRDefault="00AE2692" w:rsidP="00113D77">
      <w:pPr>
        <w:pStyle w:val="2"/>
        <w:spacing w:before="360" w:after="440"/>
        <w:ind w:firstLine="708"/>
        <w:jc w:val="both"/>
        <w:rPr>
          <w:rFonts w:ascii="Times New Roman" w:hAnsi="Times New Roman" w:cs="Times New Roman"/>
          <w:b/>
          <w:bCs/>
          <w:color w:val="auto"/>
          <w:sz w:val="28"/>
          <w:szCs w:val="28"/>
        </w:rPr>
      </w:pPr>
      <w:bookmarkStart w:id="39" w:name="_Toc214208671"/>
      <w:bookmarkStart w:id="40" w:name="_Toc214208717"/>
      <w:r w:rsidRPr="00F74709">
        <w:rPr>
          <w:rFonts w:ascii="Times New Roman" w:hAnsi="Times New Roman" w:cs="Times New Roman"/>
          <w:b/>
          <w:bCs/>
          <w:color w:val="auto"/>
          <w:sz w:val="28"/>
          <w:szCs w:val="28"/>
        </w:rPr>
        <w:t>2.3. Развитие научной инфраструктуры и технологической базы</w:t>
      </w:r>
      <w:bookmarkEnd w:id="39"/>
      <w:bookmarkEnd w:id="40"/>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Современная научная инфраструктура является основой для проведения конкурентоспособных исследований. Невозможно развивать высокотехнологичные отрасли при использовании оборудования, морально устаревшего на десятилетия. По данным аналитических отчётов Российской академии наук, уровень износа лабораторной базы в ряде институтов превышает 60–70 % [1]. Это существенно снижает качество экспериментов и ограничивает возможности внедрения новых методик.</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Для модернизации научной инфраструктуры необходим комплекс мер.</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41" w:name="_Toc214208672"/>
      <w:bookmarkStart w:id="42" w:name="_Toc214208718"/>
      <w:r w:rsidRPr="00AE2692">
        <w:rPr>
          <w:rFonts w:ascii="Times New Roman" w:eastAsia="Times New Roman" w:hAnsi="Times New Roman" w:cs="Times New Roman"/>
          <w:kern w:val="0"/>
          <w:sz w:val="28"/>
          <w:szCs w:val="28"/>
          <w:lang w:eastAsia="ru-RU"/>
          <w14:ligatures w14:val="none"/>
        </w:rPr>
        <w:t>1. Масштабная программа обновления оборудования</w:t>
      </w:r>
      <w:bookmarkEnd w:id="41"/>
      <w:bookmarkEnd w:id="42"/>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Опыт Китая и Южной Кореи показывает, что системная закупка оборудования в рамках национальных программ позволяет за 5–7 лет полностью изменить инфраструктуру науки [2].</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В России подобная программа должна включать:</w:t>
      </w:r>
    </w:p>
    <w:p w:rsidR="00AE2692" w:rsidRPr="00AE2692" w:rsidRDefault="00AE2692" w:rsidP="00113D77">
      <w:pPr>
        <w:numPr>
          <w:ilvl w:val="0"/>
          <w:numId w:val="12"/>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закупку современных приборов;</w:t>
      </w:r>
    </w:p>
    <w:p w:rsidR="00AE2692" w:rsidRPr="00AE2692" w:rsidRDefault="00AE2692" w:rsidP="00113D77">
      <w:pPr>
        <w:numPr>
          <w:ilvl w:val="0"/>
          <w:numId w:val="12"/>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создание централизованных лабораторий коллективного пользования;</w:t>
      </w:r>
    </w:p>
    <w:p w:rsidR="00AE2692" w:rsidRPr="00AE2692" w:rsidRDefault="00AE2692" w:rsidP="00113D77">
      <w:pPr>
        <w:numPr>
          <w:ilvl w:val="0"/>
          <w:numId w:val="12"/>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lastRenderedPageBreak/>
        <w:t>обновление вычислительных мощностей и суперкомпьютерных центров;</w:t>
      </w:r>
    </w:p>
    <w:p w:rsidR="00AE2692" w:rsidRPr="00AE2692" w:rsidRDefault="00AE2692" w:rsidP="00113D77">
      <w:pPr>
        <w:numPr>
          <w:ilvl w:val="0"/>
          <w:numId w:val="12"/>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регулярное обслуживание и переоснащение оборудования.</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43" w:name="_Toc214208673"/>
      <w:bookmarkStart w:id="44" w:name="_Toc214208719"/>
      <w:r w:rsidRPr="00AE2692">
        <w:rPr>
          <w:rFonts w:ascii="Times New Roman" w:eastAsia="Times New Roman" w:hAnsi="Times New Roman" w:cs="Times New Roman"/>
          <w:kern w:val="0"/>
          <w:sz w:val="28"/>
          <w:szCs w:val="28"/>
          <w:lang w:eastAsia="ru-RU"/>
          <w14:ligatures w14:val="none"/>
        </w:rPr>
        <w:t>2. Создание технологических кластеров и научных кампусов</w:t>
      </w:r>
      <w:bookmarkEnd w:id="43"/>
      <w:bookmarkEnd w:id="44"/>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Функционирование науки в изолированных научных институтах уже не соответствует современным мировым стандартам [3]. Необходима интеграция университетов, исследовательских центров и предприятий в единые научно-технологические комплексы.</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Такие кластеры позволяют:</w:t>
      </w:r>
    </w:p>
    <w:p w:rsidR="00AE2692" w:rsidRPr="00AE2692" w:rsidRDefault="00AE2692" w:rsidP="00113D77">
      <w:pPr>
        <w:numPr>
          <w:ilvl w:val="0"/>
          <w:numId w:val="13"/>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проводить междисциплинарные исследования;</w:t>
      </w:r>
    </w:p>
    <w:p w:rsidR="00AE2692" w:rsidRPr="00AE2692" w:rsidRDefault="00AE2692" w:rsidP="00113D77">
      <w:pPr>
        <w:numPr>
          <w:ilvl w:val="0"/>
          <w:numId w:val="13"/>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сокращать издержки на оборудование;</w:t>
      </w:r>
    </w:p>
    <w:p w:rsidR="00AE2692" w:rsidRPr="00AE2692" w:rsidRDefault="00AE2692" w:rsidP="00113D77">
      <w:pPr>
        <w:numPr>
          <w:ilvl w:val="0"/>
          <w:numId w:val="13"/>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ускорять внедрение инноваций в промышленность.</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45" w:name="_Toc214208674"/>
      <w:bookmarkStart w:id="46" w:name="_Toc214208720"/>
      <w:r w:rsidRPr="00AE2692">
        <w:rPr>
          <w:rFonts w:ascii="Times New Roman" w:eastAsia="Times New Roman" w:hAnsi="Times New Roman" w:cs="Times New Roman"/>
          <w:kern w:val="0"/>
          <w:sz w:val="28"/>
          <w:szCs w:val="28"/>
          <w:lang w:eastAsia="ru-RU"/>
          <w14:ligatures w14:val="none"/>
        </w:rPr>
        <w:t>3. Развитие цифровой научной среды</w:t>
      </w:r>
      <w:bookmarkEnd w:id="45"/>
      <w:bookmarkEnd w:id="46"/>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Цифровизация научных процессов — ключевой тренд XXI века [4].</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Для российской науки она особенно актуальна, поскольку позволяет:</w:t>
      </w:r>
    </w:p>
    <w:p w:rsidR="00AE2692" w:rsidRPr="00AE2692" w:rsidRDefault="00AE2692" w:rsidP="00113D77">
      <w:pPr>
        <w:numPr>
          <w:ilvl w:val="0"/>
          <w:numId w:val="14"/>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автоматизировать управление данными;</w:t>
      </w:r>
    </w:p>
    <w:p w:rsidR="00AE2692" w:rsidRPr="00AE2692" w:rsidRDefault="00AE2692" w:rsidP="00113D77">
      <w:pPr>
        <w:numPr>
          <w:ilvl w:val="0"/>
          <w:numId w:val="14"/>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проводить моделирование и цифровые эксперименты;</w:t>
      </w:r>
    </w:p>
    <w:p w:rsidR="00AE2692" w:rsidRPr="00AE2692" w:rsidRDefault="00AE2692" w:rsidP="00113D77">
      <w:pPr>
        <w:numPr>
          <w:ilvl w:val="0"/>
          <w:numId w:val="14"/>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интегрировать российские базы данных с международными;</w:t>
      </w:r>
    </w:p>
    <w:p w:rsidR="00AE2692" w:rsidRPr="00AE2692" w:rsidRDefault="00AE2692" w:rsidP="00113D77">
      <w:pPr>
        <w:numPr>
          <w:ilvl w:val="0"/>
          <w:numId w:val="14"/>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обмениваться результатами в глобальном формате Open Science.</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Реализация проектов по созданию единых цифровых платформ может существенно повысить продуктивность научных коллективов.</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47" w:name="_Toc214208675"/>
      <w:bookmarkStart w:id="48" w:name="_Toc214208721"/>
      <w:r w:rsidRPr="00AE2692">
        <w:rPr>
          <w:rFonts w:ascii="Times New Roman" w:eastAsia="Times New Roman" w:hAnsi="Times New Roman" w:cs="Times New Roman"/>
          <w:kern w:val="0"/>
          <w:sz w:val="28"/>
          <w:szCs w:val="28"/>
          <w:lang w:eastAsia="ru-RU"/>
          <w14:ligatures w14:val="none"/>
        </w:rPr>
        <w:t>4. Укрепление исследовательских университетов</w:t>
      </w:r>
      <w:bookmarkEnd w:id="47"/>
      <w:bookmarkEnd w:id="48"/>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Научные исследования должны быть неотделимы от образования. Согласно данным ЮНЕСКО, до 50 % инновационных разработок в мире создаются именно в университетах [5].</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Поэтому для России важно:</w:t>
      </w:r>
    </w:p>
    <w:p w:rsidR="00AE2692" w:rsidRPr="00AE2692" w:rsidRDefault="00AE2692" w:rsidP="00113D77">
      <w:pPr>
        <w:numPr>
          <w:ilvl w:val="0"/>
          <w:numId w:val="15"/>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увеличивать финансирование НИОКР в ведущих вузах;</w:t>
      </w:r>
    </w:p>
    <w:p w:rsidR="00AE2692" w:rsidRPr="00AE2692" w:rsidRDefault="00AE2692" w:rsidP="00113D77">
      <w:pPr>
        <w:numPr>
          <w:ilvl w:val="0"/>
          <w:numId w:val="15"/>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поддерживать университетские лаборатории;</w:t>
      </w:r>
    </w:p>
    <w:p w:rsidR="00AE2692" w:rsidRPr="00AE2692" w:rsidRDefault="00AE2692" w:rsidP="00113D77">
      <w:pPr>
        <w:numPr>
          <w:ilvl w:val="0"/>
          <w:numId w:val="15"/>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lastRenderedPageBreak/>
        <w:t>обеспечивать молодым учёным стабильные исследовательские позиции;</w:t>
      </w:r>
    </w:p>
    <w:p w:rsidR="00AE2692" w:rsidRPr="00AE2692" w:rsidRDefault="00AE2692" w:rsidP="00113D77">
      <w:pPr>
        <w:numPr>
          <w:ilvl w:val="0"/>
          <w:numId w:val="15"/>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вводить систему грантов для студенческих и аспирантских проектов.</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Таким образом, обновление научной инфраструктуры является одной из ключевых предпосылок модернизации российской науки, позволяя расширить спектр исследований и повысить их качество.</w:t>
      </w:r>
    </w:p>
    <w:p w:rsidR="00AE2692" w:rsidRPr="00F74709" w:rsidRDefault="00AE2692" w:rsidP="00113D77">
      <w:pPr>
        <w:pStyle w:val="2"/>
        <w:spacing w:before="360" w:after="440"/>
        <w:ind w:firstLine="708"/>
        <w:jc w:val="both"/>
        <w:rPr>
          <w:rFonts w:ascii="Times New Roman" w:hAnsi="Times New Roman" w:cs="Times New Roman"/>
          <w:b/>
          <w:bCs/>
          <w:color w:val="auto"/>
          <w:sz w:val="28"/>
          <w:szCs w:val="28"/>
        </w:rPr>
      </w:pPr>
      <w:bookmarkStart w:id="49" w:name="_Toc214208676"/>
      <w:bookmarkStart w:id="50" w:name="_Toc214208722"/>
      <w:r w:rsidRPr="00F74709">
        <w:rPr>
          <w:rFonts w:ascii="Times New Roman" w:hAnsi="Times New Roman" w:cs="Times New Roman"/>
          <w:b/>
          <w:bCs/>
          <w:color w:val="auto"/>
          <w:sz w:val="28"/>
          <w:szCs w:val="28"/>
        </w:rPr>
        <w:t>2.4. Совершенствование системы финансирования исследований</w:t>
      </w:r>
      <w:bookmarkEnd w:id="49"/>
      <w:bookmarkEnd w:id="50"/>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Финансовая поддержка науки — фундамент всей научной политики. По данным OECD, страны, входящие в топ-10 научных держав, тратят от 2,5 до 4 % ВВП на исследования [6]. В России этот показатель колеблется в пределах 1 % ВВП, что недостаточно для прорывных достижений в долгосрочной перспективе [1].</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Для улучшения финансовой системы требуется реализация следующих направлений.</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51" w:name="_Toc214208677"/>
      <w:bookmarkStart w:id="52" w:name="_Toc214208723"/>
      <w:r w:rsidRPr="00AE2692">
        <w:rPr>
          <w:rFonts w:ascii="Times New Roman" w:eastAsia="Times New Roman" w:hAnsi="Times New Roman" w:cs="Times New Roman"/>
          <w:kern w:val="0"/>
          <w:sz w:val="28"/>
          <w:szCs w:val="28"/>
          <w:lang w:eastAsia="ru-RU"/>
          <w14:ligatures w14:val="none"/>
        </w:rPr>
        <w:t>1. Баланс фундаментальных и прикладных исследований</w:t>
      </w:r>
      <w:bookmarkEnd w:id="51"/>
      <w:bookmarkEnd w:id="52"/>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Исторически Россия делает акцент на фундаментальную науку. Однако мировая практика показывает, что устойчивое развитие возможно только при сбалансированности всех типов исследований [7].</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Необходимо:</w:t>
      </w:r>
    </w:p>
    <w:p w:rsidR="00AE2692" w:rsidRPr="00AE2692" w:rsidRDefault="00AE2692" w:rsidP="00113D77">
      <w:pPr>
        <w:numPr>
          <w:ilvl w:val="0"/>
          <w:numId w:val="16"/>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увеличить финансирование прикладных проектов;</w:t>
      </w:r>
    </w:p>
    <w:p w:rsidR="00AE2692" w:rsidRPr="00AE2692" w:rsidRDefault="00AE2692" w:rsidP="00113D77">
      <w:pPr>
        <w:numPr>
          <w:ilvl w:val="0"/>
          <w:numId w:val="16"/>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развивать программы технологического предпринимательства;</w:t>
      </w:r>
    </w:p>
    <w:p w:rsidR="00AE2692" w:rsidRPr="00AE2692" w:rsidRDefault="00AE2692" w:rsidP="00113D77">
      <w:pPr>
        <w:numPr>
          <w:ilvl w:val="0"/>
          <w:numId w:val="16"/>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создавать условия для трансфера технологий в промышленность.</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53" w:name="_Toc214208678"/>
      <w:bookmarkStart w:id="54" w:name="_Toc214208724"/>
      <w:r w:rsidRPr="00AE2692">
        <w:rPr>
          <w:rFonts w:ascii="Times New Roman" w:eastAsia="Times New Roman" w:hAnsi="Times New Roman" w:cs="Times New Roman"/>
          <w:kern w:val="0"/>
          <w:sz w:val="28"/>
          <w:szCs w:val="28"/>
          <w:lang w:eastAsia="ru-RU"/>
          <w14:ligatures w14:val="none"/>
        </w:rPr>
        <w:t>2. Прозрачность и эффективность распределения средств</w:t>
      </w:r>
      <w:bookmarkEnd w:id="53"/>
      <w:bookmarkEnd w:id="54"/>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Одной из ключевых претензий исследователей является непрозрачность распределения грантов и сложность конкурсных процедур [3]. Требуется:</w:t>
      </w:r>
    </w:p>
    <w:p w:rsidR="00AE2692" w:rsidRPr="00AE2692" w:rsidRDefault="00AE2692" w:rsidP="00113D77">
      <w:pPr>
        <w:numPr>
          <w:ilvl w:val="0"/>
          <w:numId w:val="17"/>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цифровизация всей грантовой системы;</w:t>
      </w:r>
    </w:p>
    <w:p w:rsidR="00AE2692" w:rsidRPr="00AE2692" w:rsidRDefault="00AE2692" w:rsidP="00113D77">
      <w:pPr>
        <w:numPr>
          <w:ilvl w:val="0"/>
          <w:numId w:val="17"/>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lastRenderedPageBreak/>
        <w:t>введение открытых критериев оценки заявок;</w:t>
      </w:r>
    </w:p>
    <w:p w:rsidR="00AE2692" w:rsidRPr="00AE2692" w:rsidRDefault="00AE2692" w:rsidP="00113D77">
      <w:pPr>
        <w:numPr>
          <w:ilvl w:val="0"/>
          <w:numId w:val="17"/>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создание независимых экспертных советов;</w:t>
      </w:r>
    </w:p>
    <w:p w:rsidR="00AE2692" w:rsidRPr="00AE2692" w:rsidRDefault="00AE2692" w:rsidP="00113D77">
      <w:pPr>
        <w:numPr>
          <w:ilvl w:val="0"/>
          <w:numId w:val="17"/>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регулярная оценка эффективности использования средств.</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55" w:name="_Toc214208679"/>
      <w:bookmarkStart w:id="56" w:name="_Toc214208725"/>
      <w:r w:rsidRPr="00AE2692">
        <w:rPr>
          <w:rFonts w:ascii="Times New Roman" w:eastAsia="Times New Roman" w:hAnsi="Times New Roman" w:cs="Times New Roman"/>
          <w:kern w:val="0"/>
          <w:sz w:val="28"/>
          <w:szCs w:val="28"/>
          <w:lang w:eastAsia="ru-RU"/>
          <w14:ligatures w14:val="none"/>
        </w:rPr>
        <w:t>3. Развитие частного финансирования науки</w:t>
      </w:r>
      <w:bookmarkEnd w:id="55"/>
      <w:bookmarkEnd w:id="56"/>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В странах ЕС и США до 70 % финансирования науки обеспечивается бизнесом [6]. В России доля частного сектора остаётся низкой. Для изменения ситуации необходимо:</w:t>
      </w:r>
    </w:p>
    <w:p w:rsidR="00AE2692" w:rsidRPr="00AE2692" w:rsidRDefault="00AE2692" w:rsidP="00113D77">
      <w:pPr>
        <w:numPr>
          <w:ilvl w:val="0"/>
          <w:numId w:val="18"/>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предоставлять налоговые льготы компаниям, инвестирующим в НИОКР;</w:t>
      </w:r>
    </w:p>
    <w:p w:rsidR="00AE2692" w:rsidRPr="00AE2692" w:rsidRDefault="00AE2692" w:rsidP="00113D77">
      <w:pPr>
        <w:numPr>
          <w:ilvl w:val="0"/>
          <w:numId w:val="18"/>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развивать корпоративные исследовательские центры;</w:t>
      </w:r>
    </w:p>
    <w:p w:rsidR="00AE2692" w:rsidRPr="00AE2692" w:rsidRDefault="00AE2692" w:rsidP="00113D77">
      <w:pPr>
        <w:numPr>
          <w:ilvl w:val="0"/>
          <w:numId w:val="18"/>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создавать совместные лаборатории «вуз–предприятие».</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57" w:name="_Toc214208680"/>
      <w:bookmarkStart w:id="58" w:name="_Toc214208726"/>
      <w:r w:rsidRPr="00AE2692">
        <w:rPr>
          <w:rFonts w:ascii="Times New Roman" w:eastAsia="Times New Roman" w:hAnsi="Times New Roman" w:cs="Times New Roman"/>
          <w:kern w:val="0"/>
          <w:sz w:val="28"/>
          <w:szCs w:val="28"/>
          <w:lang w:eastAsia="ru-RU"/>
          <w14:ligatures w14:val="none"/>
        </w:rPr>
        <w:t>4. Долгосрочные программы поддержки приоритетных направлений</w:t>
      </w:r>
      <w:bookmarkEnd w:id="57"/>
      <w:bookmarkEnd w:id="58"/>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Наука требует устойчивости. Разрозненные проекты не позволяют сформировать сильные исследовательские школы. Поэтому требуется:</w:t>
      </w:r>
    </w:p>
    <w:p w:rsidR="00AE2692" w:rsidRPr="00AE2692" w:rsidRDefault="00AE2692" w:rsidP="00113D77">
      <w:pPr>
        <w:numPr>
          <w:ilvl w:val="0"/>
          <w:numId w:val="19"/>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поддержка исследований на горизонте 5–10 лет;</w:t>
      </w:r>
    </w:p>
    <w:p w:rsidR="00AE2692" w:rsidRPr="00AE2692" w:rsidRDefault="00AE2692" w:rsidP="00113D77">
      <w:pPr>
        <w:numPr>
          <w:ilvl w:val="0"/>
          <w:numId w:val="19"/>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финансирование междисциплинарных проектов;</w:t>
      </w:r>
    </w:p>
    <w:p w:rsidR="00AE2692" w:rsidRPr="00AE2692" w:rsidRDefault="00AE2692" w:rsidP="00113D77">
      <w:pPr>
        <w:numPr>
          <w:ilvl w:val="0"/>
          <w:numId w:val="19"/>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создание национальных научных мегапроектов по аналогии с CERN [8].</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Такие программы обеспечат концентрацию ресурсов и ускорят технологическое развитие страны.</w:t>
      </w:r>
    </w:p>
    <w:p w:rsidR="00AE2692" w:rsidRPr="00F74709" w:rsidRDefault="00AE2692" w:rsidP="00113D77">
      <w:pPr>
        <w:pStyle w:val="2"/>
        <w:spacing w:before="360" w:after="440"/>
        <w:ind w:firstLine="708"/>
        <w:jc w:val="both"/>
        <w:rPr>
          <w:rFonts w:ascii="Times New Roman" w:hAnsi="Times New Roman" w:cs="Times New Roman"/>
          <w:b/>
          <w:bCs/>
          <w:color w:val="auto"/>
          <w:sz w:val="28"/>
          <w:szCs w:val="28"/>
        </w:rPr>
      </w:pPr>
      <w:bookmarkStart w:id="59" w:name="_Toc214208681"/>
      <w:bookmarkStart w:id="60" w:name="_Toc214208727"/>
      <w:r w:rsidRPr="00F74709">
        <w:rPr>
          <w:rFonts w:ascii="Times New Roman" w:hAnsi="Times New Roman" w:cs="Times New Roman"/>
          <w:b/>
          <w:bCs/>
          <w:color w:val="auto"/>
          <w:sz w:val="28"/>
          <w:szCs w:val="28"/>
        </w:rPr>
        <w:t>2.5. Развитие инновационной экосистемы и трансфера технологий</w:t>
      </w:r>
      <w:bookmarkEnd w:id="59"/>
      <w:bookmarkEnd w:id="60"/>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Одной из главных задач современной научной системы является не только производство знаний, но и их эффективное превращение в технологии, продукты и услуги. В России между наукой и промышленностью традиционно существует значительный разрыв, что неоднократно отмечается и отечественными экспертами, и международными организациями [6], [9]. Для повышения эффективности инновационной деятельности необходимо развивать целостную экосистему, включающую исследовательские центры, бизнес, государство и инфраструктурные институты.</w:t>
      </w:r>
    </w:p>
    <w:p w:rsidR="00AE2692" w:rsidRPr="00F74709" w:rsidRDefault="00AE2692" w:rsidP="00113D77">
      <w:pPr>
        <w:pStyle w:val="3"/>
        <w:spacing w:before="360" w:after="440"/>
        <w:ind w:firstLine="709"/>
        <w:jc w:val="both"/>
        <w:rPr>
          <w:rFonts w:ascii="Times New Roman" w:hAnsi="Times New Roman" w:cs="Times New Roman"/>
          <w:color w:val="auto"/>
        </w:rPr>
      </w:pPr>
      <w:bookmarkStart w:id="61" w:name="_Toc214208682"/>
      <w:bookmarkStart w:id="62" w:name="_Toc214208728"/>
      <w:r w:rsidRPr="00F74709">
        <w:rPr>
          <w:rFonts w:ascii="Times New Roman" w:hAnsi="Times New Roman" w:cs="Times New Roman"/>
          <w:color w:val="auto"/>
        </w:rPr>
        <w:lastRenderedPageBreak/>
        <w:t>1. Усиление роли технопарков, инкубаторов и центров коллективного пользования</w:t>
      </w:r>
      <w:bookmarkEnd w:id="61"/>
      <w:bookmarkEnd w:id="62"/>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В развитых странах технопарки играют ключевую роль в формировании инновационной среды, обеспечивая молодым командам доступ к инфраструктуре, оборудованию и консультациям [10]. Российские технопарки пока не обладают достаточной плотностью инновационных компаний и не всегда предоставляют необходимый уровень поддержки.</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Расширение сети технопарков при университетах и НИИ позволит:</w:t>
      </w:r>
    </w:p>
    <w:p w:rsidR="00AE2692" w:rsidRPr="00AE2692" w:rsidRDefault="00AE2692" w:rsidP="00113D77">
      <w:pPr>
        <w:numPr>
          <w:ilvl w:val="0"/>
          <w:numId w:val="20"/>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ускорять коммерциализацию научных разработок;</w:t>
      </w:r>
    </w:p>
    <w:p w:rsidR="00AE2692" w:rsidRPr="00AE2692" w:rsidRDefault="00AE2692" w:rsidP="00113D77">
      <w:pPr>
        <w:numPr>
          <w:ilvl w:val="0"/>
          <w:numId w:val="20"/>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вовлекать студентов и молодых исследователей в предпринимательскую деятельность;</w:t>
      </w:r>
    </w:p>
    <w:p w:rsidR="00AE2692" w:rsidRPr="00AE2692" w:rsidRDefault="00AE2692" w:rsidP="00113D77">
      <w:pPr>
        <w:numPr>
          <w:ilvl w:val="0"/>
          <w:numId w:val="20"/>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проводить прототипирование и тестирование технологий;</w:t>
      </w:r>
    </w:p>
    <w:p w:rsidR="00AE2692" w:rsidRPr="00AE2692" w:rsidRDefault="00AE2692" w:rsidP="00113D77">
      <w:pPr>
        <w:numPr>
          <w:ilvl w:val="0"/>
          <w:numId w:val="20"/>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формировать инновационные кластеры вокруг научных центров.</w:t>
      </w:r>
    </w:p>
    <w:p w:rsidR="00AE2692" w:rsidRPr="00F74709" w:rsidRDefault="00AE2692" w:rsidP="00113D77">
      <w:pPr>
        <w:pStyle w:val="3"/>
        <w:spacing w:before="360" w:after="440"/>
        <w:ind w:firstLine="709"/>
        <w:jc w:val="both"/>
        <w:rPr>
          <w:rFonts w:ascii="Times New Roman" w:hAnsi="Times New Roman" w:cs="Times New Roman"/>
          <w:color w:val="auto"/>
        </w:rPr>
      </w:pPr>
      <w:bookmarkStart w:id="63" w:name="_Toc214208683"/>
      <w:bookmarkStart w:id="64" w:name="_Toc214208729"/>
      <w:r w:rsidRPr="00F74709">
        <w:rPr>
          <w:rFonts w:ascii="Times New Roman" w:hAnsi="Times New Roman" w:cs="Times New Roman"/>
          <w:color w:val="auto"/>
        </w:rPr>
        <w:t>2. Создание эффективных механизмов трансфера технологий</w:t>
      </w:r>
      <w:bookmarkEnd w:id="63"/>
      <w:bookmarkEnd w:id="64"/>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Система трансфера технологий в России функционирует фрагментарно. Во многих университетах отсутствуют профессиональные офисы трансфера, способные обеспечивать патентование, лицензирование и коммерциализацию результатов исследований [11].</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Для её модернизации необходимо:</w:t>
      </w:r>
    </w:p>
    <w:p w:rsidR="00AE2692" w:rsidRPr="00AE2692" w:rsidRDefault="00AE2692" w:rsidP="00113D77">
      <w:pPr>
        <w:numPr>
          <w:ilvl w:val="0"/>
          <w:numId w:val="21"/>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создать сеть офисов трансфера на базе ведущих вузов;</w:t>
      </w:r>
    </w:p>
    <w:p w:rsidR="00AE2692" w:rsidRPr="00AE2692" w:rsidRDefault="00AE2692" w:rsidP="00113D77">
      <w:pPr>
        <w:numPr>
          <w:ilvl w:val="0"/>
          <w:numId w:val="21"/>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обеспечить юридическую поддержку при патентовании;</w:t>
      </w:r>
    </w:p>
    <w:p w:rsidR="00AE2692" w:rsidRPr="00AE2692" w:rsidRDefault="00AE2692" w:rsidP="00113D77">
      <w:pPr>
        <w:numPr>
          <w:ilvl w:val="0"/>
          <w:numId w:val="21"/>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организовать единые каталоги научных разработок;</w:t>
      </w:r>
    </w:p>
    <w:p w:rsidR="00AE2692" w:rsidRPr="00AE2692" w:rsidRDefault="00AE2692" w:rsidP="00113D77">
      <w:pPr>
        <w:numPr>
          <w:ilvl w:val="0"/>
          <w:numId w:val="21"/>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стимулировать предприятия участвовать в кооперационных проектах.</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 xml:space="preserve">Опыт США (модель </w:t>
      </w:r>
      <w:proofErr w:type="spellStart"/>
      <w:r w:rsidRPr="00AE2692">
        <w:rPr>
          <w:rFonts w:ascii="Times New Roman" w:eastAsia="Times New Roman" w:hAnsi="Times New Roman" w:cs="Times New Roman"/>
          <w:kern w:val="0"/>
          <w:sz w:val="28"/>
          <w:szCs w:val="28"/>
          <w:lang w:eastAsia="ru-RU"/>
          <w14:ligatures w14:val="none"/>
        </w:rPr>
        <w:t>Bayh</w:t>
      </w:r>
      <w:proofErr w:type="spellEnd"/>
      <w:r w:rsidRPr="00AE2692">
        <w:rPr>
          <w:rFonts w:ascii="Times New Roman" w:eastAsia="Times New Roman" w:hAnsi="Times New Roman" w:cs="Times New Roman"/>
          <w:kern w:val="0"/>
          <w:sz w:val="28"/>
          <w:szCs w:val="28"/>
          <w:lang w:eastAsia="ru-RU"/>
          <w14:ligatures w14:val="none"/>
        </w:rPr>
        <w:t>–</w:t>
      </w:r>
      <w:proofErr w:type="spellStart"/>
      <w:r w:rsidRPr="00AE2692">
        <w:rPr>
          <w:rFonts w:ascii="Times New Roman" w:eastAsia="Times New Roman" w:hAnsi="Times New Roman" w:cs="Times New Roman"/>
          <w:kern w:val="0"/>
          <w:sz w:val="28"/>
          <w:szCs w:val="28"/>
          <w:lang w:eastAsia="ru-RU"/>
          <w14:ligatures w14:val="none"/>
        </w:rPr>
        <w:t>Dole</w:t>
      </w:r>
      <w:proofErr w:type="spellEnd"/>
      <w:r w:rsidRPr="00AE2692">
        <w:rPr>
          <w:rFonts w:ascii="Times New Roman" w:eastAsia="Times New Roman" w:hAnsi="Times New Roman" w:cs="Times New Roman"/>
          <w:kern w:val="0"/>
          <w:sz w:val="28"/>
          <w:szCs w:val="28"/>
          <w:lang w:eastAsia="ru-RU"/>
          <w14:ligatures w14:val="none"/>
        </w:rPr>
        <w:t xml:space="preserve"> Act) показывает, что передача прав на разработки университетам существенно повышает мотивацию к </w:t>
      </w:r>
      <w:r w:rsidRPr="00AE2692">
        <w:rPr>
          <w:rFonts w:ascii="Times New Roman" w:eastAsia="Times New Roman" w:hAnsi="Times New Roman" w:cs="Times New Roman"/>
          <w:kern w:val="0"/>
          <w:sz w:val="28"/>
          <w:szCs w:val="28"/>
          <w:lang w:eastAsia="ru-RU"/>
          <w14:ligatures w14:val="none"/>
        </w:rPr>
        <w:lastRenderedPageBreak/>
        <w:t>коммерциализации [10]. Аналогичные механизмы постепенно внедряются и в России, но нуждаются в дальнейшем развитии.</w:t>
      </w:r>
    </w:p>
    <w:p w:rsidR="00AE2692" w:rsidRPr="00F74709" w:rsidRDefault="00AE2692" w:rsidP="00113D77">
      <w:pPr>
        <w:pStyle w:val="3"/>
        <w:spacing w:before="360" w:after="440"/>
        <w:ind w:firstLine="709"/>
        <w:jc w:val="both"/>
        <w:rPr>
          <w:rFonts w:ascii="Times New Roman" w:hAnsi="Times New Roman" w:cs="Times New Roman"/>
          <w:color w:val="auto"/>
        </w:rPr>
      </w:pPr>
      <w:bookmarkStart w:id="65" w:name="_Toc214208684"/>
      <w:bookmarkStart w:id="66" w:name="_Toc214208730"/>
      <w:r w:rsidRPr="00F74709">
        <w:rPr>
          <w:rFonts w:ascii="Times New Roman" w:hAnsi="Times New Roman" w:cs="Times New Roman"/>
          <w:color w:val="auto"/>
        </w:rPr>
        <w:t>3. Поддержка научного предпринимательства</w:t>
      </w:r>
      <w:bookmarkEnd w:id="65"/>
      <w:bookmarkEnd w:id="66"/>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Научное предпринимательство – важнейший источник технологических инноваций. Однако российские стартапы часто сталкиваются с нехваткой финансирования, отсутствием менторства и трудностями выхода на рынок. Программы поддержки научного предпринимательства, такие как гранты Фонда содействия инновациям («Старт», «Умник»), демонстрируют хорошую эффективность [12], но пока охватывают лишь ограниченный круг участников.</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Перспективные меры:</w:t>
      </w:r>
    </w:p>
    <w:p w:rsidR="00AE2692" w:rsidRPr="00AE2692" w:rsidRDefault="00AE2692" w:rsidP="00113D77">
      <w:pPr>
        <w:numPr>
          <w:ilvl w:val="0"/>
          <w:numId w:val="22"/>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расширение грантовых линий для научных стартапов;</w:t>
      </w:r>
    </w:p>
    <w:p w:rsidR="00AE2692" w:rsidRPr="00AE2692" w:rsidRDefault="00AE2692" w:rsidP="00113D77">
      <w:pPr>
        <w:numPr>
          <w:ilvl w:val="0"/>
          <w:numId w:val="22"/>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создание акселераторов в университетах;</w:t>
      </w:r>
    </w:p>
    <w:p w:rsidR="00AE2692" w:rsidRPr="00AE2692" w:rsidRDefault="00AE2692" w:rsidP="00113D77">
      <w:pPr>
        <w:numPr>
          <w:ilvl w:val="0"/>
          <w:numId w:val="22"/>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подключение крупных корпораций к программам пилотирования технологий;</w:t>
      </w:r>
    </w:p>
    <w:p w:rsidR="00AE2692" w:rsidRPr="00AE2692" w:rsidRDefault="00AE2692" w:rsidP="00113D77">
      <w:pPr>
        <w:numPr>
          <w:ilvl w:val="0"/>
          <w:numId w:val="22"/>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введение льгот по налогообложению для малых инновационных предприятий.</w:t>
      </w:r>
    </w:p>
    <w:p w:rsidR="00AE2692" w:rsidRPr="00F74709" w:rsidRDefault="00AE2692" w:rsidP="00113D77">
      <w:pPr>
        <w:pStyle w:val="2"/>
        <w:spacing w:before="360" w:after="440"/>
        <w:ind w:firstLine="708"/>
        <w:jc w:val="both"/>
        <w:rPr>
          <w:rFonts w:ascii="Times New Roman" w:hAnsi="Times New Roman" w:cs="Times New Roman"/>
          <w:b/>
          <w:bCs/>
          <w:color w:val="auto"/>
          <w:sz w:val="28"/>
          <w:szCs w:val="28"/>
        </w:rPr>
      </w:pPr>
      <w:bookmarkStart w:id="67" w:name="_Toc214208685"/>
      <w:bookmarkStart w:id="68" w:name="_Toc214208731"/>
      <w:r w:rsidRPr="00F74709">
        <w:rPr>
          <w:rFonts w:ascii="Times New Roman" w:hAnsi="Times New Roman" w:cs="Times New Roman"/>
          <w:b/>
          <w:bCs/>
          <w:color w:val="auto"/>
          <w:sz w:val="28"/>
          <w:szCs w:val="28"/>
        </w:rPr>
        <w:t>2.6. Повышение уровня международной интеграции</w:t>
      </w:r>
      <w:bookmarkEnd w:id="67"/>
      <w:bookmarkEnd w:id="68"/>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Несмотря на текущие сложности, российская наука в долгосрочной перспективе не может развиваться изолированно от глобального научного сообщества. Международное сотрудничество остаётся ключевым источником передовых знаний, технологий и методологий [5], [8]. Даже страны с мощнейшими научными системами (США, Китай, Германия) активно участвуют в международных коллаборациях.</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69" w:name="_Toc214208686"/>
      <w:bookmarkStart w:id="70" w:name="_Toc214208732"/>
      <w:r w:rsidRPr="00AE2692">
        <w:rPr>
          <w:rFonts w:ascii="Times New Roman" w:eastAsia="Times New Roman" w:hAnsi="Times New Roman" w:cs="Times New Roman"/>
          <w:kern w:val="0"/>
          <w:sz w:val="28"/>
          <w:szCs w:val="28"/>
          <w:lang w:eastAsia="ru-RU"/>
          <w14:ligatures w14:val="none"/>
        </w:rPr>
        <w:t>1. Участие в международных исследовательских проектах</w:t>
      </w:r>
      <w:bookmarkEnd w:id="69"/>
      <w:bookmarkEnd w:id="70"/>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Для России приоритетными направлениями являются:</w:t>
      </w:r>
    </w:p>
    <w:p w:rsidR="00AE2692" w:rsidRPr="00AE2692" w:rsidRDefault="00AE2692" w:rsidP="00113D77">
      <w:pPr>
        <w:numPr>
          <w:ilvl w:val="0"/>
          <w:numId w:val="23"/>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космические исследования;</w:t>
      </w:r>
    </w:p>
    <w:p w:rsidR="00AE2692" w:rsidRPr="00AE2692" w:rsidRDefault="00AE2692" w:rsidP="00113D77">
      <w:pPr>
        <w:numPr>
          <w:ilvl w:val="0"/>
          <w:numId w:val="23"/>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lastRenderedPageBreak/>
        <w:t>ядерная физика;</w:t>
      </w:r>
    </w:p>
    <w:p w:rsidR="00AE2692" w:rsidRPr="00AE2692" w:rsidRDefault="00AE2692" w:rsidP="00113D77">
      <w:pPr>
        <w:numPr>
          <w:ilvl w:val="0"/>
          <w:numId w:val="23"/>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климатология;</w:t>
      </w:r>
    </w:p>
    <w:p w:rsidR="00AE2692" w:rsidRPr="00AE2692" w:rsidRDefault="00AE2692" w:rsidP="00113D77">
      <w:pPr>
        <w:numPr>
          <w:ilvl w:val="0"/>
          <w:numId w:val="23"/>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биотехнологии;</w:t>
      </w:r>
    </w:p>
    <w:p w:rsidR="00AE2692" w:rsidRPr="00AE2692" w:rsidRDefault="00AE2692" w:rsidP="00113D77">
      <w:pPr>
        <w:numPr>
          <w:ilvl w:val="0"/>
          <w:numId w:val="23"/>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квантовые технологии.</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Даже частичное участие в глобальных проектах (например, в исследовательских мегапроектах ЕС или АТР) позволяет расширить доступ к оборудованию и повысить статус научных школ [8].</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71" w:name="_Toc214208687"/>
      <w:bookmarkStart w:id="72" w:name="_Toc214208733"/>
      <w:r w:rsidRPr="00AE2692">
        <w:rPr>
          <w:rFonts w:ascii="Times New Roman" w:eastAsia="Times New Roman" w:hAnsi="Times New Roman" w:cs="Times New Roman"/>
          <w:kern w:val="0"/>
          <w:sz w:val="28"/>
          <w:szCs w:val="28"/>
          <w:lang w:eastAsia="ru-RU"/>
          <w14:ligatures w14:val="none"/>
        </w:rPr>
        <w:t>2. Сохранение академической мобильности</w:t>
      </w:r>
      <w:bookmarkEnd w:id="71"/>
      <w:bookmarkEnd w:id="72"/>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Обмен учёными, стажировки и совместные программы повышают качество научных исследований и создают условия для формирования международных исследовательских сетей. В условиях внешнеполитических ограничений необходимо развивать сотрудничество:</w:t>
      </w:r>
    </w:p>
    <w:p w:rsidR="00AE2692" w:rsidRPr="00AE2692" w:rsidRDefault="00AE2692" w:rsidP="00113D77">
      <w:pPr>
        <w:numPr>
          <w:ilvl w:val="0"/>
          <w:numId w:val="24"/>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 странами БРИКС;</w:t>
      </w:r>
    </w:p>
    <w:p w:rsidR="00AE2692" w:rsidRPr="00AE2692" w:rsidRDefault="00AE2692" w:rsidP="00113D77">
      <w:pPr>
        <w:numPr>
          <w:ilvl w:val="0"/>
          <w:numId w:val="24"/>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 странами Юго-Восточной Азии;</w:t>
      </w:r>
    </w:p>
    <w:p w:rsidR="00AE2692" w:rsidRPr="00AE2692" w:rsidRDefault="00AE2692" w:rsidP="00113D77">
      <w:pPr>
        <w:numPr>
          <w:ilvl w:val="0"/>
          <w:numId w:val="24"/>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 Латинской Америкой;</w:t>
      </w:r>
    </w:p>
    <w:p w:rsidR="00AE2692" w:rsidRPr="00AE2692" w:rsidRDefault="00AE2692" w:rsidP="00113D77">
      <w:pPr>
        <w:numPr>
          <w:ilvl w:val="0"/>
          <w:numId w:val="24"/>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 ближневосточными научными центрами.</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Уже сейчас наблюдается постепенное расширение научных связей России с Китаем, Индией и Ираном [13].</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73" w:name="_Toc214208688"/>
      <w:bookmarkStart w:id="74" w:name="_Toc214208734"/>
      <w:r w:rsidRPr="00AE2692">
        <w:rPr>
          <w:rFonts w:ascii="Times New Roman" w:eastAsia="Times New Roman" w:hAnsi="Times New Roman" w:cs="Times New Roman"/>
          <w:kern w:val="0"/>
          <w:sz w:val="28"/>
          <w:szCs w:val="28"/>
          <w:lang w:eastAsia="ru-RU"/>
          <w14:ligatures w14:val="none"/>
        </w:rPr>
        <w:t>3. Развитие международных журналов и платформ</w:t>
      </w:r>
      <w:bookmarkEnd w:id="73"/>
      <w:bookmarkEnd w:id="74"/>
    </w:p>
    <w:p w:rsidR="00267CBB"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Создание российских журналов с высоким импакт-фактором и распространение платформ открытого доступа обеспечат международную видимость российских исследований [4]. Это позволит снизить зависимость от зарубежных издательств, которые вводят ограничения на публикации.</w:t>
      </w:r>
    </w:p>
    <w:p w:rsidR="00AE2692" w:rsidRPr="00F74709" w:rsidRDefault="00AE2692" w:rsidP="00113D77">
      <w:pPr>
        <w:pStyle w:val="2"/>
        <w:spacing w:before="360" w:after="440"/>
        <w:ind w:firstLine="708"/>
        <w:jc w:val="both"/>
        <w:rPr>
          <w:rFonts w:ascii="Times New Roman" w:hAnsi="Times New Roman" w:cs="Times New Roman"/>
          <w:b/>
          <w:bCs/>
          <w:color w:val="auto"/>
          <w:sz w:val="28"/>
          <w:szCs w:val="28"/>
        </w:rPr>
      </w:pPr>
      <w:bookmarkStart w:id="75" w:name="_Toc214208689"/>
      <w:bookmarkStart w:id="76" w:name="_Toc214208735"/>
      <w:r w:rsidRPr="00F74709">
        <w:rPr>
          <w:rFonts w:ascii="Times New Roman" w:hAnsi="Times New Roman" w:cs="Times New Roman"/>
          <w:b/>
          <w:bCs/>
          <w:color w:val="auto"/>
          <w:sz w:val="28"/>
          <w:szCs w:val="28"/>
        </w:rPr>
        <w:t>2.7. Совершенствование системы управления наукой</w:t>
      </w:r>
      <w:bookmarkEnd w:id="75"/>
      <w:bookmarkEnd w:id="76"/>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Проблемы российской науки во многом связаны с особенностями её управленческой модели, которая характеризуется фрагментарностью, сложностью и избыточной бюрократией [1], [3]. Для повышения эффективности научной деятельности необходимы глубокие организационные изменения.</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77" w:name="_Toc214208690"/>
      <w:bookmarkStart w:id="78" w:name="_Toc214208736"/>
      <w:r w:rsidRPr="00AE2692">
        <w:rPr>
          <w:rFonts w:ascii="Times New Roman" w:eastAsia="Times New Roman" w:hAnsi="Times New Roman" w:cs="Times New Roman"/>
          <w:kern w:val="0"/>
          <w:sz w:val="28"/>
          <w:szCs w:val="28"/>
          <w:lang w:eastAsia="ru-RU"/>
          <w14:ligatures w14:val="none"/>
        </w:rPr>
        <w:lastRenderedPageBreak/>
        <w:t>1. Сокращение бюрократических процедур</w:t>
      </w:r>
      <w:bookmarkEnd w:id="77"/>
      <w:bookmarkEnd w:id="78"/>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Исследователи продолжают тратить значительную часть времени на отчётность, согласования и оформление документов. По оценкам экспертов, административная нагрузка составляет до 25–30 % рабочего времени [3].</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Цифровизация процессов и автоматизация отчётности позволят:</w:t>
      </w:r>
    </w:p>
    <w:p w:rsidR="00AE2692" w:rsidRPr="00AE2692" w:rsidRDefault="00AE2692" w:rsidP="00113D77">
      <w:pPr>
        <w:numPr>
          <w:ilvl w:val="0"/>
          <w:numId w:val="25"/>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уменьшить нагрузку на учёных;</w:t>
      </w:r>
    </w:p>
    <w:p w:rsidR="00AE2692" w:rsidRPr="00AE2692" w:rsidRDefault="00AE2692" w:rsidP="00113D77">
      <w:pPr>
        <w:numPr>
          <w:ilvl w:val="0"/>
          <w:numId w:val="25"/>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ускорить проведение конкурсов;</w:t>
      </w:r>
    </w:p>
    <w:p w:rsidR="00AE2692" w:rsidRPr="00AE2692" w:rsidRDefault="00AE2692" w:rsidP="00113D77">
      <w:pPr>
        <w:numPr>
          <w:ilvl w:val="0"/>
          <w:numId w:val="25"/>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повысить прозрачность распределения средств.</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79" w:name="_Toc214208691"/>
      <w:bookmarkStart w:id="80" w:name="_Toc214208737"/>
      <w:r w:rsidRPr="00AE2692">
        <w:rPr>
          <w:rFonts w:ascii="Times New Roman" w:eastAsia="Times New Roman" w:hAnsi="Times New Roman" w:cs="Times New Roman"/>
          <w:kern w:val="0"/>
          <w:sz w:val="28"/>
          <w:szCs w:val="28"/>
          <w:lang w:eastAsia="ru-RU"/>
          <w14:ligatures w14:val="none"/>
        </w:rPr>
        <w:t>2. Создание единой стратегии научного развития</w:t>
      </w:r>
      <w:bookmarkEnd w:id="79"/>
      <w:bookmarkEnd w:id="80"/>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Сегодня научная политика распределена между различными ведомствами (Минобрнауки, Минпромторг, РАН, региональные власти). Это приводит к разрыву стратегий и дублированию функций.</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Единая стратегия позволит:</w:t>
      </w:r>
    </w:p>
    <w:p w:rsidR="00AE2692" w:rsidRPr="00AE2692" w:rsidRDefault="00AE2692" w:rsidP="00113D77">
      <w:pPr>
        <w:numPr>
          <w:ilvl w:val="0"/>
          <w:numId w:val="26"/>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определить приоритетные направления на 10–15 лет;</w:t>
      </w:r>
    </w:p>
    <w:p w:rsidR="00AE2692" w:rsidRPr="00AE2692" w:rsidRDefault="00AE2692" w:rsidP="00113D77">
      <w:pPr>
        <w:numPr>
          <w:ilvl w:val="0"/>
          <w:numId w:val="26"/>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согласовать исследовательские программы вузов и институтов;</w:t>
      </w:r>
    </w:p>
    <w:p w:rsidR="00AE2692" w:rsidRPr="00AE2692" w:rsidRDefault="00AE2692" w:rsidP="00113D77">
      <w:pPr>
        <w:numPr>
          <w:ilvl w:val="0"/>
          <w:numId w:val="26"/>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рационально распределять ресурсы.</w:t>
      </w:r>
    </w:p>
    <w:p w:rsidR="00AE2692" w:rsidRPr="00AE2692" w:rsidRDefault="00AE2692" w:rsidP="00113D77">
      <w:pPr>
        <w:spacing w:line="360" w:lineRule="auto"/>
        <w:ind w:firstLine="709"/>
        <w:jc w:val="both"/>
        <w:outlineLvl w:val="2"/>
        <w:rPr>
          <w:rFonts w:ascii="Times New Roman" w:eastAsia="Times New Roman" w:hAnsi="Times New Roman" w:cs="Times New Roman"/>
          <w:kern w:val="0"/>
          <w:sz w:val="28"/>
          <w:szCs w:val="28"/>
          <w:lang w:eastAsia="ru-RU"/>
          <w14:ligatures w14:val="none"/>
        </w:rPr>
      </w:pPr>
      <w:bookmarkStart w:id="81" w:name="_Toc214208692"/>
      <w:bookmarkStart w:id="82" w:name="_Toc214208738"/>
      <w:r w:rsidRPr="00AE2692">
        <w:rPr>
          <w:rFonts w:ascii="Times New Roman" w:eastAsia="Times New Roman" w:hAnsi="Times New Roman" w:cs="Times New Roman"/>
          <w:kern w:val="0"/>
          <w:sz w:val="28"/>
          <w:szCs w:val="28"/>
          <w:lang w:eastAsia="ru-RU"/>
          <w14:ligatures w14:val="none"/>
        </w:rPr>
        <w:t>3. Поддержка междисциплинарных исследований</w:t>
      </w:r>
      <w:bookmarkEnd w:id="81"/>
      <w:bookmarkEnd w:id="82"/>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Большинство научных прорывов XXI века находятся на стыке дисциплин: биоинформатика, наномедицина, квантовая химия, когнитивные технологии [7]. Для России это особенно важно, поскольку традиционные отраслевые институты не всегда обеспечивают междисциплинарность.</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Создание междисциплинарных центров позволит:</w:t>
      </w:r>
    </w:p>
    <w:p w:rsidR="00AE2692" w:rsidRPr="00AE2692" w:rsidRDefault="00AE2692" w:rsidP="00113D77">
      <w:pPr>
        <w:numPr>
          <w:ilvl w:val="0"/>
          <w:numId w:val="27"/>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объединять исследовательские школы;</w:t>
      </w:r>
    </w:p>
    <w:p w:rsidR="00AE2692" w:rsidRPr="00AE2692" w:rsidRDefault="00AE2692" w:rsidP="00113D77">
      <w:pPr>
        <w:numPr>
          <w:ilvl w:val="0"/>
          <w:numId w:val="27"/>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ускорять получение результатов;</w:t>
      </w:r>
    </w:p>
    <w:p w:rsidR="0052614D" w:rsidRPr="00F74709" w:rsidRDefault="00AE2692" w:rsidP="00113D77">
      <w:pPr>
        <w:numPr>
          <w:ilvl w:val="0"/>
          <w:numId w:val="27"/>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расширять спектр научных направлений.</w:t>
      </w:r>
    </w:p>
    <w:p w:rsidR="00267CBB" w:rsidRPr="00AE2692" w:rsidRDefault="00AE2692" w:rsidP="00113D77">
      <w:pPr>
        <w:pStyle w:val="1"/>
        <w:spacing w:after="440"/>
        <w:ind w:firstLine="709"/>
        <w:jc w:val="both"/>
        <w:rPr>
          <w:rFonts w:ascii="Times New Roman" w:eastAsia="Times New Roman" w:hAnsi="Times New Roman" w:cs="Times New Roman"/>
          <w:b/>
          <w:bCs/>
          <w:color w:val="auto"/>
          <w:sz w:val="32"/>
          <w:szCs w:val="32"/>
          <w:lang w:eastAsia="ru-RU"/>
        </w:rPr>
      </w:pPr>
      <w:bookmarkStart w:id="83" w:name="_Toc214208693"/>
      <w:bookmarkStart w:id="84" w:name="_Toc214208739"/>
      <w:r w:rsidRPr="00F74709">
        <w:rPr>
          <w:rFonts w:ascii="Times New Roman" w:eastAsia="Times New Roman" w:hAnsi="Times New Roman" w:cs="Times New Roman"/>
          <w:b/>
          <w:bCs/>
          <w:color w:val="auto"/>
          <w:sz w:val="32"/>
          <w:szCs w:val="32"/>
          <w:lang w:eastAsia="ru-RU"/>
        </w:rPr>
        <w:lastRenderedPageBreak/>
        <w:t>Вывод</w:t>
      </w:r>
      <w:bookmarkEnd w:id="83"/>
      <w:bookmarkEnd w:id="84"/>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Итак, анализ перспектив развития современной российской науки показывает, что её модернизация требует комплексного подхода. Главными направлениями являются:</w:t>
      </w:r>
    </w:p>
    <w:p w:rsidR="00AE2692" w:rsidRPr="00AE2692" w:rsidRDefault="00AE2692" w:rsidP="00113D77">
      <w:pPr>
        <w:numPr>
          <w:ilvl w:val="0"/>
          <w:numId w:val="28"/>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Укрепление кадрового потенциала: привлечение молодых специалистов, повышение заработной платы, создание прозрачной системы карьерного роста и снижение бюрократической нагрузки [1], [5], [12].</w:t>
      </w:r>
    </w:p>
    <w:p w:rsidR="00AE2692" w:rsidRPr="00AE2692" w:rsidRDefault="00AE2692" w:rsidP="00113D77">
      <w:pPr>
        <w:numPr>
          <w:ilvl w:val="0"/>
          <w:numId w:val="28"/>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Модернизация материально-технической базы и инфраструктуры: обновление оборудования, создание технопарков и междисциплинарных лабораторий, развитие цифровой научной среды [1], [4], [10].</w:t>
      </w:r>
    </w:p>
    <w:p w:rsidR="00AE2692" w:rsidRPr="00AE2692" w:rsidRDefault="00AE2692" w:rsidP="00113D77">
      <w:pPr>
        <w:numPr>
          <w:ilvl w:val="0"/>
          <w:numId w:val="28"/>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Совершенствование системы финансирования: баланс фундаментальных и прикладных исследований, прозрачное распределение грантов, развитие частного финансирования и долгосрочные программы поддержки приоритетных направлений [6], [7].</w:t>
      </w:r>
    </w:p>
    <w:p w:rsidR="00AE2692" w:rsidRPr="00AE2692" w:rsidRDefault="00AE2692" w:rsidP="00113D77">
      <w:pPr>
        <w:numPr>
          <w:ilvl w:val="0"/>
          <w:numId w:val="28"/>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Развитие инновационной экосистемы и трансфера технологий: стимулирование научного предпринимательства, создание офисов трансфера технологий, поддержка стартапов и интеграция науки с промышленностью [9], [11], [12].</w:t>
      </w:r>
    </w:p>
    <w:p w:rsidR="00AE2692" w:rsidRPr="00AE2692" w:rsidRDefault="00AE2692" w:rsidP="00113D77">
      <w:pPr>
        <w:numPr>
          <w:ilvl w:val="0"/>
          <w:numId w:val="28"/>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Повышение международной интеграции: участие в глобальных научных проектах, академическая мобильность, развитие российских журналов с высоким международным рейтингом [4], [5], [8], [13].</w:t>
      </w:r>
    </w:p>
    <w:p w:rsidR="00AE2692" w:rsidRPr="00AE2692" w:rsidRDefault="00AE2692" w:rsidP="00113D77">
      <w:pPr>
        <w:numPr>
          <w:ilvl w:val="0"/>
          <w:numId w:val="28"/>
        </w:num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t>Реформирование системы управления наукой: сокращение бюрократии, единая стратегия научного развития, поддержка междисциплинарных исследований [3], [7].</w:t>
      </w:r>
    </w:p>
    <w:p w:rsidR="00AE2692" w:rsidRPr="00AE2692" w:rsidRDefault="00AE2692" w:rsidP="00113D77">
      <w:pPr>
        <w:spacing w:line="360" w:lineRule="auto"/>
        <w:ind w:firstLine="709"/>
        <w:jc w:val="both"/>
        <w:rPr>
          <w:rFonts w:ascii="Times New Roman" w:eastAsia="Times New Roman" w:hAnsi="Times New Roman" w:cs="Times New Roman"/>
          <w:kern w:val="0"/>
          <w:sz w:val="28"/>
          <w:szCs w:val="28"/>
          <w:lang w:eastAsia="ru-RU"/>
          <w14:ligatures w14:val="none"/>
        </w:rPr>
      </w:pPr>
      <w:r w:rsidRPr="00AE2692">
        <w:rPr>
          <w:rFonts w:ascii="Times New Roman" w:eastAsia="Times New Roman" w:hAnsi="Times New Roman" w:cs="Times New Roman"/>
          <w:kern w:val="0"/>
          <w:sz w:val="28"/>
          <w:szCs w:val="28"/>
          <w:lang w:eastAsia="ru-RU"/>
          <w14:ligatures w14:val="none"/>
        </w:rPr>
        <w:lastRenderedPageBreak/>
        <w:t>Реализация этих мер позволит повысить качество и конкурентоспособность российской науки, укрепить международный статус исследовательских школ, ускорить внедрение инноваций и создать условия для устойчивого технологического и социально-экономического развития страны. Таким образом, гипотеза исследования о том, что проблемы российской науки носят комплексный характер и требуют системного подхода для их преодоления, подтверждается.</w:t>
      </w:r>
    </w:p>
    <w:p w:rsidR="00AE2692" w:rsidRPr="00F74709" w:rsidRDefault="00AE2692" w:rsidP="00113D77">
      <w:pPr>
        <w:jc w:val="both"/>
        <w:rPr>
          <w:rFonts w:ascii="Times New Roman" w:hAnsi="Times New Roman" w:cs="Times New Roman"/>
          <w:sz w:val="28"/>
          <w:szCs w:val="28"/>
        </w:rPr>
      </w:pPr>
      <w:r w:rsidRPr="00F74709">
        <w:rPr>
          <w:rFonts w:ascii="Times New Roman" w:hAnsi="Times New Roman" w:cs="Times New Roman"/>
          <w:sz w:val="28"/>
          <w:szCs w:val="28"/>
        </w:rPr>
        <w:br w:type="page"/>
      </w:r>
    </w:p>
    <w:p w:rsidR="00AE2692" w:rsidRPr="00F74709" w:rsidRDefault="00AE2692" w:rsidP="00113D77">
      <w:pPr>
        <w:pStyle w:val="1"/>
        <w:spacing w:after="440"/>
        <w:jc w:val="center"/>
        <w:rPr>
          <w:rFonts w:ascii="Times New Roman" w:hAnsi="Times New Roman" w:cs="Times New Roman"/>
          <w:b/>
          <w:bCs/>
          <w:color w:val="auto"/>
        </w:rPr>
      </w:pPr>
      <w:bookmarkStart w:id="85" w:name="_Toc214208694"/>
      <w:bookmarkStart w:id="86" w:name="_Toc214208740"/>
      <w:r w:rsidRPr="00F74709">
        <w:rPr>
          <w:rFonts w:ascii="Times New Roman" w:hAnsi="Times New Roman" w:cs="Times New Roman"/>
          <w:b/>
          <w:bCs/>
          <w:color w:val="auto"/>
        </w:rPr>
        <w:lastRenderedPageBreak/>
        <w:t>Заключение</w:t>
      </w:r>
      <w:bookmarkEnd w:id="85"/>
      <w:bookmarkEnd w:id="86"/>
    </w:p>
    <w:p w:rsidR="00AE2692" w:rsidRPr="00F74709" w:rsidRDefault="00AE2692" w:rsidP="00113D77">
      <w:pPr>
        <w:pStyle w:val="p1"/>
        <w:spacing w:before="0" w:beforeAutospacing="0" w:after="0" w:afterAutospacing="0" w:line="360" w:lineRule="auto"/>
        <w:ind w:firstLine="709"/>
        <w:jc w:val="both"/>
        <w:rPr>
          <w:sz w:val="28"/>
          <w:szCs w:val="28"/>
        </w:rPr>
      </w:pPr>
      <w:r w:rsidRPr="00F74709">
        <w:rPr>
          <w:sz w:val="28"/>
          <w:szCs w:val="28"/>
        </w:rPr>
        <w:t>В ходе проведённого исследования были проанализированы основные проблемы современного состояния российской науки и определены направления её развития. На основе изученной литературы и статистических данных можно сделать следующие выводы:</w:t>
      </w:r>
    </w:p>
    <w:p w:rsidR="00AE2692" w:rsidRPr="00F74709" w:rsidRDefault="00AE2692" w:rsidP="00113D77">
      <w:pPr>
        <w:pStyle w:val="p1"/>
        <w:numPr>
          <w:ilvl w:val="0"/>
          <w:numId w:val="29"/>
        </w:numPr>
        <w:spacing w:before="0" w:beforeAutospacing="0" w:after="0" w:afterAutospacing="0" w:line="360" w:lineRule="auto"/>
        <w:ind w:firstLine="709"/>
        <w:jc w:val="both"/>
        <w:rPr>
          <w:sz w:val="28"/>
          <w:szCs w:val="28"/>
        </w:rPr>
      </w:pPr>
      <w:r w:rsidRPr="00F74709">
        <w:rPr>
          <w:rStyle w:val="s1"/>
          <w:rFonts w:eastAsiaTheme="majorEastAsia"/>
          <w:sz w:val="28"/>
          <w:szCs w:val="28"/>
        </w:rPr>
        <w:t>Современная российская наука сохраняет значительный фундаментальный потенциал</w:t>
      </w:r>
      <w:r w:rsidRPr="00F74709">
        <w:rPr>
          <w:sz w:val="28"/>
          <w:szCs w:val="28"/>
        </w:rPr>
        <w:t>, однако сталкивается с множеством системных проблем, включая недостаточное финансирование, устаревшую материально-техническую базу, кадровый дефицит и бюрократические барьеры [1], [2], [3]. Эти факторы взаимосвязаны и создают комплексные препятствия для эффективного развития исследовательской деятельности.</w:t>
      </w:r>
    </w:p>
    <w:p w:rsidR="00AE2692" w:rsidRPr="00F74709" w:rsidRDefault="00AE2692" w:rsidP="00113D77">
      <w:pPr>
        <w:pStyle w:val="p1"/>
        <w:numPr>
          <w:ilvl w:val="0"/>
          <w:numId w:val="29"/>
        </w:numPr>
        <w:spacing w:before="0" w:beforeAutospacing="0" w:after="0" w:afterAutospacing="0" w:line="360" w:lineRule="auto"/>
        <w:ind w:firstLine="709"/>
        <w:jc w:val="both"/>
        <w:rPr>
          <w:sz w:val="28"/>
          <w:szCs w:val="28"/>
        </w:rPr>
      </w:pPr>
      <w:r w:rsidRPr="00F74709">
        <w:rPr>
          <w:rStyle w:val="s1"/>
          <w:rFonts w:eastAsiaTheme="majorEastAsia"/>
          <w:sz w:val="28"/>
          <w:szCs w:val="28"/>
        </w:rPr>
        <w:t>Кадровая проблема и утечка мозгов</w:t>
      </w:r>
      <w:r w:rsidRPr="00F74709">
        <w:rPr>
          <w:sz w:val="28"/>
          <w:szCs w:val="28"/>
        </w:rPr>
        <w:t xml:space="preserve"> остаются ключевыми препятствиями. Средний возраст научных работников высокий, молодые специалисты ограничены в возможностях карьерного роста, а конкурентоспособность заработных плат и условий труда уступает зарубежным стандартам [1], [5]. Решение этой проблемы возможно через повышение зарплат, развитие программ возврата учёных, упрощение административных процедур и поддержку научного предпринимательства [12].</w:t>
      </w:r>
    </w:p>
    <w:p w:rsidR="00AE2692" w:rsidRPr="00F74709" w:rsidRDefault="00AE2692" w:rsidP="00113D77">
      <w:pPr>
        <w:pStyle w:val="p1"/>
        <w:numPr>
          <w:ilvl w:val="0"/>
          <w:numId w:val="29"/>
        </w:numPr>
        <w:spacing w:before="0" w:beforeAutospacing="0" w:after="0" w:afterAutospacing="0" w:line="360" w:lineRule="auto"/>
        <w:ind w:firstLine="709"/>
        <w:jc w:val="both"/>
        <w:rPr>
          <w:sz w:val="28"/>
          <w:szCs w:val="28"/>
        </w:rPr>
      </w:pPr>
      <w:r w:rsidRPr="00F74709">
        <w:rPr>
          <w:rStyle w:val="s1"/>
          <w:rFonts w:eastAsiaTheme="majorEastAsia"/>
          <w:sz w:val="28"/>
          <w:szCs w:val="28"/>
        </w:rPr>
        <w:t>Финансирование и инфраструктура</w:t>
      </w:r>
      <w:r w:rsidRPr="00F74709">
        <w:rPr>
          <w:sz w:val="28"/>
          <w:szCs w:val="28"/>
        </w:rPr>
        <w:t xml:space="preserve"> остаются критически важными. Для выхода на уровень ведущих мировых научных держав необходимо увеличить долю ВВП, направляемую на исследования, создать центры коллективного пользования современным оборудованием, модернизировать лаборатории и суперкомпьютерные мощности, а также развивать цифровую научную среду [1], [4], [6].</w:t>
      </w:r>
    </w:p>
    <w:p w:rsidR="00AE2692" w:rsidRPr="00F74709" w:rsidRDefault="00AE2692" w:rsidP="00113D77">
      <w:pPr>
        <w:pStyle w:val="p1"/>
        <w:numPr>
          <w:ilvl w:val="0"/>
          <w:numId w:val="29"/>
        </w:numPr>
        <w:spacing w:before="0" w:beforeAutospacing="0" w:after="0" w:afterAutospacing="0" w:line="360" w:lineRule="auto"/>
        <w:ind w:firstLine="709"/>
        <w:jc w:val="both"/>
        <w:rPr>
          <w:sz w:val="28"/>
          <w:szCs w:val="28"/>
        </w:rPr>
      </w:pPr>
      <w:r w:rsidRPr="00F74709">
        <w:rPr>
          <w:rStyle w:val="s1"/>
          <w:rFonts w:eastAsiaTheme="majorEastAsia"/>
          <w:sz w:val="28"/>
          <w:szCs w:val="28"/>
        </w:rPr>
        <w:t>Международная интеграция и инновационная экосистема</w:t>
      </w:r>
      <w:r w:rsidRPr="00F74709">
        <w:rPr>
          <w:sz w:val="28"/>
          <w:szCs w:val="28"/>
        </w:rPr>
        <w:t xml:space="preserve"> напрямую влияют на качество науки и возможность её коммерциализации. Россия должна развивать сотрудничество с </w:t>
      </w:r>
      <w:r w:rsidRPr="00F74709">
        <w:rPr>
          <w:sz w:val="28"/>
          <w:szCs w:val="28"/>
        </w:rPr>
        <w:lastRenderedPageBreak/>
        <w:t>ведущими научными центрами мира, внедрять механизмы трансфера технологий, поддерживать стартапы и формировать технопарки и кластеры на базе университетов и исследовательских институтов [8], [10], [13].</w:t>
      </w:r>
    </w:p>
    <w:p w:rsidR="00AE2692" w:rsidRPr="00F74709" w:rsidRDefault="00AE2692" w:rsidP="00113D77">
      <w:pPr>
        <w:pStyle w:val="p1"/>
        <w:numPr>
          <w:ilvl w:val="0"/>
          <w:numId w:val="29"/>
        </w:numPr>
        <w:spacing w:before="0" w:beforeAutospacing="0" w:after="0" w:afterAutospacing="0" w:line="360" w:lineRule="auto"/>
        <w:ind w:firstLine="709"/>
        <w:jc w:val="both"/>
        <w:rPr>
          <w:sz w:val="28"/>
          <w:szCs w:val="28"/>
        </w:rPr>
      </w:pPr>
      <w:r w:rsidRPr="00F74709">
        <w:rPr>
          <w:rStyle w:val="s1"/>
          <w:rFonts w:eastAsiaTheme="majorEastAsia"/>
          <w:sz w:val="28"/>
          <w:szCs w:val="28"/>
        </w:rPr>
        <w:t>Организационно-управленческие реформы</w:t>
      </w:r>
      <w:r w:rsidRPr="00F74709">
        <w:rPr>
          <w:sz w:val="28"/>
          <w:szCs w:val="28"/>
        </w:rPr>
        <w:t xml:space="preserve"> необходимы для повышения эффективности научной деятельности. Сокращение бюрократических процедур, создание единой стратегии научного развития, поддержка междисциплинарных исследований — это ключевые меры, позволяющие сосредоточить усилия на исследованиях и ускорить инновационное развитие [3], [7].</w:t>
      </w:r>
    </w:p>
    <w:p w:rsidR="00AE2692" w:rsidRPr="00F74709" w:rsidRDefault="00AE2692" w:rsidP="00113D77">
      <w:pPr>
        <w:pStyle w:val="p1"/>
        <w:spacing w:before="0" w:beforeAutospacing="0" w:after="0" w:afterAutospacing="0" w:line="360" w:lineRule="auto"/>
        <w:ind w:firstLine="709"/>
        <w:jc w:val="both"/>
        <w:rPr>
          <w:sz w:val="28"/>
          <w:szCs w:val="28"/>
        </w:rPr>
      </w:pPr>
      <w:r w:rsidRPr="00F74709">
        <w:rPr>
          <w:sz w:val="28"/>
          <w:szCs w:val="28"/>
        </w:rPr>
        <w:t xml:space="preserve">Таким образом, </w:t>
      </w:r>
      <w:r w:rsidRPr="00F74709">
        <w:rPr>
          <w:rStyle w:val="s2"/>
          <w:rFonts w:eastAsiaTheme="majorEastAsia"/>
          <w:sz w:val="28"/>
          <w:szCs w:val="28"/>
        </w:rPr>
        <w:t>гипотеза исследования подтверждается</w:t>
      </w:r>
      <w:r w:rsidRPr="00F74709">
        <w:rPr>
          <w:sz w:val="28"/>
          <w:szCs w:val="28"/>
        </w:rPr>
        <w:t>: проблемы современной российской науки носят комплексный характер, взаимно усиливают друг друга и требуют системного подхода для их преодоления. Эффективное развитие возможно лишь при сочетании модернизации инфраструктуры, реформирования кадровой и финансовой политики, укрепления международной интеграции и создания инновационной экосистемы.</w:t>
      </w:r>
    </w:p>
    <w:p w:rsidR="00AE2692" w:rsidRPr="00F74709" w:rsidRDefault="00AE2692" w:rsidP="00113D77">
      <w:pPr>
        <w:pStyle w:val="p1"/>
        <w:spacing w:before="0" w:beforeAutospacing="0" w:after="0" w:afterAutospacing="0" w:line="360" w:lineRule="auto"/>
        <w:ind w:firstLine="709"/>
        <w:jc w:val="both"/>
        <w:rPr>
          <w:sz w:val="28"/>
          <w:szCs w:val="28"/>
        </w:rPr>
      </w:pPr>
      <w:r w:rsidRPr="00F74709">
        <w:rPr>
          <w:sz w:val="28"/>
          <w:szCs w:val="28"/>
        </w:rPr>
        <w:t>В перспективе, реализация этих мер позволит российской науке повысить качество исследований, увеличить конкурентоспособность на международной арене и создать основу для устойчивого технологического и социально-экономического развития страны.</w:t>
      </w:r>
    </w:p>
    <w:p w:rsidR="00AE2692" w:rsidRPr="00F74709" w:rsidRDefault="00AE2692" w:rsidP="00113D77">
      <w:pPr>
        <w:jc w:val="both"/>
        <w:rPr>
          <w:rFonts w:ascii="Times New Roman" w:hAnsi="Times New Roman" w:cs="Times New Roman"/>
          <w:sz w:val="28"/>
          <w:szCs w:val="28"/>
        </w:rPr>
      </w:pPr>
      <w:r w:rsidRPr="00F74709">
        <w:rPr>
          <w:rFonts w:ascii="Times New Roman" w:hAnsi="Times New Roman" w:cs="Times New Roman"/>
          <w:sz w:val="28"/>
          <w:szCs w:val="28"/>
        </w:rPr>
        <w:br w:type="page"/>
      </w:r>
    </w:p>
    <w:p w:rsidR="001A3DD6" w:rsidRPr="00F74709" w:rsidRDefault="001A3DD6" w:rsidP="00113D77">
      <w:pPr>
        <w:pStyle w:val="1"/>
        <w:spacing w:after="440"/>
        <w:jc w:val="center"/>
        <w:rPr>
          <w:rStyle w:val="s1"/>
          <w:rFonts w:ascii="Times New Roman" w:hAnsi="Times New Roman" w:cs="Times New Roman"/>
          <w:b/>
          <w:bCs/>
          <w:color w:val="auto"/>
        </w:rPr>
      </w:pPr>
      <w:bookmarkStart w:id="87" w:name="_Toc214208695"/>
      <w:bookmarkStart w:id="88" w:name="_Toc214208741"/>
      <w:r w:rsidRPr="00F74709">
        <w:rPr>
          <w:rFonts w:ascii="Times New Roman" w:hAnsi="Times New Roman" w:cs="Times New Roman"/>
          <w:b/>
          <w:bCs/>
          <w:color w:val="auto"/>
        </w:rPr>
        <w:lastRenderedPageBreak/>
        <w:t>Список использованных источников</w:t>
      </w:r>
      <w:bookmarkEnd w:id="87"/>
      <w:bookmarkEnd w:id="88"/>
    </w:p>
    <w:p w:rsidR="00671F5A" w:rsidRPr="00F74709" w:rsidRDefault="00671F5A" w:rsidP="00113D77">
      <w:pPr>
        <w:pStyle w:val="p1"/>
        <w:numPr>
          <w:ilvl w:val="0"/>
          <w:numId w:val="30"/>
        </w:numPr>
        <w:spacing w:before="0" w:beforeAutospacing="0" w:after="0" w:afterAutospacing="0" w:line="360" w:lineRule="auto"/>
        <w:ind w:left="357" w:firstLine="720"/>
        <w:jc w:val="both"/>
        <w:rPr>
          <w:sz w:val="28"/>
          <w:szCs w:val="28"/>
        </w:rPr>
      </w:pPr>
      <w:r w:rsidRPr="00F74709">
        <w:rPr>
          <w:rStyle w:val="s1"/>
          <w:rFonts w:eastAsiaTheme="majorEastAsia"/>
          <w:sz w:val="28"/>
          <w:szCs w:val="28"/>
        </w:rPr>
        <w:t xml:space="preserve">Российская академия наук. </w:t>
      </w:r>
      <w:r w:rsidRPr="00F74709">
        <w:rPr>
          <w:sz w:val="28"/>
          <w:szCs w:val="28"/>
        </w:rPr>
        <w:t>Отчёт о состоянии науки в Российской Федерации 2023</w:t>
      </w:r>
      <w:r w:rsidRPr="00F74709">
        <w:rPr>
          <w:rStyle w:val="s1"/>
          <w:rFonts w:eastAsiaTheme="majorEastAsia"/>
          <w:sz w:val="28"/>
          <w:szCs w:val="28"/>
        </w:rPr>
        <w:t>. М., 2023. – 120 с.</w:t>
      </w:r>
    </w:p>
    <w:p w:rsidR="00671F5A" w:rsidRPr="00F74709" w:rsidRDefault="00671F5A" w:rsidP="00113D77">
      <w:pPr>
        <w:pStyle w:val="p1"/>
        <w:numPr>
          <w:ilvl w:val="0"/>
          <w:numId w:val="30"/>
        </w:numPr>
        <w:spacing w:before="0" w:beforeAutospacing="0" w:after="0" w:afterAutospacing="0" w:line="360" w:lineRule="auto"/>
        <w:ind w:left="357" w:firstLine="720"/>
        <w:jc w:val="both"/>
        <w:rPr>
          <w:sz w:val="28"/>
          <w:szCs w:val="28"/>
        </w:rPr>
      </w:pPr>
      <w:r w:rsidRPr="00F74709">
        <w:rPr>
          <w:rStyle w:val="s1"/>
          <w:rFonts w:eastAsiaTheme="majorEastAsia"/>
          <w:sz w:val="28"/>
          <w:szCs w:val="28"/>
        </w:rPr>
        <w:t xml:space="preserve">Белов, А.В., Иванова, М.С. </w:t>
      </w:r>
      <w:r w:rsidRPr="00F74709">
        <w:rPr>
          <w:sz w:val="28"/>
          <w:szCs w:val="28"/>
        </w:rPr>
        <w:t>Развитие научной инфраструктуры в России: современные тенденции и перспективы</w:t>
      </w:r>
      <w:r w:rsidRPr="00F74709">
        <w:rPr>
          <w:rStyle w:val="s1"/>
          <w:rFonts w:eastAsiaTheme="majorEastAsia"/>
          <w:sz w:val="28"/>
          <w:szCs w:val="28"/>
        </w:rPr>
        <w:t>. Вестник РАН, 2021, № 5, с. 34–49.</w:t>
      </w:r>
    </w:p>
    <w:p w:rsidR="00671F5A" w:rsidRPr="00F74709" w:rsidRDefault="00671F5A" w:rsidP="00490876">
      <w:pPr>
        <w:pStyle w:val="p1"/>
        <w:numPr>
          <w:ilvl w:val="0"/>
          <w:numId w:val="30"/>
        </w:numPr>
        <w:spacing w:before="0" w:beforeAutospacing="0" w:after="0" w:afterAutospacing="0" w:line="360" w:lineRule="auto"/>
        <w:ind w:left="357" w:firstLine="720"/>
        <w:jc w:val="both"/>
        <w:rPr>
          <w:sz w:val="28"/>
          <w:szCs w:val="28"/>
        </w:rPr>
      </w:pPr>
      <w:r w:rsidRPr="00F74709">
        <w:rPr>
          <w:rStyle w:val="s1"/>
          <w:rFonts w:eastAsiaTheme="majorEastAsia"/>
          <w:sz w:val="28"/>
          <w:szCs w:val="28"/>
        </w:rPr>
        <w:t xml:space="preserve">Гуревич, Л.М. </w:t>
      </w:r>
      <w:r w:rsidRPr="00F74709">
        <w:rPr>
          <w:sz w:val="28"/>
          <w:szCs w:val="28"/>
        </w:rPr>
        <w:t>Управление научными организациями в современной России: проблемы и решения</w:t>
      </w:r>
      <w:r w:rsidRPr="00F74709">
        <w:rPr>
          <w:rStyle w:val="s1"/>
          <w:rFonts w:eastAsiaTheme="majorEastAsia"/>
          <w:sz w:val="28"/>
          <w:szCs w:val="28"/>
        </w:rPr>
        <w:t>. Экономика и управление, 2020, № 12, с. 15–28.</w:t>
      </w:r>
    </w:p>
    <w:p w:rsidR="00671F5A" w:rsidRPr="00F74709" w:rsidRDefault="00671F5A" w:rsidP="00113D77">
      <w:pPr>
        <w:pStyle w:val="p1"/>
        <w:numPr>
          <w:ilvl w:val="0"/>
          <w:numId w:val="30"/>
        </w:numPr>
        <w:spacing w:before="0" w:beforeAutospacing="0" w:after="0" w:afterAutospacing="0" w:line="360" w:lineRule="auto"/>
        <w:ind w:left="357" w:firstLine="720"/>
        <w:jc w:val="both"/>
        <w:rPr>
          <w:sz w:val="28"/>
          <w:szCs w:val="28"/>
        </w:rPr>
      </w:pPr>
      <w:r w:rsidRPr="00F74709">
        <w:rPr>
          <w:rStyle w:val="s1"/>
          <w:rFonts w:eastAsiaTheme="majorEastAsia"/>
          <w:sz w:val="28"/>
          <w:szCs w:val="28"/>
        </w:rPr>
        <w:t xml:space="preserve">Козлов, П.А. </w:t>
      </w:r>
      <w:r w:rsidRPr="00F74709">
        <w:rPr>
          <w:sz w:val="28"/>
          <w:szCs w:val="28"/>
        </w:rPr>
        <w:t>Финансирование науки в России и мире: сравнительный анализ</w:t>
      </w:r>
      <w:r w:rsidRPr="00F74709">
        <w:rPr>
          <w:rStyle w:val="s1"/>
          <w:rFonts w:eastAsiaTheme="majorEastAsia"/>
          <w:sz w:val="28"/>
          <w:szCs w:val="28"/>
        </w:rPr>
        <w:t>. Наука и инновации, 2022, № 3, с. 12–27.</w:t>
      </w:r>
    </w:p>
    <w:p w:rsidR="00671F5A" w:rsidRPr="00F74709" w:rsidRDefault="00671F5A" w:rsidP="00113D77">
      <w:pPr>
        <w:pStyle w:val="p1"/>
        <w:numPr>
          <w:ilvl w:val="0"/>
          <w:numId w:val="30"/>
        </w:numPr>
        <w:spacing w:before="0" w:beforeAutospacing="0" w:after="0" w:afterAutospacing="0" w:line="360" w:lineRule="auto"/>
        <w:ind w:left="357" w:firstLine="720"/>
        <w:jc w:val="both"/>
        <w:rPr>
          <w:sz w:val="28"/>
          <w:szCs w:val="28"/>
        </w:rPr>
      </w:pPr>
      <w:r w:rsidRPr="00F74709">
        <w:rPr>
          <w:rStyle w:val="s1"/>
          <w:rFonts w:eastAsiaTheme="majorEastAsia"/>
          <w:sz w:val="28"/>
          <w:szCs w:val="28"/>
        </w:rPr>
        <w:t xml:space="preserve">Морозов, В.И. </w:t>
      </w:r>
      <w:r w:rsidRPr="00F74709">
        <w:rPr>
          <w:sz w:val="28"/>
          <w:szCs w:val="28"/>
        </w:rPr>
        <w:t>Междисциплинарные исследования как фактор научного прогресса</w:t>
      </w:r>
      <w:r w:rsidRPr="00F74709">
        <w:rPr>
          <w:rStyle w:val="s1"/>
          <w:rFonts w:eastAsiaTheme="majorEastAsia"/>
          <w:sz w:val="28"/>
          <w:szCs w:val="28"/>
        </w:rPr>
        <w:t>. Вестник МГУ, Серия 6, 2020, № 4, с. 45–59.</w:t>
      </w:r>
    </w:p>
    <w:p w:rsidR="00671F5A" w:rsidRPr="00F74709" w:rsidRDefault="00671F5A" w:rsidP="00113D77">
      <w:pPr>
        <w:pStyle w:val="p1"/>
        <w:numPr>
          <w:ilvl w:val="0"/>
          <w:numId w:val="30"/>
        </w:numPr>
        <w:spacing w:before="0" w:beforeAutospacing="0" w:after="0" w:afterAutospacing="0" w:line="360" w:lineRule="auto"/>
        <w:ind w:left="357" w:firstLine="720"/>
        <w:jc w:val="both"/>
        <w:rPr>
          <w:sz w:val="28"/>
          <w:szCs w:val="28"/>
          <w:lang w:val="en-US"/>
        </w:rPr>
      </w:pPr>
      <w:r w:rsidRPr="00F74709">
        <w:rPr>
          <w:sz w:val="28"/>
          <w:szCs w:val="28"/>
          <w:lang w:val="en-US"/>
        </w:rPr>
        <w:t xml:space="preserve">CERN. </w:t>
      </w:r>
      <w:r w:rsidRPr="00F74709">
        <w:rPr>
          <w:rStyle w:val="s1"/>
          <w:rFonts w:eastAsiaTheme="majorEastAsia"/>
          <w:sz w:val="28"/>
          <w:szCs w:val="28"/>
          <w:lang w:val="en-US"/>
        </w:rPr>
        <w:t>Annual Report 2022</w:t>
      </w:r>
      <w:r w:rsidRPr="00F74709">
        <w:rPr>
          <w:sz w:val="28"/>
          <w:szCs w:val="28"/>
          <w:lang w:val="en-US"/>
        </w:rPr>
        <w:t>. Geneva: CERN, 2022.</w:t>
      </w:r>
    </w:p>
    <w:p w:rsidR="00671F5A" w:rsidRPr="00F74709" w:rsidRDefault="00671F5A" w:rsidP="00113D77">
      <w:pPr>
        <w:pStyle w:val="p1"/>
        <w:numPr>
          <w:ilvl w:val="0"/>
          <w:numId w:val="30"/>
        </w:numPr>
        <w:spacing w:before="0" w:beforeAutospacing="0" w:after="0" w:afterAutospacing="0" w:line="360" w:lineRule="auto"/>
        <w:ind w:left="357" w:firstLine="720"/>
        <w:jc w:val="both"/>
        <w:rPr>
          <w:sz w:val="28"/>
          <w:szCs w:val="28"/>
        </w:rPr>
      </w:pPr>
      <w:r w:rsidRPr="00F74709">
        <w:rPr>
          <w:sz w:val="28"/>
          <w:szCs w:val="28"/>
        </w:rPr>
        <w:t xml:space="preserve">Иванов, С.П., Сидорова, Т.Н. </w:t>
      </w:r>
      <w:r w:rsidRPr="00F74709">
        <w:rPr>
          <w:rStyle w:val="s1"/>
          <w:rFonts w:eastAsiaTheme="majorEastAsia"/>
          <w:sz w:val="28"/>
          <w:szCs w:val="28"/>
        </w:rPr>
        <w:t>Инновационная экосистема в России: проблемы и перспективы</w:t>
      </w:r>
      <w:r w:rsidRPr="00F74709">
        <w:rPr>
          <w:sz w:val="28"/>
          <w:szCs w:val="28"/>
        </w:rPr>
        <w:t>. Научный вестник, 2019, № 7, с. 22–38.</w:t>
      </w:r>
    </w:p>
    <w:p w:rsidR="00671F5A" w:rsidRPr="00F74709" w:rsidRDefault="00671F5A" w:rsidP="00113D77">
      <w:pPr>
        <w:pStyle w:val="p1"/>
        <w:numPr>
          <w:ilvl w:val="0"/>
          <w:numId w:val="30"/>
        </w:numPr>
        <w:spacing w:before="0" w:beforeAutospacing="0" w:after="0" w:afterAutospacing="0" w:line="360" w:lineRule="auto"/>
        <w:ind w:left="357" w:firstLine="720"/>
        <w:jc w:val="both"/>
        <w:rPr>
          <w:sz w:val="28"/>
          <w:szCs w:val="28"/>
        </w:rPr>
      </w:pPr>
      <w:r w:rsidRPr="00F74709">
        <w:rPr>
          <w:sz w:val="28"/>
          <w:szCs w:val="28"/>
        </w:rPr>
        <w:t xml:space="preserve">Петрова, Е.А. </w:t>
      </w:r>
      <w:r w:rsidRPr="00F74709">
        <w:rPr>
          <w:rStyle w:val="s1"/>
          <w:rFonts w:eastAsiaTheme="majorEastAsia"/>
          <w:sz w:val="28"/>
          <w:szCs w:val="28"/>
        </w:rPr>
        <w:t>Трансфер технологий в университетах России: опыт и проблемы</w:t>
      </w:r>
      <w:r w:rsidRPr="00F74709">
        <w:rPr>
          <w:sz w:val="28"/>
          <w:szCs w:val="28"/>
        </w:rPr>
        <w:t>. Высшее образование в России, 2021, № 9, с. 66–79.</w:t>
      </w:r>
    </w:p>
    <w:p w:rsidR="00671F5A" w:rsidRPr="00F74709" w:rsidRDefault="00671F5A" w:rsidP="00113D77">
      <w:pPr>
        <w:pStyle w:val="p1"/>
        <w:numPr>
          <w:ilvl w:val="0"/>
          <w:numId w:val="30"/>
        </w:numPr>
        <w:spacing w:before="0" w:beforeAutospacing="0" w:after="0" w:afterAutospacing="0" w:line="360" w:lineRule="auto"/>
        <w:ind w:left="357" w:firstLine="720"/>
        <w:jc w:val="both"/>
        <w:rPr>
          <w:sz w:val="28"/>
          <w:szCs w:val="28"/>
        </w:rPr>
      </w:pPr>
      <w:r w:rsidRPr="00F74709">
        <w:rPr>
          <w:rStyle w:val="s1"/>
          <w:rFonts w:eastAsiaTheme="majorEastAsia"/>
          <w:sz w:val="28"/>
          <w:szCs w:val="28"/>
        </w:rPr>
        <w:t xml:space="preserve">Фонд содействия инновациям. </w:t>
      </w:r>
      <w:r w:rsidRPr="00F74709">
        <w:rPr>
          <w:sz w:val="28"/>
          <w:szCs w:val="28"/>
        </w:rPr>
        <w:t>Программы поддержки научного предпринимательства в России</w:t>
      </w:r>
      <w:r w:rsidRPr="00F74709">
        <w:rPr>
          <w:rStyle w:val="s1"/>
          <w:rFonts w:eastAsiaTheme="majorEastAsia"/>
          <w:sz w:val="28"/>
          <w:szCs w:val="28"/>
        </w:rPr>
        <w:t>. М., 2023.</w:t>
      </w:r>
    </w:p>
    <w:p w:rsidR="00AE2692" w:rsidRPr="00F74709" w:rsidRDefault="00671F5A" w:rsidP="00113D77">
      <w:pPr>
        <w:pStyle w:val="p1"/>
        <w:numPr>
          <w:ilvl w:val="0"/>
          <w:numId w:val="30"/>
        </w:numPr>
        <w:spacing w:before="0" w:beforeAutospacing="0" w:after="0" w:afterAutospacing="0" w:line="360" w:lineRule="auto"/>
        <w:ind w:left="357" w:firstLine="720"/>
        <w:jc w:val="both"/>
        <w:rPr>
          <w:sz w:val="28"/>
          <w:szCs w:val="28"/>
        </w:rPr>
      </w:pPr>
      <w:r w:rsidRPr="00F74709">
        <w:rPr>
          <w:sz w:val="28"/>
          <w:szCs w:val="28"/>
        </w:rPr>
        <w:t xml:space="preserve">Шевченко, Д.В. </w:t>
      </w:r>
      <w:r w:rsidRPr="00F74709">
        <w:rPr>
          <w:rStyle w:val="s1"/>
          <w:rFonts w:eastAsiaTheme="majorEastAsia"/>
          <w:sz w:val="28"/>
          <w:szCs w:val="28"/>
        </w:rPr>
        <w:t>Международное научное сотрудничество России: направления и вызовы</w:t>
      </w:r>
      <w:r w:rsidRPr="00F74709">
        <w:rPr>
          <w:sz w:val="28"/>
          <w:szCs w:val="28"/>
        </w:rPr>
        <w:t>. Международная наука и инновации, 2022, № 2, с. 50–64.</w:t>
      </w:r>
    </w:p>
    <w:sectPr w:rsidR="00AE2692" w:rsidRPr="00F74709" w:rsidSect="00AF153C">
      <w:footerReference w:type="even" r:id="rId9"/>
      <w:foot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77E9" w:rsidRDefault="002C77E9" w:rsidP="001F718F">
      <w:r>
        <w:separator/>
      </w:r>
    </w:p>
  </w:endnote>
  <w:endnote w:type="continuationSeparator" w:id="0">
    <w:p w:rsidR="002C77E9" w:rsidRDefault="002C77E9" w:rsidP="001F7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297416940"/>
      <w:docPartObj>
        <w:docPartGallery w:val="Page Numbers (Bottom of Page)"/>
        <w:docPartUnique/>
      </w:docPartObj>
    </w:sdtPr>
    <w:sdtContent>
      <w:p w:rsidR="00AF153C" w:rsidRDefault="00AF153C" w:rsidP="00032B3E">
        <w:pPr>
          <w:pStyle w:val="ae"/>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rPr>
          <w:fldChar w:fldCharType="end"/>
        </w:r>
      </w:p>
    </w:sdtContent>
  </w:sdt>
  <w:p w:rsidR="00AF153C" w:rsidRDefault="00AF153C">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478720764"/>
      <w:docPartObj>
        <w:docPartGallery w:val="Page Numbers (Bottom of Page)"/>
        <w:docPartUnique/>
      </w:docPartObj>
    </w:sdtPr>
    <w:sdtContent>
      <w:p w:rsidR="00AF153C" w:rsidRDefault="00AF153C" w:rsidP="00032B3E">
        <w:pPr>
          <w:pStyle w:val="ae"/>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noProof/>
          </w:rPr>
          <w:t>2</w:t>
        </w:r>
        <w:r>
          <w:rPr>
            <w:rStyle w:val="af2"/>
          </w:rPr>
          <w:fldChar w:fldCharType="end"/>
        </w:r>
      </w:p>
    </w:sdtContent>
  </w:sdt>
  <w:p w:rsidR="00AF153C" w:rsidRDefault="00AF153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77E9" w:rsidRDefault="002C77E9" w:rsidP="001F718F">
      <w:r>
        <w:separator/>
      </w:r>
    </w:p>
  </w:footnote>
  <w:footnote w:type="continuationSeparator" w:id="0">
    <w:p w:rsidR="002C77E9" w:rsidRDefault="002C77E9" w:rsidP="001F71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825"/>
    <w:multiLevelType w:val="multilevel"/>
    <w:tmpl w:val="B93CB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74AD1"/>
    <w:multiLevelType w:val="multilevel"/>
    <w:tmpl w:val="1334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25CEF"/>
    <w:multiLevelType w:val="multilevel"/>
    <w:tmpl w:val="F2D6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26907"/>
    <w:multiLevelType w:val="multilevel"/>
    <w:tmpl w:val="0BBC6A9C"/>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23767"/>
    <w:multiLevelType w:val="multilevel"/>
    <w:tmpl w:val="5ECE6B78"/>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24327"/>
    <w:multiLevelType w:val="multilevel"/>
    <w:tmpl w:val="E8E4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4406D"/>
    <w:multiLevelType w:val="multilevel"/>
    <w:tmpl w:val="95B2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1645B"/>
    <w:multiLevelType w:val="multilevel"/>
    <w:tmpl w:val="680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65D91"/>
    <w:multiLevelType w:val="multilevel"/>
    <w:tmpl w:val="8B68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C692F"/>
    <w:multiLevelType w:val="multilevel"/>
    <w:tmpl w:val="F03C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36FC5"/>
    <w:multiLevelType w:val="multilevel"/>
    <w:tmpl w:val="3AE8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67536"/>
    <w:multiLevelType w:val="multilevel"/>
    <w:tmpl w:val="B442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0D6731"/>
    <w:multiLevelType w:val="multilevel"/>
    <w:tmpl w:val="0C7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1127F"/>
    <w:multiLevelType w:val="multilevel"/>
    <w:tmpl w:val="9298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2A4FAB"/>
    <w:multiLevelType w:val="multilevel"/>
    <w:tmpl w:val="13C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5434F"/>
    <w:multiLevelType w:val="multilevel"/>
    <w:tmpl w:val="FEE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87791"/>
    <w:multiLevelType w:val="multilevel"/>
    <w:tmpl w:val="7776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654618"/>
    <w:multiLevelType w:val="multilevel"/>
    <w:tmpl w:val="9836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AF1D08"/>
    <w:multiLevelType w:val="multilevel"/>
    <w:tmpl w:val="F654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C2502"/>
    <w:multiLevelType w:val="multilevel"/>
    <w:tmpl w:val="DD82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C4DCF"/>
    <w:multiLevelType w:val="multilevel"/>
    <w:tmpl w:val="9690B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9106F"/>
    <w:multiLevelType w:val="multilevel"/>
    <w:tmpl w:val="3FB2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92B0E"/>
    <w:multiLevelType w:val="multilevel"/>
    <w:tmpl w:val="0C3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1B58F1"/>
    <w:multiLevelType w:val="multilevel"/>
    <w:tmpl w:val="A616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736B7"/>
    <w:multiLevelType w:val="multilevel"/>
    <w:tmpl w:val="745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216C1E"/>
    <w:multiLevelType w:val="multilevel"/>
    <w:tmpl w:val="F2B8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90324"/>
    <w:multiLevelType w:val="multilevel"/>
    <w:tmpl w:val="707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C625E"/>
    <w:multiLevelType w:val="multilevel"/>
    <w:tmpl w:val="F3BAD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4B2883"/>
    <w:multiLevelType w:val="multilevel"/>
    <w:tmpl w:val="B2F0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B51F4"/>
    <w:multiLevelType w:val="multilevel"/>
    <w:tmpl w:val="6670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071883">
    <w:abstractNumId w:val="20"/>
  </w:num>
  <w:num w:numId="2" w16cid:durableId="335156666">
    <w:abstractNumId w:val="0"/>
  </w:num>
  <w:num w:numId="3" w16cid:durableId="379288721">
    <w:abstractNumId w:val="11"/>
  </w:num>
  <w:num w:numId="4" w16cid:durableId="926960371">
    <w:abstractNumId w:val="4"/>
  </w:num>
  <w:num w:numId="5" w16cid:durableId="376130447">
    <w:abstractNumId w:val="6"/>
  </w:num>
  <w:num w:numId="6" w16cid:durableId="141197135">
    <w:abstractNumId w:val="25"/>
  </w:num>
  <w:num w:numId="7" w16cid:durableId="1654290002">
    <w:abstractNumId w:val="21"/>
  </w:num>
  <w:num w:numId="8" w16cid:durableId="418990411">
    <w:abstractNumId w:val="16"/>
  </w:num>
  <w:num w:numId="9" w16cid:durableId="930309233">
    <w:abstractNumId w:val="1"/>
  </w:num>
  <w:num w:numId="10" w16cid:durableId="1397782248">
    <w:abstractNumId w:val="5"/>
  </w:num>
  <w:num w:numId="11" w16cid:durableId="1667320935">
    <w:abstractNumId w:val="24"/>
  </w:num>
  <w:num w:numId="12" w16cid:durableId="1037663698">
    <w:abstractNumId w:val="29"/>
  </w:num>
  <w:num w:numId="13" w16cid:durableId="1080562716">
    <w:abstractNumId w:val="10"/>
  </w:num>
  <w:num w:numId="14" w16cid:durableId="1147088665">
    <w:abstractNumId w:val="7"/>
  </w:num>
  <w:num w:numId="15" w16cid:durableId="1590774082">
    <w:abstractNumId w:val="2"/>
  </w:num>
  <w:num w:numId="16" w16cid:durableId="956721695">
    <w:abstractNumId w:val="12"/>
  </w:num>
  <w:num w:numId="17" w16cid:durableId="922682728">
    <w:abstractNumId w:val="28"/>
  </w:num>
  <w:num w:numId="18" w16cid:durableId="1238785832">
    <w:abstractNumId w:val="3"/>
  </w:num>
  <w:num w:numId="19" w16cid:durableId="1729649888">
    <w:abstractNumId w:val="19"/>
  </w:num>
  <w:num w:numId="20" w16cid:durableId="1301424905">
    <w:abstractNumId w:val="22"/>
  </w:num>
  <w:num w:numId="21" w16cid:durableId="1493374247">
    <w:abstractNumId w:val="15"/>
  </w:num>
  <w:num w:numId="22" w16cid:durableId="236134540">
    <w:abstractNumId w:val="14"/>
  </w:num>
  <w:num w:numId="23" w16cid:durableId="1682506816">
    <w:abstractNumId w:val="23"/>
  </w:num>
  <w:num w:numId="24" w16cid:durableId="1157186923">
    <w:abstractNumId w:val="18"/>
  </w:num>
  <w:num w:numId="25" w16cid:durableId="441143929">
    <w:abstractNumId w:val="26"/>
  </w:num>
  <w:num w:numId="26" w16cid:durableId="1978948564">
    <w:abstractNumId w:val="9"/>
  </w:num>
  <w:num w:numId="27" w16cid:durableId="1167358715">
    <w:abstractNumId w:val="8"/>
  </w:num>
  <w:num w:numId="28" w16cid:durableId="273251554">
    <w:abstractNumId w:val="13"/>
  </w:num>
  <w:num w:numId="29" w16cid:durableId="893926625">
    <w:abstractNumId w:val="17"/>
  </w:num>
  <w:num w:numId="30" w16cid:durableId="20543104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14D"/>
    <w:rsid w:val="00034A82"/>
    <w:rsid w:val="00057703"/>
    <w:rsid w:val="00113D77"/>
    <w:rsid w:val="00177A20"/>
    <w:rsid w:val="001A3DD6"/>
    <w:rsid w:val="001C5F99"/>
    <w:rsid w:val="001F718F"/>
    <w:rsid w:val="002162B5"/>
    <w:rsid w:val="00267CBB"/>
    <w:rsid w:val="00274247"/>
    <w:rsid w:val="002C77E9"/>
    <w:rsid w:val="002F3DC9"/>
    <w:rsid w:val="00345D41"/>
    <w:rsid w:val="00397A11"/>
    <w:rsid w:val="00490876"/>
    <w:rsid w:val="004E5773"/>
    <w:rsid w:val="0052614D"/>
    <w:rsid w:val="00547FB1"/>
    <w:rsid w:val="006021A2"/>
    <w:rsid w:val="00637435"/>
    <w:rsid w:val="00671F5A"/>
    <w:rsid w:val="007D155C"/>
    <w:rsid w:val="009B45ED"/>
    <w:rsid w:val="009B7319"/>
    <w:rsid w:val="00A37D50"/>
    <w:rsid w:val="00AE2692"/>
    <w:rsid w:val="00AF153C"/>
    <w:rsid w:val="00B40DA3"/>
    <w:rsid w:val="00F6108F"/>
    <w:rsid w:val="00F74709"/>
    <w:rsid w:val="00FE58FB"/>
    <w:rsid w:val="00FF3D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0DCC67-45B3-EA46-A240-B6C6F598D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26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26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52614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2614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2614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2614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2614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614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2614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2614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2614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52614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2614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2614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2614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2614D"/>
    <w:rPr>
      <w:rFonts w:eastAsiaTheme="majorEastAsia" w:cstheme="majorBidi"/>
      <w:color w:val="595959" w:themeColor="text1" w:themeTint="A6"/>
    </w:rPr>
  </w:style>
  <w:style w:type="character" w:customStyle="1" w:styleId="80">
    <w:name w:val="Заголовок 8 Знак"/>
    <w:basedOn w:val="a0"/>
    <w:link w:val="8"/>
    <w:uiPriority w:val="9"/>
    <w:semiHidden/>
    <w:rsid w:val="0052614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2614D"/>
    <w:rPr>
      <w:rFonts w:eastAsiaTheme="majorEastAsia" w:cstheme="majorBidi"/>
      <w:color w:val="272727" w:themeColor="text1" w:themeTint="D8"/>
    </w:rPr>
  </w:style>
  <w:style w:type="paragraph" w:styleId="a3">
    <w:name w:val="Title"/>
    <w:basedOn w:val="a"/>
    <w:next w:val="a"/>
    <w:link w:val="a4"/>
    <w:uiPriority w:val="10"/>
    <w:qFormat/>
    <w:rsid w:val="0052614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261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614D"/>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2614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2614D"/>
    <w:pPr>
      <w:spacing w:before="160" w:after="160"/>
      <w:jc w:val="center"/>
    </w:pPr>
    <w:rPr>
      <w:i/>
      <w:iCs/>
      <w:color w:val="404040" w:themeColor="text1" w:themeTint="BF"/>
    </w:rPr>
  </w:style>
  <w:style w:type="character" w:customStyle="1" w:styleId="22">
    <w:name w:val="Цитата 2 Знак"/>
    <w:basedOn w:val="a0"/>
    <w:link w:val="21"/>
    <w:uiPriority w:val="29"/>
    <w:rsid w:val="0052614D"/>
    <w:rPr>
      <w:i/>
      <w:iCs/>
      <w:color w:val="404040" w:themeColor="text1" w:themeTint="BF"/>
    </w:rPr>
  </w:style>
  <w:style w:type="paragraph" w:styleId="a7">
    <w:name w:val="List Paragraph"/>
    <w:basedOn w:val="a"/>
    <w:uiPriority w:val="34"/>
    <w:qFormat/>
    <w:rsid w:val="0052614D"/>
    <w:pPr>
      <w:ind w:left="720"/>
      <w:contextualSpacing/>
    </w:pPr>
  </w:style>
  <w:style w:type="character" w:styleId="a8">
    <w:name w:val="Intense Emphasis"/>
    <w:basedOn w:val="a0"/>
    <w:uiPriority w:val="21"/>
    <w:qFormat/>
    <w:rsid w:val="0052614D"/>
    <w:rPr>
      <w:i/>
      <w:iCs/>
      <w:color w:val="2F5496" w:themeColor="accent1" w:themeShade="BF"/>
    </w:rPr>
  </w:style>
  <w:style w:type="paragraph" w:styleId="a9">
    <w:name w:val="Intense Quote"/>
    <w:basedOn w:val="a"/>
    <w:next w:val="a"/>
    <w:link w:val="aa"/>
    <w:uiPriority w:val="30"/>
    <w:qFormat/>
    <w:rsid w:val="00526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2614D"/>
    <w:rPr>
      <w:i/>
      <w:iCs/>
      <w:color w:val="2F5496" w:themeColor="accent1" w:themeShade="BF"/>
    </w:rPr>
  </w:style>
  <w:style w:type="character" w:styleId="ab">
    <w:name w:val="Intense Reference"/>
    <w:basedOn w:val="a0"/>
    <w:uiPriority w:val="32"/>
    <w:qFormat/>
    <w:rsid w:val="0052614D"/>
    <w:rPr>
      <w:b/>
      <w:bCs/>
      <w:smallCaps/>
      <w:color w:val="2F5496" w:themeColor="accent1" w:themeShade="BF"/>
      <w:spacing w:val="5"/>
    </w:rPr>
  </w:style>
  <w:style w:type="paragraph" w:customStyle="1" w:styleId="p1">
    <w:name w:val="p1"/>
    <w:basedOn w:val="a"/>
    <w:rsid w:val="0052614D"/>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p2">
    <w:name w:val="p2"/>
    <w:basedOn w:val="a"/>
    <w:rsid w:val="0052614D"/>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p3">
    <w:name w:val="p3"/>
    <w:basedOn w:val="a"/>
    <w:rsid w:val="0052614D"/>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s2">
    <w:name w:val="s2"/>
    <w:basedOn w:val="a0"/>
    <w:rsid w:val="0052614D"/>
  </w:style>
  <w:style w:type="character" w:customStyle="1" w:styleId="s1">
    <w:name w:val="s1"/>
    <w:basedOn w:val="a0"/>
    <w:rsid w:val="0052614D"/>
  </w:style>
  <w:style w:type="character" w:customStyle="1" w:styleId="s3">
    <w:name w:val="s3"/>
    <w:basedOn w:val="a0"/>
    <w:rsid w:val="0052614D"/>
  </w:style>
  <w:style w:type="paragraph" w:customStyle="1" w:styleId="p4">
    <w:name w:val="p4"/>
    <w:basedOn w:val="a"/>
    <w:rsid w:val="0052614D"/>
    <w:pPr>
      <w:spacing w:before="100" w:beforeAutospacing="1" w:after="100" w:afterAutospacing="1"/>
    </w:pPr>
    <w:rPr>
      <w:rFonts w:ascii="Times New Roman" w:eastAsia="Times New Roman" w:hAnsi="Times New Roman" w:cs="Times New Roman"/>
      <w:kern w:val="0"/>
      <w:lang w:eastAsia="ru-RU"/>
      <w14:ligatures w14:val="none"/>
    </w:rPr>
  </w:style>
  <w:style w:type="paragraph" w:styleId="ac">
    <w:name w:val="header"/>
    <w:basedOn w:val="a"/>
    <w:link w:val="ad"/>
    <w:uiPriority w:val="99"/>
    <w:unhideWhenUsed/>
    <w:rsid w:val="001F718F"/>
    <w:pPr>
      <w:tabs>
        <w:tab w:val="center" w:pos="4677"/>
        <w:tab w:val="right" w:pos="9355"/>
      </w:tabs>
    </w:pPr>
  </w:style>
  <w:style w:type="character" w:customStyle="1" w:styleId="ad">
    <w:name w:val="Верхний колонтитул Знак"/>
    <w:basedOn w:val="a0"/>
    <w:link w:val="ac"/>
    <w:uiPriority w:val="99"/>
    <w:rsid w:val="001F718F"/>
  </w:style>
  <w:style w:type="paragraph" w:styleId="ae">
    <w:name w:val="footer"/>
    <w:basedOn w:val="a"/>
    <w:link w:val="af"/>
    <w:uiPriority w:val="99"/>
    <w:unhideWhenUsed/>
    <w:rsid w:val="001F718F"/>
    <w:pPr>
      <w:tabs>
        <w:tab w:val="center" w:pos="4677"/>
        <w:tab w:val="right" w:pos="9355"/>
      </w:tabs>
    </w:pPr>
  </w:style>
  <w:style w:type="character" w:customStyle="1" w:styleId="af">
    <w:name w:val="Нижний колонтитул Знак"/>
    <w:basedOn w:val="a0"/>
    <w:link w:val="ae"/>
    <w:uiPriority w:val="99"/>
    <w:rsid w:val="001F718F"/>
  </w:style>
  <w:style w:type="paragraph" w:styleId="af0">
    <w:name w:val="TOC Heading"/>
    <w:basedOn w:val="1"/>
    <w:next w:val="a"/>
    <w:uiPriority w:val="39"/>
    <w:unhideWhenUsed/>
    <w:qFormat/>
    <w:rsid w:val="00F74709"/>
    <w:pPr>
      <w:spacing w:before="480" w:after="0" w:line="276" w:lineRule="auto"/>
      <w:outlineLvl w:val="9"/>
    </w:pPr>
    <w:rPr>
      <w:b/>
      <w:bCs/>
      <w:kern w:val="0"/>
      <w:sz w:val="28"/>
      <w:szCs w:val="28"/>
      <w:lang w:eastAsia="ru-RU"/>
      <w14:ligatures w14:val="none"/>
    </w:rPr>
  </w:style>
  <w:style w:type="paragraph" w:styleId="11">
    <w:name w:val="toc 1"/>
    <w:basedOn w:val="a"/>
    <w:next w:val="a"/>
    <w:autoRedefine/>
    <w:uiPriority w:val="39"/>
    <w:unhideWhenUsed/>
    <w:rsid w:val="00F74709"/>
    <w:pPr>
      <w:spacing w:before="120"/>
    </w:pPr>
    <w:rPr>
      <w:rFonts w:cstheme="minorHAnsi"/>
      <w:b/>
      <w:bCs/>
      <w:i/>
      <w:iCs/>
    </w:rPr>
  </w:style>
  <w:style w:type="paragraph" w:styleId="23">
    <w:name w:val="toc 2"/>
    <w:basedOn w:val="a"/>
    <w:next w:val="a"/>
    <w:autoRedefine/>
    <w:uiPriority w:val="39"/>
    <w:unhideWhenUsed/>
    <w:rsid w:val="00F74709"/>
    <w:pPr>
      <w:spacing w:before="120"/>
      <w:ind w:left="240"/>
    </w:pPr>
    <w:rPr>
      <w:rFonts w:cstheme="minorHAnsi"/>
      <w:b/>
      <w:bCs/>
      <w:sz w:val="22"/>
      <w:szCs w:val="22"/>
    </w:rPr>
  </w:style>
  <w:style w:type="paragraph" w:styleId="31">
    <w:name w:val="toc 3"/>
    <w:basedOn w:val="a"/>
    <w:next w:val="a"/>
    <w:autoRedefine/>
    <w:uiPriority w:val="39"/>
    <w:unhideWhenUsed/>
    <w:rsid w:val="00F74709"/>
    <w:pPr>
      <w:ind w:left="480"/>
    </w:pPr>
    <w:rPr>
      <w:rFonts w:cstheme="minorHAnsi"/>
      <w:sz w:val="20"/>
      <w:szCs w:val="20"/>
    </w:rPr>
  </w:style>
  <w:style w:type="character" w:styleId="af1">
    <w:name w:val="Hyperlink"/>
    <w:basedOn w:val="a0"/>
    <w:uiPriority w:val="99"/>
    <w:unhideWhenUsed/>
    <w:rsid w:val="00F74709"/>
    <w:rPr>
      <w:color w:val="0563C1" w:themeColor="hyperlink"/>
      <w:u w:val="single"/>
    </w:rPr>
  </w:style>
  <w:style w:type="paragraph" w:styleId="41">
    <w:name w:val="toc 4"/>
    <w:basedOn w:val="a"/>
    <w:next w:val="a"/>
    <w:autoRedefine/>
    <w:uiPriority w:val="39"/>
    <w:semiHidden/>
    <w:unhideWhenUsed/>
    <w:rsid w:val="00F74709"/>
    <w:pPr>
      <w:ind w:left="720"/>
    </w:pPr>
    <w:rPr>
      <w:rFonts w:cstheme="minorHAnsi"/>
      <w:sz w:val="20"/>
      <w:szCs w:val="20"/>
    </w:rPr>
  </w:style>
  <w:style w:type="paragraph" w:styleId="51">
    <w:name w:val="toc 5"/>
    <w:basedOn w:val="a"/>
    <w:next w:val="a"/>
    <w:autoRedefine/>
    <w:uiPriority w:val="39"/>
    <w:semiHidden/>
    <w:unhideWhenUsed/>
    <w:rsid w:val="00F74709"/>
    <w:pPr>
      <w:ind w:left="960"/>
    </w:pPr>
    <w:rPr>
      <w:rFonts w:cstheme="minorHAnsi"/>
      <w:sz w:val="20"/>
      <w:szCs w:val="20"/>
    </w:rPr>
  </w:style>
  <w:style w:type="paragraph" w:styleId="61">
    <w:name w:val="toc 6"/>
    <w:basedOn w:val="a"/>
    <w:next w:val="a"/>
    <w:autoRedefine/>
    <w:uiPriority w:val="39"/>
    <w:semiHidden/>
    <w:unhideWhenUsed/>
    <w:rsid w:val="00F74709"/>
    <w:pPr>
      <w:ind w:left="1200"/>
    </w:pPr>
    <w:rPr>
      <w:rFonts w:cstheme="minorHAnsi"/>
      <w:sz w:val="20"/>
      <w:szCs w:val="20"/>
    </w:rPr>
  </w:style>
  <w:style w:type="paragraph" w:styleId="71">
    <w:name w:val="toc 7"/>
    <w:basedOn w:val="a"/>
    <w:next w:val="a"/>
    <w:autoRedefine/>
    <w:uiPriority w:val="39"/>
    <w:semiHidden/>
    <w:unhideWhenUsed/>
    <w:rsid w:val="00F74709"/>
    <w:pPr>
      <w:ind w:left="1440"/>
    </w:pPr>
    <w:rPr>
      <w:rFonts w:cstheme="minorHAnsi"/>
      <w:sz w:val="20"/>
      <w:szCs w:val="20"/>
    </w:rPr>
  </w:style>
  <w:style w:type="paragraph" w:styleId="81">
    <w:name w:val="toc 8"/>
    <w:basedOn w:val="a"/>
    <w:next w:val="a"/>
    <w:autoRedefine/>
    <w:uiPriority w:val="39"/>
    <w:semiHidden/>
    <w:unhideWhenUsed/>
    <w:rsid w:val="00F74709"/>
    <w:pPr>
      <w:ind w:left="1680"/>
    </w:pPr>
    <w:rPr>
      <w:rFonts w:cstheme="minorHAnsi"/>
      <w:sz w:val="20"/>
      <w:szCs w:val="20"/>
    </w:rPr>
  </w:style>
  <w:style w:type="paragraph" w:styleId="91">
    <w:name w:val="toc 9"/>
    <w:basedOn w:val="a"/>
    <w:next w:val="a"/>
    <w:autoRedefine/>
    <w:uiPriority w:val="39"/>
    <w:semiHidden/>
    <w:unhideWhenUsed/>
    <w:rsid w:val="00F74709"/>
    <w:pPr>
      <w:ind w:left="1920"/>
    </w:pPr>
    <w:rPr>
      <w:rFonts w:cstheme="minorHAnsi"/>
      <w:sz w:val="20"/>
      <w:szCs w:val="20"/>
    </w:rPr>
  </w:style>
  <w:style w:type="character" w:styleId="af2">
    <w:name w:val="page number"/>
    <w:basedOn w:val="a0"/>
    <w:uiPriority w:val="99"/>
    <w:semiHidden/>
    <w:unhideWhenUsed/>
    <w:rsid w:val="00AF1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7AC49-FA4C-5740-ADA6-65D330E5E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28</Pages>
  <Words>5889</Words>
  <Characters>33568</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Dmitriy Permyakov</dc:creator>
  <cp:keywords/>
  <dc:description/>
  <cp:lastModifiedBy>Dmitriy Permyakov</cp:lastModifiedBy>
  <cp:revision>13</cp:revision>
  <dcterms:created xsi:type="dcterms:W3CDTF">2025-11-16T13:58:00Z</dcterms:created>
  <dcterms:modified xsi:type="dcterms:W3CDTF">2025-11-17T02:45:00Z</dcterms:modified>
</cp:coreProperties>
</file>