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Описание предметной области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ПРо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):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Пусть в некотором локальном представлении выполняется описание фрагмента ПрО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учёта прироста древесины в лесопитомнике на различных участках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этого фрагмента нам надо спроектировать автоматизированную систему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</w:t>
      </w:r>
      <w:r>
        <w:rPr>
          <w:rFonts w:ascii="Times New Roman" w:hAnsi="Times New Roman"/>
          <w:sz w:val="28"/>
          <w:szCs w:val="28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Предполагается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одном участке считает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только один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считая только один тип деревьев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этом работник может считать несколько видов деревьев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общем случае один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может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считать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несколько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участков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соответственно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один и тот же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может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считаться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несколькими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работниками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Расчёт описывается при помощи следующих атрибутов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rtl w:val="0"/>
        </w:rPr>
        <w:t>•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ФИО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•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Должность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rtl w:val="0"/>
        </w:rPr>
        <w:t>•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Телефон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</w:t>
      </w:r>
      <w:r>
        <w:rPr>
          <w:rFonts w:ascii="Times New Roman" w:hAnsi="Times New Roman" w:hint="default"/>
          <w:sz w:val="28"/>
          <w:szCs w:val="28"/>
          <w:rtl w:val="0"/>
        </w:rPr>
        <w:t>рирост</w:t>
      </w:r>
      <w:r>
        <w:rPr>
          <w:rFonts w:ascii="Times New Roman" w:hAnsi="Times New Roman"/>
          <w:sz w:val="28"/>
          <w:szCs w:val="28"/>
          <w:rtl w:val="0"/>
        </w:rPr>
        <w:t>ID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 w:hint="default"/>
          <w:sz w:val="28"/>
          <w:szCs w:val="28"/>
          <w:rtl w:val="0"/>
        </w:rPr>
        <w:t>ата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записи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бъём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</w:t>
      </w:r>
      <w:r>
        <w:rPr>
          <w:rFonts w:ascii="Times New Roman" w:hAnsi="Times New Roman" w:hint="default"/>
          <w:sz w:val="28"/>
          <w:szCs w:val="28"/>
          <w:rtl w:val="0"/>
        </w:rPr>
        <w:t>о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личест</w:t>
      </w:r>
      <w:r>
        <w:rPr>
          <w:rFonts w:ascii="Times New Roman" w:hAnsi="Times New Roman" w:hint="default"/>
          <w:sz w:val="28"/>
          <w:szCs w:val="28"/>
          <w:rtl w:val="0"/>
        </w:rPr>
        <w:t>во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деревьев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</w:t>
      </w:r>
      <w:r>
        <w:rPr>
          <w:rFonts w:ascii="Times New Roman" w:hAnsi="Times New Roman" w:hint="default"/>
          <w:sz w:val="28"/>
          <w:szCs w:val="28"/>
          <w:rtl w:val="0"/>
        </w:rPr>
        <w:t>аботни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</w:p>
    <w:p>
      <w:pPr>
        <w:pStyle w:val="Основной текст"/>
        <w:numPr>
          <w:ilvl w:val="0"/>
          <w:numId w:val="2"/>
        </w:numPr>
        <w:spacing w:line="288" w:lineRule="auto"/>
        <w:rPr>
          <w:rFonts w:ascii="Times New Roman" w:hAnsi="Times New Roman" w:hint="default"/>
          <w:sz w:val="28"/>
          <w:szCs w:val="28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бъём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прироста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Графическая модель ПРо</w:t>
      </w:r>
      <w:r>
        <w:rPr>
          <w:b w:val="1"/>
          <w:bCs w:val="1"/>
          <w:sz w:val="32"/>
          <w:szCs w:val="32"/>
          <w:rtl w:val="0"/>
          <w:lang w:val="ru-RU"/>
        </w:rPr>
        <w:t>:</w:t>
      </w: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-288289</wp:posOffset>
            </wp:positionH>
            <wp:positionV relativeFrom="line">
              <wp:posOffset>349019</wp:posOffset>
            </wp:positionV>
            <wp:extent cx="6683936" cy="4160054"/>
            <wp:effectExtent l="0" t="0" r="0" b="0"/>
            <wp:wrapTopAndBottom distT="152400" distB="15240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936" cy="41600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b w:val="1"/>
          <w:bCs w:val="1"/>
          <w:sz w:val="32"/>
          <w:szCs w:val="32"/>
        </w:rPr>
      </w:pPr>
    </w:p>
    <w:p>
      <w:pPr>
        <w:pStyle w:val="Основной текст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Итоговая ПРо</w:t>
      </w:r>
      <w:r>
        <w:rPr>
          <w:b w:val="1"/>
          <w:bCs w:val="1"/>
          <w:sz w:val="32"/>
          <w:szCs w:val="32"/>
          <w:rtl w:val="0"/>
          <w:lang w:val="ru-RU"/>
        </w:rPr>
        <w:t>:</w:t>
      </w:r>
    </w:p>
    <w:p>
      <w:pPr>
        <w:pStyle w:val="Основной текст"/>
        <w:rPr>
          <w:b w:val="1"/>
          <w:bCs w:val="1"/>
          <w:sz w:val="32"/>
          <w:szCs w:val="32"/>
        </w:rPr>
      </w:pPr>
    </w:p>
    <w:p>
      <w:pPr>
        <w:pStyle w:val="Основной текст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-175680</wp:posOffset>
            </wp:positionH>
            <wp:positionV relativeFrom="line">
              <wp:posOffset>256540</wp:posOffset>
            </wp:positionV>
            <wp:extent cx="6458718" cy="44736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718" cy="4473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spacing w:line="288" w:lineRule="auto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Функциональная модель ПРо</w:t>
      </w:r>
      <w:r>
        <w:rPr>
          <w:b w:val="1"/>
          <w:bCs w:val="1"/>
          <w:sz w:val="32"/>
          <w:szCs w:val="32"/>
          <w:rtl w:val="0"/>
          <w:lang w:val="ru-RU"/>
        </w:rPr>
        <w:t>: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</w:rPr>
        <w:t>ЗАПРОСЫ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Прирост древесины на участке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1.2.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Общий прирост за </w:t>
      </w:r>
      <w:r>
        <w:rPr>
          <w:rFonts w:ascii="Times New Roman" w:hAnsi="Times New Roman"/>
          <w:sz w:val="28"/>
          <w:szCs w:val="28"/>
          <w:rtl w:val="0"/>
        </w:rPr>
        <w:t>n-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ый срок древесины породы 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ID?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1.3.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Общий прирост за </w:t>
      </w:r>
      <w:r>
        <w:rPr>
          <w:rFonts w:ascii="Times New Roman" w:hAnsi="Times New Roman"/>
          <w:sz w:val="28"/>
          <w:szCs w:val="28"/>
          <w:rtl w:val="0"/>
        </w:rPr>
        <w:t>n-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ый срок древесины всех пород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Свободная площадь на участке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1.5. </w:t>
      </w:r>
      <w:r>
        <w:rPr>
          <w:rFonts w:ascii="Times New Roman" w:hAnsi="Times New Roman" w:hint="default"/>
          <w:sz w:val="28"/>
          <w:szCs w:val="28"/>
          <w:rtl w:val="0"/>
        </w:rPr>
        <w:t>Дата измерки дерева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1.6.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Прирост дерева за </w:t>
      </w:r>
      <w:r>
        <w:rPr>
          <w:rFonts w:ascii="Times New Roman" w:hAnsi="Times New Roman"/>
          <w:sz w:val="28"/>
          <w:szCs w:val="28"/>
          <w:rtl w:val="0"/>
        </w:rPr>
        <w:t>n-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ый срок</w:t>
      </w:r>
      <w:r>
        <w:rPr>
          <w:rFonts w:ascii="Times New Roman" w:hAnsi="Times New Roman"/>
          <w:sz w:val="28"/>
          <w:szCs w:val="28"/>
          <w:rtl w:val="0"/>
          <w:lang w:val="zh-TW" w:eastAsia="zh-TW"/>
        </w:rPr>
        <w:t xml:space="preserve">?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</w:rPr>
        <w:t>ВВОД И РЕДАКТИРОВАНИЕ ДАННЫХ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Ввод и редактирование объёма прироста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Ввод и редактирование новой даты прироста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2.3. </w:t>
      </w:r>
      <w:r>
        <w:rPr>
          <w:rFonts w:ascii="Times New Roman" w:hAnsi="Times New Roman" w:hint="default"/>
          <w:sz w:val="28"/>
          <w:szCs w:val="28"/>
          <w:rtl w:val="0"/>
        </w:rPr>
        <w:t>Ввод и редактирование нового дерева занятости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участка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spacing w:line="288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2.4. </w:t>
      </w:r>
      <w:r>
        <w:rPr>
          <w:rFonts w:ascii="Times New Roman" w:hAnsi="Times New Roman" w:hint="default"/>
          <w:sz w:val="28"/>
          <w:szCs w:val="28"/>
          <w:rtl w:val="0"/>
        </w:rPr>
        <w:t>Ввод и редактирование нового объема дерева в прирост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Основной текст"/>
        <w:rPr>
          <w:sz w:val="20"/>
          <w:szCs w:val="20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b w:val="1"/>
          <w:bCs w:val="1"/>
          <w:sz w:val="32"/>
          <w:szCs w:val="32"/>
          <w:shd w:val="clear" w:color="auto" w:fill="ffffff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Спецификационный вариант инфологической модели ПрО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 xml:space="preserve">: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1.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Домены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1.1.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тип Числовой целый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тип Числовой вещественный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1.3.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  <w:r>
        <w:rPr>
          <w:rFonts w:ascii="Times New Roman" w:hAnsi="Times New Roman" w:hint="default"/>
          <w:sz w:val="28"/>
          <w:szCs w:val="28"/>
          <w:rtl w:val="0"/>
        </w:rPr>
        <w:t>– тип Техт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1.4.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 xml:space="preserve">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тип Дата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2.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Атрибуты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дерева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name_type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>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3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Примечание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notice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>– Д</w:t>
      </w:r>
      <w:r>
        <w:rPr>
          <w:rFonts w:ascii="Times New Roman" w:hAnsi="Times New Roman"/>
          <w:sz w:val="28"/>
          <w:szCs w:val="28"/>
          <w:rtl w:val="0"/>
        </w:rPr>
        <w:t xml:space="preserve">3.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Координаты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 (CoordID) </w:t>
      </w:r>
      <w:r>
        <w:rPr>
          <w:rFonts w:ascii="Times New Roman" w:hAnsi="Times New Roman" w:hint="default"/>
          <w:sz w:val="28"/>
          <w:szCs w:val="28"/>
          <w:rtl w:val="0"/>
        </w:rPr>
        <w:t>– Д</w:t>
      </w:r>
      <w:r>
        <w:rPr>
          <w:rFonts w:ascii="Times New Roman" w:hAnsi="Times New Roman"/>
          <w:sz w:val="28"/>
          <w:szCs w:val="28"/>
          <w:rtl w:val="0"/>
        </w:rPr>
        <w:t xml:space="preserve">1.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2.4. </w:t>
      </w:r>
      <w:r>
        <w:rPr>
          <w:rFonts w:ascii="Times New Roman" w:hAnsi="Times New Roman"/>
          <w:sz w:val="28"/>
          <w:szCs w:val="28"/>
          <w:rtl w:val="0"/>
          <w:lang w:val="en-US"/>
        </w:rPr>
        <w:t>X_begin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2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2.5. </w:t>
      </w:r>
      <w:r>
        <w:rPr>
          <w:rFonts w:ascii="Times New Roman" w:hAnsi="Times New Roman"/>
          <w:sz w:val="28"/>
          <w:szCs w:val="28"/>
          <w:rtl w:val="0"/>
          <w:lang w:val="en-US"/>
        </w:rPr>
        <w:t>Y_begin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</w:rPr>
        <w:t xml:space="preserve">2.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2.6. </w:t>
      </w:r>
      <w:r>
        <w:rPr>
          <w:rFonts w:ascii="Times New Roman" w:hAnsi="Times New Roman"/>
          <w:sz w:val="28"/>
          <w:szCs w:val="28"/>
          <w:rtl w:val="0"/>
          <w:lang w:val="en-US"/>
        </w:rPr>
        <w:t>X_end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2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2.7. </w:t>
      </w:r>
      <w:r>
        <w:rPr>
          <w:rFonts w:ascii="Times New Roman" w:hAnsi="Times New Roman"/>
          <w:sz w:val="28"/>
          <w:szCs w:val="28"/>
          <w:rtl w:val="0"/>
          <w:lang w:val="en-US"/>
        </w:rPr>
        <w:t>Y_end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</w:rPr>
        <w:t xml:space="preserve">2.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2.8.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</w:t>
      </w:r>
      <w:r>
        <w:rPr>
          <w:rFonts w:ascii="Times New Roman" w:hAnsi="Times New Roman"/>
          <w:sz w:val="28"/>
          <w:szCs w:val="28"/>
          <w:rtl w:val="0"/>
          <w:lang w:val="en-US"/>
        </w:rPr>
        <w:t>ID (EmployeeID)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1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2.9.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ФИО </w:t>
      </w:r>
      <w:r>
        <w:rPr>
          <w:rFonts w:ascii="Times New Roman" w:hAnsi="Times New Roman"/>
          <w:sz w:val="28"/>
          <w:szCs w:val="28"/>
          <w:rtl w:val="0"/>
          <w:lang w:val="en-US"/>
        </w:rPr>
        <w:t>(full_name)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Д</w:t>
      </w:r>
      <w:r>
        <w:rPr>
          <w:rFonts w:ascii="Times New Roman" w:hAnsi="Times New Roman"/>
          <w:sz w:val="28"/>
          <w:szCs w:val="28"/>
          <w:rtl w:val="0"/>
          <w:lang w:val="ru-RU"/>
        </w:rPr>
        <w:t>3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2.10.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Должность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post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sz w:val="28"/>
          <w:szCs w:val="28"/>
          <w:rtl w:val="0"/>
        </w:rPr>
        <w:t>– Д</w:t>
      </w:r>
      <w:r>
        <w:rPr>
          <w:rFonts w:ascii="Times New Roman" w:hAnsi="Times New Roman"/>
          <w:sz w:val="28"/>
          <w:szCs w:val="28"/>
          <w:rtl w:val="0"/>
          <w:lang w:val="en-US"/>
        </w:rPr>
        <w:t>3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2.11.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Телефон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phone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3.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2.12.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Прирост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 (growthID)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 (plotID)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записи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date_recording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4.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Объём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Volume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2.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Количество деревьев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Number_trees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2.17.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Работники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Employees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2.18.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Объём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прироста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Volume_grows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3.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2.19. </w:t>
      </w:r>
      <w:r>
        <w:rPr>
          <w:rFonts w:ascii="Times New Roman" w:hAnsi="Times New Roman"/>
          <w:sz w:val="28"/>
          <w:szCs w:val="28"/>
          <w:rtl w:val="0"/>
          <w:lang w:val="en-US"/>
        </w:rPr>
        <w:t>PlotID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2.20.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Имя участка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name_plot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3.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2.21.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Адрес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address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3.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2.22.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места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free_places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2.23.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TreeID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2.24.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дерева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name_tree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2.25.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Участок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(PlotID)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2.26.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Тип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дерева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type_tree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2.27.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Объём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volume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2.28.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Дата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измерения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date_measurements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4.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2.29.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Работник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 (employeeID)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2.30.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Координаты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coordinates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2.31.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Прирост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growth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1.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3.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Сущности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Координаты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/>
          <w:sz w:val="28"/>
          <w:szCs w:val="28"/>
          <w:rtl w:val="0"/>
          <w:lang w:val="en-US"/>
        </w:rPr>
        <w:t>X_begin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X_</w:t>
      </w:r>
      <w:r>
        <w:rPr>
          <w:rFonts w:ascii="Times New Roman" w:hAnsi="Times New Roman"/>
          <w:sz w:val="28"/>
          <w:szCs w:val="28"/>
          <w:rtl w:val="0"/>
          <w:lang w:val="en-US"/>
        </w:rPr>
        <w:t>end, Y</w:t>
      </w:r>
      <w:r>
        <w:rPr>
          <w:rFonts w:ascii="Times New Roman" w:hAnsi="Times New Roman"/>
          <w:sz w:val="28"/>
          <w:szCs w:val="28"/>
          <w:rtl w:val="0"/>
          <w:lang w:val="en-US"/>
        </w:rPr>
        <w:t>_begin</w:t>
      </w:r>
      <w:r>
        <w:rPr>
          <w:rFonts w:ascii="Times New Roman" w:hAnsi="Times New Roman"/>
          <w:sz w:val="28"/>
          <w:szCs w:val="28"/>
          <w:rtl w:val="0"/>
          <w:lang w:val="en-US"/>
        </w:rPr>
        <w:t>, Y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end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ФИО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должность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телефон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Прирост</w:t>
      </w:r>
      <w:r>
        <w:rPr>
          <w:rFonts w:ascii="Times New Roman" w:hAnsi="Times New Roman"/>
          <w:sz w:val="28"/>
          <w:szCs w:val="28"/>
          <w:rtl w:val="0"/>
        </w:rPr>
        <w:t xml:space="preserve">(ID,  </w:t>
      </w:r>
      <w:r>
        <w:rPr>
          <w:rFonts w:ascii="Times New Roman" w:hAnsi="Times New Roman" w:hint="default"/>
          <w:sz w:val="28"/>
          <w:szCs w:val="28"/>
          <w:rtl w:val="0"/>
        </w:rPr>
        <w:t>прирост</w:t>
      </w:r>
      <w:r>
        <w:rPr>
          <w:rFonts w:ascii="Times New Roman" w:hAnsi="Times New Roman"/>
          <w:sz w:val="28"/>
          <w:szCs w:val="28"/>
          <w:rtl w:val="0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</w:rPr>
        <w:t>дата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записи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объём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кол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 деревьев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работник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cs="Times New Roman" w:hAnsi="Times New Roman" w:eastAsia="Times New Roman"/>
          <w:sz w:val="28"/>
          <w:szCs w:val="28"/>
        </w:rPr>
        <w:tab/>
        <w:tab/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объём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прироста</w:t>
      </w:r>
      <w:r>
        <w:rPr>
          <w:rFonts w:ascii="Times New Roman" w:hAnsi="Times New Roman"/>
          <w:sz w:val="28"/>
          <w:szCs w:val="28"/>
          <w:rtl w:val="0"/>
          <w:lang w:val="en-US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3.4.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свободное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место</w:t>
      </w:r>
      <w:r>
        <w:rPr>
          <w:rFonts w:ascii="Times New Roman" w:hAnsi="Times New Roman"/>
          <w:sz w:val="28"/>
          <w:szCs w:val="28"/>
          <w:rtl w:val="0"/>
          <w:lang w:val="en-US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участок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объём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измерения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  <w:tab/>
        <w:tab/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координаты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примечание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прирост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деревьев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примечание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4.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Связи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4.1.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Делятся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 </w:t>
      </w:r>
      <w:r>
        <w:rPr>
          <w:rFonts w:ascii="Times New Roman" w:hAnsi="Times New Roman"/>
          <w:sz w:val="28"/>
          <w:szCs w:val="28"/>
          <w:rtl w:val="0"/>
        </w:rPr>
        <w:t xml:space="preserve">(ID,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примечание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>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дерева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4.2.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Распологаются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(ID, X_begin, X_end, Y_begin, Y_end),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>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Координаты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>4.3.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Растут </w:t>
      </w:r>
      <w:r>
        <w:rPr>
          <w:rFonts w:ascii="Times New Roman" w:hAnsi="Times New Roman"/>
          <w:sz w:val="28"/>
          <w:szCs w:val="28"/>
          <w:rtl w:val="0"/>
        </w:rPr>
        <w:t xml:space="preserve">(ID,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адрес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свободное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место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 от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rtl w:val="0"/>
        </w:rPr>
        <w:t xml:space="preserve">4.4.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Сажаются</w:t>
      </w:r>
      <w:r>
        <w:rPr>
          <w:rFonts w:ascii="Times New Roman" w:hAnsi="Times New Roman"/>
          <w:sz w:val="28"/>
          <w:szCs w:val="28"/>
          <w:rtl w:val="0"/>
        </w:rPr>
        <w:t xml:space="preserve"> (ID,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ФИО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должность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телефон</w:t>
      </w:r>
      <w:r>
        <w:rPr>
          <w:rFonts w:ascii="Times New Roman" w:hAnsi="Times New Roman"/>
          <w:sz w:val="28"/>
          <w:szCs w:val="28"/>
          <w:rtl w:val="0"/>
        </w:rPr>
        <w:t xml:space="preserve">), 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 от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Работники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4.5.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Считаются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</w:rPr>
        <w:t xml:space="preserve">ID,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адрес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свободное</w:t>
      </w:r>
      <w:r>
        <w:rPr>
          <w:rFonts w:ascii="Times New Roman" w:hAnsi="Times New Roman"/>
          <w:sz w:val="28"/>
          <w:szCs w:val="28"/>
          <w:rtl w:val="0"/>
          <w:lang w:val="en-US"/>
        </w:rPr>
        <w:t>_</w:t>
      </w:r>
      <w:r>
        <w:rPr>
          <w:rFonts w:ascii="Times New Roman" w:hAnsi="Times New Roman" w:hint="default"/>
          <w:sz w:val="28"/>
          <w:szCs w:val="28"/>
          <w:rtl w:val="0"/>
        </w:rPr>
        <w:t>место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w:r>
        <w:rPr>
          <w:rFonts w:ascii="Times New Roman" w:hAnsi="Times New Roman" w:hint="default"/>
          <w:sz w:val="28"/>
          <w:szCs w:val="28"/>
          <w:rtl w:val="0"/>
        </w:rPr>
        <w:t xml:space="preserve">тип </w:t>
      </w:r>
      <w:r>
        <w:rPr>
          <w:rFonts w:ascii="Times New Roman" w:hAnsi="Times New Roman"/>
          <w:sz w:val="28"/>
          <w:szCs w:val="28"/>
          <w:rtl w:val="0"/>
          <w:lang w:val="ru-RU"/>
        </w:rPr>
        <w:t>1: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 от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Участок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к Прирост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>Графическая диаграмма патологической модель ПРо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-385918</wp:posOffset>
            </wp:positionH>
            <wp:positionV relativeFrom="line">
              <wp:posOffset>264159</wp:posOffset>
            </wp:positionV>
            <wp:extent cx="6879194" cy="24558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194" cy="2455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"/>
      </w:pPr>
      <w:r>
        <w:rPr>
          <w:rFonts w:ascii="Times New Roman" w:cs="Times New Roman" w:hAnsi="Times New Roman" w:eastAsia="Times New Roman"/>
          <w:sz w:val="28"/>
          <w:szCs w:val="28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4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0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8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6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">
    <w:name w:val="Пункт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