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 xmlns:r="http://schemas.openxmlformats.org/officeDocument/2006/relationships">
  <body>
    <p>
      <r>
        <t>Muyon original fixture</t>
      </r>
    </p>
    <p>
      <r>
        <commentReference xmlns:w="http://schemas.openxmlformats.org/wordprocessingml/2006/main" w:id="0"/>
      </r>
    </p>
    <sectPr/>
  </body>
</document>
</file>

<file path=word/comments.xml><?xml version="1.0" encoding="utf-8"?>
<comments xmlns="http://schemas.openxmlformats.org/wordprocessingml/2006/main">
  <comment xmlns:w="http://schemas.openxmlformats.org/wordprocessingml/2006/main" w:id="0" w:author="Muyon">
    <p>
      <r>
        <t>Original synthetic comment</t>
      </r>
    </p>
  </comment>
</comments>
</file>

<file path=word/_rels/document.xml.rels><Relationships xmlns="http://schemas.openxmlformats.org/package/2006/relationships"><Relationship Id="rId2" Type="http://schemas.openxmlformats.org/officeDocument/2006/relationships/comments" Target="comments.xml"/></Relationships>
</file>